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drawing>
          <wp:inline xmlns:a="http://schemas.openxmlformats.org/drawingml/2006/main" xmlns:pic="http://schemas.openxmlformats.org/drawingml/2006/picture">
            <wp:extent cx="6126480" cy="1560388"/>
            <wp:docPr id="1" name="Picture 1"/>
            <wp:cNvGraphicFramePr>
              <a:graphicFrameLocks noChangeAspect="1"/>
            </wp:cNvGraphicFramePr>
            <a:graphic>
              <a:graphicData uri="http://schemas.openxmlformats.org/drawingml/2006/picture">
                <pic:pic>
                  <pic:nvPicPr>
                    <pic:cNvPr id="0" name="surgical_world_logo_cropped.png"/>
                    <pic:cNvPicPr/>
                  </pic:nvPicPr>
                  <pic:blipFill>
                    <a:blip r:embed="rId9"/>
                    <a:stretch>
                      <a:fillRect/>
                    </a:stretch>
                  </pic:blipFill>
                  <pic:spPr>
                    <a:xfrm>
                      <a:off x="0" y="0"/>
                      <a:ext cx="6126480" cy="1560388"/>
                    </a:xfrm>
                    <a:prstGeom prst="rect"/>
                  </pic:spPr>
                </pic:pic>
              </a:graphicData>
            </a:graphic>
          </wp:inline>
        </w:drawing>
      </w:r>
    </w:p>
    <w:tbl>
      <w:tblPr>
        <w:tblW w:type="auto" w:w="0"/>
        <w:jc w:val="center"/>
        <w:tblLayout w:type="fixed"/>
        <w:tblLook w:firstColumn="1" w:firstRow="1" w:lastColumn="0" w:lastRow="0" w:noHBand="0" w:noVBand="1" w:val="04A0"/>
      </w:tblPr>
      <w:tblGrid>
        <w:gridCol w:w="3360"/>
        <w:gridCol w:w="3360"/>
        <w:gridCol w:w="3360"/>
      </w:tblGrid>
      <w:tr>
        <w:tc>
          <w:tcPr>
            <w:tcW w:type="dxa" w:w="3168"/>
            <w:shd w:fill="ED1C24"/>
            <w:tcMar>
              <w:top w:w="20" w:type="dxa"/>
              <w:start w:w="0" w:type="dxa"/>
              <w:bottom w:w="20" w:type="dxa"/>
              <w:end w:w="0" w:type="dxa"/>
            </w:tcMar>
            <w:tcBorders>
              <w:top w:val="nil"/>
              <w:left w:val="nil"/>
              <w:bottom w:val="nil"/>
              <w:right w:val="nil"/>
            </w:tcBorders>
          </w:tcPr>
          <w:p>
            <w:r/>
          </w:p>
        </w:tc>
        <w:tc>
          <w:tcPr>
            <w:tcW w:type="dxa" w:w="3168"/>
            <w:shd w:fill="8B1D62"/>
            <w:tcMar>
              <w:top w:w="20" w:type="dxa"/>
              <w:start w:w="0" w:type="dxa"/>
              <w:bottom w:w="20" w:type="dxa"/>
              <w:end w:w="0" w:type="dxa"/>
            </w:tcMar>
            <w:tcBorders>
              <w:top w:val="nil"/>
              <w:left w:val="nil"/>
              <w:bottom w:val="nil"/>
              <w:right w:val="nil"/>
            </w:tcBorders>
          </w:tcPr>
          <w:p>
            <w:r/>
          </w:p>
        </w:tc>
        <w:tc>
          <w:tcPr>
            <w:tcW w:type="dxa" w:w="3168"/>
            <w:shd w:fill="2E328F"/>
            <w:tcMar>
              <w:top w:w="20" w:type="dxa"/>
              <w:start w:w="0" w:type="dxa"/>
              <w:bottom w:w="20" w:type="dxa"/>
              <w:end w:w="0" w:type="dxa"/>
            </w:tcMar>
            <w:tcBorders>
              <w:top w:val="nil"/>
              <w:left w:val="nil"/>
              <w:bottom w:val="nil"/>
              <w:right w:val="nil"/>
            </w:tcBorders>
          </w:tcPr>
          <w:p>
            <w:r/>
          </w:p>
        </w:tc>
      </w:tr>
    </w:tbl>
    <w:p>
      <w:pPr>
        <w:spacing w:after="40"/>
      </w:pPr>
    </w:p>
    <w:p>
      <w:pPr>
        <w:spacing w:before="440"/>
        <w:jc w:val="center"/>
      </w:pPr>
      <w:r>
        <w:rPr>
          <w:rFonts w:ascii="Aptos Display" w:hAnsi="Aptos Display"/>
          <w:b/>
          <w:color w:val="2E328F"/>
          <w:sz w:val="50"/>
        </w:rPr>
        <w:t>BILLING AND INVENTORY APPLICATION</w:t>
      </w:r>
    </w:p>
    <w:p>
      <w:pPr>
        <w:jc w:val="center"/>
      </w:pPr>
      <w:r>
        <w:rPr>
          <w:color w:val="8B1D62"/>
          <w:sz w:val="30"/>
        </w:rPr>
        <w:t>Frontend Requirements, Role Modules and Workflows</w:t>
      </w:r>
    </w:p>
    <w:p>
      <w:pPr>
        <w:spacing w:before="480"/>
        <w:jc w:val="center"/>
      </w:pPr>
      <w:r>
        <w:rPr>
          <w:b/>
          <w:color w:val="ED1C24"/>
          <w:sz w:val="21"/>
        </w:rPr>
        <w:t>MULTI-BRANCH  |  OFFLINE-FIRST  |  ROLE-BASED  |  BILLING  |  INVENTORY</w:t>
      </w:r>
    </w:p>
    <w:tbl>
      <w:tblPr>
        <w:tblW w:type="auto" w:w="0"/>
        <w:jc w:val="center"/>
        <w:tblLayout w:type="fixed"/>
        <w:tblLook w:firstColumn="1" w:firstRow="1" w:lastColumn="0" w:lastRow="0" w:noHBand="0" w:noVBand="1" w:val="04A0"/>
      </w:tblPr>
      <w:tblGrid>
        <w:gridCol w:w="3360"/>
        <w:gridCol w:w="3360"/>
        <w:gridCol w:w="3360"/>
      </w:tblGrid>
      <w:tr>
        <w:tc>
          <w:tcPr>
            <w:tcW w:type="dxa" w:w="3067"/>
            <w:shd w:fill="F8F8FC"/>
            <w:tcBorders>
              <w:top w:val="single" w:sz="8" w:color="ED1C24"/>
              <w:left w:val="single" w:sz="4" w:color="D9DBEA"/>
              <w:bottom w:val="single" w:sz="4" w:color="D9DBEA"/>
              <w:right w:val="single" w:sz="4" w:color="D9DBEA"/>
            </w:tcBorders>
            <w:tcMar>
              <w:top w:w="130" w:type="dxa"/>
              <w:start w:w="120" w:type="dxa"/>
              <w:bottom w:w="130" w:type="dxa"/>
              <w:end w:w="120" w:type="dxa"/>
            </w:tcMar>
          </w:tcPr>
          <w:p>
            <w:pPr>
              <w:jc w:val="center"/>
            </w:pPr>
            <w:r>
              <w:rPr>
                <w:b/>
                <w:color w:val="ED1C24"/>
                <w:sz w:val="18"/>
              </w:rPr>
              <w:t>EMPLOYEE / CASHIER</w:t>
            </w:r>
          </w:p>
          <w:p>
            <w:pPr>
              <w:spacing w:after="0"/>
              <w:jc w:val="center"/>
            </w:pPr>
            <w:r>
              <w:rPr>
                <w:color w:val="24264A"/>
                <w:sz w:val="17"/>
              </w:rPr>
              <w:t>Fast billing, hold/resume bills, customer entry, payment and print.</w:t>
            </w:r>
          </w:p>
        </w:tc>
        <w:tc>
          <w:tcPr>
            <w:tcW w:type="dxa" w:w="3067"/>
            <w:shd w:fill="F8F8FC"/>
            <w:tcBorders>
              <w:top w:val="single" w:sz="8" w:color="8B1D62"/>
              <w:left w:val="single" w:sz="4" w:color="D9DBEA"/>
              <w:bottom w:val="single" w:sz="4" w:color="D9DBEA"/>
              <w:right w:val="single" w:sz="4" w:color="D9DBEA"/>
            </w:tcBorders>
            <w:tcMar>
              <w:top w:w="130" w:type="dxa"/>
              <w:start w:w="120" w:type="dxa"/>
              <w:bottom w:w="130" w:type="dxa"/>
              <w:end w:w="120" w:type="dxa"/>
            </w:tcMar>
          </w:tcPr>
          <w:p>
            <w:pPr>
              <w:jc w:val="center"/>
            </w:pPr>
            <w:r>
              <w:rPr>
                <w:b/>
                <w:color w:val="8B1D62"/>
                <w:sz w:val="18"/>
              </w:rPr>
              <w:t>BRANCH ADMIN</w:t>
            </w:r>
          </w:p>
          <w:p>
            <w:pPr>
              <w:spacing w:after="0"/>
              <w:jc w:val="center"/>
            </w:pPr>
            <w:r>
              <w:rPr>
                <w:color w:val="24264A"/>
                <w:sz w:val="17"/>
              </w:rPr>
              <w:t>Own-branch employees, stock, purchases, reports and sync control.</w:t>
            </w:r>
          </w:p>
        </w:tc>
        <w:tc>
          <w:tcPr>
            <w:tcW w:type="dxa" w:w="3067"/>
            <w:shd w:fill="F8F8FC"/>
            <w:tcBorders>
              <w:top w:val="single" w:sz="8" w:color="2E328F"/>
              <w:left w:val="single" w:sz="4" w:color="D9DBEA"/>
              <w:bottom w:val="single" w:sz="4" w:color="D9DBEA"/>
              <w:right w:val="single" w:sz="4" w:color="D9DBEA"/>
            </w:tcBorders>
            <w:tcMar>
              <w:top w:w="130" w:type="dxa"/>
              <w:start w:w="120" w:type="dxa"/>
              <w:bottom w:w="130" w:type="dxa"/>
              <w:end w:w="120" w:type="dxa"/>
            </w:tcMar>
          </w:tcPr>
          <w:p>
            <w:pPr>
              <w:jc w:val="center"/>
            </w:pPr>
            <w:r>
              <w:rPr>
                <w:b/>
                <w:color w:val="2E328F"/>
                <w:sz w:val="18"/>
              </w:rPr>
              <w:t>SUPER ADMIN</w:t>
            </w:r>
          </w:p>
          <w:p>
            <w:pPr>
              <w:spacing w:after="0"/>
              <w:jc w:val="center"/>
            </w:pPr>
            <w:r>
              <w:rPr>
                <w:color w:val="24264A"/>
                <w:sz w:val="17"/>
              </w:rPr>
              <w:t>All branches, master data, admin control, approvals and consolidated reports.</w:t>
            </w:r>
          </w:p>
        </w:tc>
      </w:tr>
    </w:tbl>
    <w:p>
      <w:pPr>
        <w:spacing w:after="40"/>
      </w:pPr>
    </w:p>
    <w:p>
      <w:pPr>
        <w:spacing w:before="960"/>
        <w:jc w:val="center"/>
      </w:pPr>
      <w:r>
        <w:rPr>
          <w:color w:val="626684"/>
          <w:sz w:val="19"/>
        </w:rPr>
        <w:t>Updated role-wise specification</w:t>
      </w:r>
    </w:p>
    <w:p>
      <w:pPr>
        <w:jc w:val="center"/>
      </w:pPr>
      <w:r>
        <w:rPr>
          <w:b/>
          <w:color w:val="2E328F"/>
          <w:sz w:val="20"/>
        </w:rPr>
        <w:t>Employee Login: Store ID + Employee ID only | Admin roles: Password required</w:t>
      </w:r>
    </w:p>
    <w:p>
      <w:r>
        <w:br w:type="page"/>
      </w:r>
    </w:p>
    <w:p>
      <w:pPr>
        <w:pStyle w:val="Heading1"/>
        <w:keepNext/>
      </w:pPr>
      <w:r>
        <w:t>Document Purpose</w:t>
      </w:r>
    </w:p>
    <w:p>
      <w:r>
        <w:t>This document defines the complete frontend scope and functional flow for the Surgical World billing application. It includes multi-branch administration, password-free employee access, password-protected Branch Admin and Super Admin access, offline billing, local storage, confirmed backend synchronization, configurable local-data retention, automatic cleanup, invoice printing, inventory, reports and backend API integration.</w:t>
      </w:r>
    </w:p>
    <w:tbl>
      <w:tblPr>
        <w:tblW w:type="auto" w:w="0"/>
        <w:jc w:val="center"/>
        <w:tblLayout w:type="fixed"/>
        <w:tblLook w:firstColumn="1" w:firstRow="1" w:lastColumn="0" w:lastRow="0" w:noHBand="0" w:noVBand="1" w:val="04A0"/>
      </w:tblPr>
      <w:tblGrid>
        <w:gridCol w:w="10080"/>
      </w:tblGrid>
      <w:tr>
        <w:trPr>
          <w:cantSplit/>
        </w:trPr>
        <w:tc>
          <w:tcPr>
            <w:tcW w:type="dxa" w:w="9216"/>
            <w:shd w:fill="F4F5FB"/>
            <w:tcBorders>
              <w:top w:val="single" w:sz="4" w:color="D9DBEA"/>
              <w:left w:val="single" w:sz="18" w:color="2E328F"/>
              <w:bottom w:val="single" w:sz="4" w:color="D9DBEA"/>
              <w:right w:val="single" w:sz="4" w:color="D9DBEA"/>
            </w:tcBorders>
            <w:tcMar>
              <w:top w:w="100" w:type="dxa"/>
              <w:start w:w="140" w:type="dxa"/>
              <w:bottom w:w="100" w:type="dxa"/>
              <w:end w:w="120" w:type="dxa"/>
            </w:tcMar>
          </w:tcPr>
          <w:p>
            <w:pPr>
              <w:spacing w:after="40"/>
            </w:pPr>
            <w:r>
              <w:rPr>
                <w:b/>
                <w:color w:val="2E328F"/>
                <w:sz w:val="20"/>
              </w:rPr>
              <w:t>Frontend scope</w:t>
            </w:r>
          </w:p>
          <w:p>
            <w:pPr>
              <w:spacing w:after="0"/>
            </w:pPr>
            <w:r>
              <w:rPr>
                <w:color w:val="24264A"/>
                <w:sz w:val="19"/>
              </w:rPr>
              <w:t>The frontend manages screens, role-based navigation, local SQLite data, offline billing, user interactions, printing, file handling and API integration. Authentication verification, permanent storage, branch synchronization and server-side authorization remain backend responsibilities.</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216"/>
            <w:shd w:fill="FFF3F5"/>
            <w:tcBorders>
              <w:top w:val="single" w:sz="4" w:color="D9DBEA"/>
              <w:left w:val="single" w:sz="18" w:color="ED1C24"/>
              <w:bottom w:val="single" w:sz="4" w:color="D9DBEA"/>
              <w:right w:val="single" w:sz="4" w:color="D9DBEA"/>
            </w:tcBorders>
            <w:tcMar>
              <w:top w:w="100" w:type="dxa"/>
              <w:start w:w="140" w:type="dxa"/>
              <w:bottom w:w="100" w:type="dxa"/>
              <w:end w:w="120" w:type="dxa"/>
            </w:tcMar>
          </w:tcPr>
          <w:p>
            <w:pPr>
              <w:spacing w:after="40"/>
            </w:pPr>
            <w:r>
              <w:rPr>
                <w:b/>
                <w:color w:val="ED1C24"/>
                <w:sz w:val="20"/>
              </w:rPr>
              <w:t>Critical login rule</w:t>
            </w:r>
          </w:p>
          <w:p>
            <w:pPr>
              <w:spacing w:after="0"/>
            </w:pPr>
            <w:r>
              <w:rPr>
                <w:color w:val="24264A"/>
                <w:sz w:val="19"/>
              </w:rPr>
              <w:t>Employee / Cashier login must contain only Store / Branch ID and Employee ID. The Password / PIN field must not appear for employees. Branch Admin and Super Admin accounts must always use passwords.</w:t>
            </w:r>
          </w:p>
        </w:tc>
      </w:tr>
    </w:tbl>
    <w:p>
      <w:pPr>
        <w:spacing w:after="20"/>
      </w:pPr>
    </w:p>
    <w:p>
      <w:pPr>
        <w:pStyle w:val="Heading1"/>
        <w:keepNext/>
      </w:pPr>
      <w:r>
        <w:t>1. Main Application Concept</w:t>
      </w:r>
    </w:p>
    <w:p>
      <w:r>
        <w:t>Surgical World is a multi-branch surgical products billing and inventory application. Every branch uses the same application, but operational data is separated by branch and controlled through user roles.</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Surgical World Head Office</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Super Admin controls all branches and company-level settings</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Each branch has one or more Branch Admins</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Each branch has Employees / Cashiers for billing operations</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All supported offline records synchronize when backend connectivity returns</w:t>
            </w:r>
          </w:p>
        </w:tc>
      </w:tr>
    </w:tbl>
    <w:p>
      <w:pPr>
        <w:spacing w:after="40"/>
      </w:pPr>
    </w:p>
    <w:p>
      <w:pPr>
        <w:pStyle w:val="ListBullet"/>
        <w:keepLines/>
        <w:spacing w:after="50"/>
      </w:pPr>
      <w:r>
        <w:rPr>
          <w:color w:val="24264A"/>
        </w:rPr>
        <w:t>The application supports online and offline operation.</w:t>
      </w:r>
    </w:p>
    <w:p>
      <w:pPr>
        <w:pStyle w:val="ListBullet"/>
        <w:keepLines/>
        <w:spacing w:after="50"/>
      </w:pPr>
      <w:r>
        <w:rPr>
          <w:color w:val="24264A"/>
        </w:rPr>
        <w:t>Billing continues when the internet or backend API is unavailable.</w:t>
      </w:r>
    </w:p>
    <w:p>
      <w:pPr>
        <w:pStyle w:val="ListBullet"/>
        <w:keepLines/>
        <w:spacing w:after="50"/>
      </w:pPr>
      <w:r>
        <w:rPr>
          <w:color w:val="24264A"/>
        </w:rPr>
        <w:t>Every branch has its own branch code, employees, stock, bills, purchases and reports.</w:t>
      </w:r>
    </w:p>
    <w:p>
      <w:pPr>
        <w:pStyle w:val="ListBullet"/>
        <w:keepLines/>
        <w:spacing w:after="50"/>
      </w:pPr>
      <w:r>
        <w:rPr>
          <w:color w:val="24264A"/>
        </w:rPr>
        <w:t>The primary target is an Android APK / tablet application, with web compatibility considered separately.</w:t>
      </w:r>
    </w:p>
    <w:p>
      <w:pPr>
        <w:pStyle w:val="ListBullet"/>
        <w:keepLines/>
        <w:spacing w:after="50"/>
      </w:pPr>
      <w:r>
        <w:rPr>
          <w:color w:val="24264A"/>
        </w:rPr>
        <w:t>Frontend permissions must be role based, and backend APIs must enforce the same permissions.</w:t>
      </w:r>
    </w:p>
    <w:p>
      <w:pPr>
        <w:pStyle w:val="Heading1"/>
        <w:keepNext/>
      </w:pPr>
      <w:r>
        <w:t>2. Login Screens and Access Rules</w:t>
      </w:r>
    </w:p>
    <w:p>
      <w:pPr>
        <w:pStyle w:val="Heading2"/>
        <w:keepNext/>
      </w:pPr>
      <w:r>
        <w:t>2.1 Login Type Selection Screen</w:t>
      </w:r>
    </w:p>
    <w:p>
      <w:r>
        <w:t>The opening login screen must provide three clearly separated options so that each role receives the correct fields and permissions: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944"/>
            <w:shd w:fill="2E328F"/>
            <w:tcMar>
              <w:top w:w="100" w:type="dxa"/>
              <w:start w:w="100" w:type="dxa"/>
              <w:bottom w:w="100" w:type="dxa"/>
              <w:end w:w="100" w:type="dxa"/>
            </w:tcMar>
            <w:vAlign w:val="center"/>
          </w:tcPr>
          <w:p>
            <w:pPr>
              <w:jc w:val="left"/>
            </w:pPr>
            <w:r>
              <w:rPr>
                <w:b/>
                <w:color w:val="FFFFFF"/>
                <w:sz w:val="18"/>
              </w:rPr>
              <w:t>Login Option</w:t>
            </w:r>
          </w:p>
        </w:tc>
        <w:tc>
          <w:tcPr>
            <w:tcW w:type="dxa" w:w="3096"/>
            <w:shd w:fill="2E328F"/>
            <w:tcMar>
              <w:top w:w="100" w:type="dxa"/>
              <w:start w:w="100" w:type="dxa"/>
              <w:bottom w:w="100" w:type="dxa"/>
              <w:end w:w="100" w:type="dxa"/>
            </w:tcMar>
            <w:vAlign w:val="center"/>
          </w:tcPr>
          <w:p>
            <w:pPr>
              <w:jc w:val="left"/>
            </w:pPr>
            <w:r>
              <w:rPr>
                <w:b/>
                <w:color w:val="FFFFFF"/>
                <w:sz w:val="18"/>
              </w:rPr>
              <w:t>Fields Displayed</w:t>
            </w:r>
          </w:p>
        </w:tc>
        <w:tc>
          <w:tcPr>
            <w:tcW w:type="dxa" w:w="1944"/>
            <w:shd w:fill="2E328F"/>
            <w:tcMar>
              <w:top w:w="100" w:type="dxa"/>
              <w:start w:w="100" w:type="dxa"/>
              <w:bottom w:w="100" w:type="dxa"/>
              <w:end w:w="100" w:type="dxa"/>
            </w:tcMar>
            <w:vAlign w:val="center"/>
          </w:tcPr>
          <w:p>
            <w:pPr>
              <w:jc w:val="left"/>
            </w:pPr>
            <w:r>
              <w:rPr>
                <w:b/>
                <w:color w:val="FFFFFF"/>
                <w:sz w:val="18"/>
              </w:rPr>
              <w:t>Password Rule</w:t>
            </w:r>
          </w:p>
        </w:tc>
        <w:tc>
          <w:tcPr>
            <w:tcW w:type="dxa" w:w="2232"/>
            <w:shd w:fill="2E328F"/>
            <w:tcMar>
              <w:top w:w="100" w:type="dxa"/>
              <w:start w:w="100" w:type="dxa"/>
              <w:bottom w:w="100" w:type="dxa"/>
              <w:end w:w="100" w:type="dxa"/>
            </w:tcMar>
            <w:vAlign w:val="center"/>
          </w:tcPr>
          <w:p>
            <w:pPr>
              <w:jc w:val="left"/>
            </w:pPr>
            <w:r>
              <w:rPr>
                <w:b/>
                <w:color w:val="FFFFFF"/>
                <w:sz w:val="18"/>
              </w:rPr>
              <w:t>Destination</w:t>
            </w:r>
          </w:p>
        </w:tc>
      </w:tr>
      <w:tr>
        <w:trPr>
          <w:cantSplit/>
        </w:trPr>
        <w:tc>
          <w:tcPr>
            <w:tcW w:type="dxa" w:w="1944"/>
            <w:tcMar>
              <w:top w:w="90" w:type="dxa"/>
              <w:start w:w="100" w:type="dxa"/>
              <w:bottom w:w="90" w:type="dxa"/>
              <w:end w:w="100" w:type="dxa"/>
            </w:tcMar>
            <w:vAlign w:val="center"/>
          </w:tcPr>
          <w:p>
            <w:pPr>
              <w:spacing w:after="0"/>
            </w:pPr>
            <w:r>
              <w:rPr>
                <w:color w:val="24264A"/>
                <w:sz w:val="17"/>
              </w:rPr>
              <w:t>Employee / Cashier</w:t>
            </w:r>
          </w:p>
        </w:tc>
        <w:tc>
          <w:tcPr>
            <w:tcW w:type="dxa" w:w="3096"/>
            <w:tcMar>
              <w:top w:w="90" w:type="dxa"/>
              <w:start w:w="100" w:type="dxa"/>
              <w:bottom w:w="90" w:type="dxa"/>
              <w:end w:w="100" w:type="dxa"/>
            </w:tcMar>
            <w:vAlign w:val="center"/>
          </w:tcPr>
          <w:p>
            <w:pPr>
              <w:spacing w:after="0"/>
            </w:pPr>
            <w:r>
              <w:rPr>
                <w:color w:val="24264A"/>
                <w:sz w:val="17"/>
              </w:rPr>
              <w:t>Store / Branch ID, Employee ID</w:t>
            </w:r>
          </w:p>
        </w:tc>
        <w:tc>
          <w:tcPr>
            <w:tcW w:type="dxa" w:w="1944"/>
            <w:tcMar>
              <w:top w:w="90" w:type="dxa"/>
              <w:start w:w="100" w:type="dxa"/>
              <w:bottom w:w="90" w:type="dxa"/>
              <w:end w:w="100" w:type="dxa"/>
            </w:tcMar>
            <w:vAlign w:val="center"/>
          </w:tcPr>
          <w:p>
            <w:pPr>
              <w:spacing w:after="0"/>
            </w:pPr>
            <w:r>
              <w:rPr>
                <w:color w:val="24264A"/>
                <w:sz w:val="17"/>
              </w:rPr>
              <w:t>No password or PIN</w:t>
            </w:r>
          </w:p>
        </w:tc>
        <w:tc>
          <w:tcPr>
            <w:tcW w:type="dxa" w:w="2232"/>
            <w:tcMar>
              <w:top w:w="90" w:type="dxa"/>
              <w:start w:w="100" w:type="dxa"/>
              <w:bottom w:w="90" w:type="dxa"/>
              <w:end w:w="100" w:type="dxa"/>
            </w:tcMar>
            <w:vAlign w:val="center"/>
          </w:tcPr>
          <w:p>
            <w:pPr>
              <w:spacing w:after="0"/>
            </w:pPr>
            <w:r>
              <w:rPr>
                <w:color w:val="24264A"/>
                <w:sz w:val="17"/>
              </w:rPr>
              <w:t>Billing workspace</w:t>
            </w:r>
          </w:p>
        </w:tc>
      </w:tr>
      <w:tr>
        <w:trPr>
          <w:cantSplit/>
        </w:trPr>
        <w:tc>
          <w:tcPr>
            <w:tcW w:type="dxa" w:w="1944"/>
            <w:shd w:fill="F7F7FB"/>
            <w:tcMar>
              <w:top w:w="90" w:type="dxa"/>
              <w:start w:w="100" w:type="dxa"/>
              <w:bottom w:w="90" w:type="dxa"/>
              <w:end w:w="100" w:type="dxa"/>
            </w:tcMar>
            <w:vAlign w:val="center"/>
          </w:tcPr>
          <w:p>
            <w:pPr>
              <w:spacing w:after="0"/>
            </w:pPr>
            <w:r>
              <w:rPr>
                <w:color w:val="24264A"/>
                <w:sz w:val="17"/>
              </w:rPr>
              <w:t>Branch Admin</w:t>
            </w:r>
          </w:p>
        </w:tc>
        <w:tc>
          <w:tcPr>
            <w:tcW w:type="dxa" w:w="3096"/>
            <w:shd w:fill="F7F7FB"/>
            <w:tcMar>
              <w:top w:w="90" w:type="dxa"/>
              <w:start w:w="100" w:type="dxa"/>
              <w:bottom w:w="90" w:type="dxa"/>
              <w:end w:w="100" w:type="dxa"/>
            </w:tcMar>
            <w:vAlign w:val="center"/>
          </w:tcPr>
          <w:p>
            <w:pPr>
              <w:spacing w:after="0"/>
            </w:pPr>
            <w:r>
              <w:rPr>
                <w:color w:val="24264A"/>
                <w:sz w:val="17"/>
              </w:rPr>
              <w:t>Store / Branch ID, Admin ID, Password</w:t>
            </w:r>
          </w:p>
        </w:tc>
        <w:tc>
          <w:tcPr>
            <w:tcW w:type="dxa" w:w="1944"/>
            <w:shd w:fill="F7F7FB"/>
            <w:tcMar>
              <w:top w:w="90" w:type="dxa"/>
              <w:start w:w="100" w:type="dxa"/>
              <w:bottom w:w="90" w:type="dxa"/>
              <w:end w:w="100" w:type="dxa"/>
            </w:tcMar>
            <w:vAlign w:val="center"/>
          </w:tcPr>
          <w:p>
            <w:pPr>
              <w:spacing w:after="0"/>
            </w:pPr>
            <w:r>
              <w:rPr>
                <w:color w:val="24264A"/>
                <w:sz w:val="17"/>
              </w:rPr>
              <w:t>Password required</w:t>
            </w:r>
          </w:p>
        </w:tc>
        <w:tc>
          <w:tcPr>
            <w:tcW w:type="dxa" w:w="2232"/>
            <w:shd w:fill="F7F7FB"/>
            <w:tcMar>
              <w:top w:w="90" w:type="dxa"/>
              <w:start w:w="100" w:type="dxa"/>
              <w:bottom w:w="90" w:type="dxa"/>
              <w:end w:w="100" w:type="dxa"/>
            </w:tcMar>
            <w:vAlign w:val="center"/>
          </w:tcPr>
          <w:p>
            <w:pPr>
              <w:spacing w:after="0"/>
            </w:pPr>
            <w:r>
              <w:rPr>
                <w:color w:val="24264A"/>
                <w:sz w:val="17"/>
              </w:rPr>
              <w:t>Assigned-branch admin dashboard</w:t>
            </w:r>
          </w:p>
        </w:tc>
      </w:tr>
      <w:tr>
        <w:trPr>
          <w:cantSplit/>
        </w:trPr>
        <w:tc>
          <w:tcPr>
            <w:tcW w:type="dxa" w:w="1944"/>
            <w:tcMar>
              <w:top w:w="90" w:type="dxa"/>
              <w:start w:w="100" w:type="dxa"/>
              <w:bottom w:w="90" w:type="dxa"/>
              <w:end w:w="100" w:type="dxa"/>
            </w:tcMar>
            <w:vAlign w:val="center"/>
          </w:tcPr>
          <w:p>
            <w:pPr>
              <w:spacing w:after="0"/>
            </w:pPr>
            <w:r>
              <w:rPr>
                <w:color w:val="24264A"/>
                <w:sz w:val="17"/>
              </w:rPr>
              <w:t>Super Admin</w:t>
            </w:r>
          </w:p>
        </w:tc>
        <w:tc>
          <w:tcPr>
            <w:tcW w:type="dxa" w:w="3096"/>
            <w:tcMar>
              <w:top w:w="90" w:type="dxa"/>
              <w:start w:w="100" w:type="dxa"/>
              <w:bottom w:w="90" w:type="dxa"/>
              <w:end w:w="100" w:type="dxa"/>
            </w:tcMar>
            <w:vAlign w:val="center"/>
          </w:tcPr>
          <w:p>
            <w:pPr>
              <w:spacing w:after="0"/>
            </w:pPr>
            <w:r>
              <w:rPr>
                <w:color w:val="24264A"/>
                <w:sz w:val="17"/>
              </w:rPr>
              <w:t>Super Admin ID, Password</w:t>
            </w:r>
          </w:p>
        </w:tc>
        <w:tc>
          <w:tcPr>
            <w:tcW w:type="dxa" w:w="1944"/>
            <w:tcMar>
              <w:top w:w="90" w:type="dxa"/>
              <w:start w:w="100" w:type="dxa"/>
              <w:bottom w:w="90" w:type="dxa"/>
              <w:end w:w="100" w:type="dxa"/>
            </w:tcMar>
            <w:vAlign w:val="center"/>
          </w:tcPr>
          <w:p>
            <w:pPr>
              <w:spacing w:after="0"/>
            </w:pPr>
            <w:r>
              <w:rPr>
                <w:color w:val="24264A"/>
                <w:sz w:val="17"/>
              </w:rPr>
              <w:t>Password required</w:t>
            </w:r>
          </w:p>
        </w:tc>
        <w:tc>
          <w:tcPr>
            <w:tcW w:type="dxa" w:w="2232"/>
            <w:tcMar>
              <w:top w:w="90" w:type="dxa"/>
              <w:start w:w="100" w:type="dxa"/>
              <w:bottom w:w="90" w:type="dxa"/>
              <w:end w:w="100" w:type="dxa"/>
            </w:tcMar>
            <w:vAlign w:val="center"/>
          </w:tcPr>
          <w:p>
            <w:pPr>
              <w:spacing w:after="0"/>
            </w:pPr>
            <w:r>
              <w:rPr>
                <w:color w:val="24264A"/>
                <w:sz w:val="17"/>
              </w:rPr>
              <w:t>All-branches dashboard</w:t>
            </w:r>
          </w:p>
        </w:tc>
      </w:tr>
    </w:tbl>
    <w:p>
      <w:pPr>
        <w:spacing w:after="20"/>
      </w:pPr>
    </w:p>
    <w:p>
      <w:pPr>
        <w:pStyle w:val="Heading2"/>
        <w:keepNext/>
      </w:pPr>
      <w:r>
        <w:t>2.2 Employee / Cashier Login - What Must Be Present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2E328F"/>
            <w:tcMar>
              <w:top w:w="100" w:type="dxa"/>
              <w:start w:w="100" w:type="dxa"/>
              <w:bottom w:w="100" w:type="dxa"/>
              <w:end w:w="100" w:type="dxa"/>
            </w:tcMar>
            <w:vAlign w:val="center"/>
          </w:tcPr>
          <w:p>
            <w:pPr>
              <w:jc w:val="left"/>
            </w:pPr>
            <w:r>
              <w:rPr>
                <w:b/>
                <w:color w:val="FFFFFF"/>
                <w:sz w:val="18"/>
              </w:rPr>
              <w:t>UI Element</w:t>
            </w:r>
          </w:p>
        </w:tc>
        <w:tc>
          <w:tcPr>
            <w:tcW w:type="dxa" w:w="6336"/>
            <w:shd w:fill="2E328F"/>
            <w:tcMar>
              <w:top w:w="100" w:type="dxa"/>
              <w:start w:w="100" w:type="dxa"/>
              <w:bottom w:w="100" w:type="dxa"/>
              <w:end w:w="100" w:type="dxa"/>
            </w:tcMar>
            <w:vAlign w:val="center"/>
          </w:tcPr>
          <w:p>
            <w:pPr>
              <w:jc w:val="left"/>
            </w:pPr>
            <w:r>
              <w:rPr>
                <w:b/>
                <w:color w:val="FFFFFF"/>
                <w:sz w:val="18"/>
              </w:rPr>
              <w:t>Requirement</w:t>
            </w:r>
          </w:p>
        </w:tc>
      </w:tr>
      <w:tr>
        <w:trPr>
          <w:cantSplit/>
        </w:trPr>
        <w:tc>
          <w:tcPr>
            <w:tcW w:type="dxa" w:w="2880"/>
            <w:tcMar>
              <w:top w:w="90" w:type="dxa"/>
              <w:start w:w="100" w:type="dxa"/>
              <w:bottom w:w="90" w:type="dxa"/>
              <w:end w:w="100" w:type="dxa"/>
            </w:tcMar>
            <w:vAlign w:val="center"/>
          </w:tcPr>
          <w:p>
            <w:pPr>
              <w:spacing w:after="0"/>
            </w:pPr>
            <w:r>
              <w:rPr>
                <w:color w:val="24264A"/>
                <w:sz w:val="18"/>
              </w:rPr>
              <w:t>Surgical World logo</w:t>
            </w:r>
          </w:p>
        </w:tc>
        <w:tc>
          <w:tcPr>
            <w:tcW w:type="dxa" w:w="6336"/>
            <w:tcMar>
              <w:top w:w="90" w:type="dxa"/>
              <w:start w:w="100" w:type="dxa"/>
              <w:bottom w:w="90" w:type="dxa"/>
              <w:end w:w="100" w:type="dxa"/>
            </w:tcMar>
            <w:vAlign w:val="center"/>
          </w:tcPr>
          <w:p>
            <w:pPr>
              <w:spacing w:after="0"/>
            </w:pPr>
            <w:r>
              <w:rPr>
                <w:color w:val="24264A"/>
                <w:sz w:val="18"/>
              </w:rPr>
              <w:t>Display the company logo and branch-friendly branding.</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Store / Branch ID field</w:t>
            </w:r>
          </w:p>
        </w:tc>
        <w:tc>
          <w:tcPr>
            <w:tcW w:type="dxa" w:w="6336"/>
            <w:shd w:fill="F7F7FB"/>
            <w:tcMar>
              <w:top w:w="90" w:type="dxa"/>
              <w:start w:w="100" w:type="dxa"/>
              <w:bottom w:w="90" w:type="dxa"/>
              <w:end w:w="100" w:type="dxa"/>
            </w:tcMar>
            <w:vAlign w:val="center"/>
          </w:tcPr>
          <w:p>
            <w:pPr>
              <w:spacing w:after="0"/>
            </w:pPr>
            <w:r>
              <w:rPr>
                <w:color w:val="24264A"/>
                <w:sz w:val="18"/>
              </w:rPr>
              <w:t>Required. Identifies the branch where the employee is working.</w:t>
            </w:r>
          </w:p>
        </w:tc>
      </w:tr>
      <w:tr>
        <w:trPr>
          <w:cantSplit/>
        </w:trPr>
        <w:tc>
          <w:tcPr>
            <w:tcW w:type="dxa" w:w="2880"/>
            <w:tcMar>
              <w:top w:w="90" w:type="dxa"/>
              <w:start w:w="100" w:type="dxa"/>
              <w:bottom w:w="90" w:type="dxa"/>
              <w:end w:w="100" w:type="dxa"/>
            </w:tcMar>
            <w:vAlign w:val="center"/>
          </w:tcPr>
          <w:p>
            <w:pPr>
              <w:spacing w:after="0"/>
            </w:pPr>
            <w:r>
              <w:rPr>
                <w:color w:val="24264A"/>
                <w:sz w:val="18"/>
              </w:rPr>
              <w:t>Employee ID field</w:t>
            </w:r>
          </w:p>
        </w:tc>
        <w:tc>
          <w:tcPr>
            <w:tcW w:type="dxa" w:w="6336"/>
            <w:tcMar>
              <w:top w:w="90" w:type="dxa"/>
              <w:start w:w="100" w:type="dxa"/>
              <w:bottom w:w="90" w:type="dxa"/>
              <w:end w:w="100" w:type="dxa"/>
            </w:tcMar>
            <w:vAlign w:val="center"/>
          </w:tcPr>
          <w:p>
            <w:pPr>
              <w:spacing w:after="0"/>
            </w:pPr>
            <w:r>
              <w:rPr>
                <w:color w:val="24264A"/>
                <w:sz w:val="18"/>
              </w:rPr>
              <w:t>Required. Identifies the active employee assigned to that branch.</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Login button</w:t>
            </w:r>
          </w:p>
        </w:tc>
        <w:tc>
          <w:tcPr>
            <w:tcW w:type="dxa" w:w="6336"/>
            <w:shd w:fill="F7F7FB"/>
            <w:tcMar>
              <w:top w:w="90" w:type="dxa"/>
              <w:start w:w="100" w:type="dxa"/>
              <w:bottom w:w="90" w:type="dxa"/>
              <w:end w:w="100" w:type="dxa"/>
            </w:tcMar>
            <w:vAlign w:val="center"/>
          </w:tcPr>
          <w:p>
            <w:pPr>
              <w:spacing w:after="0"/>
            </w:pPr>
            <w:r>
              <w:rPr>
                <w:color w:val="24264A"/>
                <w:sz w:val="18"/>
              </w:rPr>
              <w:t>Enabled only after both fields are entered.</w:t>
            </w:r>
          </w:p>
        </w:tc>
      </w:tr>
      <w:tr>
        <w:trPr>
          <w:cantSplit/>
        </w:trPr>
        <w:tc>
          <w:tcPr>
            <w:tcW w:type="dxa" w:w="2880"/>
            <w:tcMar>
              <w:top w:w="90" w:type="dxa"/>
              <w:start w:w="100" w:type="dxa"/>
              <w:bottom w:w="90" w:type="dxa"/>
              <w:end w:w="100" w:type="dxa"/>
            </w:tcMar>
            <w:vAlign w:val="center"/>
          </w:tcPr>
          <w:p>
            <w:pPr>
              <w:spacing w:after="0"/>
            </w:pPr>
            <w:r>
              <w:rPr>
                <w:color w:val="24264A"/>
                <w:sz w:val="18"/>
              </w:rPr>
              <w:t>Online / Offline indicator</w:t>
            </w:r>
          </w:p>
        </w:tc>
        <w:tc>
          <w:tcPr>
            <w:tcW w:type="dxa" w:w="6336"/>
            <w:tcMar>
              <w:top w:w="90" w:type="dxa"/>
              <w:start w:w="100" w:type="dxa"/>
              <w:bottom w:w="90" w:type="dxa"/>
              <w:end w:w="100" w:type="dxa"/>
            </w:tcMar>
            <w:vAlign w:val="center"/>
          </w:tcPr>
          <w:p>
            <w:pPr>
              <w:spacing w:after="0"/>
            </w:pPr>
            <w:r>
              <w:rPr>
                <w:color w:val="24264A"/>
                <w:sz w:val="18"/>
              </w:rPr>
              <w:t>Shows whether the application is connected to the backend.</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Remember branch option</w:t>
            </w:r>
          </w:p>
        </w:tc>
        <w:tc>
          <w:tcPr>
            <w:tcW w:type="dxa" w:w="6336"/>
            <w:shd w:fill="F7F7FB"/>
            <w:tcMar>
              <w:top w:w="90" w:type="dxa"/>
              <w:start w:w="100" w:type="dxa"/>
              <w:bottom w:w="90" w:type="dxa"/>
              <w:end w:w="100" w:type="dxa"/>
            </w:tcMar>
            <w:vAlign w:val="center"/>
          </w:tcPr>
          <w:p>
            <w:pPr>
              <w:spacing w:after="0"/>
            </w:pPr>
            <w:r>
              <w:rPr>
                <w:color w:val="24264A"/>
                <w:sz w:val="18"/>
              </w:rPr>
              <w:t>Optional. May remember only the branch ID on the registered device.</w:t>
            </w:r>
          </w:p>
        </w:tc>
      </w:tr>
      <w:tr>
        <w:trPr>
          <w:cantSplit/>
        </w:trPr>
        <w:tc>
          <w:tcPr>
            <w:tcW w:type="dxa" w:w="2880"/>
            <w:tcMar>
              <w:top w:w="90" w:type="dxa"/>
              <w:start w:w="100" w:type="dxa"/>
              <w:bottom w:w="90" w:type="dxa"/>
              <w:end w:w="100" w:type="dxa"/>
            </w:tcMar>
            <w:vAlign w:val="center"/>
          </w:tcPr>
          <w:p>
            <w:pPr>
              <w:spacing w:after="0"/>
            </w:pPr>
            <w:r>
              <w:rPr>
                <w:color w:val="24264A"/>
                <w:sz w:val="18"/>
              </w:rPr>
              <w:t>Admin Login link</w:t>
            </w:r>
          </w:p>
        </w:tc>
        <w:tc>
          <w:tcPr>
            <w:tcW w:type="dxa" w:w="6336"/>
            <w:tcMar>
              <w:top w:w="90" w:type="dxa"/>
              <w:start w:w="100" w:type="dxa"/>
              <w:bottom w:w="90" w:type="dxa"/>
              <w:end w:w="100" w:type="dxa"/>
            </w:tcMar>
            <w:vAlign w:val="center"/>
          </w:tcPr>
          <w:p>
            <w:pPr>
              <w:spacing w:after="0"/>
            </w:pPr>
            <w:r>
              <w:rPr>
                <w:color w:val="24264A"/>
                <w:sz w:val="18"/>
              </w:rPr>
              <w:t>Opens the password-protected Branch Admin login.</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Super Admin Login link</w:t>
            </w:r>
          </w:p>
        </w:tc>
        <w:tc>
          <w:tcPr>
            <w:tcW w:type="dxa" w:w="6336"/>
            <w:shd w:fill="F7F7FB"/>
            <w:tcMar>
              <w:top w:w="90" w:type="dxa"/>
              <w:start w:w="100" w:type="dxa"/>
              <w:bottom w:w="90" w:type="dxa"/>
              <w:end w:w="100" w:type="dxa"/>
            </w:tcMar>
            <w:vAlign w:val="center"/>
          </w:tcPr>
          <w:p>
            <w:pPr>
              <w:spacing w:after="0"/>
            </w:pPr>
            <w:r>
              <w:rPr>
                <w:color w:val="24264A"/>
                <w:sz w:val="18"/>
              </w:rPr>
              <w:t>Opens the password-protected Super Admin login.</w:t>
            </w:r>
          </w:p>
        </w:tc>
      </w:tr>
      <w:tr>
        <w:trPr>
          <w:cantSplit/>
        </w:trPr>
        <w:tc>
          <w:tcPr>
            <w:tcW w:type="dxa" w:w="2880"/>
            <w:tcMar>
              <w:top w:w="90" w:type="dxa"/>
              <w:start w:w="100" w:type="dxa"/>
              <w:bottom w:w="90" w:type="dxa"/>
              <w:end w:w="100" w:type="dxa"/>
            </w:tcMar>
            <w:vAlign w:val="center"/>
          </w:tcPr>
          <w:p>
            <w:pPr>
              <w:spacing w:after="0"/>
            </w:pPr>
            <w:r>
              <w:rPr>
                <w:color w:val="24264A"/>
                <w:sz w:val="18"/>
              </w:rPr>
              <w:t>Password / PIN field</w:t>
            </w:r>
          </w:p>
        </w:tc>
        <w:tc>
          <w:tcPr>
            <w:tcW w:type="dxa" w:w="6336"/>
            <w:tcMar>
              <w:top w:w="90" w:type="dxa"/>
              <w:start w:w="100" w:type="dxa"/>
              <w:bottom w:w="90" w:type="dxa"/>
              <w:end w:w="100" w:type="dxa"/>
            </w:tcMar>
            <w:vAlign w:val="center"/>
          </w:tcPr>
          <w:p>
            <w:pPr>
              <w:spacing w:after="0"/>
            </w:pPr>
            <w:r>
              <w:rPr>
                <w:color w:val="24264A"/>
                <w:sz w:val="18"/>
              </w:rPr>
              <w:t>Must not be displayed anywhere on the Employee Login screen.</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216"/>
            <w:shd w:fill="FFF8F8"/>
            <w:tcBorders>
              <w:top w:val="single" w:sz="4" w:color="D9DBEA"/>
              <w:left w:val="single" w:sz="18" w:color="ED1C24"/>
              <w:bottom w:val="single" w:sz="4" w:color="D9DBEA"/>
              <w:right w:val="single" w:sz="4" w:color="D9DBEA"/>
            </w:tcBorders>
            <w:tcMar>
              <w:top w:w="100" w:type="dxa"/>
              <w:start w:w="140" w:type="dxa"/>
              <w:bottom w:w="100" w:type="dxa"/>
              <w:end w:w="120" w:type="dxa"/>
            </w:tcMar>
          </w:tcPr>
          <w:p>
            <w:pPr>
              <w:spacing w:after="40"/>
            </w:pPr>
            <w:r>
              <w:rPr>
                <w:b/>
                <w:color w:val="ED1C24"/>
                <w:sz w:val="20"/>
              </w:rPr>
              <w:t>Employee validation rules</w:t>
            </w:r>
          </w:p>
          <w:p>
            <w:pPr>
              <w:spacing w:after="0"/>
            </w:pPr>
            <w:r>
              <w:rPr>
                <w:color w:val="24264A"/>
                <w:sz w:val="19"/>
              </w:rPr>
              <w:t>The app must verify that the branch is active, the Employee ID is active, the employee belongs to the entered branch, and the employee is permitted to use the current device. Offline login is allowed only when the employee and branch were previously verified and cached on the registered device.</w:t>
            </w:r>
          </w:p>
        </w:tc>
      </w:tr>
    </w:tbl>
    <w:p>
      <w:pPr>
        <w:spacing w:after="20"/>
      </w:pPr>
    </w:p>
    <w:p>
      <w:pPr>
        <w:keepNext/>
      </w:pPr>
      <w:r>
        <w:rPr>
          <w:b/>
          <w:color w:val="ED1C24"/>
        </w:rPr>
        <w:t>Employee Login Workflow</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Employee selects Employee Login</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FFFFF"/>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Enters Store / Branch ID and Employee ID</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6F6FB"/>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Frontend validates required fields and checks local cached access</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FFFFF"/>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Online: backend confirms active employee and branch | Offline: previously verified local access is checked</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6F6FB"/>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Assigned permissions, branch products and local stock are loaded</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FFFFF"/>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Employee Billing Workspace opens</w:t>
            </w:r>
          </w:p>
        </w:tc>
      </w:tr>
    </w:tbl>
    <w:p>
      <w:pPr>
        <w:spacing w:after="40"/>
      </w:pPr>
    </w:p>
    <w:p>
      <w:pPr>
        <w:pStyle w:val="Heading2"/>
        <w:keepNext/>
      </w:pPr>
      <w:r>
        <w:t>2.3 Branch Admin Login - What Must Be Present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2E328F"/>
            <w:tcMar>
              <w:top w:w="100" w:type="dxa"/>
              <w:start w:w="100" w:type="dxa"/>
              <w:bottom w:w="100" w:type="dxa"/>
              <w:end w:w="100" w:type="dxa"/>
            </w:tcMar>
            <w:vAlign w:val="center"/>
          </w:tcPr>
          <w:p>
            <w:pPr>
              <w:jc w:val="left"/>
            </w:pPr>
            <w:r>
              <w:rPr>
                <w:b/>
                <w:color w:val="FFFFFF"/>
                <w:sz w:val="18"/>
              </w:rPr>
              <w:t>UI Element</w:t>
            </w:r>
          </w:p>
        </w:tc>
        <w:tc>
          <w:tcPr>
            <w:tcW w:type="dxa" w:w="6336"/>
            <w:shd w:fill="2E328F"/>
            <w:tcMar>
              <w:top w:w="100" w:type="dxa"/>
              <w:start w:w="100" w:type="dxa"/>
              <w:bottom w:w="100" w:type="dxa"/>
              <w:end w:w="100" w:type="dxa"/>
            </w:tcMar>
            <w:vAlign w:val="center"/>
          </w:tcPr>
          <w:p>
            <w:pPr>
              <w:jc w:val="left"/>
            </w:pPr>
            <w:r>
              <w:rPr>
                <w:b/>
                <w:color w:val="FFFFFF"/>
                <w:sz w:val="18"/>
              </w:rPr>
              <w:t>Requirement</w:t>
            </w:r>
          </w:p>
        </w:tc>
      </w:tr>
      <w:tr>
        <w:trPr>
          <w:cantSplit/>
        </w:trPr>
        <w:tc>
          <w:tcPr>
            <w:tcW w:type="dxa" w:w="2880"/>
            <w:tcMar>
              <w:top w:w="90" w:type="dxa"/>
              <w:start w:w="100" w:type="dxa"/>
              <w:bottom w:w="90" w:type="dxa"/>
              <w:end w:w="100" w:type="dxa"/>
            </w:tcMar>
            <w:vAlign w:val="center"/>
          </w:tcPr>
          <w:p>
            <w:pPr>
              <w:spacing w:after="0"/>
            </w:pPr>
            <w:r>
              <w:rPr>
                <w:color w:val="24264A"/>
                <w:sz w:val="18"/>
              </w:rPr>
              <w:t>Store / Branch ID field</w:t>
            </w:r>
          </w:p>
        </w:tc>
        <w:tc>
          <w:tcPr>
            <w:tcW w:type="dxa" w:w="6336"/>
            <w:tcMar>
              <w:top w:w="90" w:type="dxa"/>
              <w:start w:w="100" w:type="dxa"/>
              <w:bottom w:w="90" w:type="dxa"/>
              <w:end w:w="100" w:type="dxa"/>
            </w:tcMar>
            <w:vAlign w:val="center"/>
          </w:tcPr>
          <w:p>
            <w:pPr>
              <w:spacing w:after="0"/>
            </w:pPr>
            <w:r>
              <w:rPr>
                <w:color w:val="24264A"/>
                <w:sz w:val="18"/>
              </w:rPr>
              <w:t>Required. Restricts the administrator to the assigned branch.</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Admin ID field</w:t>
            </w:r>
          </w:p>
        </w:tc>
        <w:tc>
          <w:tcPr>
            <w:tcW w:type="dxa" w:w="6336"/>
            <w:shd w:fill="F7F7FB"/>
            <w:tcMar>
              <w:top w:w="90" w:type="dxa"/>
              <w:start w:w="100" w:type="dxa"/>
              <w:bottom w:w="90" w:type="dxa"/>
              <w:end w:w="100" w:type="dxa"/>
            </w:tcMar>
            <w:vAlign w:val="center"/>
          </w:tcPr>
          <w:p>
            <w:pPr>
              <w:spacing w:after="0"/>
            </w:pPr>
            <w:r>
              <w:rPr>
                <w:color w:val="24264A"/>
                <w:sz w:val="18"/>
              </w:rPr>
              <w:t>Required. Identifies the Branch Admin account.</w:t>
            </w:r>
          </w:p>
        </w:tc>
      </w:tr>
      <w:tr>
        <w:trPr>
          <w:cantSplit/>
        </w:trPr>
        <w:tc>
          <w:tcPr>
            <w:tcW w:type="dxa" w:w="2880"/>
            <w:tcMar>
              <w:top w:w="90" w:type="dxa"/>
              <w:start w:w="100" w:type="dxa"/>
              <w:bottom w:w="90" w:type="dxa"/>
              <w:end w:w="100" w:type="dxa"/>
            </w:tcMar>
            <w:vAlign w:val="center"/>
          </w:tcPr>
          <w:p>
            <w:pPr>
              <w:spacing w:after="0"/>
            </w:pPr>
            <w:r>
              <w:rPr>
                <w:color w:val="24264A"/>
                <w:sz w:val="18"/>
              </w:rPr>
              <w:t>Password field</w:t>
            </w:r>
          </w:p>
        </w:tc>
        <w:tc>
          <w:tcPr>
            <w:tcW w:type="dxa" w:w="6336"/>
            <w:tcMar>
              <w:top w:w="90" w:type="dxa"/>
              <w:start w:w="100" w:type="dxa"/>
              <w:bottom w:w="90" w:type="dxa"/>
              <w:end w:w="100" w:type="dxa"/>
            </w:tcMar>
            <w:vAlign w:val="center"/>
          </w:tcPr>
          <w:p>
            <w:pPr>
              <w:spacing w:after="0"/>
            </w:pPr>
            <w:r>
              <w:rPr>
                <w:color w:val="24264A"/>
                <w:sz w:val="18"/>
              </w:rPr>
              <w:t>Required and masked. Must include show/hide password control.</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Forgot Password link</w:t>
            </w:r>
          </w:p>
        </w:tc>
        <w:tc>
          <w:tcPr>
            <w:tcW w:type="dxa" w:w="6336"/>
            <w:shd w:fill="F7F7FB"/>
            <w:tcMar>
              <w:top w:w="90" w:type="dxa"/>
              <w:start w:w="100" w:type="dxa"/>
              <w:bottom w:w="90" w:type="dxa"/>
              <w:end w:w="100" w:type="dxa"/>
            </w:tcMar>
            <w:vAlign w:val="center"/>
          </w:tcPr>
          <w:p>
            <w:pPr>
              <w:spacing w:after="0"/>
            </w:pPr>
            <w:r>
              <w:rPr>
                <w:color w:val="24264A"/>
                <w:sz w:val="18"/>
              </w:rPr>
              <w:t>Starts backend-controlled password recovery.</w:t>
            </w:r>
          </w:p>
        </w:tc>
      </w:tr>
      <w:tr>
        <w:trPr>
          <w:cantSplit/>
        </w:trPr>
        <w:tc>
          <w:tcPr>
            <w:tcW w:type="dxa" w:w="2880"/>
            <w:tcMar>
              <w:top w:w="90" w:type="dxa"/>
              <w:start w:w="100" w:type="dxa"/>
              <w:bottom w:w="90" w:type="dxa"/>
              <w:end w:w="100" w:type="dxa"/>
            </w:tcMar>
            <w:vAlign w:val="center"/>
          </w:tcPr>
          <w:p>
            <w:pPr>
              <w:spacing w:after="0"/>
            </w:pPr>
            <w:r>
              <w:rPr>
                <w:color w:val="24264A"/>
                <w:sz w:val="18"/>
              </w:rPr>
              <w:t>Remember device option</w:t>
            </w:r>
          </w:p>
        </w:tc>
        <w:tc>
          <w:tcPr>
            <w:tcW w:type="dxa" w:w="6336"/>
            <w:tcMar>
              <w:top w:w="90" w:type="dxa"/>
              <w:start w:w="100" w:type="dxa"/>
              <w:bottom w:w="90" w:type="dxa"/>
              <w:end w:w="100" w:type="dxa"/>
            </w:tcMar>
            <w:vAlign w:val="center"/>
          </w:tcPr>
          <w:p>
            <w:pPr>
              <w:spacing w:after="0"/>
            </w:pPr>
            <w:r>
              <w:rPr>
                <w:color w:val="24264A"/>
                <w:sz w:val="18"/>
              </w:rPr>
              <w:t>Optional. Must not store the raw password.</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Online / Offline indicator</w:t>
            </w:r>
          </w:p>
        </w:tc>
        <w:tc>
          <w:tcPr>
            <w:tcW w:type="dxa" w:w="6336"/>
            <w:shd w:fill="F7F7FB"/>
            <w:tcMar>
              <w:top w:w="90" w:type="dxa"/>
              <w:start w:w="100" w:type="dxa"/>
              <w:bottom w:w="90" w:type="dxa"/>
              <w:end w:w="100" w:type="dxa"/>
            </w:tcMar>
            <w:vAlign w:val="center"/>
          </w:tcPr>
          <w:p>
            <w:pPr>
              <w:spacing w:after="0"/>
            </w:pPr>
            <w:r>
              <w:rPr>
                <w:color w:val="24264A"/>
                <w:sz w:val="18"/>
              </w:rPr>
              <w:t>Shows whether live authentication and synchronization are available.</w:t>
            </w:r>
          </w:p>
        </w:tc>
      </w:tr>
      <w:tr>
        <w:trPr>
          <w:cantSplit/>
        </w:trPr>
        <w:tc>
          <w:tcPr>
            <w:tcW w:type="dxa" w:w="2880"/>
            <w:tcMar>
              <w:top w:w="90" w:type="dxa"/>
              <w:start w:w="100" w:type="dxa"/>
              <w:bottom w:w="90" w:type="dxa"/>
              <w:end w:w="100" w:type="dxa"/>
            </w:tcMar>
            <w:vAlign w:val="center"/>
          </w:tcPr>
          <w:p>
            <w:pPr>
              <w:spacing w:after="0"/>
            </w:pPr>
            <w:r>
              <w:rPr>
                <w:color w:val="24264A"/>
                <w:sz w:val="18"/>
              </w:rPr>
              <w:t>Login button</w:t>
            </w:r>
          </w:p>
        </w:tc>
        <w:tc>
          <w:tcPr>
            <w:tcW w:type="dxa" w:w="6336"/>
            <w:tcMar>
              <w:top w:w="90" w:type="dxa"/>
              <w:start w:w="100" w:type="dxa"/>
              <w:bottom w:w="90" w:type="dxa"/>
              <w:end w:w="100" w:type="dxa"/>
            </w:tcMar>
            <w:vAlign w:val="center"/>
          </w:tcPr>
          <w:p>
            <w:pPr>
              <w:spacing w:after="0"/>
            </w:pPr>
            <w:r>
              <w:rPr>
                <w:color w:val="24264A"/>
                <w:sz w:val="18"/>
              </w:rPr>
              <w:t>Authenticates the Branch Admin and opens only the assigned branch.</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Back to Employee Login</w:t>
            </w:r>
          </w:p>
        </w:tc>
        <w:tc>
          <w:tcPr>
            <w:tcW w:type="dxa" w:w="6336"/>
            <w:shd w:fill="F7F7FB"/>
            <w:tcMar>
              <w:top w:w="90" w:type="dxa"/>
              <w:start w:w="100" w:type="dxa"/>
              <w:bottom w:w="90" w:type="dxa"/>
              <w:end w:w="100" w:type="dxa"/>
            </w:tcMar>
            <w:vAlign w:val="center"/>
          </w:tcPr>
          <w:p>
            <w:pPr>
              <w:spacing w:after="0"/>
            </w:pPr>
            <w:r>
              <w:rPr>
                <w:color w:val="24264A"/>
                <w:sz w:val="18"/>
              </w:rPr>
              <w:t>Returns to password-free Employee Login.</w:t>
            </w:r>
          </w:p>
        </w:tc>
      </w:tr>
    </w:tbl>
    <w:p>
      <w:pPr>
        <w:spacing w:after="20"/>
      </w:pPr>
    </w:p>
    <w:p>
      <w:pPr>
        <w:keepNext/>
      </w:pPr>
      <w:r>
        <w:rPr>
          <w:b/>
          <w:color w:val="8B1D62"/>
        </w:rPr>
        <w:t>Branch Admin Login Workflow</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Branch Admin selects Admin Login</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Enters Store / Branch ID, Admin ID and Password</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Frontend validates fields and submits authentication request</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Backend or approved offline session confirms role and assigned branch</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Branch-specific permissions and dashboard data are loaded</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Assigned Branch Admin Dashboard opens</w:t>
            </w:r>
          </w:p>
        </w:tc>
      </w:tr>
    </w:tbl>
    <w:p>
      <w:pPr>
        <w:spacing w:after="40"/>
      </w:pPr>
    </w:p>
    <w:p>
      <w:pPr>
        <w:pStyle w:val="Heading2"/>
        <w:keepNext/>
      </w:pPr>
      <w:r>
        <w:t>2.4 Super Admin Login - What Must Be Present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2E328F"/>
            <w:tcMar>
              <w:top w:w="100" w:type="dxa"/>
              <w:start w:w="100" w:type="dxa"/>
              <w:bottom w:w="100" w:type="dxa"/>
              <w:end w:w="100" w:type="dxa"/>
            </w:tcMar>
            <w:vAlign w:val="center"/>
          </w:tcPr>
          <w:p>
            <w:pPr>
              <w:jc w:val="left"/>
            </w:pPr>
            <w:r>
              <w:rPr>
                <w:b/>
                <w:color w:val="FFFFFF"/>
                <w:sz w:val="18"/>
              </w:rPr>
              <w:t>UI Element</w:t>
            </w:r>
          </w:p>
        </w:tc>
        <w:tc>
          <w:tcPr>
            <w:tcW w:type="dxa" w:w="6336"/>
            <w:shd w:fill="2E328F"/>
            <w:tcMar>
              <w:top w:w="100" w:type="dxa"/>
              <w:start w:w="100" w:type="dxa"/>
              <w:bottom w:w="100" w:type="dxa"/>
              <w:end w:w="100" w:type="dxa"/>
            </w:tcMar>
            <w:vAlign w:val="center"/>
          </w:tcPr>
          <w:p>
            <w:pPr>
              <w:jc w:val="left"/>
            </w:pPr>
            <w:r>
              <w:rPr>
                <w:b/>
                <w:color w:val="FFFFFF"/>
                <w:sz w:val="18"/>
              </w:rPr>
              <w:t>Requirement</w:t>
            </w:r>
          </w:p>
        </w:tc>
      </w:tr>
      <w:tr>
        <w:trPr>
          <w:cantSplit/>
        </w:trPr>
        <w:tc>
          <w:tcPr>
            <w:tcW w:type="dxa" w:w="2880"/>
            <w:tcMar>
              <w:top w:w="90" w:type="dxa"/>
              <w:start w:w="100" w:type="dxa"/>
              <w:bottom w:w="90" w:type="dxa"/>
              <w:end w:w="100" w:type="dxa"/>
            </w:tcMar>
            <w:vAlign w:val="center"/>
          </w:tcPr>
          <w:p>
            <w:pPr>
              <w:spacing w:after="0"/>
            </w:pPr>
            <w:r>
              <w:rPr>
                <w:color w:val="24264A"/>
                <w:sz w:val="18"/>
              </w:rPr>
              <w:t>Super Admin ID field</w:t>
            </w:r>
          </w:p>
        </w:tc>
        <w:tc>
          <w:tcPr>
            <w:tcW w:type="dxa" w:w="6336"/>
            <w:tcMar>
              <w:top w:w="90" w:type="dxa"/>
              <w:start w:w="100" w:type="dxa"/>
              <w:bottom w:w="90" w:type="dxa"/>
              <w:end w:w="100" w:type="dxa"/>
            </w:tcMar>
            <w:vAlign w:val="center"/>
          </w:tcPr>
          <w:p>
            <w:pPr>
              <w:spacing w:after="0"/>
            </w:pPr>
            <w:r>
              <w:rPr>
                <w:color w:val="24264A"/>
                <w:sz w:val="18"/>
              </w:rPr>
              <w:t>Required. Identifies the Head Office account.</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Password field</w:t>
            </w:r>
          </w:p>
        </w:tc>
        <w:tc>
          <w:tcPr>
            <w:tcW w:type="dxa" w:w="6336"/>
            <w:shd w:fill="F7F7FB"/>
            <w:tcMar>
              <w:top w:w="90" w:type="dxa"/>
              <w:start w:w="100" w:type="dxa"/>
              <w:bottom w:w="90" w:type="dxa"/>
              <w:end w:w="100" w:type="dxa"/>
            </w:tcMar>
            <w:vAlign w:val="center"/>
          </w:tcPr>
          <w:p>
            <w:pPr>
              <w:spacing w:after="0"/>
            </w:pPr>
            <w:r>
              <w:rPr>
                <w:color w:val="24264A"/>
                <w:sz w:val="18"/>
              </w:rPr>
              <w:t>Required and masked. Must include show/hide password control.</w:t>
            </w:r>
          </w:p>
        </w:tc>
      </w:tr>
      <w:tr>
        <w:trPr>
          <w:cantSplit/>
        </w:trPr>
        <w:tc>
          <w:tcPr>
            <w:tcW w:type="dxa" w:w="2880"/>
            <w:tcMar>
              <w:top w:w="90" w:type="dxa"/>
              <w:start w:w="100" w:type="dxa"/>
              <w:bottom w:w="90" w:type="dxa"/>
              <w:end w:w="100" w:type="dxa"/>
            </w:tcMar>
            <w:vAlign w:val="center"/>
          </w:tcPr>
          <w:p>
            <w:pPr>
              <w:spacing w:after="0"/>
            </w:pPr>
            <w:r>
              <w:rPr>
                <w:color w:val="24264A"/>
                <w:sz w:val="18"/>
              </w:rPr>
              <w:t>Forgot Password link</w:t>
            </w:r>
          </w:p>
        </w:tc>
        <w:tc>
          <w:tcPr>
            <w:tcW w:type="dxa" w:w="6336"/>
            <w:tcMar>
              <w:top w:w="90" w:type="dxa"/>
              <w:start w:w="100" w:type="dxa"/>
              <w:bottom w:w="90" w:type="dxa"/>
              <w:end w:w="100" w:type="dxa"/>
            </w:tcMar>
            <w:vAlign w:val="center"/>
          </w:tcPr>
          <w:p>
            <w:pPr>
              <w:spacing w:after="0"/>
            </w:pPr>
            <w:r>
              <w:rPr>
                <w:color w:val="24264A"/>
                <w:sz w:val="18"/>
              </w:rPr>
              <w:t>Starts protected backend-controlled recovery.</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Online / Offline indicator</w:t>
            </w:r>
          </w:p>
        </w:tc>
        <w:tc>
          <w:tcPr>
            <w:tcW w:type="dxa" w:w="6336"/>
            <w:shd w:fill="F7F7FB"/>
            <w:tcMar>
              <w:top w:w="90" w:type="dxa"/>
              <w:start w:w="100" w:type="dxa"/>
              <w:bottom w:w="90" w:type="dxa"/>
              <w:end w:w="100" w:type="dxa"/>
            </w:tcMar>
            <w:vAlign w:val="center"/>
          </w:tcPr>
          <w:p>
            <w:pPr>
              <w:spacing w:after="0"/>
            </w:pPr>
            <w:r>
              <w:rPr>
                <w:color w:val="24264A"/>
                <w:sz w:val="18"/>
              </w:rPr>
              <w:t>Shows live connection and last synchronized time.</w:t>
            </w:r>
          </w:p>
        </w:tc>
      </w:tr>
      <w:tr>
        <w:trPr>
          <w:cantSplit/>
        </w:trPr>
        <w:tc>
          <w:tcPr>
            <w:tcW w:type="dxa" w:w="2880"/>
            <w:tcMar>
              <w:top w:w="90" w:type="dxa"/>
              <w:start w:w="100" w:type="dxa"/>
              <w:bottom w:w="90" w:type="dxa"/>
              <w:end w:w="100" w:type="dxa"/>
            </w:tcMar>
            <w:vAlign w:val="center"/>
          </w:tcPr>
          <w:p>
            <w:pPr>
              <w:spacing w:after="0"/>
            </w:pPr>
            <w:r>
              <w:rPr>
                <w:color w:val="24264A"/>
                <w:sz w:val="18"/>
              </w:rPr>
              <w:t>Login button</w:t>
            </w:r>
          </w:p>
        </w:tc>
        <w:tc>
          <w:tcPr>
            <w:tcW w:type="dxa" w:w="6336"/>
            <w:tcMar>
              <w:top w:w="90" w:type="dxa"/>
              <w:start w:w="100" w:type="dxa"/>
              <w:bottom w:w="90" w:type="dxa"/>
              <w:end w:w="100" w:type="dxa"/>
            </w:tcMar>
            <w:vAlign w:val="center"/>
          </w:tcPr>
          <w:p>
            <w:pPr>
              <w:spacing w:after="0"/>
            </w:pPr>
            <w:r>
              <w:rPr>
                <w:color w:val="24264A"/>
                <w:sz w:val="18"/>
              </w:rPr>
              <w:t>Authenticates the Super Admin.</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Security message</w:t>
            </w:r>
          </w:p>
        </w:tc>
        <w:tc>
          <w:tcPr>
            <w:tcW w:type="dxa" w:w="6336"/>
            <w:shd w:fill="F7F7FB"/>
            <w:tcMar>
              <w:top w:w="90" w:type="dxa"/>
              <w:start w:w="100" w:type="dxa"/>
              <w:bottom w:w="90" w:type="dxa"/>
              <w:end w:w="100" w:type="dxa"/>
            </w:tcMar>
            <w:vAlign w:val="center"/>
          </w:tcPr>
          <w:p>
            <w:pPr>
              <w:spacing w:after="0"/>
            </w:pPr>
            <w:r>
              <w:rPr>
                <w:color w:val="24264A"/>
                <w:sz w:val="18"/>
              </w:rPr>
              <w:t>Clearly states that the account has company-wide access.</w:t>
            </w:r>
          </w:p>
        </w:tc>
      </w:tr>
      <w:tr>
        <w:trPr>
          <w:cantSplit/>
        </w:trPr>
        <w:tc>
          <w:tcPr>
            <w:tcW w:type="dxa" w:w="2880"/>
            <w:tcMar>
              <w:top w:w="90" w:type="dxa"/>
              <w:start w:w="100" w:type="dxa"/>
              <w:bottom w:w="90" w:type="dxa"/>
              <w:end w:w="100" w:type="dxa"/>
            </w:tcMar>
            <w:vAlign w:val="center"/>
          </w:tcPr>
          <w:p>
            <w:pPr>
              <w:spacing w:after="0"/>
            </w:pPr>
            <w:r>
              <w:rPr>
                <w:color w:val="24264A"/>
                <w:sz w:val="18"/>
              </w:rPr>
              <w:t>Branch ID field</w:t>
            </w:r>
          </w:p>
        </w:tc>
        <w:tc>
          <w:tcPr>
            <w:tcW w:type="dxa" w:w="6336"/>
            <w:tcMar>
              <w:top w:w="90" w:type="dxa"/>
              <w:start w:w="100" w:type="dxa"/>
              <w:bottom w:w="90" w:type="dxa"/>
              <w:end w:w="100" w:type="dxa"/>
            </w:tcMar>
            <w:vAlign w:val="center"/>
          </w:tcPr>
          <w:p>
            <w:pPr>
              <w:spacing w:after="0"/>
            </w:pPr>
            <w:r>
              <w:rPr>
                <w:color w:val="24264A"/>
                <w:sz w:val="18"/>
              </w:rPr>
              <w:t>Not required at login. Branch selection happens after successful login.</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Back to Employee Login</w:t>
            </w:r>
          </w:p>
        </w:tc>
        <w:tc>
          <w:tcPr>
            <w:tcW w:type="dxa" w:w="6336"/>
            <w:shd w:fill="F7F7FB"/>
            <w:tcMar>
              <w:top w:w="90" w:type="dxa"/>
              <w:start w:w="100" w:type="dxa"/>
              <w:bottom w:w="90" w:type="dxa"/>
              <w:end w:w="100" w:type="dxa"/>
            </w:tcMar>
            <w:vAlign w:val="center"/>
          </w:tcPr>
          <w:p>
            <w:pPr>
              <w:spacing w:after="0"/>
            </w:pPr>
            <w:r>
              <w:rPr>
                <w:color w:val="24264A"/>
                <w:sz w:val="18"/>
              </w:rPr>
              <w:t>Returns to the standard Employee Login screen.</w:t>
            </w:r>
          </w:p>
        </w:tc>
      </w:tr>
    </w:tbl>
    <w:p>
      <w:pPr>
        <w:spacing w:after="20"/>
      </w:pPr>
    </w:p>
    <w:p>
      <w:pPr>
        <w:keepNext/>
      </w:pPr>
      <w:r>
        <w:rPr>
          <w:b/>
          <w:color w:val="2E328F"/>
        </w:rPr>
        <w:t>Super Admin Login Workflow</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Super Admin selects Super Admin Login</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Enters Super Admin ID and Password</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Frontend validates fields and sends secure authentication request</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Backend confirms company-wide Super Admin role</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All-branches summaries, global permissions and sync health are loaded</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Super Admin Dashboard opens with All Branches selected</w:t>
            </w:r>
          </w:p>
        </w:tc>
      </w:tr>
    </w:tbl>
    <w:p>
      <w:pPr>
        <w:spacing w:after="40"/>
      </w:pPr>
    </w:p>
    <w:p>
      <w:pPr>
        <w:pStyle w:val="Heading2"/>
        <w:keepNext/>
      </w:pPr>
      <w:r>
        <w:t>2.5 Login Messages and Error States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240"/>
            <w:shd w:fill="2E328F"/>
            <w:tcMar>
              <w:top w:w="100" w:type="dxa"/>
              <w:start w:w="100" w:type="dxa"/>
              <w:bottom w:w="100" w:type="dxa"/>
              <w:end w:w="100" w:type="dxa"/>
            </w:tcMar>
            <w:vAlign w:val="center"/>
          </w:tcPr>
          <w:p>
            <w:pPr>
              <w:jc w:val="left"/>
            </w:pPr>
            <w:r>
              <w:rPr>
                <w:b/>
                <w:color w:val="FFFFFF"/>
                <w:sz w:val="18"/>
              </w:rPr>
              <w:t>Condition</w:t>
            </w:r>
          </w:p>
        </w:tc>
        <w:tc>
          <w:tcPr>
            <w:tcW w:type="dxa" w:w="5976"/>
            <w:shd w:fill="2E328F"/>
            <w:tcMar>
              <w:top w:w="100" w:type="dxa"/>
              <w:start w:w="100" w:type="dxa"/>
              <w:bottom w:w="100" w:type="dxa"/>
              <w:end w:w="100" w:type="dxa"/>
            </w:tcMar>
            <w:vAlign w:val="center"/>
          </w:tcPr>
          <w:p>
            <w:pPr>
              <w:jc w:val="left"/>
            </w:pPr>
            <w:r>
              <w:rPr>
                <w:b/>
                <w:color w:val="FFFFFF"/>
                <w:sz w:val="18"/>
              </w:rPr>
              <w:t>Frontend Message / Action</w:t>
            </w:r>
          </w:p>
        </w:tc>
      </w:tr>
      <w:tr>
        <w:trPr>
          <w:cantSplit/>
        </w:trPr>
        <w:tc>
          <w:tcPr>
            <w:tcW w:type="dxa" w:w="3240"/>
            <w:tcMar>
              <w:top w:w="90" w:type="dxa"/>
              <w:start w:w="100" w:type="dxa"/>
              <w:bottom w:w="90" w:type="dxa"/>
              <w:end w:w="100" w:type="dxa"/>
            </w:tcMar>
            <w:vAlign w:val="center"/>
          </w:tcPr>
          <w:p>
            <w:pPr>
              <w:spacing w:after="0"/>
            </w:pPr>
            <w:r>
              <w:rPr>
                <w:color w:val="24264A"/>
                <w:sz w:val="18"/>
              </w:rPr>
              <w:t>Missing field</w:t>
            </w:r>
          </w:p>
        </w:tc>
        <w:tc>
          <w:tcPr>
            <w:tcW w:type="dxa" w:w="5976"/>
            <w:tcMar>
              <w:top w:w="90" w:type="dxa"/>
              <w:start w:w="100" w:type="dxa"/>
              <w:bottom w:w="90" w:type="dxa"/>
              <w:end w:w="100" w:type="dxa"/>
            </w:tcMar>
            <w:vAlign w:val="center"/>
          </w:tcPr>
          <w:p>
            <w:pPr>
              <w:spacing w:after="0"/>
            </w:pPr>
            <w:r>
              <w:rPr>
                <w:color w:val="24264A"/>
                <w:sz w:val="18"/>
              </w:rPr>
              <w:t>Highlight the field and show a clear required-field message.</w:t>
            </w:r>
          </w:p>
        </w:tc>
      </w:tr>
      <w:tr>
        <w:trPr>
          <w:cantSplit/>
        </w:trPr>
        <w:tc>
          <w:tcPr>
            <w:tcW w:type="dxa" w:w="3240"/>
            <w:shd w:fill="F7F7FB"/>
            <w:tcMar>
              <w:top w:w="90" w:type="dxa"/>
              <w:start w:w="100" w:type="dxa"/>
              <w:bottom w:w="90" w:type="dxa"/>
              <w:end w:w="100" w:type="dxa"/>
            </w:tcMar>
            <w:vAlign w:val="center"/>
          </w:tcPr>
          <w:p>
            <w:pPr>
              <w:spacing w:after="0"/>
            </w:pPr>
            <w:r>
              <w:rPr>
                <w:color w:val="24264A"/>
                <w:sz w:val="18"/>
              </w:rPr>
              <w:t>Invalid Employee ID for branch</w:t>
            </w:r>
          </w:p>
        </w:tc>
        <w:tc>
          <w:tcPr>
            <w:tcW w:type="dxa" w:w="5976"/>
            <w:shd w:fill="F7F7FB"/>
            <w:tcMar>
              <w:top w:w="90" w:type="dxa"/>
              <w:start w:w="100" w:type="dxa"/>
              <w:bottom w:w="90" w:type="dxa"/>
              <w:end w:w="100" w:type="dxa"/>
            </w:tcMar>
            <w:vAlign w:val="center"/>
          </w:tcPr>
          <w:p>
            <w:pPr>
              <w:spacing w:after="0"/>
            </w:pPr>
            <w:r>
              <w:rPr>
                <w:color w:val="24264A"/>
                <w:sz w:val="18"/>
              </w:rPr>
              <w:t>Employee not found for this Store / Branch ID.</w:t>
            </w:r>
          </w:p>
        </w:tc>
      </w:tr>
      <w:tr>
        <w:trPr>
          <w:cantSplit/>
        </w:trPr>
        <w:tc>
          <w:tcPr>
            <w:tcW w:type="dxa" w:w="3240"/>
            <w:tcMar>
              <w:top w:w="90" w:type="dxa"/>
              <w:start w:w="100" w:type="dxa"/>
              <w:bottom w:w="90" w:type="dxa"/>
              <w:end w:w="100" w:type="dxa"/>
            </w:tcMar>
            <w:vAlign w:val="center"/>
          </w:tcPr>
          <w:p>
            <w:pPr>
              <w:spacing w:after="0"/>
            </w:pPr>
            <w:r>
              <w:rPr>
                <w:color w:val="24264A"/>
                <w:sz w:val="18"/>
              </w:rPr>
              <w:t>Inactive employee or admin</w:t>
            </w:r>
          </w:p>
        </w:tc>
        <w:tc>
          <w:tcPr>
            <w:tcW w:type="dxa" w:w="5976"/>
            <w:tcMar>
              <w:top w:w="90" w:type="dxa"/>
              <w:start w:w="100" w:type="dxa"/>
              <w:bottom w:w="90" w:type="dxa"/>
              <w:end w:w="100" w:type="dxa"/>
            </w:tcMar>
            <w:vAlign w:val="center"/>
          </w:tcPr>
          <w:p>
            <w:pPr>
              <w:spacing w:after="0"/>
            </w:pPr>
            <w:r>
              <w:rPr>
                <w:color w:val="24264A"/>
                <w:sz w:val="18"/>
              </w:rPr>
              <w:t>This account is inactive. Contact the authorized administrator.</w:t>
            </w:r>
          </w:p>
        </w:tc>
      </w:tr>
      <w:tr>
        <w:trPr>
          <w:cantSplit/>
        </w:trPr>
        <w:tc>
          <w:tcPr>
            <w:tcW w:type="dxa" w:w="3240"/>
            <w:shd w:fill="F7F7FB"/>
            <w:tcMar>
              <w:top w:w="90" w:type="dxa"/>
              <w:start w:w="100" w:type="dxa"/>
              <w:bottom w:w="90" w:type="dxa"/>
              <w:end w:w="100" w:type="dxa"/>
            </w:tcMar>
            <w:vAlign w:val="center"/>
          </w:tcPr>
          <w:p>
            <w:pPr>
              <w:spacing w:after="0"/>
            </w:pPr>
            <w:r>
              <w:rPr>
                <w:color w:val="24264A"/>
                <w:sz w:val="18"/>
              </w:rPr>
              <w:t>Invalid admin password</w:t>
            </w:r>
          </w:p>
        </w:tc>
        <w:tc>
          <w:tcPr>
            <w:tcW w:type="dxa" w:w="5976"/>
            <w:shd w:fill="F7F7FB"/>
            <w:tcMar>
              <w:top w:w="90" w:type="dxa"/>
              <w:start w:w="100" w:type="dxa"/>
              <w:bottom w:w="90" w:type="dxa"/>
              <w:end w:w="100" w:type="dxa"/>
            </w:tcMar>
            <w:vAlign w:val="center"/>
          </w:tcPr>
          <w:p>
            <w:pPr>
              <w:spacing w:after="0"/>
            </w:pPr>
            <w:r>
              <w:rPr>
                <w:color w:val="24264A"/>
                <w:sz w:val="18"/>
              </w:rPr>
              <w:t>Invalid Admin ID or password.</w:t>
            </w:r>
          </w:p>
        </w:tc>
      </w:tr>
      <w:tr>
        <w:trPr>
          <w:cantSplit/>
        </w:trPr>
        <w:tc>
          <w:tcPr>
            <w:tcW w:type="dxa" w:w="3240"/>
            <w:tcMar>
              <w:top w:w="90" w:type="dxa"/>
              <w:start w:w="100" w:type="dxa"/>
              <w:bottom w:w="90" w:type="dxa"/>
              <w:end w:w="100" w:type="dxa"/>
            </w:tcMar>
            <w:vAlign w:val="center"/>
          </w:tcPr>
          <w:p>
            <w:pPr>
              <w:spacing w:after="0"/>
            </w:pPr>
            <w:r>
              <w:rPr>
                <w:color w:val="24264A"/>
                <w:sz w:val="18"/>
              </w:rPr>
              <w:t>No first-time internet verification</w:t>
            </w:r>
          </w:p>
        </w:tc>
        <w:tc>
          <w:tcPr>
            <w:tcW w:type="dxa" w:w="5976"/>
            <w:tcMar>
              <w:top w:w="90" w:type="dxa"/>
              <w:start w:w="100" w:type="dxa"/>
              <w:bottom w:w="90" w:type="dxa"/>
              <w:end w:w="100" w:type="dxa"/>
            </w:tcMar>
            <w:vAlign w:val="center"/>
          </w:tcPr>
          <w:p>
            <w:pPr>
              <w:spacing w:after="0"/>
            </w:pPr>
            <w:r>
              <w:rPr>
                <w:color w:val="24264A"/>
                <w:sz w:val="18"/>
              </w:rPr>
              <w:t>First-time access requires backend connectivity.</w:t>
            </w:r>
          </w:p>
        </w:tc>
      </w:tr>
      <w:tr>
        <w:trPr>
          <w:cantSplit/>
        </w:trPr>
        <w:tc>
          <w:tcPr>
            <w:tcW w:type="dxa" w:w="3240"/>
            <w:shd w:fill="F7F7FB"/>
            <w:tcMar>
              <w:top w:w="90" w:type="dxa"/>
              <w:start w:w="100" w:type="dxa"/>
              <w:bottom w:w="90" w:type="dxa"/>
              <w:end w:w="100" w:type="dxa"/>
            </w:tcMar>
            <w:vAlign w:val="center"/>
          </w:tcPr>
          <w:p>
            <w:pPr>
              <w:spacing w:after="0"/>
            </w:pPr>
            <w:r>
              <w:rPr>
                <w:color w:val="24264A"/>
                <w:sz w:val="18"/>
              </w:rPr>
              <w:t>Offline verified session available</w:t>
            </w:r>
          </w:p>
        </w:tc>
        <w:tc>
          <w:tcPr>
            <w:tcW w:type="dxa" w:w="5976"/>
            <w:shd w:fill="F7F7FB"/>
            <w:tcMar>
              <w:top w:w="90" w:type="dxa"/>
              <w:start w:w="100" w:type="dxa"/>
              <w:bottom w:w="90" w:type="dxa"/>
              <w:end w:w="100" w:type="dxa"/>
            </w:tcMar>
            <w:vAlign w:val="center"/>
          </w:tcPr>
          <w:p>
            <w:pPr>
              <w:spacing w:after="0"/>
            </w:pPr>
            <w:r>
              <w:rPr>
                <w:color w:val="24264A"/>
                <w:sz w:val="18"/>
              </w:rPr>
              <w:t>Continue in Offline Mode and show Last Synced time.</w:t>
            </w:r>
          </w:p>
        </w:tc>
      </w:tr>
      <w:tr>
        <w:trPr>
          <w:cantSplit/>
        </w:trPr>
        <w:tc>
          <w:tcPr>
            <w:tcW w:type="dxa" w:w="3240"/>
            <w:tcMar>
              <w:top w:w="90" w:type="dxa"/>
              <w:start w:w="100" w:type="dxa"/>
              <w:bottom w:w="90" w:type="dxa"/>
              <w:end w:w="100" w:type="dxa"/>
            </w:tcMar>
            <w:vAlign w:val="center"/>
          </w:tcPr>
          <w:p>
            <w:pPr>
              <w:spacing w:after="0"/>
            </w:pPr>
            <w:r>
              <w:rPr>
                <w:color w:val="24264A"/>
                <w:sz w:val="18"/>
              </w:rPr>
              <w:t>Too many admin login attempts</w:t>
            </w:r>
          </w:p>
        </w:tc>
        <w:tc>
          <w:tcPr>
            <w:tcW w:type="dxa" w:w="5976"/>
            <w:tcMar>
              <w:top w:w="90" w:type="dxa"/>
              <w:start w:w="100" w:type="dxa"/>
              <w:bottom w:w="90" w:type="dxa"/>
              <w:end w:w="100" w:type="dxa"/>
            </w:tcMar>
            <w:vAlign w:val="center"/>
          </w:tcPr>
          <w:p>
            <w:pPr>
              <w:spacing w:after="0"/>
            </w:pPr>
            <w:r>
              <w:rPr>
                <w:color w:val="24264A"/>
                <w:sz w:val="18"/>
              </w:rPr>
              <w:t>Temporarily restrict login according to backend security rules.</w:t>
            </w:r>
          </w:p>
        </w:tc>
      </w:tr>
    </w:tbl>
    <w:p>
      <w:pPr>
        <w:spacing w:after="20"/>
      </w:pPr>
    </w:p>
    <w:p>
      <w:pPr>
        <w:pStyle w:val="Heading1"/>
        <w:keepNext/>
      </w:pPr>
      <w:r>
        <w:t>3. Role-Wise Screens, Responsibilities and Workflows</w:t>
      </w:r>
    </w:p>
    <w:p>
      <w:pPr>
        <w:pStyle w:val="Heading2"/>
        <w:keepNext/>
      </w:pPr>
      <w:r>
        <w:t>3.1 Employee / Cashier Workspace</w:t>
      </w:r>
    </w:p>
    <w:p>
      <w:r>
        <w:t>The Employee workspace must be fast, minimal and focused on billing. Administrative menus must remain hidden.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2E328F"/>
            <w:tcMar>
              <w:top w:w="100" w:type="dxa"/>
              <w:start w:w="100" w:type="dxa"/>
              <w:bottom w:w="100" w:type="dxa"/>
              <w:end w:w="100" w:type="dxa"/>
            </w:tcMar>
            <w:vAlign w:val="center"/>
          </w:tcPr>
          <w:p>
            <w:pPr>
              <w:jc w:val="left"/>
            </w:pPr>
            <w:r>
              <w:rPr>
                <w:b/>
                <w:color w:val="FFFFFF"/>
                <w:sz w:val="18"/>
              </w:rPr>
              <w:t>Area</w:t>
            </w:r>
          </w:p>
        </w:tc>
        <w:tc>
          <w:tcPr>
            <w:tcW w:type="dxa" w:w="6984"/>
            <w:shd w:fill="2E328F"/>
            <w:tcMar>
              <w:top w:w="100" w:type="dxa"/>
              <w:start w:w="100" w:type="dxa"/>
              <w:bottom w:w="100" w:type="dxa"/>
              <w:end w:w="100" w:type="dxa"/>
            </w:tcMar>
            <w:vAlign w:val="center"/>
          </w:tcPr>
          <w:p>
            <w:pPr>
              <w:jc w:val="left"/>
            </w:pPr>
            <w:r>
              <w:rPr>
                <w:b/>
                <w:color w:val="FFFFFF"/>
                <w:sz w:val="18"/>
              </w:rPr>
              <w:t>What the Employee Should See</w:t>
            </w:r>
          </w:p>
        </w:tc>
      </w:tr>
      <w:tr>
        <w:trPr>
          <w:cantSplit/>
        </w:trPr>
        <w:tc>
          <w:tcPr>
            <w:tcW w:type="dxa" w:w="2232"/>
            <w:tcMar>
              <w:top w:w="90" w:type="dxa"/>
              <w:start w:w="100" w:type="dxa"/>
              <w:bottom w:w="90" w:type="dxa"/>
              <w:end w:w="100" w:type="dxa"/>
            </w:tcMar>
            <w:vAlign w:val="center"/>
          </w:tcPr>
          <w:p>
            <w:pPr>
              <w:spacing w:after="0"/>
            </w:pPr>
            <w:r>
              <w:rPr>
                <w:color w:val="24264A"/>
                <w:sz w:val="17"/>
              </w:rPr>
              <w:t>Top header</w:t>
            </w:r>
          </w:p>
        </w:tc>
        <w:tc>
          <w:tcPr>
            <w:tcW w:type="dxa" w:w="6984"/>
            <w:tcMar>
              <w:top w:w="90" w:type="dxa"/>
              <w:start w:w="100" w:type="dxa"/>
              <w:bottom w:w="90" w:type="dxa"/>
              <w:end w:w="100" w:type="dxa"/>
            </w:tcMar>
            <w:vAlign w:val="center"/>
          </w:tcPr>
          <w:p>
            <w:pPr>
              <w:spacing w:after="0"/>
            </w:pPr>
            <w:r>
              <w:rPr>
                <w:color w:val="24264A"/>
                <w:sz w:val="17"/>
              </w:rPr>
              <w:t>Branch name/code, Employee name/ID, current date/time, online/offline status and pending sync count.</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Home summary</w:t>
            </w:r>
          </w:p>
        </w:tc>
        <w:tc>
          <w:tcPr>
            <w:tcW w:type="dxa" w:w="6984"/>
            <w:shd w:fill="F7F7FB"/>
            <w:tcMar>
              <w:top w:w="90" w:type="dxa"/>
              <w:start w:w="100" w:type="dxa"/>
              <w:bottom w:w="90" w:type="dxa"/>
              <w:end w:w="100" w:type="dxa"/>
            </w:tcMar>
            <w:vAlign w:val="center"/>
          </w:tcPr>
          <w:p>
            <w:pPr>
              <w:spacing w:after="0"/>
            </w:pPr>
            <w:r>
              <w:rPr>
                <w:color w:val="24264A"/>
                <w:sz w:val="17"/>
              </w:rPr>
              <w:t>Current shift sales, number of bills, cash/UPI/card totals and held bills.</w:t>
            </w:r>
          </w:p>
        </w:tc>
      </w:tr>
      <w:tr>
        <w:trPr>
          <w:cantSplit/>
        </w:trPr>
        <w:tc>
          <w:tcPr>
            <w:tcW w:type="dxa" w:w="2232"/>
            <w:tcMar>
              <w:top w:w="90" w:type="dxa"/>
              <w:start w:w="100" w:type="dxa"/>
              <w:bottom w:w="90" w:type="dxa"/>
              <w:end w:w="100" w:type="dxa"/>
            </w:tcMar>
            <w:vAlign w:val="center"/>
          </w:tcPr>
          <w:p>
            <w:pPr>
              <w:spacing w:after="0"/>
            </w:pPr>
            <w:r>
              <w:rPr>
                <w:color w:val="24264A"/>
                <w:sz w:val="17"/>
              </w:rPr>
              <w:t>Billing / POS</w:t>
            </w:r>
          </w:p>
        </w:tc>
        <w:tc>
          <w:tcPr>
            <w:tcW w:type="dxa" w:w="6984"/>
            <w:tcMar>
              <w:top w:w="90" w:type="dxa"/>
              <w:start w:w="100" w:type="dxa"/>
              <w:bottom w:w="90" w:type="dxa"/>
              <w:end w:w="100" w:type="dxa"/>
            </w:tcMar>
            <w:vAlign w:val="center"/>
          </w:tcPr>
          <w:p>
            <w:pPr>
              <w:spacing w:after="0"/>
            </w:pPr>
            <w:r>
              <w:rPr>
                <w:color w:val="24264A"/>
                <w:sz w:val="17"/>
              </w:rPr>
              <w:t>Product search, barcode input, categories, product cards, cart, quantity, discount, GST and totals.</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Customer</w:t>
            </w:r>
          </w:p>
        </w:tc>
        <w:tc>
          <w:tcPr>
            <w:tcW w:type="dxa" w:w="6984"/>
            <w:shd w:fill="F7F7FB"/>
            <w:tcMar>
              <w:top w:w="90" w:type="dxa"/>
              <w:start w:w="100" w:type="dxa"/>
              <w:bottom w:w="90" w:type="dxa"/>
              <w:end w:w="100" w:type="dxa"/>
            </w:tcMar>
            <w:vAlign w:val="center"/>
          </w:tcPr>
          <w:p>
            <w:pPr>
              <w:spacing w:after="0"/>
            </w:pPr>
            <w:r>
              <w:rPr>
                <w:color w:val="24264A"/>
                <w:sz w:val="17"/>
              </w:rPr>
              <w:t>Quick customer add, existing customer search and optional GST details.</w:t>
            </w:r>
          </w:p>
        </w:tc>
      </w:tr>
      <w:tr>
        <w:trPr>
          <w:cantSplit/>
        </w:trPr>
        <w:tc>
          <w:tcPr>
            <w:tcW w:type="dxa" w:w="2232"/>
            <w:tcMar>
              <w:top w:w="90" w:type="dxa"/>
              <w:start w:w="100" w:type="dxa"/>
              <w:bottom w:w="90" w:type="dxa"/>
              <w:end w:w="100" w:type="dxa"/>
            </w:tcMar>
            <w:vAlign w:val="center"/>
          </w:tcPr>
          <w:p>
            <w:pPr>
              <w:spacing w:after="0"/>
            </w:pPr>
            <w:r>
              <w:rPr>
                <w:color w:val="24264A"/>
                <w:sz w:val="17"/>
              </w:rPr>
              <w:t>Payments</w:t>
            </w:r>
          </w:p>
        </w:tc>
        <w:tc>
          <w:tcPr>
            <w:tcW w:type="dxa" w:w="6984"/>
            <w:tcMar>
              <w:top w:w="90" w:type="dxa"/>
              <w:start w:w="100" w:type="dxa"/>
              <w:bottom w:w="90" w:type="dxa"/>
              <w:end w:w="100" w:type="dxa"/>
            </w:tcMar>
            <w:vAlign w:val="center"/>
          </w:tcPr>
          <w:p>
            <w:pPr>
              <w:spacing w:after="0"/>
            </w:pPr>
            <w:r>
              <w:rPr>
                <w:color w:val="24264A"/>
                <w:sz w:val="17"/>
              </w:rPr>
              <w:t>Cash, UPI, Card, Credit if permitted, and Mixed Payment when enabled.</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Bill controls</w:t>
            </w:r>
          </w:p>
        </w:tc>
        <w:tc>
          <w:tcPr>
            <w:tcW w:type="dxa" w:w="6984"/>
            <w:shd w:fill="F7F7FB"/>
            <w:tcMar>
              <w:top w:w="90" w:type="dxa"/>
              <w:start w:w="100" w:type="dxa"/>
              <w:bottom w:w="90" w:type="dxa"/>
              <w:end w:w="100" w:type="dxa"/>
            </w:tcMar>
            <w:vAlign w:val="center"/>
          </w:tcPr>
          <w:p>
            <w:pPr>
              <w:spacing w:after="0"/>
            </w:pPr>
            <w:r>
              <w:rPr>
                <w:color w:val="24264A"/>
                <w:sz w:val="17"/>
              </w:rPr>
              <w:t>Hold, resume, complete, print, reprint and permitted cancel/return actions.</w:t>
            </w:r>
          </w:p>
        </w:tc>
      </w:tr>
      <w:tr>
        <w:trPr>
          <w:cantSplit/>
        </w:trPr>
        <w:tc>
          <w:tcPr>
            <w:tcW w:type="dxa" w:w="2232"/>
            <w:tcMar>
              <w:top w:w="90" w:type="dxa"/>
              <w:start w:w="100" w:type="dxa"/>
              <w:bottom w:w="90" w:type="dxa"/>
              <w:end w:w="100" w:type="dxa"/>
            </w:tcMar>
            <w:vAlign w:val="center"/>
          </w:tcPr>
          <w:p>
            <w:pPr>
              <w:spacing w:after="0"/>
            </w:pPr>
            <w:r>
              <w:rPr>
                <w:color w:val="24264A"/>
                <w:sz w:val="17"/>
              </w:rPr>
              <w:t>Invoice history</w:t>
            </w:r>
          </w:p>
        </w:tc>
        <w:tc>
          <w:tcPr>
            <w:tcW w:type="dxa" w:w="6984"/>
            <w:tcMar>
              <w:top w:w="90" w:type="dxa"/>
              <w:start w:w="100" w:type="dxa"/>
              <w:bottom w:w="90" w:type="dxa"/>
              <w:end w:w="100" w:type="dxa"/>
            </w:tcMar>
            <w:vAlign w:val="center"/>
          </w:tcPr>
          <w:p>
            <w:pPr>
              <w:spacing w:after="0"/>
            </w:pPr>
            <w:r>
              <w:rPr>
                <w:color w:val="24264A"/>
                <w:sz w:val="17"/>
              </w:rPr>
              <w:t>Own branch bills or own shift bills according to permission.</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Sync status</w:t>
            </w:r>
          </w:p>
        </w:tc>
        <w:tc>
          <w:tcPr>
            <w:tcW w:type="dxa" w:w="6984"/>
            <w:shd w:fill="F7F7FB"/>
            <w:tcMar>
              <w:top w:w="90" w:type="dxa"/>
              <w:start w:w="100" w:type="dxa"/>
              <w:bottom w:w="90" w:type="dxa"/>
              <w:end w:w="100" w:type="dxa"/>
            </w:tcMar>
            <w:vAlign w:val="center"/>
          </w:tcPr>
          <w:p>
            <w:pPr>
              <w:spacing w:after="0"/>
            </w:pPr>
            <w:r>
              <w:rPr>
                <w:color w:val="24264A"/>
                <w:sz w:val="17"/>
              </w:rPr>
              <w:t>Pending, synced and failed records with retry status; no global sync controls.</w:t>
            </w:r>
          </w:p>
        </w:tc>
      </w:tr>
      <w:tr>
        <w:trPr>
          <w:cantSplit/>
        </w:trPr>
        <w:tc>
          <w:tcPr>
            <w:tcW w:type="dxa" w:w="2232"/>
            <w:tcMar>
              <w:top w:w="90" w:type="dxa"/>
              <w:start w:w="100" w:type="dxa"/>
              <w:bottom w:w="90" w:type="dxa"/>
              <w:end w:w="100" w:type="dxa"/>
            </w:tcMar>
            <w:vAlign w:val="center"/>
          </w:tcPr>
          <w:p>
            <w:pPr>
              <w:spacing w:after="0"/>
            </w:pPr>
            <w:r>
              <w:rPr>
                <w:color w:val="24264A"/>
                <w:sz w:val="17"/>
              </w:rPr>
              <w:t>Logout / shift close</w:t>
            </w:r>
          </w:p>
        </w:tc>
        <w:tc>
          <w:tcPr>
            <w:tcW w:type="dxa" w:w="6984"/>
            <w:tcMar>
              <w:top w:w="90" w:type="dxa"/>
              <w:start w:w="100" w:type="dxa"/>
              <w:bottom w:w="90" w:type="dxa"/>
              <w:end w:w="100" w:type="dxa"/>
            </w:tcMar>
            <w:vAlign w:val="center"/>
          </w:tcPr>
          <w:p>
            <w:pPr>
              <w:spacing w:after="0"/>
            </w:pPr>
            <w:r>
              <w:rPr>
                <w:color w:val="24264A"/>
                <w:sz w:val="17"/>
              </w:rPr>
              <w:t>Shift summary, confirmation and secure logout.</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216"/>
            <w:shd w:fill="FFF8F8"/>
            <w:tcBorders>
              <w:top w:val="single" w:sz="4" w:color="D9DBEA"/>
              <w:left w:val="single" w:sz="18" w:color="ED1C24"/>
              <w:bottom w:val="single" w:sz="4" w:color="D9DBEA"/>
              <w:right w:val="single" w:sz="4" w:color="D9DBEA"/>
            </w:tcBorders>
            <w:tcMar>
              <w:top w:w="100" w:type="dxa"/>
              <w:start w:w="140" w:type="dxa"/>
              <w:bottom w:w="100" w:type="dxa"/>
              <w:end w:w="120" w:type="dxa"/>
            </w:tcMar>
          </w:tcPr>
          <w:p>
            <w:pPr>
              <w:spacing w:after="40"/>
            </w:pPr>
            <w:r>
              <w:rPr>
                <w:b/>
                <w:color w:val="ED1C24"/>
                <w:sz w:val="20"/>
              </w:rPr>
              <w:t>Employee restrictions</w:t>
            </w:r>
          </w:p>
          <w:p>
            <w:pPr>
              <w:spacing w:after="0"/>
            </w:pPr>
            <w:r>
              <w:rPr>
                <w:color w:val="24264A"/>
                <w:sz w:val="19"/>
              </w:rPr>
              <w:t>Employees cannot access branch creation, employee management, admin accounts, product pricing changes, stock adjustments, global reports, company settings, audit logs or stock-transfer approvals.</w:t>
            </w:r>
          </w:p>
        </w:tc>
      </w:tr>
    </w:tbl>
    <w:p>
      <w:pPr>
        <w:spacing w:after="20"/>
      </w:pPr>
    </w:p>
    <w:p>
      <w:pPr>
        <w:keepNext/>
      </w:pPr>
      <w:r>
        <w:rPr>
          <w:b/>
          <w:color w:val="ED1C24"/>
        </w:rPr>
        <w:t>Employee Daily Work Workflow</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Employee opens Billing / POS</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FFFFF"/>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Searches or scans products and adds quantities</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6F6FB"/>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Adds customer details and selects payment method</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FFFFF"/>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Bill is validated and saved in local SQLite</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6F6FB"/>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Local stock is reduced and A4 / thermal invoice is printed</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FFFFF"/>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Record is marked Synced or Pending Sync</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6F6FB"/>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Employee continues billing or closes the shift</w:t>
            </w:r>
          </w:p>
        </w:tc>
      </w:tr>
    </w:tbl>
    <w:p>
      <w:pPr>
        <w:spacing w:after="40"/>
      </w:pPr>
    </w:p>
    <w:p>
      <w:pPr>
        <w:pStyle w:val="Heading2"/>
        <w:keepNext/>
      </w:pPr>
      <w:r>
        <w:t>3.2 Branch Admin Workspace</w:t>
      </w:r>
    </w:p>
    <w:p>
      <w:r>
        <w:t>The Branch Admin manages one assigned branch. The All Branches option and company-wide settings must not be visible.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2E328F"/>
            <w:tcMar>
              <w:top w:w="100" w:type="dxa"/>
              <w:start w:w="100" w:type="dxa"/>
              <w:bottom w:w="100" w:type="dxa"/>
              <w:end w:w="100" w:type="dxa"/>
            </w:tcMar>
            <w:vAlign w:val="center"/>
          </w:tcPr>
          <w:p>
            <w:pPr>
              <w:jc w:val="left"/>
            </w:pPr>
            <w:r>
              <w:rPr>
                <w:b/>
                <w:color w:val="FFFFFF"/>
                <w:sz w:val="18"/>
              </w:rPr>
              <w:t>Module</w:t>
            </w:r>
          </w:p>
        </w:tc>
        <w:tc>
          <w:tcPr>
            <w:tcW w:type="dxa" w:w="6984"/>
            <w:shd w:fill="2E328F"/>
            <w:tcMar>
              <w:top w:w="100" w:type="dxa"/>
              <w:start w:w="100" w:type="dxa"/>
              <w:bottom w:w="100" w:type="dxa"/>
              <w:end w:w="100" w:type="dxa"/>
            </w:tcMar>
            <w:vAlign w:val="center"/>
          </w:tcPr>
          <w:p>
            <w:pPr>
              <w:jc w:val="left"/>
            </w:pPr>
            <w:r>
              <w:rPr>
                <w:b/>
                <w:color w:val="FFFFFF"/>
                <w:sz w:val="18"/>
              </w:rPr>
              <w:t>What the Branch Admin Should See / Do</w:t>
            </w:r>
          </w:p>
        </w:tc>
      </w:tr>
      <w:tr>
        <w:trPr>
          <w:cantSplit/>
        </w:trPr>
        <w:tc>
          <w:tcPr>
            <w:tcW w:type="dxa" w:w="2232"/>
            <w:tcMar>
              <w:top w:w="90" w:type="dxa"/>
              <w:start w:w="100" w:type="dxa"/>
              <w:bottom w:w="90" w:type="dxa"/>
              <w:end w:w="100" w:type="dxa"/>
            </w:tcMar>
            <w:vAlign w:val="center"/>
          </w:tcPr>
          <w:p>
            <w:pPr>
              <w:spacing w:after="0"/>
            </w:pPr>
            <w:r>
              <w:rPr>
                <w:color w:val="24264A"/>
                <w:sz w:val="17"/>
              </w:rPr>
              <w:t>Branch dashboard</w:t>
            </w:r>
          </w:p>
        </w:tc>
        <w:tc>
          <w:tcPr>
            <w:tcW w:type="dxa" w:w="6984"/>
            <w:tcMar>
              <w:top w:w="90" w:type="dxa"/>
              <w:start w:w="100" w:type="dxa"/>
              <w:bottom w:w="90" w:type="dxa"/>
              <w:end w:w="100" w:type="dxa"/>
            </w:tcMar>
            <w:vAlign w:val="center"/>
          </w:tcPr>
          <w:p>
            <w:pPr>
              <w:spacing w:after="0"/>
            </w:pPr>
            <w:r>
              <w:rPr>
                <w:color w:val="24264A"/>
                <w:sz w:val="17"/>
              </w:rPr>
              <w:t>Today sales, bills, payment totals, low stock, out of stock, pending sync, expenses and active employees.</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Employees</w:t>
            </w:r>
          </w:p>
        </w:tc>
        <w:tc>
          <w:tcPr>
            <w:tcW w:type="dxa" w:w="6984"/>
            <w:shd w:fill="F7F7FB"/>
            <w:tcMar>
              <w:top w:w="90" w:type="dxa"/>
              <w:start w:w="100" w:type="dxa"/>
              <w:bottom w:w="90" w:type="dxa"/>
              <w:end w:w="100" w:type="dxa"/>
            </w:tcMar>
            <w:vAlign w:val="center"/>
          </w:tcPr>
          <w:p>
            <w:pPr>
              <w:spacing w:after="0"/>
            </w:pPr>
            <w:r>
              <w:rPr>
                <w:color w:val="24264A"/>
                <w:sz w:val="17"/>
              </w:rPr>
              <w:t>Create or receive employee records according to backend rules, activate/deactivate own-branch employees and assign operational permissions.</w:t>
            </w:r>
          </w:p>
        </w:tc>
      </w:tr>
      <w:tr>
        <w:trPr>
          <w:cantSplit/>
        </w:trPr>
        <w:tc>
          <w:tcPr>
            <w:tcW w:type="dxa" w:w="2232"/>
            <w:tcMar>
              <w:top w:w="90" w:type="dxa"/>
              <w:start w:w="100" w:type="dxa"/>
              <w:bottom w:w="90" w:type="dxa"/>
              <w:end w:w="100" w:type="dxa"/>
            </w:tcMar>
            <w:vAlign w:val="center"/>
          </w:tcPr>
          <w:p>
            <w:pPr>
              <w:spacing w:after="0"/>
            </w:pPr>
            <w:r>
              <w:rPr>
                <w:color w:val="24264A"/>
                <w:sz w:val="17"/>
              </w:rPr>
              <w:t>Billing supervision</w:t>
            </w:r>
          </w:p>
        </w:tc>
        <w:tc>
          <w:tcPr>
            <w:tcW w:type="dxa" w:w="6984"/>
            <w:tcMar>
              <w:top w:w="90" w:type="dxa"/>
              <w:start w:w="100" w:type="dxa"/>
              <w:bottom w:w="90" w:type="dxa"/>
              <w:end w:w="100" w:type="dxa"/>
            </w:tcMar>
            <w:vAlign w:val="center"/>
          </w:tcPr>
          <w:p>
            <w:pPr>
              <w:spacing w:after="0"/>
            </w:pPr>
            <w:r>
              <w:rPr>
                <w:color w:val="24264A"/>
                <w:sz w:val="17"/>
              </w:rPr>
              <w:t>View branch bills, reprint, review cancelled bills, monitor held bills and authorize restricted actions when permitted.</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Inventory</w:t>
            </w:r>
          </w:p>
        </w:tc>
        <w:tc>
          <w:tcPr>
            <w:tcW w:type="dxa" w:w="6984"/>
            <w:shd w:fill="F7F7FB"/>
            <w:tcMar>
              <w:top w:w="90" w:type="dxa"/>
              <w:start w:w="100" w:type="dxa"/>
              <w:bottom w:w="90" w:type="dxa"/>
              <w:end w:w="100" w:type="dxa"/>
            </w:tcMar>
            <w:vAlign w:val="center"/>
          </w:tcPr>
          <w:p>
            <w:pPr>
              <w:spacing w:after="0"/>
            </w:pPr>
            <w:r>
              <w:rPr>
                <w:color w:val="24264A"/>
                <w:sz w:val="17"/>
              </w:rPr>
              <w:t>View own-branch stock, stock in/out, batch, expiry, low stock and stock adjustments with mandatory reasons.</w:t>
            </w:r>
          </w:p>
        </w:tc>
      </w:tr>
      <w:tr>
        <w:trPr>
          <w:cantSplit/>
        </w:trPr>
        <w:tc>
          <w:tcPr>
            <w:tcW w:type="dxa" w:w="2232"/>
            <w:tcMar>
              <w:top w:w="90" w:type="dxa"/>
              <w:start w:w="100" w:type="dxa"/>
              <w:bottom w:w="90" w:type="dxa"/>
              <w:end w:w="100" w:type="dxa"/>
            </w:tcMar>
            <w:vAlign w:val="center"/>
          </w:tcPr>
          <w:p>
            <w:pPr>
              <w:spacing w:after="0"/>
            </w:pPr>
            <w:r>
              <w:rPr>
                <w:color w:val="24264A"/>
                <w:sz w:val="17"/>
              </w:rPr>
              <w:t>Purchases and suppliers</w:t>
            </w:r>
          </w:p>
        </w:tc>
        <w:tc>
          <w:tcPr>
            <w:tcW w:type="dxa" w:w="6984"/>
            <w:tcMar>
              <w:top w:w="90" w:type="dxa"/>
              <w:start w:w="100" w:type="dxa"/>
              <w:bottom w:w="90" w:type="dxa"/>
              <w:end w:w="100" w:type="dxa"/>
            </w:tcMar>
            <w:vAlign w:val="center"/>
          </w:tcPr>
          <w:p>
            <w:pPr>
              <w:spacing w:after="0"/>
            </w:pPr>
            <w:r>
              <w:rPr>
                <w:color w:val="24264A"/>
                <w:sz w:val="17"/>
              </w:rPr>
              <w:t>Create and review purchase entries, supplier details and received stock for the branch.</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Customers</w:t>
            </w:r>
          </w:p>
        </w:tc>
        <w:tc>
          <w:tcPr>
            <w:tcW w:type="dxa" w:w="6984"/>
            <w:shd w:fill="F7F7FB"/>
            <w:tcMar>
              <w:top w:w="90" w:type="dxa"/>
              <w:start w:w="100" w:type="dxa"/>
              <w:bottom w:w="90" w:type="dxa"/>
              <w:end w:w="100" w:type="dxa"/>
            </w:tcMar>
            <w:vAlign w:val="center"/>
          </w:tcPr>
          <w:p>
            <w:pPr>
              <w:spacing w:after="0"/>
            </w:pPr>
            <w:r>
              <w:rPr>
                <w:color w:val="24264A"/>
                <w:sz w:val="17"/>
              </w:rPr>
              <w:t>View and manage customer records belonging to the branch.</w:t>
            </w:r>
          </w:p>
        </w:tc>
      </w:tr>
      <w:tr>
        <w:trPr>
          <w:cantSplit/>
        </w:trPr>
        <w:tc>
          <w:tcPr>
            <w:tcW w:type="dxa" w:w="2232"/>
            <w:tcMar>
              <w:top w:w="90" w:type="dxa"/>
              <w:start w:w="100" w:type="dxa"/>
              <w:bottom w:w="90" w:type="dxa"/>
              <w:end w:w="100" w:type="dxa"/>
            </w:tcMar>
            <w:vAlign w:val="center"/>
          </w:tcPr>
          <w:p>
            <w:pPr>
              <w:spacing w:after="0"/>
            </w:pPr>
            <w:r>
              <w:rPr>
                <w:color w:val="24264A"/>
                <w:sz w:val="17"/>
              </w:rPr>
              <w:t>Expenses</w:t>
            </w:r>
          </w:p>
        </w:tc>
        <w:tc>
          <w:tcPr>
            <w:tcW w:type="dxa" w:w="6984"/>
            <w:tcMar>
              <w:top w:w="90" w:type="dxa"/>
              <w:start w:w="100" w:type="dxa"/>
              <w:bottom w:w="90" w:type="dxa"/>
              <w:end w:w="100" w:type="dxa"/>
            </w:tcMar>
            <w:vAlign w:val="center"/>
          </w:tcPr>
          <w:p>
            <w:pPr>
              <w:spacing w:after="0"/>
            </w:pPr>
            <w:r>
              <w:rPr>
                <w:color w:val="24264A"/>
                <w:sz w:val="17"/>
              </w:rPr>
              <w:t>Add, edit and review branch expenses with categories and attachments when supported.</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Stock transfers</w:t>
            </w:r>
          </w:p>
        </w:tc>
        <w:tc>
          <w:tcPr>
            <w:tcW w:type="dxa" w:w="6984"/>
            <w:shd w:fill="F7F7FB"/>
            <w:tcMar>
              <w:top w:w="90" w:type="dxa"/>
              <w:start w:w="100" w:type="dxa"/>
              <w:bottom w:w="90" w:type="dxa"/>
              <w:end w:w="100" w:type="dxa"/>
            </w:tcMar>
            <w:vAlign w:val="center"/>
          </w:tcPr>
          <w:p>
            <w:pPr>
              <w:spacing w:after="0"/>
            </w:pPr>
            <w:r>
              <w:rPr>
                <w:color w:val="24264A"/>
                <w:sz w:val="17"/>
              </w:rPr>
              <w:t>Request transfers, dispatch approved stock and confirm received stock based on permission.</w:t>
            </w:r>
          </w:p>
        </w:tc>
      </w:tr>
      <w:tr>
        <w:trPr>
          <w:cantSplit/>
        </w:trPr>
        <w:tc>
          <w:tcPr>
            <w:tcW w:type="dxa" w:w="2232"/>
            <w:tcMar>
              <w:top w:w="90" w:type="dxa"/>
              <w:start w:w="100" w:type="dxa"/>
              <w:bottom w:w="90" w:type="dxa"/>
              <w:end w:w="100" w:type="dxa"/>
            </w:tcMar>
            <w:vAlign w:val="center"/>
          </w:tcPr>
          <w:p>
            <w:pPr>
              <w:spacing w:after="0"/>
            </w:pPr>
            <w:r>
              <w:rPr>
                <w:color w:val="24264A"/>
                <w:sz w:val="17"/>
              </w:rPr>
              <w:t>Reports</w:t>
            </w:r>
          </w:p>
        </w:tc>
        <w:tc>
          <w:tcPr>
            <w:tcW w:type="dxa" w:w="6984"/>
            <w:tcMar>
              <w:top w:w="90" w:type="dxa"/>
              <w:start w:w="100" w:type="dxa"/>
              <w:bottom w:w="90" w:type="dxa"/>
              <w:end w:w="100" w:type="dxa"/>
            </w:tcMar>
            <w:vAlign w:val="center"/>
          </w:tcPr>
          <w:p>
            <w:pPr>
              <w:spacing w:after="0"/>
            </w:pPr>
            <w:r>
              <w:rPr>
                <w:color w:val="24264A"/>
                <w:sz w:val="17"/>
              </w:rPr>
              <w:t>Daily, monthly, quarterly, half-yearly, yearly and custom reports for the assigned branch only.</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Sync center</w:t>
            </w:r>
          </w:p>
        </w:tc>
        <w:tc>
          <w:tcPr>
            <w:tcW w:type="dxa" w:w="6984"/>
            <w:shd w:fill="F7F7FB"/>
            <w:tcMar>
              <w:top w:w="90" w:type="dxa"/>
              <w:start w:w="100" w:type="dxa"/>
              <w:bottom w:w="90" w:type="dxa"/>
              <w:end w:w="100" w:type="dxa"/>
            </w:tcMar>
            <w:vAlign w:val="center"/>
          </w:tcPr>
          <w:p>
            <w:pPr>
              <w:spacing w:after="0"/>
            </w:pPr>
            <w:r>
              <w:rPr>
                <w:color w:val="24264A"/>
                <w:sz w:val="17"/>
              </w:rPr>
              <w:t>View pending or failed own-branch records and retry synchronization.</w:t>
            </w:r>
          </w:p>
        </w:tc>
      </w:tr>
      <w:tr>
        <w:trPr>
          <w:cantSplit/>
        </w:trPr>
        <w:tc>
          <w:tcPr>
            <w:tcW w:type="dxa" w:w="2232"/>
            <w:tcMar>
              <w:top w:w="90" w:type="dxa"/>
              <w:start w:w="100" w:type="dxa"/>
              <w:bottom w:w="90" w:type="dxa"/>
              <w:end w:w="100" w:type="dxa"/>
            </w:tcMar>
            <w:vAlign w:val="center"/>
          </w:tcPr>
          <w:p>
            <w:pPr>
              <w:spacing w:after="0"/>
            </w:pPr>
            <w:r>
              <w:rPr>
                <w:color w:val="24264A"/>
                <w:sz w:val="17"/>
              </w:rPr>
              <w:t>Branch settings</w:t>
            </w:r>
          </w:p>
        </w:tc>
        <w:tc>
          <w:tcPr>
            <w:tcW w:type="dxa" w:w="6984"/>
            <w:tcMar>
              <w:top w:w="90" w:type="dxa"/>
              <w:start w:w="100" w:type="dxa"/>
              <w:bottom w:w="90" w:type="dxa"/>
              <w:end w:w="100" w:type="dxa"/>
            </w:tcMar>
            <w:vAlign w:val="center"/>
          </w:tcPr>
          <w:p>
            <w:pPr>
              <w:spacing w:after="0"/>
            </w:pPr>
            <w:r>
              <w:rPr>
                <w:color w:val="24264A"/>
                <w:sz w:val="17"/>
              </w:rPr>
              <w:t>Printer, invoice and permitted operational settings for the assigned branch.</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216"/>
            <w:shd w:fill="FDF6FB"/>
            <w:tcBorders>
              <w:top w:val="single" w:sz="4" w:color="D9DBEA"/>
              <w:left w:val="single" w:sz="18" w:color="8B1D62"/>
              <w:bottom w:val="single" w:sz="4" w:color="D9DBEA"/>
              <w:right w:val="single" w:sz="4" w:color="D9DBEA"/>
            </w:tcBorders>
            <w:tcMar>
              <w:top w:w="100" w:type="dxa"/>
              <w:start w:w="140" w:type="dxa"/>
              <w:bottom w:w="100" w:type="dxa"/>
              <w:end w:w="120" w:type="dxa"/>
            </w:tcMar>
          </w:tcPr>
          <w:p>
            <w:pPr>
              <w:spacing w:after="40"/>
            </w:pPr>
            <w:r>
              <w:rPr>
                <w:b/>
                <w:color w:val="8B1D62"/>
                <w:sz w:val="20"/>
              </w:rPr>
              <w:t>Branch Admin restrictions</w:t>
            </w:r>
          </w:p>
          <w:p>
            <w:pPr>
              <w:spacing w:after="0"/>
            </w:pPr>
            <w:r>
              <w:rPr>
                <w:color w:val="24264A"/>
                <w:sz w:val="19"/>
              </w:rPr>
              <w:t>A Branch Admin cannot create or deactivate branches, access another branch, create a Super Admin, change company-wide product master rules or global settings, or approve actions reserved for the Super Admin.</w:t>
            </w:r>
          </w:p>
        </w:tc>
      </w:tr>
    </w:tbl>
    <w:p>
      <w:pPr>
        <w:spacing w:after="20"/>
      </w:pPr>
    </w:p>
    <w:p>
      <w:pPr>
        <w:keepNext/>
      </w:pPr>
      <w:r>
        <w:rPr>
          <w:b/>
          <w:color w:val="8B1D62"/>
        </w:rPr>
        <w:t>Branch Admin Daily Work Workflow</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Branch Admin opens assigned Branch Dashboard</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Reviews sales, stock alerts, employees and pending synchronization</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Opens the required module: Employees, Inventory, Purchases, Reports or Transfers</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Performs an authorized action with reason and audit details where required</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Data is saved locally when supported and submitted to backend APIs</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Branch dashboard and reports refresh</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Branch Admin reviews activity and logs out</w:t>
            </w:r>
          </w:p>
        </w:tc>
      </w:tr>
    </w:tbl>
    <w:p>
      <w:pPr>
        <w:spacing w:after="40"/>
      </w:pPr>
    </w:p>
    <w:p>
      <w:pPr>
        <w:pStyle w:val="Heading2"/>
        <w:keepNext/>
      </w:pPr>
      <w:r>
        <w:t>3.3 Super Admin Workspace</w:t>
      </w:r>
    </w:p>
    <w:p>
      <w:r>
        <w:t>The Super Admin is the Head Office role with company-wide access. All sensitive actions must be password protected and auditable.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2E328F"/>
            <w:tcMar>
              <w:top w:w="100" w:type="dxa"/>
              <w:start w:w="100" w:type="dxa"/>
              <w:bottom w:w="100" w:type="dxa"/>
              <w:end w:w="100" w:type="dxa"/>
            </w:tcMar>
            <w:vAlign w:val="center"/>
          </w:tcPr>
          <w:p>
            <w:pPr>
              <w:jc w:val="left"/>
            </w:pPr>
            <w:r>
              <w:rPr>
                <w:b/>
                <w:color w:val="FFFFFF"/>
                <w:sz w:val="18"/>
              </w:rPr>
              <w:t>Module</w:t>
            </w:r>
          </w:p>
        </w:tc>
        <w:tc>
          <w:tcPr>
            <w:tcW w:type="dxa" w:w="6984"/>
            <w:shd w:fill="2E328F"/>
            <w:tcMar>
              <w:top w:w="100" w:type="dxa"/>
              <w:start w:w="100" w:type="dxa"/>
              <w:bottom w:w="100" w:type="dxa"/>
              <w:end w:w="100" w:type="dxa"/>
            </w:tcMar>
            <w:vAlign w:val="center"/>
          </w:tcPr>
          <w:p>
            <w:pPr>
              <w:jc w:val="left"/>
            </w:pPr>
            <w:r>
              <w:rPr>
                <w:b/>
                <w:color w:val="FFFFFF"/>
                <w:sz w:val="18"/>
              </w:rPr>
              <w:t>What the Super Admin Should See / Do</w:t>
            </w:r>
          </w:p>
        </w:tc>
      </w:tr>
      <w:tr>
        <w:trPr>
          <w:cantSplit/>
        </w:trPr>
        <w:tc>
          <w:tcPr>
            <w:tcW w:type="dxa" w:w="2232"/>
            <w:tcMar>
              <w:top w:w="90" w:type="dxa"/>
              <w:start w:w="100" w:type="dxa"/>
              <w:bottom w:w="90" w:type="dxa"/>
              <w:end w:w="100" w:type="dxa"/>
            </w:tcMar>
            <w:vAlign w:val="center"/>
          </w:tcPr>
          <w:p>
            <w:pPr>
              <w:spacing w:after="0"/>
            </w:pPr>
            <w:r>
              <w:rPr>
                <w:color w:val="24264A"/>
                <w:sz w:val="17"/>
              </w:rPr>
              <w:t>Global dashboard</w:t>
            </w:r>
          </w:p>
        </w:tc>
        <w:tc>
          <w:tcPr>
            <w:tcW w:type="dxa" w:w="6984"/>
            <w:tcMar>
              <w:top w:w="90" w:type="dxa"/>
              <w:start w:w="100" w:type="dxa"/>
              <w:bottom w:w="90" w:type="dxa"/>
              <w:end w:w="100" w:type="dxa"/>
            </w:tcMar>
            <w:vAlign w:val="center"/>
          </w:tcPr>
          <w:p>
            <w:pPr>
              <w:spacing w:after="0"/>
            </w:pPr>
            <w:r>
              <w:rPr>
                <w:color w:val="24264A"/>
                <w:sz w:val="17"/>
              </w:rPr>
              <w:t>All-branch sales, total bills, payments, low stock, out of stock, inventory value, pending sync and branch rankings.</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Branch selector</w:t>
            </w:r>
          </w:p>
        </w:tc>
        <w:tc>
          <w:tcPr>
            <w:tcW w:type="dxa" w:w="6984"/>
            <w:shd w:fill="F7F7FB"/>
            <w:tcMar>
              <w:top w:w="90" w:type="dxa"/>
              <w:start w:w="100" w:type="dxa"/>
              <w:bottom w:w="90" w:type="dxa"/>
              <w:end w:w="100" w:type="dxa"/>
            </w:tcMar>
            <w:vAlign w:val="center"/>
          </w:tcPr>
          <w:p>
            <w:pPr>
              <w:spacing w:after="0"/>
            </w:pPr>
            <w:r>
              <w:rPr>
                <w:color w:val="24264A"/>
                <w:sz w:val="17"/>
              </w:rPr>
              <w:t>All Branches plus each active branch. Selection controls dashboards, inventory, bills and reports.</w:t>
            </w:r>
          </w:p>
        </w:tc>
      </w:tr>
      <w:tr>
        <w:trPr>
          <w:cantSplit/>
        </w:trPr>
        <w:tc>
          <w:tcPr>
            <w:tcW w:type="dxa" w:w="2232"/>
            <w:tcMar>
              <w:top w:w="90" w:type="dxa"/>
              <w:start w:w="100" w:type="dxa"/>
              <w:bottom w:w="90" w:type="dxa"/>
              <w:end w:w="100" w:type="dxa"/>
            </w:tcMar>
            <w:vAlign w:val="center"/>
          </w:tcPr>
          <w:p>
            <w:pPr>
              <w:spacing w:after="0"/>
            </w:pPr>
            <w:r>
              <w:rPr>
                <w:color w:val="24264A"/>
                <w:sz w:val="17"/>
              </w:rPr>
              <w:t>Branch management</w:t>
            </w:r>
          </w:p>
        </w:tc>
        <w:tc>
          <w:tcPr>
            <w:tcW w:type="dxa" w:w="6984"/>
            <w:tcMar>
              <w:top w:w="90" w:type="dxa"/>
              <w:start w:w="100" w:type="dxa"/>
              <w:bottom w:w="90" w:type="dxa"/>
              <w:end w:w="100" w:type="dxa"/>
            </w:tcMar>
            <w:vAlign w:val="center"/>
          </w:tcPr>
          <w:p>
            <w:pPr>
              <w:spacing w:after="0"/>
            </w:pPr>
            <w:r>
              <w:rPr>
                <w:color w:val="24264A"/>
                <w:sz w:val="17"/>
              </w:rPr>
              <w:t>Add, edit, view, activate or deactivate branches and maintain branch details.</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Admin management</w:t>
            </w:r>
          </w:p>
        </w:tc>
        <w:tc>
          <w:tcPr>
            <w:tcW w:type="dxa" w:w="6984"/>
            <w:shd w:fill="F7F7FB"/>
            <w:tcMar>
              <w:top w:w="90" w:type="dxa"/>
              <w:start w:w="100" w:type="dxa"/>
              <w:bottom w:w="90" w:type="dxa"/>
              <w:end w:w="100" w:type="dxa"/>
            </w:tcMar>
            <w:vAlign w:val="center"/>
          </w:tcPr>
          <w:p>
            <w:pPr>
              <w:spacing w:after="0"/>
            </w:pPr>
            <w:r>
              <w:rPr>
                <w:color w:val="24264A"/>
                <w:sz w:val="17"/>
              </w:rPr>
              <w:t>Create and manage Branch Admin accounts, reset access, assign branches and permissions.</w:t>
            </w:r>
          </w:p>
        </w:tc>
      </w:tr>
      <w:tr>
        <w:trPr>
          <w:cantSplit/>
        </w:trPr>
        <w:tc>
          <w:tcPr>
            <w:tcW w:type="dxa" w:w="2232"/>
            <w:tcMar>
              <w:top w:w="90" w:type="dxa"/>
              <w:start w:w="100" w:type="dxa"/>
              <w:bottom w:w="90" w:type="dxa"/>
              <w:end w:w="100" w:type="dxa"/>
            </w:tcMar>
            <w:vAlign w:val="center"/>
          </w:tcPr>
          <w:p>
            <w:pPr>
              <w:spacing w:after="0"/>
            </w:pPr>
            <w:r>
              <w:rPr>
                <w:color w:val="24264A"/>
                <w:sz w:val="17"/>
              </w:rPr>
              <w:t>Employee oversight</w:t>
            </w:r>
          </w:p>
        </w:tc>
        <w:tc>
          <w:tcPr>
            <w:tcW w:type="dxa" w:w="6984"/>
            <w:tcMar>
              <w:top w:w="90" w:type="dxa"/>
              <w:start w:w="100" w:type="dxa"/>
              <w:bottom w:w="90" w:type="dxa"/>
              <w:end w:w="100" w:type="dxa"/>
            </w:tcMar>
            <w:vAlign w:val="center"/>
          </w:tcPr>
          <w:p>
            <w:pPr>
              <w:spacing w:after="0"/>
            </w:pPr>
            <w:r>
              <w:rPr>
                <w:color w:val="24264A"/>
                <w:sz w:val="17"/>
              </w:rPr>
              <w:t>View employees across branches and review access or activity.</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Product master</w:t>
            </w:r>
          </w:p>
        </w:tc>
        <w:tc>
          <w:tcPr>
            <w:tcW w:type="dxa" w:w="6984"/>
            <w:shd w:fill="F7F7FB"/>
            <w:tcMar>
              <w:top w:w="90" w:type="dxa"/>
              <w:start w:w="100" w:type="dxa"/>
              <w:bottom w:w="90" w:type="dxa"/>
              <w:end w:w="100" w:type="dxa"/>
            </w:tcMar>
            <w:vAlign w:val="center"/>
          </w:tcPr>
          <w:p>
            <w:pPr>
              <w:spacing w:after="0"/>
            </w:pPr>
            <w:r>
              <w:rPr>
                <w:color w:val="24264A"/>
                <w:sz w:val="17"/>
              </w:rPr>
              <w:t>Create products, categories, brands, barcodes, MRP, selling price, GST, HSN, units and common product settings.</w:t>
            </w:r>
          </w:p>
        </w:tc>
      </w:tr>
      <w:tr>
        <w:trPr>
          <w:cantSplit/>
        </w:trPr>
        <w:tc>
          <w:tcPr>
            <w:tcW w:type="dxa" w:w="2232"/>
            <w:tcMar>
              <w:top w:w="90" w:type="dxa"/>
              <w:start w:w="100" w:type="dxa"/>
              <w:bottom w:w="90" w:type="dxa"/>
              <w:end w:w="100" w:type="dxa"/>
            </w:tcMar>
            <w:vAlign w:val="center"/>
          </w:tcPr>
          <w:p>
            <w:pPr>
              <w:spacing w:after="0"/>
            </w:pPr>
            <w:r>
              <w:rPr>
                <w:color w:val="24264A"/>
                <w:sz w:val="17"/>
              </w:rPr>
              <w:t>Inventory overview</w:t>
            </w:r>
          </w:p>
        </w:tc>
        <w:tc>
          <w:tcPr>
            <w:tcW w:type="dxa" w:w="6984"/>
            <w:tcMar>
              <w:top w:w="90" w:type="dxa"/>
              <w:start w:w="100" w:type="dxa"/>
              <w:bottom w:w="90" w:type="dxa"/>
              <w:end w:w="100" w:type="dxa"/>
            </w:tcMar>
            <w:vAlign w:val="center"/>
          </w:tcPr>
          <w:p>
            <w:pPr>
              <w:spacing w:after="0"/>
            </w:pPr>
            <w:r>
              <w:rPr>
                <w:color w:val="24264A"/>
                <w:sz w:val="17"/>
              </w:rPr>
              <w:t>Compare branch-wise stock, batch and expiry information and review sensitive corrections.</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Stock transfer approvals</w:t>
            </w:r>
          </w:p>
        </w:tc>
        <w:tc>
          <w:tcPr>
            <w:tcW w:type="dxa" w:w="6984"/>
            <w:shd w:fill="F7F7FB"/>
            <w:tcMar>
              <w:top w:w="90" w:type="dxa"/>
              <w:start w:w="100" w:type="dxa"/>
              <w:bottom w:w="90" w:type="dxa"/>
              <w:end w:w="100" w:type="dxa"/>
            </w:tcMar>
            <w:vAlign w:val="center"/>
          </w:tcPr>
          <w:p>
            <w:pPr>
              <w:spacing w:after="0"/>
            </w:pPr>
            <w:r>
              <w:rPr>
                <w:color w:val="24264A"/>
                <w:sz w:val="17"/>
              </w:rPr>
              <w:t>Approve, reject and monitor branch-to-branch transfers.</w:t>
            </w:r>
          </w:p>
        </w:tc>
      </w:tr>
      <w:tr>
        <w:trPr>
          <w:cantSplit/>
        </w:trPr>
        <w:tc>
          <w:tcPr>
            <w:tcW w:type="dxa" w:w="2232"/>
            <w:tcMar>
              <w:top w:w="90" w:type="dxa"/>
              <w:start w:w="100" w:type="dxa"/>
              <w:bottom w:w="90" w:type="dxa"/>
              <w:end w:w="100" w:type="dxa"/>
            </w:tcMar>
            <w:vAlign w:val="center"/>
          </w:tcPr>
          <w:p>
            <w:pPr>
              <w:spacing w:after="0"/>
            </w:pPr>
            <w:r>
              <w:rPr>
                <w:color w:val="24264A"/>
                <w:sz w:val="17"/>
              </w:rPr>
              <w:t>Global reports</w:t>
            </w:r>
          </w:p>
        </w:tc>
        <w:tc>
          <w:tcPr>
            <w:tcW w:type="dxa" w:w="6984"/>
            <w:tcMar>
              <w:top w:w="90" w:type="dxa"/>
              <w:start w:w="100" w:type="dxa"/>
              <w:bottom w:w="90" w:type="dxa"/>
              <w:end w:w="100" w:type="dxa"/>
            </w:tcMar>
            <w:vAlign w:val="center"/>
          </w:tcPr>
          <w:p>
            <w:pPr>
              <w:spacing w:after="0"/>
            </w:pPr>
            <w:r>
              <w:rPr>
                <w:color w:val="24264A"/>
                <w:sz w:val="17"/>
              </w:rPr>
              <w:t>Consolidated and branch-wise sales, payments, products, employees, expenses, inventory and online/offline reports.</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Global settings</w:t>
            </w:r>
          </w:p>
        </w:tc>
        <w:tc>
          <w:tcPr>
            <w:tcW w:type="dxa" w:w="6984"/>
            <w:shd w:fill="F7F7FB"/>
            <w:tcMar>
              <w:top w:w="90" w:type="dxa"/>
              <w:start w:w="100" w:type="dxa"/>
              <w:bottom w:w="90" w:type="dxa"/>
              <w:end w:w="100" w:type="dxa"/>
            </w:tcMar>
            <w:vAlign w:val="center"/>
          </w:tcPr>
          <w:p>
            <w:pPr>
              <w:spacing w:after="0"/>
            </w:pPr>
            <w:r>
              <w:rPr>
                <w:color w:val="24264A"/>
                <w:sz w:val="17"/>
              </w:rPr>
              <w:t>Company, GST, invoice numbering, roles, permissions and common application settings.</w:t>
            </w:r>
          </w:p>
        </w:tc>
      </w:tr>
      <w:tr>
        <w:trPr>
          <w:cantSplit/>
        </w:trPr>
        <w:tc>
          <w:tcPr>
            <w:tcW w:type="dxa" w:w="2232"/>
            <w:tcMar>
              <w:top w:w="90" w:type="dxa"/>
              <w:start w:w="100" w:type="dxa"/>
              <w:bottom w:w="90" w:type="dxa"/>
              <w:end w:w="100" w:type="dxa"/>
            </w:tcMar>
            <w:vAlign w:val="center"/>
          </w:tcPr>
          <w:p>
            <w:pPr>
              <w:spacing w:after="0"/>
            </w:pPr>
            <w:r>
              <w:rPr>
                <w:color w:val="24264A"/>
                <w:sz w:val="17"/>
              </w:rPr>
              <w:t>Sync health</w:t>
            </w:r>
          </w:p>
        </w:tc>
        <w:tc>
          <w:tcPr>
            <w:tcW w:type="dxa" w:w="6984"/>
            <w:tcMar>
              <w:top w:w="90" w:type="dxa"/>
              <w:start w:w="100" w:type="dxa"/>
              <w:bottom w:w="90" w:type="dxa"/>
              <w:end w:w="100" w:type="dxa"/>
            </w:tcMar>
            <w:vAlign w:val="center"/>
          </w:tcPr>
          <w:p>
            <w:pPr>
              <w:spacing w:after="0"/>
            </w:pPr>
            <w:r>
              <w:rPr>
                <w:color w:val="24264A"/>
                <w:sz w:val="17"/>
              </w:rPr>
              <w:t>View branch/device last sync time, pending records, failures and retry health.</w:t>
            </w:r>
          </w:p>
        </w:tc>
      </w:tr>
      <w:tr>
        <w:trPr>
          <w:cantSplit/>
        </w:trPr>
        <w:tc>
          <w:tcPr>
            <w:tcW w:type="dxa" w:w="2232"/>
            <w:shd w:fill="F7F7FB"/>
            <w:tcMar>
              <w:top w:w="90" w:type="dxa"/>
              <w:start w:w="100" w:type="dxa"/>
              <w:bottom w:w="90" w:type="dxa"/>
              <w:end w:w="100" w:type="dxa"/>
            </w:tcMar>
            <w:vAlign w:val="center"/>
          </w:tcPr>
          <w:p>
            <w:pPr>
              <w:spacing w:after="0"/>
            </w:pPr>
            <w:r>
              <w:rPr>
                <w:color w:val="24264A"/>
                <w:sz w:val="17"/>
              </w:rPr>
              <w:t>Audit logs</w:t>
            </w:r>
          </w:p>
        </w:tc>
        <w:tc>
          <w:tcPr>
            <w:tcW w:type="dxa" w:w="6984"/>
            <w:shd w:fill="F7F7FB"/>
            <w:tcMar>
              <w:top w:w="90" w:type="dxa"/>
              <w:start w:w="100" w:type="dxa"/>
              <w:bottom w:w="90" w:type="dxa"/>
              <w:end w:w="100" w:type="dxa"/>
            </w:tcMar>
            <w:vAlign w:val="center"/>
          </w:tcPr>
          <w:p>
            <w:pPr>
              <w:spacing w:after="0"/>
            </w:pPr>
            <w:r>
              <w:rPr>
                <w:color w:val="24264A"/>
                <w:sz w:val="17"/>
              </w:rPr>
              <w:t>View who performed important billing, stock, user and configuration actions.</w:t>
            </w:r>
          </w:p>
        </w:tc>
      </w:tr>
    </w:tbl>
    <w:p>
      <w:pPr>
        <w:spacing w:after="20"/>
      </w:pPr>
    </w:p>
    <w:p>
      <w:pPr>
        <w:keepNext/>
      </w:pPr>
      <w:r>
        <w:rPr>
          <w:b/>
          <w:color w:val="2E328F"/>
        </w:rPr>
        <w:t>Super Admin Daily Work Workflow</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Super Admin opens All-Branches Dashboard</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Reviews consolidated sales, branch rankings, stock alerts and synchronization health</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Selects All Branches or one branch from the branch selector</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Opens Branches, Admins, Product Master, Inventory, Transfers, Reports or Settings</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Performs company-wide action or approves a controlled request</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Backend validates permissions and stores the audit record</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Dashboard and branch data refresh</w:t>
            </w:r>
          </w:p>
        </w:tc>
      </w:tr>
    </w:tbl>
    <w:p>
      <w:pPr>
        <w:spacing w:after="40"/>
      </w:pPr>
    </w:p>
    <w:p>
      <w:pPr>
        <w:pStyle w:val="Heading2"/>
        <w:keepNext/>
      </w:pPr>
      <w:r>
        <w:t>3.4 Role Access Matrix</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76"/>
            <w:shd w:fill="2E328F"/>
            <w:tcMar>
              <w:top w:w="100" w:type="dxa"/>
              <w:start w:w="100" w:type="dxa"/>
              <w:bottom w:w="100" w:type="dxa"/>
              <w:end w:w="100" w:type="dxa"/>
            </w:tcMar>
            <w:vAlign w:val="center"/>
          </w:tcPr>
          <w:p>
            <w:pPr>
              <w:jc w:val="left"/>
            </w:pPr>
            <w:r>
              <w:rPr>
                <w:b/>
                <w:color w:val="FFFFFF"/>
                <w:sz w:val="18"/>
              </w:rPr>
              <w:t>Function</w:t>
            </w:r>
          </w:p>
        </w:tc>
        <w:tc>
          <w:tcPr>
            <w:tcW w:type="dxa" w:w="2304"/>
            <w:shd w:fill="2E328F"/>
            <w:tcMar>
              <w:top w:w="100" w:type="dxa"/>
              <w:start w:w="100" w:type="dxa"/>
              <w:bottom w:w="100" w:type="dxa"/>
              <w:end w:w="100" w:type="dxa"/>
            </w:tcMar>
            <w:vAlign w:val="center"/>
          </w:tcPr>
          <w:p>
            <w:pPr>
              <w:jc w:val="left"/>
            </w:pPr>
            <w:r>
              <w:rPr>
                <w:b/>
                <w:color w:val="FFFFFF"/>
                <w:sz w:val="18"/>
              </w:rPr>
              <w:t>Super Admin</w:t>
            </w:r>
          </w:p>
        </w:tc>
        <w:tc>
          <w:tcPr>
            <w:tcW w:type="dxa" w:w="2448"/>
            <w:shd w:fill="2E328F"/>
            <w:tcMar>
              <w:top w:w="100" w:type="dxa"/>
              <w:start w:w="100" w:type="dxa"/>
              <w:bottom w:w="100" w:type="dxa"/>
              <w:end w:w="100" w:type="dxa"/>
            </w:tcMar>
            <w:vAlign w:val="center"/>
          </w:tcPr>
          <w:p>
            <w:pPr>
              <w:jc w:val="left"/>
            </w:pPr>
            <w:r>
              <w:rPr>
                <w:b/>
                <w:color w:val="FFFFFF"/>
                <w:sz w:val="18"/>
              </w:rPr>
              <w:t>Branch Admin</w:t>
            </w:r>
          </w:p>
        </w:tc>
        <w:tc>
          <w:tcPr>
            <w:tcW w:type="dxa" w:w="2088"/>
            <w:shd w:fill="2E328F"/>
            <w:tcMar>
              <w:top w:w="100" w:type="dxa"/>
              <w:start w:w="100" w:type="dxa"/>
              <w:bottom w:w="100" w:type="dxa"/>
              <w:end w:w="100" w:type="dxa"/>
            </w:tcMar>
            <w:vAlign w:val="center"/>
          </w:tcPr>
          <w:p>
            <w:pPr>
              <w:jc w:val="left"/>
            </w:pPr>
            <w:r>
              <w:rPr>
                <w:b/>
                <w:color w:val="FFFFFF"/>
                <w:sz w:val="18"/>
              </w:rPr>
              <w:t>Employee / Cashier</w:t>
            </w:r>
          </w:p>
        </w:tc>
      </w:tr>
      <w:tr>
        <w:trPr>
          <w:cantSplit/>
        </w:trPr>
        <w:tc>
          <w:tcPr>
            <w:tcW w:type="dxa" w:w="2376"/>
            <w:tcMar>
              <w:top w:w="90" w:type="dxa"/>
              <w:start w:w="100" w:type="dxa"/>
              <w:bottom w:w="90" w:type="dxa"/>
              <w:end w:w="100" w:type="dxa"/>
            </w:tcMar>
            <w:vAlign w:val="center"/>
          </w:tcPr>
          <w:p>
            <w:pPr>
              <w:spacing w:after="0"/>
            </w:pPr>
            <w:r>
              <w:rPr>
                <w:color w:val="24264A"/>
                <w:sz w:val="15"/>
              </w:rPr>
              <w:t>Login password</w:t>
            </w:r>
          </w:p>
        </w:tc>
        <w:tc>
          <w:tcPr>
            <w:tcW w:type="dxa" w:w="2304"/>
            <w:tcMar>
              <w:top w:w="90" w:type="dxa"/>
              <w:start w:w="100" w:type="dxa"/>
              <w:bottom w:w="90" w:type="dxa"/>
              <w:end w:w="100" w:type="dxa"/>
            </w:tcMar>
            <w:vAlign w:val="center"/>
          </w:tcPr>
          <w:p>
            <w:pPr>
              <w:spacing w:after="0"/>
            </w:pPr>
            <w:r>
              <w:rPr>
                <w:color w:val="24264A"/>
                <w:sz w:val="15"/>
              </w:rPr>
              <w:t>Required</w:t>
            </w:r>
          </w:p>
        </w:tc>
        <w:tc>
          <w:tcPr>
            <w:tcW w:type="dxa" w:w="2448"/>
            <w:tcMar>
              <w:top w:w="90" w:type="dxa"/>
              <w:start w:w="100" w:type="dxa"/>
              <w:bottom w:w="90" w:type="dxa"/>
              <w:end w:w="100" w:type="dxa"/>
            </w:tcMar>
            <w:vAlign w:val="center"/>
          </w:tcPr>
          <w:p>
            <w:pPr>
              <w:spacing w:after="0"/>
            </w:pPr>
            <w:r>
              <w:rPr>
                <w:color w:val="24264A"/>
                <w:sz w:val="15"/>
              </w:rPr>
              <w:t>Required</w:t>
            </w:r>
          </w:p>
        </w:tc>
        <w:tc>
          <w:tcPr>
            <w:tcW w:type="dxa" w:w="2088"/>
            <w:tcMar>
              <w:top w:w="90" w:type="dxa"/>
              <w:start w:w="100" w:type="dxa"/>
              <w:bottom w:w="90" w:type="dxa"/>
              <w:end w:w="100" w:type="dxa"/>
            </w:tcMar>
            <w:vAlign w:val="center"/>
          </w:tcPr>
          <w:p>
            <w:pPr>
              <w:spacing w:after="0"/>
            </w:pPr>
            <w:r>
              <w:rPr>
                <w:color w:val="24264A"/>
                <w:sz w:val="15"/>
              </w:rPr>
              <w:t>Not required</w:t>
            </w:r>
          </w:p>
        </w:tc>
      </w:tr>
      <w:tr>
        <w:trPr>
          <w:cantSplit/>
        </w:trPr>
        <w:tc>
          <w:tcPr>
            <w:tcW w:type="dxa" w:w="2376"/>
            <w:shd w:fill="F7F7FB"/>
            <w:tcMar>
              <w:top w:w="90" w:type="dxa"/>
              <w:start w:w="100" w:type="dxa"/>
              <w:bottom w:w="90" w:type="dxa"/>
              <w:end w:w="100" w:type="dxa"/>
            </w:tcMar>
            <w:vAlign w:val="center"/>
          </w:tcPr>
          <w:p>
            <w:pPr>
              <w:spacing w:after="0"/>
            </w:pPr>
            <w:r>
              <w:rPr>
                <w:color w:val="24264A"/>
                <w:sz w:val="15"/>
              </w:rPr>
              <w:t>Branch access</w:t>
            </w:r>
          </w:p>
        </w:tc>
        <w:tc>
          <w:tcPr>
            <w:tcW w:type="dxa" w:w="2304"/>
            <w:shd w:fill="F7F7FB"/>
            <w:tcMar>
              <w:top w:w="90" w:type="dxa"/>
              <w:start w:w="100" w:type="dxa"/>
              <w:bottom w:w="90" w:type="dxa"/>
              <w:end w:w="100" w:type="dxa"/>
            </w:tcMar>
            <w:vAlign w:val="center"/>
          </w:tcPr>
          <w:p>
            <w:pPr>
              <w:spacing w:after="0"/>
            </w:pPr>
            <w:r>
              <w:rPr>
                <w:color w:val="24264A"/>
                <w:sz w:val="15"/>
              </w:rPr>
              <w:t>All branches</w:t>
            </w:r>
          </w:p>
        </w:tc>
        <w:tc>
          <w:tcPr>
            <w:tcW w:type="dxa" w:w="2448"/>
            <w:shd w:fill="F7F7FB"/>
            <w:tcMar>
              <w:top w:w="90" w:type="dxa"/>
              <w:start w:w="100" w:type="dxa"/>
              <w:bottom w:w="90" w:type="dxa"/>
              <w:end w:w="100" w:type="dxa"/>
            </w:tcMar>
            <w:vAlign w:val="center"/>
          </w:tcPr>
          <w:p>
            <w:pPr>
              <w:spacing w:after="0"/>
            </w:pPr>
            <w:r>
              <w:rPr>
                <w:color w:val="24264A"/>
                <w:sz w:val="15"/>
              </w:rPr>
              <w:t>Assigned branch only</w:t>
            </w:r>
          </w:p>
        </w:tc>
        <w:tc>
          <w:tcPr>
            <w:tcW w:type="dxa" w:w="2088"/>
            <w:shd w:fill="F7F7FB"/>
            <w:tcMar>
              <w:top w:w="90" w:type="dxa"/>
              <w:start w:w="100" w:type="dxa"/>
              <w:bottom w:w="90" w:type="dxa"/>
              <w:end w:w="100" w:type="dxa"/>
            </w:tcMar>
            <w:vAlign w:val="center"/>
          </w:tcPr>
          <w:p>
            <w:pPr>
              <w:spacing w:after="0"/>
            </w:pPr>
            <w:r>
              <w:rPr>
                <w:color w:val="24264A"/>
                <w:sz w:val="15"/>
              </w:rPr>
              <w:t>Login branch only</w:t>
            </w:r>
          </w:p>
        </w:tc>
      </w:tr>
      <w:tr>
        <w:trPr>
          <w:cantSplit/>
        </w:trPr>
        <w:tc>
          <w:tcPr>
            <w:tcW w:type="dxa" w:w="2376"/>
            <w:tcMar>
              <w:top w:w="90" w:type="dxa"/>
              <w:start w:w="100" w:type="dxa"/>
              <w:bottom w:w="90" w:type="dxa"/>
              <w:end w:w="100" w:type="dxa"/>
            </w:tcMar>
            <w:vAlign w:val="center"/>
          </w:tcPr>
          <w:p>
            <w:pPr>
              <w:spacing w:after="0"/>
            </w:pPr>
            <w:r>
              <w:rPr>
                <w:color w:val="24264A"/>
                <w:sz w:val="15"/>
              </w:rPr>
              <w:t>Billing / POS</w:t>
            </w:r>
          </w:p>
        </w:tc>
        <w:tc>
          <w:tcPr>
            <w:tcW w:type="dxa" w:w="2304"/>
            <w:tcMar>
              <w:top w:w="90" w:type="dxa"/>
              <w:start w:w="100" w:type="dxa"/>
              <w:bottom w:w="90" w:type="dxa"/>
              <w:end w:w="100" w:type="dxa"/>
            </w:tcMar>
            <w:vAlign w:val="center"/>
          </w:tcPr>
          <w:p>
            <w:pPr>
              <w:spacing w:after="0"/>
            </w:pPr>
            <w:r>
              <w:rPr>
                <w:color w:val="24264A"/>
                <w:sz w:val="15"/>
              </w:rPr>
              <w:t>View and supervise</w:t>
            </w:r>
          </w:p>
        </w:tc>
        <w:tc>
          <w:tcPr>
            <w:tcW w:type="dxa" w:w="2448"/>
            <w:tcMar>
              <w:top w:w="90" w:type="dxa"/>
              <w:start w:w="100" w:type="dxa"/>
              <w:bottom w:w="90" w:type="dxa"/>
              <w:end w:w="100" w:type="dxa"/>
            </w:tcMar>
            <w:vAlign w:val="center"/>
          </w:tcPr>
          <w:p>
            <w:pPr>
              <w:spacing w:after="0"/>
            </w:pPr>
            <w:r>
              <w:rPr>
                <w:color w:val="24264A"/>
                <w:sz w:val="15"/>
              </w:rPr>
              <w:t>View and supervise</w:t>
            </w:r>
          </w:p>
        </w:tc>
        <w:tc>
          <w:tcPr>
            <w:tcW w:type="dxa" w:w="2088"/>
            <w:tcMar>
              <w:top w:w="90" w:type="dxa"/>
              <w:start w:w="100" w:type="dxa"/>
              <w:bottom w:w="90" w:type="dxa"/>
              <w:end w:w="100" w:type="dxa"/>
            </w:tcMar>
            <w:vAlign w:val="center"/>
          </w:tcPr>
          <w:p>
            <w:pPr>
              <w:spacing w:after="0"/>
            </w:pPr>
            <w:r>
              <w:rPr>
                <w:color w:val="24264A"/>
                <w:sz w:val="15"/>
              </w:rPr>
              <w:t>Create permitted bills</w:t>
            </w:r>
          </w:p>
        </w:tc>
      </w:tr>
      <w:tr>
        <w:trPr>
          <w:cantSplit/>
        </w:trPr>
        <w:tc>
          <w:tcPr>
            <w:tcW w:type="dxa" w:w="2376"/>
            <w:shd w:fill="F7F7FB"/>
            <w:tcMar>
              <w:top w:w="90" w:type="dxa"/>
              <w:start w:w="100" w:type="dxa"/>
              <w:bottom w:w="90" w:type="dxa"/>
              <w:end w:w="100" w:type="dxa"/>
            </w:tcMar>
            <w:vAlign w:val="center"/>
          </w:tcPr>
          <w:p>
            <w:pPr>
              <w:spacing w:after="0"/>
            </w:pPr>
            <w:r>
              <w:rPr>
                <w:color w:val="24264A"/>
                <w:sz w:val="15"/>
              </w:rPr>
              <w:t>Branch management</w:t>
            </w:r>
          </w:p>
        </w:tc>
        <w:tc>
          <w:tcPr>
            <w:tcW w:type="dxa" w:w="2304"/>
            <w:shd w:fill="F7F7FB"/>
            <w:tcMar>
              <w:top w:w="90" w:type="dxa"/>
              <w:start w:w="100" w:type="dxa"/>
              <w:bottom w:w="90" w:type="dxa"/>
              <w:end w:w="100" w:type="dxa"/>
            </w:tcMar>
            <w:vAlign w:val="center"/>
          </w:tcPr>
          <w:p>
            <w:pPr>
              <w:spacing w:after="0"/>
            </w:pPr>
            <w:r>
              <w:rPr>
                <w:color w:val="24264A"/>
                <w:sz w:val="15"/>
              </w:rPr>
              <w:t>Full access</w:t>
            </w:r>
          </w:p>
        </w:tc>
        <w:tc>
          <w:tcPr>
            <w:tcW w:type="dxa" w:w="2448"/>
            <w:shd w:fill="F7F7FB"/>
            <w:tcMar>
              <w:top w:w="90" w:type="dxa"/>
              <w:start w:w="100" w:type="dxa"/>
              <w:bottom w:w="90" w:type="dxa"/>
              <w:end w:w="100" w:type="dxa"/>
            </w:tcMar>
            <w:vAlign w:val="center"/>
          </w:tcPr>
          <w:p>
            <w:pPr>
              <w:spacing w:after="0"/>
            </w:pPr>
            <w:r>
              <w:rPr>
                <w:color w:val="24264A"/>
                <w:sz w:val="15"/>
              </w:rPr>
              <w:t>View own branch details</w:t>
            </w:r>
          </w:p>
        </w:tc>
        <w:tc>
          <w:tcPr>
            <w:tcW w:type="dxa" w:w="2088"/>
            <w:shd w:fill="F7F7FB"/>
            <w:tcMar>
              <w:top w:w="90" w:type="dxa"/>
              <w:start w:w="100" w:type="dxa"/>
              <w:bottom w:w="90" w:type="dxa"/>
              <w:end w:w="100" w:type="dxa"/>
            </w:tcMar>
            <w:vAlign w:val="center"/>
          </w:tcPr>
          <w:p>
            <w:pPr>
              <w:spacing w:after="0"/>
            </w:pPr>
            <w:r>
              <w:rPr>
                <w:color w:val="24264A"/>
                <w:sz w:val="15"/>
              </w:rPr>
              <w:t>No access</w:t>
            </w:r>
          </w:p>
        </w:tc>
      </w:tr>
      <w:tr>
        <w:trPr>
          <w:cantSplit/>
        </w:trPr>
        <w:tc>
          <w:tcPr>
            <w:tcW w:type="dxa" w:w="2376"/>
            <w:tcMar>
              <w:top w:w="90" w:type="dxa"/>
              <w:start w:w="100" w:type="dxa"/>
              <w:bottom w:w="90" w:type="dxa"/>
              <w:end w:w="100" w:type="dxa"/>
            </w:tcMar>
            <w:vAlign w:val="center"/>
          </w:tcPr>
          <w:p>
            <w:pPr>
              <w:spacing w:after="0"/>
            </w:pPr>
            <w:r>
              <w:rPr>
                <w:color w:val="24264A"/>
                <w:sz w:val="15"/>
              </w:rPr>
              <w:t>Admin accounts</w:t>
            </w:r>
          </w:p>
        </w:tc>
        <w:tc>
          <w:tcPr>
            <w:tcW w:type="dxa" w:w="2304"/>
            <w:tcMar>
              <w:top w:w="90" w:type="dxa"/>
              <w:start w:w="100" w:type="dxa"/>
              <w:bottom w:w="90" w:type="dxa"/>
              <w:end w:w="100" w:type="dxa"/>
            </w:tcMar>
            <w:vAlign w:val="center"/>
          </w:tcPr>
          <w:p>
            <w:pPr>
              <w:spacing w:after="0"/>
            </w:pPr>
            <w:r>
              <w:rPr>
                <w:color w:val="24264A"/>
                <w:sz w:val="15"/>
              </w:rPr>
              <w:t>Full access</w:t>
            </w:r>
          </w:p>
        </w:tc>
        <w:tc>
          <w:tcPr>
            <w:tcW w:type="dxa" w:w="2448"/>
            <w:tcMar>
              <w:top w:w="90" w:type="dxa"/>
              <w:start w:w="100" w:type="dxa"/>
              <w:bottom w:w="90" w:type="dxa"/>
              <w:end w:w="100" w:type="dxa"/>
            </w:tcMar>
            <w:vAlign w:val="center"/>
          </w:tcPr>
          <w:p>
            <w:pPr>
              <w:spacing w:after="0"/>
            </w:pPr>
            <w:r>
              <w:rPr>
                <w:color w:val="24264A"/>
                <w:sz w:val="15"/>
              </w:rPr>
              <w:t>No access</w:t>
            </w:r>
          </w:p>
        </w:tc>
        <w:tc>
          <w:tcPr>
            <w:tcW w:type="dxa" w:w="2088"/>
            <w:tcMar>
              <w:top w:w="90" w:type="dxa"/>
              <w:start w:w="100" w:type="dxa"/>
              <w:bottom w:w="90" w:type="dxa"/>
              <w:end w:w="100" w:type="dxa"/>
            </w:tcMar>
            <w:vAlign w:val="center"/>
          </w:tcPr>
          <w:p>
            <w:pPr>
              <w:spacing w:after="0"/>
            </w:pPr>
            <w:r>
              <w:rPr>
                <w:color w:val="24264A"/>
                <w:sz w:val="15"/>
              </w:rPr>
              <w:t>No access</w:t>
            </w:r>
          </w:p>
        </w:tc>
      </w:tr>
      <w:tr>
        <w:trPr>
          <w:cantSplit/>
        </w:trPr>
        <w:tc>
          <w:tcPr>
            <w:tcW w:type="dxa" w:w="2376"/>
            <w:shd w:fill="F7F7FB"/>
            <w:tcMar>
              <w:top w:w="90" w:type="dxa"/>
              <w:start w:w="100" w:type="dxa"/>
              <w:bottom w:w="90" w:type="dxa"/>
              <w:end w:w="100" w:type="dxa"/>
            </w:tcMar>
            <w:vAlign w:val="center"/>
          </w:tcPr>
          <w:p>
            <w:pPr>
              <w:spacing w:after="0"/>
            </w:pPr>
            <w:r>
              <w:rPr>
                <w:color w:val="24264A"/>
                <w:sz w:val="15"/>
              </w:rPr>
              <w:t>Employee management</w:t>
            </w:r>
          </w:p>
        </w:tc>
        <w:tc>
          <w:tcPr>
            <w:tcW w:type="dxa" w:w="2304"/>
            <w:shd w:fill="F7F7FB"/>
            <w:tcMar>
              <w:top w:w="90" w:type="dxa"/>
              <w:start w:w="100" w:type="dxa"/>
              <w:bottom w:w="90" w:type="dxa"/>
              <w:end w:w="100" w:type="dxa"/>
            </w:tcMar>
            <w:vAlign w:val="center"/>
          </w:tcPr>
          <w:p>
            <w:pPr>
              <w:spacing w:after="0"/>
            </w:pPr>
            <w:r>
              <w:rPr>
                <w:color w:val="24264A"/>
                <w:sz w:val="15"/>
              </w:rPr>
              <w:t>All branches</w:t>
            </w:r>
          </w:p>
        </w:tc>
        <w:tc>
          <w:tcPr>
            <w:tcW w:type="dxa" w:w="2448"/>
            <w:shd w:fill="F7F7FB"/>
            <w:tcMar>
              <w:top w:w="90" w:type="dxa"/>
              <w:start w:w="100" w:type="dxa"/>
              <w:bottom w:w="90" w:type="dxa"/>
              <w:end w:w="100" w:type="dxa"/>
            </w:tcMar>
            <w:vAlign w:val="center"/>
          </w:tcPr>
          <w:p>
            <w:pPr>
              <w:spacing w:after="0"/>
            </w:pPr>
            <w:r>
              <w:rPr>
                <w:color w:val="24264A"/>
                <w:sz w:val="15"/>
              </w:rPr>
              <w:t>Own branch</w:t>
            </w:r>
          </w:p>
        </w:tc>
        <w:tc>
          <w:tcPr>
            <w:tcW w:type="dxa" w:w="2088"/>
            <w:shd w:fill="F7F7FB"/>
            <w:tcMar>
              <w:top w:w="90" w:type="dxa"/>
              <w:start w:w="100" w:type="dxa"/>
              <w:bottom w:w="90" w:type="dxa"/>
              <w:end w:w="100" w:type="dxa"/>
            </w:tcMar>
            <w:vAlign w:val="center"/>
          </w:tcPr>
          <w:p>
            <w:pPr>
              <w:spacing w:after="0"/>
            </w:pPr>
            <w:r>
              <w:rPr>
                <w:color w:val="24264A"/>
                <w:sz w:val="15"/>
              </w:rPr>
              <w:t>No access</w:t>
            </w:r>
          </w:p>
        </w:tc>
      </w:tr>
      <w:tr>
        <w:trPr>
          <w:cantSplit/>
        </w:trPr>
        <w:tc>
          <w:tcPr>
            <w:tcW w:type="dxa" w:w="2376"/>
            <w:tcMar>
              <w:top w:w="90" w:type="dxa"/>
              <w:start w:w="100" w:type="dxa"/>
              <w:bottom w:w="90" w:type="dxa"/>
              <w:end w:w="100" w:type="dxa"/>
            </w:tcMar>
            <w:vAlign w:val="center"/>
          </w:tcPr>
          <w:p>
            <w:pPr>
              <w:spacing w:after="0"/>
            </w:pPr>
            <w:r>
              <w:rPr>
                <w:color w:val="24264A"/>
                <w:sz w:val="15"/>
              </w:rPr>
              <w:t>Product master / pricing</w:t>
            </w:r>
          </w:p>
        </w:tc>
        <w:tc>
          <w:tcPr>
            <w:tcW w:type="dxa" w:w="2304"/>
            <w:tcMar>
              <w:top w:w="90" w:type="dxa"/>
              <w:start w:w="100" w:type="dxa"/>
              <w:bottom w:w="90" w:type="dxa"/>
              <w:end w:w="100" w:type="dxa"/>
            </w:tcMar>
            <w:vAlign w:val="center"/>
          </w:tcPr>
          <w:p>
            <w:pPr>
              <w:spacing w:after="0"/>
            </w:pPr>
            <w:r>
              <w:rPr>
                <w:color w:val="24264A"/>
                <w:sz w:val="15"/>
              </w:rPr>
              <w:t>Full access</w:t>
            </w:r>
          </w:p>
        </w:tc>
        <w:tc>
          <w:tcPr>
            <w:tcW w:type="dxa" w:w="2448"/>
            <w:tcMar>
              <w:top w:w="90" w:type="dxa"/>
              <w:start w:w="100" w:type="dxa"/>
              <w:bottom w:w="90" w:type="dxa"/>
              <w:end w:w="100" w:type="dxa"/>
            </w:tcMar>
            <w:vAlign w:val="center"/>
          </w:tcPr>
          <w:p>
            <w:pPr>
              <w:spacing w:after="0"/>
            </w:pPr>
            <w:r>
              <w:rPr>
                <w:color w:val="24264A"/>
                <w:sz w:val="15"/>
              </w:rPr>
              <w:t>View or permitted branch actions</w:t>
            </w:r>
          </w:p>
        </w:tc>
        <w:tc>
          <w:tcPr>
            <w:tcW w:type="dxa" w:w="2088"/>
            <w:tcMar>
              <w:top w:w="90" w:type="dxa"/>
              <w:start w:w="100" w:type="dxa"/>
              <w:bottom w:w="90" w:type="dxa"/>
              <w:end w:w="100" w:type="dxa"/>
            </w:tcMar>
            <w:vAlign w:val="center"/>
          </w:tcPr>
          <w:p>
            <w:pPr>
              <w:spacing w:after="0"/>
            </w:pPr>
            <w:r>
              <w:rPr>
                <w:color w:val="24264A"/>
                <w:sz w:val="15"/>
              </w:rPr>
              <w:t>View for billing</w:t>
            </w:r>
          </w:p>
        </w:tc>
      </w:tr>
      <w:tr>
        <w:trPr>
          <w:cantSplit/>
        </w:trPr>
        <w:tc>
          <w:tcPr>
            <w:tcW w:type="dxa" w:w="2376"/>
            <w:shd w:fill="F7F7FB"/>
            <w:tcMar>
              <w:top w:w="90" w:type="dxa"/>
              <w:start w:w="100" w:type="dxa"/>
              <w:bottom w:w="90" w:type="dxa"/>
              <w:end w:w="100" w:type="dxa"/>
            </w:tcMar>
            <w:vAlign w:val="center"/>
          </w:tcPr>
          <w:p>
            <w:pPr>
              <w:spacing w:after="0"/>
            </w:pPr>
            <w:r>
              <w:rPr>
                <w:color w:val="24264A"/>
                <w:sz w:val="15"/>
              </w:rPr>
              <w:t>Inventory</w:t>
            </w:r>
          </w:p>
        </w:tc>
        <w:tc>
          <w:tcPr>
            <w:tcW w:type="dxa" w:w="2304"/>
            <w:shd w:fill="F7F7FB"/>
            <w:tcMar>
              <w:top w:w="90" w:type="dxa"/>
              <w:start w:w="100" w:type="dxa"/>
              <w:bottom w:w="90" w:type="dxa"/>
              <w:end w:w="100" w:type="dxa"/>
            </w:tcMar>
            <w:vAlign w:val="center"/>
          </w:tcPr>
          <w:p>
            <w:pPr>
              <w:spacing w:after="0"/>
            </w:pPr>
            <w:r>
              <w:rPr>
                <w:color w:val="24264A"/>
                <w:sz w:val="15"/>
              </w:rPr>
              <w:t>All branches</w:t>
            </w:r>
          </w:p>
        </w:tc>
        <w:tc>
          <w:tcPr>
            <w:tcW w:type="dxa" w:w="2448"/>
            <w:shd w:fill="F7F7FB"/>
            <w:tcMar>
              <w:top w:w="90" w:type="dxa"/>
              <w:start w:w="100" w:type="dxa"/>
              <w:bottom w:w="90" w:type="dxa"/>
              <w:end w:w="100" w:type="dxa"/>
            </w:tcMar>
            <w:vAlign w:val="center"/>
          </w:tcPr>
          <w:p>
            <w:pPr>
              <w:spacing w:after="0"/>
            </w:pPr>
            <w:r>
              <w:rPr>
                <w:color w:val="24264A"/>
                <w:sz w:val="15"/>
              </w:rPr>
              <w:t>Own branch</w:t>
            </w:r>
          </w:p>
        </w:tc>
        <w:tc>
          <w:tcPr>
            <w:tcW w:type="dxa" w:w="2088"/>
            <w:shd w:fill="F7F7FB"/>
            <w:tcMar>
              <w:top w:w="90" w:type="dxa"/>
              <w:start w:w="100" w:type="dxa"/>
              <w:bottom w:w="90" w:type="dxa"/>
              <w:end w:w="100" w:type="dxa"/>
            </w:tcMar>
            <w:vAlign w:val="center"/>
          </w:tcPr>
          <w:p>
            <w:pPr>
              <w:spacing w:after="0"/>
            </w:pPr>
            <w:r>
              <w:rPr>
                <w:color w:val="24264A"/>
                <w:sz w:val="15"/>
              </w:rPr>
              <w:t>View sale availability</w:t>
            </w:r>
          </w:p>
        </w:tc>
      </w:tr>
      <w:tr>
        <w:trPr>
          <w:cantSplit/>
        </w:trPr>
        <w:tc>
          <w:tcPr>
            <w:tcW w:type="dxa" w:w="2376"/>
            <w:tcMar>
              <w:top w:w="90" w:type="dxa"/>
              <w:start w:w="100" w:type="dxa"/>
              <w:bottom w:w="90" w:type="dxa"/>
              <w:end w:w="100" w:type="dxa"/>
            </w:tcMar>
            <w:vAlign w:val="center"/>
          </w:tcPr>
          <w:p>
            <w:pPr>
              <w:spacing w:after="0"/>
            </w:pPr>
            <w:r>
              <w:rPr>
                <w:color w:val="24264A"/>
                <w:sz w:val="15"/>
              </w:rPr>
              <w:t>Stock adjustment</w:t>
            </w:r>
          </w:p>
        </w:tc>
        <w:tc>
          <w:tcPr>
            <w:tcW w:type="dxa" w:w="2304"/>
            <w:tcMar>
              <w:top w:w="90" w:type="dxa"/>
              <w:start w:w="100" w:type="dxa"/>
              <w:bottom w:w="90" w:type="dxa"/>
              <w:end w:w="100" w:type="dxa"/>
            </w:tcMar>
            <w:vAlign w:val="center"/>
          </w:tcPr>
          <w:p>
            <w:pPr>
              <w:spacing w:after="0"/>
            </w:pPr>
            <w:r>
              <w:rPr>
                <w:color w:val="24264A"/>
                <w:sz w:val="15"/>
              </w:rPr>
              <w:t>Approve / manage</w:t>
            </w:r>
          </w:p>
        </w:tc>
        <w:tc>
          <w:tcPr>
            <w:tcW w:type="dxa" w:w="2448"/>
            <w:tcMar>
              <w:top w:w="90" w:type="dxa"/>
              <w:start w:w="100" w:type="dxa"/>
              <w:bottom w:w="90" w:type="dxa"/>
              <w:end w:w="100" w:type="dxa"/>
            </w:tcMar>
            <w:vAlign w:val="center"/>
          </w:tcPr>
          <w:p>
            <w:pPr>
              <w:spacing w:after="0"/>
            </w:pPr>
            <w:r>
              <w:rPr>
                <w:color w:val="24264A"/>
                <w:sz w:val="15"/>
              </w:rPr>
              <w:t>Own branch with reason</w:t>
            </w:r>
          </w:p>
        </w:tc>
        <w:tc>
          <w:tcPr>
            <w:tcW w:type="dxa" w:w="2088"/>
            <w:tcMar>
              <w:top w:w="90" w:type="dxa"/>
              <w:start w:w="100" w:type="dxa"/>
              <w:bottom w:w="90" w:type="dxa"/>
              <w:end w:w="100" w:type="dxa"/>
            </w:tcMar>
            <w:vAlign w:val="center"/>
          </w:tcPr>
          <w:p>
            <w:pPr>
              <w:spacing w:after="0"/>
            </w:pPr>
            <w:r>
              <w:rPr>
                <w:color w:val="24264A"/>
                <w:sz w:val="15"/>
              </w:rPr>
              <w:t>No access</w:t>
            </w:r>
          </w:p>
        </w:tc>
      </w:tr>
      <w:tr>
        <w:trPr>
          <w:cantSplit/>
        </w:trPr>
        <w:tc>
          <w:tcPr>
            <w:tcW w:type="dxa" w:w="2376"/>
            <w:shd w:fill="F7F7FB"/>
            <w:tcMar>
              <w:top w:w="90" w:type="dxa"/>
              <w:start w:w="100" w:type="dxa"/>
              <w:bottom w:w="90" w:type="dxa"/>
              <w:end w:w="100" w:type="dxa"/>
            </w:tcMar>
            <w:vAlign w:val="center"/>
          </w:tcPr>
          <w:p>
            <w:pPr>
              <w:spacing w:after="0"/>
            </w:pPr>
            <w:r>
              <w:rPr>
                <w:color w:val="24264A"/>
                <w:sz w:val="15"/>
              </w:rPr>
              <w:t>Purchases / expenses</w:t>
            </w:r>
          </w:p>
        </w:tc>
        <w:tc>
          <w:tcPr>
            <w:tcW w:type="dxa" w:w="2304"/>
            <w:shd w:fill="F7F7FB"/>
            <w:tcMar>
              <w:top w:w="90" w:type="dxa"/>
              <w:start w:w="100" w:type="dxa"/>
              <w:bottom w:w="90" w:type="dxa"/>
              <w:end w:w="100" w:type="dxa"/>
            </w:tcMar>
            <w:vAlign w:val="center"/>
          </w:tcPr>
          <w:p>
            <w:pPr>
              <w:spacing w:after="0"/>
            </w:pPr>
            <w:r>
              <w:rPr>
                <w:color w:val="24264A"/>
                <w:sz w:val="15"/>
              </w:rPr>
              <w:t>All branches</w:t>
            </w:r>
          </w:p>
        </w:tc>
        <w:tc>
          <w:tcPr>
            <w:tcW w:type="dxa" w:w="2448"/>
            <w:shd w:fill="F7F7FB"/>
            <w:tcMar>
              <w:top w:w="90" w:type="dxa"/>
              <w:start w:w="100" w:type="dxa"/>
              <w:bottom w:w="90" w:type="dxa"/>
              <w:end w:w="100" w:type="dxa"/>
            </w:tcMar>
            <w:vAlign w:val="center"/>
          </w:tcPr>
          <w:p>
            <w:pPr>
              <w:spacing w:after="0"/>
            </w:pPr>
            <w:r>
              <w:rPr>
                <w:color w:val="24264A"/>
                <w:sz w:val="15"/>
              </w:rPr>
              <w:t>Own branch</w:t>
            </w:r>
          </w:p>
        </w:tc>
        <w:tc>
          <w:tcPr>
            <w:tcW w:type="dxa" w:w="2088"/>
            <w:shd w:fill="F7F7FB"/>
            <w:tcMar>
              <w:top w:w="90" w:type="dxa"/>
              <w:start w:w="100" w:type="dxa"/>
              <w:bottom w:w="90" w:type="dxa"/>
              <w:end w:w="100" w:type="dxa"/>
            </w:tcMar>
            <w:vAlign w:val="center"/>
          </w:tcPr>
          <w:p>
            <w:pPr>
              <w:spacing w:after="0"/>
            </w:pPr>
            <w:r>
              <w:rPr>
                <w:color w:val="24264A"/>
                <w:sz w:val="15"/>
              </w:rPr>
              <w:t>No access unless granted</w:t>
            </w:r>
          </w:p>
        </w:tc>
      </w:tr>
      <w:tr>
        <w:trPr>
          <w:cantSplit/>
        </w:trPr>
        <w:tc>
          <w:tcPr>
            <w:tcW w:type="dxa" w:w="2376"/>
            <w:tcMar>
              <w:top w:w="90" w:type="dxa"/>
              <w:start w:w="100" w:type="dxa"/>
              <w:bottom w:w="90" w:type="dxa"/>
              <w:end w:w="100" w:type="dxa"/>
            </w:tcMar>
            <w:vAlign w:val="center"/>
          </w:tcPr>
          <w:p>
            <w:pPr>
              <w:spacing w:after="0"/>
            </w:pPr>
            <w:r>
              <w:rPr>
                <w:color w:val="24264A"/>
                <w:sz w:val="15"/>
              </w:rPr>
              <w:t>Reports</w:t>
            </w:r>
          </w:p>
        </w:tc>
        <w:tc>
          <w:tcPr>
            <w:tcW w:type="dxa" w:w="2304"/>
            <w:tcMar>
              <w:top w:w="90" w:type="dxa"/>
              <w:start w:w="100" w:type="dxa"/>
              <w:bottom w:w="90" w:type="dxa"/>
              <w:end w:w="100" w:type="dxa"/>
            </w:tcMar>
            <w:vAlign w:val="center"/>
          </w:tcPr>
          <w:p>
            <w:pPr>
              <w:spacing w:after="0"/>
            </w:pPr>
            <w:r>
              <w:rPr>
                <w:color w:val="24264A"/>
                <w:sz w:val="15"/>
              </w:rPr>
              <w:t>Global and branch-wise</w:t>
            </w:r>
          </w:p>
        </w:tc>
        <w:tc>
          <w:tcPr>
            <w:tcW w:type="dxa" w:w="2448"/>
            <w:tcMar>
              <w:top w:w="90" w:type="dxa"/>
              <w:start w:w="100" w:type="dxa"/>
              <w:bottom w:w="90" w:type="dxa"/>
              <w:end w:w="100" w:type="dxa"/>
            </w:tcMar>
            <w:vAlign w:val="center"/>
          </w:tcPr>
          <w:p>
            <w:pPr>
              <w:spacing w:after="0"/>
            </w:pPr>
            <w:r>
              <w:rPr>
                <w:color w:val="24264A"/>
                <w:sz w:val="15"/>
              </w:rPr>
              <w:t>Own branch</w:t>
            </w:r>
          </w:p>
        </w:tc>
        <w:tc>
          <w:tcPr>
            <w:tcW w:type="dxa" w:w="2088"/>
            <w:tcMar>
              <w:top w:w="90" w:type="dxa"/>
              <w:start w:w="100" w:type="dxa"/>
              <w:bottom w:w="90" w:type="dxa"/>
              <w:end w:w="100" w:type="dxa"/>
            </w:tcMar>
            <w:vAlign w:val="center"/>
          </w:tcPr>
          <w:p>
            <w:pPr>
              <w:spacing w:after="0"/>
            </w:pPr>
            <w:r>
              <w:rPr>
                <w:color w:val="24264A"/>
                <w:sz w:val="15"/>
              </w:rPr>
              <w:t>Own shift / bills only</w:t>
            </w:r>
          </w:p>
        </w:tc>
      </w:tr>
      <w:tr>
        <w:trPr>
          <w:cantSplit/>
        </w:trPr>
        <w:tc>
          <w:tcPr>
            <w:tcW w:type="dxa" w:w="2376"/>
            <w:shd w:fill="F7F7FB"/>
            <w:tcMar>
              <w:top w:w="90" w:type="dxa"/>
              <w:start w:w="100" w:type="dxa"/>
              <w:bottom w:w="90" w:type="dxa"/>
              <w:end w:w="100" w:type="dxa"/>
            </w:tcMar>
            <w:vAlign w:val="center"/>
          </w:tcPr>
          <w:p>
            <w:pPr>
              <w:spacing w:after="0"/>
            </w:pPr>
            <w:r>
              <w:rPr>
                <w:color w:val="24264A"/>
                <w:sz w:val="15"/>
              </w:rPr>
              <w:t>Stock transfer</w:t>
            </w:r>
          </w:p>
        </w:tc>
        <w:tc>
          <w:tcPr>
            <w:tcW w:type="dxa" w:w="2304"/>
            <w:shd w:fill="F7F7FB"/>
            <w:tcMar>
              <w:top w:w="90" w:type="dxa"/>
              <w:start w:w="100" w:type="dxa"/>
              <w:bottom w:w="90" w:type="dxa"/>
              <w:end w:w="100" w:type="dxa"/>
            </w:tcMar>
            <w:vAlign w:val="center"/>
          </w:tcPr>
          <w:p>
            <w:pPr>
              <w:spacing w:after="0"/>
            </w:pPr>
            <w:r>
              <w:rPr>
                <w:color w:val="24264A"/>
                <w:sz w:val="15"/>
              </w:rPr>
              <w:t>Approve and monitor</w:t>
            </w:r>
          </w:p>
        </w:tc>
        <w:tc>
          <w:tcPr>
            <w:tcW w:type="dxa" w:w="2448"/>
            <w:shd w:fill="F7F7FB"/>
            <w:tcMar>
              <w:top w:w="90" w:type="dxa"/>
              <w:start w:w="100" w:type="dxa"/>
              <w:bottom w:w="90" w:type="dxa"/>
              <w:end w:w="100" w:type="dxa"/>
            </w:tcMar>
            <w:vAlign w:val="center"/>
          </w:tcPr>
          <w:p>
            <w:pPr>
              <w:spacing w:after="0"/>
            </w:pPr>
            <w:r>
              <w:rPr>
                <w:color w:val="24264A"/>
                <w:sz w:val="15"/>
              </w:rPr>
              <w:t>Request / dispatch / receive</w:t>
            </w:r>
          </w:p>
        </w:tc>
        <w:tc>
          <w:tcPr>
            <w:tcW w:type="dxa" w:w="2088"/>
            <w:shd w:fill="F7F7FB"/>
            <w:tcMar>
              <w:top w:w="90" w:type="dxa"/>
              <w:start w:w="100" w:type="dxa"/>
              <w:bottom w:w="90" w:type="dxa"/>
              <w:end w:w="100" w:type="dxa"/>
            </w:tcMar>
            <w:vAlign w:val="center"/>
          </w:tcPr>
          <w:p>
            <w:pPr>
              <w:spacing w:after="0"/>
            </w:pPr>
            <w:r>
              <w:rPr>
                <w:color w:val="24264A"/>
                <w:sz w:val="15"/>
              </w:rPr>
              <w:t>No access</w:t>
            </w:r>
          </w:p>
        </w:tc>
      </w:tr>
      <w:tr>
        <w:trPr>
          <w:cantSplit/>
        </w:trPr>
        <w:tc>
          <w:tcPr>
            <w:tcW w:type="dxa" w:w="2376"/>
            <w:tcMar>
              <w:top w:w="90" w:type="dxa"/>
              <w:start w:w="100" w:type="dxa"/>
              <w:bottom w:w="90" w:type="dxa"/>
              <w:end w:w="100" w:type="dxa"/>
            </w:tcMar>
            <w:vAlign w:val="center"/>
          </w:tcPr>
          <w:p>
            <w:pPr>
              <w:spacing w:after="0"/>
            </w:pPr>
            <w:r>
              <w:rPr>
                <w:color w:val="24264A"/>
                <w:sz w:val="15"/>
              </w:rPr>
              <w:t>Settings</w:t>
            </w:r>
          </w:p>
        </w:tc>
        <w:tc>
          <w:tcPr>
            <w:tcW w:type="dxa" w:w="2304"/>
            <w:tcMar>
              <w:top w:w="90" w:type="dxa"/>
              <w:start w:w="100" w:type="dxa"/>
              <w:bottom w:w="90" w:type="dxa"/>
              <w:end w:w="100" w:type="dxa"/>
            </w:tcMar>
            <w:vAlign w:val="center"/>
          </w:tcPr>
          <w:p>
            <w:pPr>
              <w:spacing w:after="0"/>
            </w:pPr>
            <w:r>
              <w:rPr>
                <w:color w:val="24264A"/>
                <w:sz w:val="15"/>
              </w:rPr>
              <w:t>Global</w:t>
            </w:r>
          </w:p>
        </w:tc>
        <w:tc>
          <w:tcPr>
            <w:tcW w:type="dxa" w:w="2448"/>
            <w:tcMar>
              <w:top w:w="90" w:type="dxa"/>
              <w:start w:w="100" w:type="dxa"/>
              <w:bottom w:w="90" w:type="dxa"/>
              <w:end w:w="100" w:type="dxa"/>
            </w:tcMar>
            <w:vAlign w:val="center"/>
          </w:tcPr>
          <w:p>
            <w:pPr>
              <w:spacing w:after="0"/>
            </w:pPr>
            <w:r>
              <w:rPr>
                <w:color w:val="24264A"/>
                <w:sz w:val="15"/>
              </w:rPr>
              <w:t>Permitted branch settings</w:t>
            </w:r>
          </w:p>
        </w:tc>
        <w:tc>
          <w:tcPr>
            <w:tcW w:type="dxa" w:w="2088"/>
            <w:tcMar>
              <w:top w:w="90" w:type="dxa"/>
              <w:start w:w="100" w:type="dxa"/>
              <w:bottom w:w="90" w:type="dxa"/>
              <w:end w:w="100" w:type="dxa"/>
            </w:tcMar>
            <w:vAlign w:val="center"/>
          </w:tcPr>
          <w:p>
            <w:pPr>
              <w:spacing w:after="0"/>
            </w:pPr>
            <w:r>
              <w:rPr>
                <w:color w:val="24264A"/>
                <w:sz w:val="15"/>
              </w:rPr>
              <w:t>No access</w:t>
            </w:r>
          </w:p>
        </w:tc>
      </w:tr>
      <w:tr>
        <w:trPr>
          <w:cantSplit/>
        </w:trPr>
        <w:tc>
          <w:tcPr>
            <w:tcW w:type="dxa" w:w="2376"/>
            <w:shd w:fill="F7F7FB"/>
            <w:tcMar>
              <w:top w:w="90" w:type="dxa"/>
              <w:start w:w="100" w:type="dxa"/>
              <w:bottom w:w="90" w:type="dxa"/>
              <w:end w:w="100" w:type="dxa"/>
            </w:tcMar>
            <w:vAlign w:val="center"/>
          </w:tcPr>
          <w:p>
            <w:pPr>
              <w:spacing w:after="0"/>
            </w:pPr>
            <w:r>
              <w:rPr>
                <w:color w:val="24264A"/>
                <w:sz w:val="15"/>
              </w:rPr>
              <w:t>Sync center</w:t>
            </w:r>
          </w:p>
        </w:tc>
        <w:tc>
          <w:tcPr>
            <w:tcW w:type="dxa" w:w="2304"/>
            <w:shd w:fill="F7F7FB"/>
            <w:tcMar>
              <w:top w:w="90" w:type="dxa"/>
              <w:start w:w="100" w:type="dxa"/>
              <w:bottom w:w="90" w:type="dxa"/>
              <w:end w:w="100" w:type="dxa"/>
            </w:tcMar>
            <w:vAlign w:val="center"/>
          </w:tcPr>
          <w:p>
            <w:pPr>
              <w:spacing w:after="0"/>
            </w:pPr>
            <w:r>
              <w:rPr>
                <w:color w:val="24264A"/>
                <w:sz w:val="15"/>
              </w:rPr>
              <w:t>All branches</w:t>
            </w:r>
          </w:p>
        </w:tc>
        <w:tc>
          <w:tcPr>
            <w:tcW w:type="dxa" w:w="2448"/>
            <w:shd w:fill="F7F7FB"/>
            <w:tcMar>
              <w:top w:w="90" w:type="dxa"/>
              <w:start w:w="100" w:type="dxa"/>
              <w:bottom w:w="90" w:type="dxa"/>
              <w:end w:w="100" w:type="dxa"/>
            </w:tcMar>
            <w:vAlign w:val="center"/>
          </w:tcPr>
          <w:p>
            <w:pPr>
              <w:spacing w:after="0"/>
            </w:pPr>
            <w:r>
              <w:rPr>
                <w:color w:val="24264A"/>
                <w:sz w:val="15"/>
              </w:rPr>
              <w:t>Own branch</w:t>
            </w:r>
          </w:p>
        </w:tc>
        <w:tc>
          <w:tcPr>
            <w:tcW w:type="dxa" w:w="2088"/>
            <w:shd w:fill="F7F7FB"/>
            <w:tcMar>
              <w:top w:w="90" w:type="dxa"/>
              <w:start w:w="100" w:type="dxa"/>
              <w:bottom w:w="90" w:type="dxa"/>
              <w:end w:w="100" w:type="dxa"/>
            </w:tcMar>
            <w:vAlign w:val="center"/>
          </w:tcPr>
          <w:p>
            <w:pPr>
              <w:spacing w:after="0"/>
            </w:pPr>
            <w:r>
              <w:rPr>
                <w:color w:val="24264A"/>
                <w:sz w:val="15"/>
              </w:rPr>
              <w:t>Status only</w:t>
            </w:r>
          </w:p>
        </w:tc>
      </w:tr>
      <w:tr>
        <w:trPr>
          <w:cantSplit/>
        </w:trPr>
        <w:tc>
          <w:tcPr>
            <w:tcW w:type="dxa" w:w="2376"/>
            <w:tcMar>
              <w:top w:w="90" w:type="dxa"/>
              <w:start w:w="100" w:type="dxa"/>
              <w:bottom w:w="90" w:type="dxa"/>
              <w:end w:w="100" w:type="dxa"/>
            </w:tcMar>
            <w:vAlign w:val="center"/>
          </w:tcPr>
          <w:p>
            <w:pPr>
              <w:spacing w:after="0"/>
            </w:pPr>
            <w:r>
              <w:rPr>
                <w:color w:val="24264A"/>
                <w:sz w:val="15"/>
              </w:rPr>
              <w:t>Audit logs</w:t>
            </w:r>
          </w:p>
        </w:tc>
        <w:tc>
          <w:tcPr>
            <w:tcW w:type="dxa" w:w="2304"/>
            <w:tcMar>
              <w:top w:w="90" w:type="dxa"/>
              <w:start w:w="100" w:type="dxa"/>
              <w:bottom w:w="90" w:type="dxa"/>
              <w:end w:w="100" w:type="dxa"/>
            </w:tcMar>
            <w:vAlign w:val="center"/>
          </w:tcPr>
          <w:p>
            <w:pPr>
              <w:spacing w:after="0"/>
            </w:pPr>
            <w:r>
              <w:rPr>
                <w:color w:val="24264A"/>
                <w:sz w:val="15"/>
              </w:rPr>
              <w:t>Company-wide</w:t>
            </w:r>
          </w:p>
        </w:tc>
        <w:tc>
          <w:tcPr>
            <w:tcW w:type="dxa" w:w="2448"/>
            <w:tcMar>
              <w:top w:w="90" w:type="dxa"/>
              <w:start w:w="100" w:type="dxa"/>
              <w:bottom w:w="90" w:type="dxa"/>
              <w:end w:w="100" w:type="dxa"/>
            </w:tcMar>
            <w:vAlign w:val="center"/>
          </w:tcPr>
          <w:p>
            <w:pPr>
              <w:spacing w:after="0"/>
            </w:pPr>
            <w:r>
              <w:rPr>
                <w:color w:val="24264A"/>
                <w:sz w:val="15"/>
              </w:rPr>
              <w:t>Own branch if permitted</w:t>
            </w:r>
          </w:p>
        </w:tc>
        <w:tc>
          <w:tcPr>
            <w:tcW w:type="dxa" w:w="2088"/>
            <w:tcMar>
              <w:top w:w="90" w:type="dxa"/>
              <w:start w:w="100" w:type="dxa"/>
              <w:bottom w:w="90" w:type="dxa"/>
              <w:end w:w="100" w:type="dxa"/>
            </w:tcMar>
            <w:vAlign w:val="center"/>
          </w:tcPr>
          <w:p>
            <w:pPr>
              <w:spacing w:after="0"/>
            </w:pPr>
            <w:r>
              <w:rPr>
                <w:color w:val="24264A"/>
                <w:sz w:val="15"/>
              </w:rPr>
              <w:t>No access</w:t>
            </w:r>
          </w:p>
        </w:tc>
      </w:tr>
    </w:tbl>
    <w:p>
      <w:pPr>
        <w:spacing w:after="20"/>
      </w:pPr>
    </w:p>
    <w:p>
      <w:pPr>
        <w:pStyle w:val="Heading1"/>
        <w:keepNext/>
      </w:pPr>
      <w:r>
        <w:t>4. Offline and Online Billing</w:t>
      </w:r>
    </w:p>
    <w:p>
      <w:r>
        <w:t>Billing must not depend on continuous internet connectivity. Expo SQLite stores the required local records, while NetInfo detects connectivity and the sync service communicates with backend APIs.</w:t>
      </w:r>
    </w:p>
    <w:p>
      <w:pPr>
        <w:pStyle w:val="Heading2"/>
        <w:keepNext/>
      </w:pPr>
      <w:r>
        <w:t>4.1 Offline Billing Flow</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Employee logs in on a previously verified branch device</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FFFFF"/>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Products and stock are read from local SQLite</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6F6FB"/>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Bill is created and validated locally</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FFFFF"/>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Invoice, items, payment and stock movement are saved locally</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6F6FB"/>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A4 / thermal invoice is generated and printed</w:t>
            </w:r>
          </w:p>
        </w:tc>
      </w:tr>
      <w:tr>
        <w:tc>
          <w:tcPr>
            <w:tcW w:type="dxa" w:w="9000"/>
            <w:tcBorders>
              <w:top w:val="nil"/>
              <w:left w:val="nil"/>
              <w:bottom w:val="nil"/>
              <w:right w:val="nil"/>
            </w:tcBorders>
            <w:tcMar>
              <w:top w:w="0" w:type="dxa"/>
              <w:start w:w="0" w:type="dxa"/>
              <w:bottom w:w="0" w:type="dxa"/>
              <w:end w:w="0" w:type="dxa"/>
            </w:tcMar>
          </w:tcPr>
          <w:p>
            <w:pPr>
              <w:jc w:val="center"/>
            </w:pPr>
            <w:r>
              <w:rPr>
                <w:color w:val="ED1C24"/>
                <w:sz w:val="24"/>
              </w:rPr>
              <w:t>↓</w:t>
            </w:r>
          </w:p>
        </w:tc>
      </w:tr>
      <w:tr>
        <w:trPr>
          <w:cantSplit/>
        </w:trPr>
        <w:tc>
          <w:tcPr>
            <w:tcW w:type="dxa" w:w="9000"/>
            <w:shd w:fill="FFFFFF"/>
            <w:tcBorders>
              <w:top w:val="single" w:sz="5" w:color="D9DBEA"/>
              <w:left w:val="single" w:sz="8" w:color="ED1C24"/>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Record status becomes Pending Sync</w:t>
            </w:r>
          </w:p>
        </w:tc>
      </w:tr>
    </w:tbl>
    <w:p>
      <w:pPr>
        <w:spacing w:after="40"/>
      </w:pPr>
    </w:p>
    <w:p>
      <w:pPr>
        <w:pStyle w:val="Heading2"/>
        <w:keepNext/>
      </w:pPr>
      <w:r>
        <w:t>4.2 Online Synchronization Flow</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NetInfo detects backend connectivity</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Frontend reads pending local records in sequence</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Records are sent to the backend sync API with unique local IDs</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Backend validates and returns success or conflict information</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Successful records become Synced</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Failed records remain visible with retry and error status</w:t>
            </w:r>
          </w:p>
        </w:tc>
      </w:tr>
    </w:tbl>
    <w:p>
      <w:pPr>
        <w:spacing w:after="40"/>
      </w:pPr>
    </w:p>
    <w:p>
      <w:pPr>
        <w:pStyle w:val="ListBullet"/>
        <w:keepLines/>
        <w:spacing w:after="50"/>
      </w:pPr>
      <w:r>
        <w:rPr>
          <w:color w:val="24264A"/>
        </w:rPr>
        <w:t>Every local transaction must have a unique local ID.</w:t>
      </w:r>
    </w:p>
    <w:p>
      <w:pPr>
        <w:pStyle w:val="ListBullet"/>
        <w:keepLines/>
        <w:spacing w:after="50"/>
      </w:pPr>
      <w:r>
        <w:rPr>
          <w:color w:val="24264A"/>
        </w:rPr>
        <w:t>The frontend must show Synced, Pending Sync and Sync Failed statuses.</w:t>
      </w:r>
    </w:p>
    <w:p>
      <w:pPr>
        <w:pStyle w:val="ListBullet"/>
        <w:keepLines/>
        <w:spacing w:after="50"/>
      </w:pPr>
      <w:r>
        <w:rPr>
          <w:color w:val="24264A"/>
        </w:rPr>
        <w:t>Failed records must remain available for retry and review.</w:t>
      </w:r>
    </w:p>
    <w:p>
      <w:pPr>
        <w:pStyle w:val="ListBullet"/>
        <w:keepLines/>
        <w:spacing w:after="50"/>
      </w:pPr>
      <w:r>
        <w:rPr>
          <w:color w:val="24264A"/>
        </w:rPr>
        <w:t>Online and offline-created sales may be displayed separately in reports.</w:t>
      </w:r>
    </w:p>
    <w:p>
      <w:pPr>
        <w:pStyle w:val="ListBullet"/>
        <w:keepLines/>
        <w:spacing w:after="50"/>
      </w:pPr>
      <w:r>
        <w:rPr>
          <w:color w:val="24264A"/>
        </w:rPr>
        <w:t>The same bill must never be uploaded twice; backend idempotency is required.</w:t>
      </w:r>
    </w:p>
    <w:p>
      <w:pPr>
        <w:pStyle w:val="Heading2"/>
        <w:keepNext/>
      </w:pPr>
      <w:r>
        <w:t>4.3 Confirmed Sync and Local Data Retention</w:t>
      </w:r>
    </w:p>
    <w:p>
      <w:r>
        <w:t>Offline-created data must remain in Expo SQLite until the backend successfully validates and permanently stores it. A network connection by itself is not enough to permit deletion. The frontend must receive a successful backend confirmation and store the returned server reference before starting the local retention period.</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Offline transaction is saved locally with status Pending Sync</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FFFFF"/>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Internet and backend connectivity become available</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6F6FB"/>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Frontend uploads the record using its unique local ID</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FFFFF"/>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Backend validates the record and stores it in the central database</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6F6FB"/>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Backend returns success confirmation and a permanent server ID</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FFFFF"/>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Frontend marks the local record Synced and stores syncedAt plus purgeAfter</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6F6FB"/>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Local copy remains available until the configured retention period ends</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9216"/>
            <w:shd w:fill="F1FBF6"/>
            <w:tcBorders>
              <w:top w:val="single" w:sz="4" w:color="D9DBEA"/>
              <w:left w:val="single" w:sz="18" w:color="0F9D58"/>
              <w:bottom w:val="single" w:sz="4" w:color="D9DBEA"/>
              <w:right w:val="single" w:sz="4" w:color="D9DBEA"/>
            </w:tcBorders>
            <w:tcMar>
              <w:top w:w="100" w:type="dxa"/>
              <w:start w:w="140" w:type="dxa"/>
              <w:bottom w:w="100" w:type="dxa"/>
              <w:end w:w="120" w:type="dxa"/>
            </w:tcMar>
          </w:tcPr>
          <w:p>
            <w:pPr>
              <w:spacing w:after="40"/>
            </w:pPr>
            <w:r>
              <w:rPr>
                <w:b/>
                <w:color w:val="0F9D58"/>
                <w:sz w:val="20"/>
              </w:rPr>
              <w:t>Mandatory confirmation rule</w:t>
            </w:r>
          </w:p>
          <w:p>
            <w:pPr>
              <w:spacing w:after="0"/>
            </w:pPr>
            <w:r>
              <w:rPr>
                <w:color w:val="24264A"/>
                <w:sz w:val="19"/>
              </w:rPr>
              <w:t>Local transactional data may be scheduled for deletion only when syncStatus is Synced, serverConfirmed is true, a serverId is available, syncedAt is recorded, no conflict or correction is pending, and the retention expiry date has been reached.</w:t>
            </w:r>
          </w:p>
        </w:tc>
      </w:tr>
    </w:tbl>
    <w:p>
      <w:pPr>
        <w:spacing w:after="2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952"/>
            <w:shd w:fill="2E328F"/>
            <w:tcMar>
              <w:top w:w="100" w:type="dxa"/>
              <w:start w:w="100" w:type="dxa"/>
              <w:bottom w:w="100" w:type="dxa"/>
              <w:end w:w="100" w:type="dxa"/>
            </w:tcMar>
            <w:vAlign w:val="center"/>
          </w:tcPr>
          <w:p>
            <w:pPr>
              <w:jc w:val="left"/>
            </w:pPr>
            <w:r>
              <w:rPr>
                <w:b/>
                <w:color w:val="FFFFFF"/>
                <w:sz w:val="18"/>
              </w:rPr>
              <w:t>Local Data Type</w:t>
            </w:r>
          </w:p>
        </w:tc>
        <w:tc>
          <w:tcPr>
            <w:tcW w:type="dxa" w:w="2376"/>
            <w:shd w:fill="2E328F"/>
            <w:tcMar>
              <w:top w:w="100" w:type="dxa"/>
              <w:start w:w="100" w:type="dxa"/>
              <w:bottom w:w="100" w:type="dxa"/>
              <w:end w:w="100" w:type="dxa"/>
            </w:tcMar>
            <w:vAlign w:val="center"/>
          </w:tcPr>
          <w:p>
            <w:pPr>
              <w:jc w:val="left"/>
            </w:pPr>
            <w:r>
              <w:rPr>
                <w:b/>
                <w:color w:val="FFFFFF"/>
                <w:sz w:val="18"/>
              </w:rPr>
              <w:t>Recommended Retention</w:t>
            </w:r>
          </w:p>
        </w:tc>
        <w:tc>
          <w:tcPr>
            <w:tcW w:type="dxa" w:w="3888"/>
            <w:shd w:fill="2E328F"/>
            <w:tcMar>
              <w:top w:w="100" w:type="dxa"/>
              <w:start w:w="100" w:type="dxa"/>
              <w:bottom w:w="100" w:type="dxa"/>
              <w:end w:w="100" w:type="dxa"/>
            </w:tcMar>
            <w:vAlign w:val="center"/>
          </w:tcPr>
          <w:p>
            <w:pPr>
              <w:jc w:val="left"/>
            </w:pPr>
            <w:r>
              <w:rPr>
                <w:b/>
                <w:color w:val="FFFFFF"/>
                <w:sz w:val="18"/>
              </w:rPr>
              <w:t>Automatic Cleanup Rule</w:t>
            </w:r>
          </w:p>
        </w:tc>
      </w:tr>
      <w:tr>
        <w:trPr>
          <w:cantSplit/>
        </w:trPr>
        <w:tc>
          <w:tcPr>
            <w:tcW w:type="dxa" w:w="2952"/>
            <w:tcMar>
              <w:top w:w="90" w:type="dxa"/>
              <w:start w:w="100" w:type="dxa"/>
              <w:bottom w:w="90" w:type="dxa"/>
              <w:end w:w="100" w:type="dxa"/>
            </w:tcMar>
            <w:vAlign w:val="center"/>
          </w:tcPr>
          <w:p>
            <w:pPr>
              <w:spacing w:after="0"/>
            </w:pPr>
            <w:r>
              <w:rPr>
                <w:color w:val="24264A"/>
                <w:sz w:val="16"/>
              </w:rPr>
              <w:t>Synced invoices, items and payments</w:t>
            </w:r>
          </w:p>
        </w:tc>
        <w:tc>
          <w:tcPr>
            <w:tcW w:type="dxa" w:w="2376"/>
            <w:tcMar>
              <w:top w:w="90" w:type="dxa"/>
              <w:start w:w="100" w:type="dxa"/>
              <w:bottom w:w="90" w:type="dxa"/>
              <w:end w:w="100" w:type="dxa"/>
            </w:tcMar>
            <w:vAlign w:val="center"/>
          </w:tcPr>
          <w:p>
            <w:pPr>
              <w:spacing w:after="0"/>
            </w:pPr>
            <w:r>
              <w:rPr>
                <w:color w:val="24264A"/>
                <w:sz w:val="16"/>
              </w:rPr>
              <w:t>30 days after confirmed sync</w:t>
            </w:r>
          </w:p>
        </w:tc>
        <w:tc>
          <w:tcPr>
            <w:tcW w:type="dxa" w:w="3888"/>
            <w:tcMar>
              <w:top w:w="90" w:type="dxa"/>
              <w:start w:w="100" w:type="dxa"/>
              <w:bottom w:w="90" w:type="dxa"/>
              <w:end w:w="100" w:type="dxa"/>
            </w:tcMar>
            <w:vAlign w:val="center"/>
          </w:tcPr>
          <w:p>
            <w:pPr>
              <w:spacing w:after="0"/>
            </w:pPr>
            <w:r>
              <w:rPr>
                <w:color w:val="24264A"/>
                <w:sz w:val="16"/>
              </w:rPr>
              <w:t>Delete only after server confirmation and retention expiry.</w:t>
            </w:r>
          </w:p>
        </w:tc>
      </w:tr>
      <w:tr>
        <w:trPr>
          <w:cantSplit/>
        </w:trPr>
        <w:tc>
          <w:tcPr>
            <w:tcW w:type="dxa" w:w="2952"/>
            <w:shd w:fill="F7F7FB"/>
            <w:tcMar>
              <w:top w:w="90" w:type="dxa"/>
              <w:start w:w="100" w:type="dxa"/>
              <w:bottom w:w="90" w:type="dxa"/>
              <w:end w:w="100" w:type="dxa"/>
            </w:tcMar>
            <w:vAlign w:val="center"/>
          </w:tcPr>
          <w:p>
            <w:pPr>
              <w:spacing w:after="0"/>
            </w:pPr>
            <w:r>
              <w:rPr>
                <w:color w:val="24264A"/>
                <w:sz w:val="16"/>
              </w:rPr>
              <w:t>Generated invoice PDF files</w:t>
            </w:r>
          </w:p>
        </w:tc>
        <w:tc>
          <w:tcPr>
            <w:tcW w:type="dxa" w:w="2376"/>
            <w:shd w:fill="F7F7FB"/>
            <w:tcMar>
              <w:top w:w="90" w:type="dxa"/>
              <w:start w:w="100" w:type="dxa"/>
              <w:bottom w:w="90" w:type="dxa"/>
              <w:end w:w="100" w:type="dxa"/>
            </w:tcMar>
            <w:vAlign w:val="center"/>
          </w:tcPr>
          <w:p>
            <w:pPr>
              <w:spacing w:after="0"/>
            </w:pPr>
            <w:r>
              <w:rPr>
                <w:color w:val="24264A"/>
                <w:sz w:val="16"/>
              </w:rPr>
              <w:t>15 days</w:t>
            </w:r>
          </w:p>
        </w:tc>
        <w:tc>
          <w:tcPr>
            <w:tcW w:type="dxa" w:w="3888"/>
            <w:shd w:fill="F7F7FB"/>
            <w:tcMar>
              <w:top w:w="90" w:type="dxa"/>
              <w:start w:w="100" w:type="dxa"/>
              <w:bottom w:w="90" w:type="dxa"/>
              <w:end w:w="100" w:type="dxa"/>
            </w:tcMar>
            <w:vAlign w:val="center"/>
          </w:tcPr>
          <w:p>
            <w:pPr>
              <w:spacing w:after="0"/>
            </w:pPr>
            <w:r>
              <w:rPr>
                <w:color w:val="24264A"/>
                <w:sz w:val="16"/>
              </w:rPr>
              <w:t>Delete the local PDF only; the invoice remains available from the backend.</w:t>
            </w:r>
          </w:p>
        </w:tc>
      </w:tr>
      <w:tr>
        <w:trPr>
          <w:cantSplit/>
        </w:trPr>
        <w:tc>
          <w:tcPr>
            <w:tcW w:type="dxa" w:w="2952"/>
            <w:tcMar>
              <w:top w:w="90" w:type="dxa"/>
              <w:start w:w="100" w:type="dxa"/>
              <w:bottom w:w="90" w:type="dxa"/>
              <w:end w:w="100" w:type="dxa"/>
            </w:tcMar>
            <w:vAlign w:val="center"/>
          </w:tcPr>
          <w:p>
            <w:pPr>
              <w:spacing w:after="0"/>
            </w:pPr>
            <w:r>
              <w:rPr>
                <w:color w:val="24264A"/>
                <w:sz w:val="16"/>
              </w:rPr>
              <w:t>Successful synchronization logs</w:t>
            </w:r>
          </w:p>
        </w:tc>
        <w:tc>
          <w:tcPr>
            <w:tcW w:type="dxa" w:w="2376"/>
            <w:tcMar>
              <w:top w:w="90" w:type="dxa"/>
              <w:start w:w="100" w:type="dxa"/>
              <w:bottom w:w="90" w:type="dxa"/>
              <w:end w:w="100" w:type="dxa"/>
            </w:tcMar>
            <w:vAlign w:val="center"/>
          </w:tcPr>
          <w:p>
            <w:pPr>
              <w:spacing w:after="0"/>
            </w:pPr>
            <w:r>
              <w:rPr>
                <w:color w:val="24264A"/>
                <w:sz w:val="16"/>
              </w:rPr>
              <w:t>7 days</w:t>
            </w:r>
          </w:p>
        </w:tc>
        <w:tc>
          <w:tcPr>
            <w:tcW w:type="dxa" w:w="3888"/>
            <w:tcMar>
              <w:top w:w="90" w:type="dxa"/>
              <w:start w:w="100" w:type="dxa"/>
              <w:bottom w:w="90" w:type="dxa"/>
              <w:end w:w="100" w:type="dxa"/>
            </w:tcMar>
            <w:vAlign w:val="center"/>
          </w:tcPr>
          <w:p>
            <w:pPr>
              <w:spacing w:after="0"/>
            </w:pPr>
            <w:r>
              <w:rPr>
                <w:color w:val="24264A"/>
                <w:sz w:val="16"/>
              </w:rPr>
              <w:t>Keep recent success history, then remove old completed log entries.</w:t>
            </w:r>
          </w:p>
        </w:tc>
      </w:tr>
      <w:tr>
        <w:trPr>
          <w:cantSplit/>
        </w:trPr>
        <w:tc>
          <w:tcPr>
            <w:tcW w:type="dxa" w:w="2952"/>
            <w:shd w:fill="F7F7FB"/>
            <w:tcMar>
              <w:top w:w="90" w:type="dxa"/>
              <w:start w:w="100" w:type="dxa"/>
              <w:bottom w:w="90" w:type="dxa"/>
              <w:end w:w="100" w:type="dxa"/>
            </w:tcMar>
            <w:vAlign w:val="center"/>
          </w:tcPr>
          <w:p>
            <w:pPr>
              <w:spacing w:after="0"/>
            </w:pPr>
            <w:r>
              <w:rPr>
                <w:color w:val="24264A"/>
                <w:sz w:val="16"/>
              </w:rPr>
              <w:t>Products, categories and branch stock cache</w:t>
            </w:r>
          </w:p>
        </w:tc>
        <w:tc>
          <w:tcPr>
            <w:tcW w:type="dxa" w:w="2376"/>
            <w:shd w:fill="F7F7FB"/>
            <w:tcMar>
              <w:top w:w="90" w:type="dxa"/>
              <w:start w:w="100" w:type="dxa"/>
              <w:bottom w:w="90" w:type="dxa"/>
              <w:end w:w="100" w:type="dxa"/>
            </w:tcMar>
            <w:vAlign w:val="center"/>
          </w:tcPr>
          <w:p>
            <w:pPr>
              <w:spacing w:after="0"/>
            </w:pPr>
            <w:r>
              <w:rPr>
                <w:color w:val="24264A"/>
                <w:sz w:val="16"/>
              </w:rPr>
              <w:t>Keep latest active data</w:t>
            </w:r>
          </w:p>
        </w:tc>
        <w:tc>
          <w:tcPr>
            <w:tcW w:type="dxa" w:w="3888"/>
            <w:shd w:fill="F7F7FB"/>
            <w:tcMar>
              <w:top w:w="90" w:type="dxa"/>
              <w:start w:w="100" w:type="dxa"/>
              <w:bottom w:w="90" w:type="dxa"/>
              <w:end w:w="100" w:type="dxa"/>
            </w:tcMar>
            <w:vAlign w:val="center"/>
          </w:tcPr>
          <w:p>
            <w:pPr>
              <w:spacing w:after="0"/>
            </w:pPr>
            <w:r>
              <w:rPr>
                <w:color w:val="24264A"/>
                <w:sz w:val="16"/>
              </w:rPr>
              <w:t>Do not time-delete; refresh or replace with current backend data.</w:t>
            </w:r>
          </w:p>
        </w:tc>
      </w:tr>
      <w:tr>
        <w:trPr>
          <w:cantSplit/>
        </w:trPr>
        <w:tc>
          <w:tcPr>
            <w:tcW w:type="dxa" w:w="2952"/>
            <w:tcMar>
              <w:top w:w="90" w:type="dxa"/>
              <w:start w:w="100" w:type="dxa"/>
              <w:bottom w:w="90" w:type="dxa"/>
              <w:end w:w="100" w:type="dxa"/>
            </w:tcMar>
            <w:vAlign w:val="center"/>
          </w:tcPr>
          <w:p>
            <w:pPr>
              <w:spacing w:after="0"/>
            </w:pPr>
            <w:r>
              <w:rPr>
                <w:color w:val="24264A"/>
                <w:sz w:val="16"/>
              </w:rPr>
              <w:t>Pending, failed or conflicted records</w:t>
            </w:r>
          </w:p>
        </w:tc>
        <w:tc>
          <w:tcPr>
            <w:tcW w:type="dxa" w:w="2376"/>
            <w:tcMar>
              <w:top w:w="90" w:type="dxa"/>
              <w:start w:w="100" w:type="dxa"/>
              <w:bottom w:w="90" w:type="dxa"/>
              <w:end w:w="100" w:type="dxa"/>
            </w:tcMar>
            <w:vAlign w:val="center"/>
          </w:tcPr>
          <w:p>
            <w:pPr>
              <w:spacing w:after="0"/>
            </w:pPr>
            <w:r>
              <w:rPr>
                <w:color w:val="24264A"/>
                <w:sz w:val="16"/>
              </w:rPr>
              <w:t>No automatic deletion</w:t>
            </w:r>
          </w:p>
        </w:tc>
        <w:tc>
          <w:tcPr>
            <w:tcW w:type="dxa" w:w="3888"/>
            <w:tcMar>
              <w:top w:w="90" w:type="dxa"/>
              <w:start w:w="100" w:type="dxa"/>
              <w:bottom w:w="90" w:type="dxa"/>
              <w:end w:w="100" w:type="dxa"/>
            </w:tcMar>
            <w:vAlign w:val="center"/>
          </w:tcPr>
          <w:p>
            <w:pPr>
              <w:spacing w:after="0"/>
            </w:pPr>
            <w:r>
              <w:rPr>
                <w:color w:val="24264A"/>
                <w:sz w:val="16"/>
              </w:rPr>
              <w:t>Retain until successfully resolved and confirmed by the backend.</w:t>
            </w:r>
          </w:p>
        </w:tc>
      </w:tr>
      <w:tr>
        <w:trPr>
          <w:cantSplit/>
        </w:trPr>
        <w:tc>
          <w:tcPr>
            <w:tcW w:type="dxa" w:w="2952"/>
            <w:shd w:fill="F7F7FB"/>
            <w:tcMar>
              <w:top w:w="90" w:type="dxa"/>
              <w:start w:w="100" w:type="dxa"/>
              <w:bottom w:w="90" w:type="dxa"/>
              <w:end w:w="100" w:type="dxa"/>
            </w:tcMar>
            <w:vAlign w:val="center"/>
          </w:tcPr>
          <w:p>
            <w:pPr>
              <w:spacing w:after="0"/>
            </w:pPr>
            <w:r>
              <w:rPr>
                <w:color w:val="24264A"/>
                <w:sz w:val="16"/>
              </w:rPr>
              <w:t>Held bills or incomplete payments</w:t>
            </w:r>
          </w:p>
        </w:tc>
        <w:tc>
          <w:tcPr>
            <w:tcW w:type="dxa" w:w="2376"/>
            <w:shd w:fill="F7F7FB"/>
            <w:tcMar>
              <w:top w:w="90" w:type="dxa"/>
              <w:start w:w="100" w:type="dxa"/>
              <w:bottom w:w="90" w:type="dxa"/>
              <w:end w:w="100" w:type="dxa"/>
            </w:tcMar>
            <w:vAlign w:val="center"/>
          </w:tcPr>
          <w:p>
            <w:pPr>
              <w:spacing w:after="0"/>
            </w:pPr>
            <w:r>
              <w:rPr>
                <w:color w:val="24264A"/>
                <w:sz w:val="16"/>
              </w:rPr>
              <w:t>No automatic deletion</w:t>
            </w:r>
          </w:p>
        </w:tc>
        <w:tc>
          <w:tcPr>
            <w:tcW w:type="dxa" w:w="3888"/>
            <w:shd w:fill="F7F7FB"/>
            <w:tcMar>
              <w:top w:w="90" w:type="dxa"/>
              <w:start w:w="100" w:type="dxa"/>
              <w:bottom w:w="90" w:type="dxa"/>
              <w:end w:w="100" w:type="dxa"/>
            </w:tcMar>
            <w:vAlign w:val="center"/>
          </w:tcPr>
          <w:p>
            <w:pPr>
              <w:spacing w:after="0"/>
            </w:pPr>
            <w:r>
              <w:rPr>
                <w:color w:val="24264A"/>
                <w:sz w:val="16"/>
              </w:rPr>
              <w:t>Retain until completed, cancelled by an authorized user or resolved.</w:t>
            </w:r>
          </w:p>
        </w:tc>
      </w:tr>
      <w:tr>
        <w:trPr>
          <w:cantSplit/>
        </w:trPr>
        <w:tc>
          <w:tcPr>
            <w:tcW w:type="dxa" w:w="2952"/>
            <w:tcMar>
              <w:top w:w="90" w:type="dxa"/>
              <w:start w:w="100" w:type="dxa"/>
              <w:bottom w:w="90" w:type="dxa"/>
              <w:end w:w="100" w:type="dxa"/>
            </w:tcMar>
            <w:vAlign w:val="center"/>
          </w:tcPr>
          <w:p>
            <w:pPr>
              <w:spacing w:after="0"/>
            </w:pPr>
            <w:r>
              <w:rPr>
                <w:color w:val="24264A"/>
                <w:sz w:val="16"/>
              </w:rPr>
              <w:t>Verified branch, employee and session cache</w:t>
            </w:r>
          </w:p>
        </w:tc>
        <w:tc>
          <w:tcPr>
            <w:tcW w:type="dxa" w:w="2376"/>
            <w:tcMar>
              <w:top w:w="90" w:type="dxa"/>
              <w:start w:w="100" w:type="dxa"/>
              <w:bottom w:w="90" w:type="dxa"/>
              <w:end w:w="100" w:type="dxa"/>
            </w:tcMar>
            <w:vAlign w:val="center"/>
          </w:tcPr>
          <w:p>
            <w:pPr>
              <w:spacing w:after="0"/>
            </w:pPr>
            <w:r>
              <w:rPr>
                <w:color w:val="24264A"/>
                <w:sz w:val="16"/>
              </w:rPr>
              <w:t>According to security policy</w:t>
            </w:r>
          </w:p>
        </w:tc>
        <w:tc>
          <w:tcPr>
            <w:tcW w:type="dxa" w:w="3888"/>
            <w:tcMar>
              <w:top w:w="90" w:type="dxa"/>
              <w:start w:w="100" w:type="dxa"/>
              <w:bottom w:w="90" w:type="dxa"/>
              <w:end w:w="100" w:type="dxa"/>
            </w:tcMar>
            <w:vAlign w:val="center"/>
          </w:tcPr>
          <w:p>
            <w:pPr>
              <w:spacing w:after="0"/>
            </w:pPr>
            <w:r>
              <w:rPr>
                <w:color w:val="24264A"/>
                <w:sz w:val="16"/>
              </w:rPr>
              <w:t>Remove only after expiry, revocation, logout policy or device deactivation.</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216"/>
            <w:shd w:fill="FFF9ED"/>
            <w:tcBorders>
              <w:top w:val="single" w:sz="4" w:color="D9DBEA"/>
              <w:left w:val="single" w:sz="18" w:color="F59E0B"/>
              <w:bottom w:val="single" w:sz="4" w:color="D9DBEA"/>
              <w:right w:val="single" w:sz="4" w:color="D9DBEA"/>
            </w:tcBorders>
            <w:tcMar>
              <w:top w:w="100" w:type="dxa"/>
              <w:start w:w="140" w:type="dxa"/>
              <w:bottom w:w="100" w:type="dxa"/>
              <w:end w:w="120" w:type="dxa"/>
            </w:tcMar>
          </w:tcPr>
          <w:p>
            <w:pPr>
              <w:spacing w:after="40"/>
            </w:pPr>
            <w:r>
              <w:rPr>
                <w:b/>
                <w:color w:val="F59E0B"/>
                <w:sz w:val="20"/>
              </w:rPr>
              <w:t>Recommended default</w:t>
            </w:r>
          </w:p>
          <w:p>
            <w:pPr>
              <w:spacing w:after="0"/>
            </w:pPr>
            <w:r>
              <w:rPr>
                <w:color w:val="24264A"/>
                <w:sz w:val="19"/>
              </w:rPr>
              <w:t>Keep confirmed and synced transaction data locally for 30 days. The Super Admin may configure 7, 15, 30, 60 or 90 days, or disable automatic deletion. Pending, failed, conflicted and unconfirmed records must never be removed by the automatic cleanup process.</w:t>
            </w:r>
          </w:p>
        </w:tc>
      </w:tr>
    </w:tbl>
    <w:p>
      <w:pPr>
        <w:spacing w:after="20"/>
      </w:pPr>
    </w:p>
    <w:p>
      <w:pPr>
        <w:pStyle w:val="Heading2"/>
        <w:keepNext/>
      </w:pPr>
      <w:r>
        <w:t>4.4 Automatic Local Cleanup Workflow</w:t>
      </w:r>
    </w:p>
    <w:p>
      <w:r>
        <w:t>The cleanup service should run when the application opens, after a successful synchronization, at login, and at most once per day while the application is active. Deletion must be performed as a safe local database transaction so that related invoice items, payments and completed sync-queue entries are removed together.</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4B278E"/>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Cleanup service starts and reads the current date/time</w:t>
            </w:r>
          </w:p>
        </w:tc>
      </w:tr>
      <w:tr>
        <w:tc>
          <w:tcPr>
            <w:tcW w:type="dxa" w:w="9000"/>
            <w:tcBorders>
              <w:top w:val="nil"/>
              <w:left w:val="nil"/>
              <w:bottom w:val="nil"/>
              <w:right w:val="nil"/>
            </w:tcBorders>
            <w:tcMar>
              <w:top w:w="0" w:type="dxa"/>
              <w:start w:w="0" w:type="dxa"/>
              <w:bottom w:w="0" w:type="dxa"/>
              <w:end w:w="0" w:type="dxa"/>
            </w:tcMar>
          </w:tcPr>
          <w:p>
            <w:pPr>
              <w:jc w:val="center"/>
            </w:pPr>
            <w:r>
              <w:rPr>
                <w:color w:val="4B278E"/>
                <w:sz w:val="24"/>
              </w:rPr>
              <w:t>↓</w:t>
            </w:r>
          </w:p>
        </w:tc>
      </w:tr>
      <w:tr>
        <w:trPr>
          <w:cantSplit/>
        </w:trPr>
        <w:tc>
          <w:tcPr>
            <w:tcW w:type="dxa" w:w="9000"/>
            <w:shd w:fill="FFFFFF"/>
            <w:tcBorders>
              <w:top w:val="single" w:sz="5" w:color="D9DBEA"/>
              <w:left w:val="single" w:sz="8" w:color="4B278E"/>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Find local records with Synced status and purgeAfter less than or equal to now</w:t>
            </w:r>
          </w:p>
        </w:tc>
      </w:tr>
      <w:tr>
        <w:tc>
          <w:tcPr>
            <w:tcW w:type="dxa" w:w="9000"/>
            <w:tcBorders>
              <w:top w:val="nil"/>
              <w:left w:val="nil"/>
              <w:bottom w:val="nil"/>
              <w:right w:val="nil"/>
            </w:tcBorders>
            <w:tcMar>
              <w:top w:w="0" w:type="dxa"/>
              <w:start w:w="0" w:type="dxa"/>
              <w:bottom w:w="0" w:type="dxa"/>
              <w:end w:w="0" w:type="dxa"/>
            </w:tcMar>
          </w:tcPr>
          <w:p>
            <w:pPr>
              <w:jc w:val="center"/>
            </w:pPr>
            <w:r>
              <w:rPr>
                <w:color w:val="4B278E"/>
                <w:sz w:val="24"/>
              </w:rPr>
              <w:t>↓</w:t>
            </w:r>
          </w:p>
        </w:tc>
      </w:tr>
      <w:tr>
        <w:trPr>
          <w:cantSplit/>
        </w:trPr>
        <w:tc>
          <w:tcPr>
            <w:tcW w:type="dxa" w:w="9000"/>
            <w:shd w:fill="F6F6FB"/>
            <w:tcBorders>
              <w:top w:val="single" w:sz="5" w:color="D9DBEA"/>
              <w:left w:val="single" w:sz="8" w:color="4B278E"/>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Recheck serverConfirmed, serverId, conflict and pending-correction flags</w:t>
            </w:r>
          </w:p>
        </w:tc>
      </w:tr>
      <w:tr>
        <w:tc>
          <w:tcPr>
            <w:tcW w:type="dxa" w:w="9000"/>
            <w:tcBorders>
              <w:top w:val="nil"/>
              <w:left w:val="nil"/>
              <w:bottom w:val="nil"/>
              <w:right w:val="nil"/>
            </w:tcBorders>
            <w:tcMar>
              <w:top w:w="0" w:type="dxa"/>
              <w:start w:w="0" w:type="dxa"/>
              <w:bottom w:w="0" w:type="dxa"/>
              <w:end w:w="0" w:type="dxa"/>
            </w:tcMar>
          </w:tcPr>
          <w:p>
            <w:pPr>
              <w:jc w:val="center"/>
            </w:pPr>
            <w:r>
              <w:rPr>
                <w:color w:val="4B278E"/>
                <w:sz w:val="24"/>
              </w:rPr>
              <w:t>↓</w:t>
            </w:r>
          </w:p>
        </w:tc>
      </w:tr>
      <w:tr>
        <w:trPr>
          <w:cantSplit/>
        </w:trPr>
        <w:tc>
          <w:tcPr>
            <w:tcW w:type="dxa" w:w="9000"/>
            <w:shd w:fill="FFFFFF"/>
            <w:tcBorders>
              <w:top w:val="single" w:sz="5" w:color="D9DBEA"/>
              <w:left w:val="single" w:sz="8" w:color="4B278E"/>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Exclude pending, failed, conflicted, held and incomplete records</w:t>
            </w:r>
          </w:p>
        </w:tc>
      </w:tr>
      <w:tr>
        <w:tc>
          <w:tcPr>
            <w:tcW w:type="dxa" w:w="9000"/>
            <w:tcBorders>
              <w:top w:val="nil"/>
              <w:left w:val="nil"/>
              <w:bottom w:val="nil"/>
              <w:right w:val="nil"/>
            </w:tcBorders>
            <w:tcMar>
              <w:top w:w="0" w:type="dxa"/>
              <w:start w:w="0" w:type="dxa"/>
              <w:bottom w:w="0" w:type="dxa"/>
              <w:end w:w="0" w:type="dxa"/>
            </w:tcMar>
          </w:tcPr>
          <w:p>
            <w:pPr>
              <w:jc w:val="center"/>
            </w:pPr>
            <w:r>
              <w:rPr>
                <w:color w:val="4B278E"/>
                <w:sz w:val="24"/>
              </w:rPr>
              <w:t>↓</w:t>
            </w:r>
          </w:p>
        </w:tc>
      </w:tr>
      <w:tr>
        <w:trPr>
          <w:cantSplit/>
        </w:trPr>
        <w:tc>
          <w:tcPr>
            <w:tcW w:type="dxa" w:w="9000"/>
            <w:shd w:fill="F6F6FB"/>
            <w:tcBorders>
              <w:top w:val="single" w:sz="5" w:color="D9DBEA"/>
              <w:left w:val="single" w:sz="8" w:color="4B278E"/>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Delete eligible parent and child records in one SQLite transaction</w:t>
            </w:r>
          </w:p>
        </w:tc>
      </w:tr>
      <w:tr>
        <w:tc>
          <w:tcPr>
            <w:tcW w:type="dxa" w:w="9000"/>
            <w:tcBorders>
              <w:top w:val="nil"/>
              <w:left w:val="nil"/>
              <w:bottom w:val="nil"/>
              <w:right w:val="nil"/>
            </w:tcBorders>
            <w:tcMar>
              <w:top w:w="0" w:type="dxa"/>
              <w:start w:w="0" w:type="dxa"/>
              <w:bottom w:w="0" w:type="dxa"/>
              <w:end w:w="0" w:type="dxa"/>
            </w:tcMar>
          </w:tcPr>
          <w:p>
            <w:pPr>
              <w:jc w:val="center"/>
            </w:pPr>
            <w:r>
              <w:rPr>
                <w:color w:val="4B278E"/>
                <w:sz w:val="24"/>
              </w:rPr>
              <w:t>↓</w:t>
            </w:r>
          </w:p>
        </w:tc>
      </w:tr>
      <w:tr>
        <w:trPr>
          <w:cantSplit/>
        </w:trPr>
        <w:tc>
          <w:tcPr>
            <w:tcW w:type="dxa" w:w="9000"/>
            <w:shd w:fill="FFFFFF"/>
            <w:tcBorders>
              <w:top w:val="single" w:sz="5" w:color="D9DBEA"/>
              <w:left w:val="single" w:sz="8" w:color="4B278E"/>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Remove eligible local PDF files and expired success logs</w:t>
            </w:r>
          </w:p>
        </w:tc>
      </w:tr>
      <w:tr>
        <w:tc>
          <w:tcPr>
            <w:tcW w:type="dxa" w:w="9000"/>
            <w:tcBorders>
              <w:top w:val="nil"/>
              <w:left w:val="nil"/>
              <w:bottom w:val="nil"/>
              <w:right w:val="nil"/>
            </w:tcBorders>
            <w:tcMar>
              <w:top w:w="0" w:type="dxa"/>
              <w:start w:w="0" w:type="dxa"/>
              <w:bottom w:w="0" w:type="dxa"/>
              <w:end w:w="0" w:type="dxa"/>
            </w:tcMar>
          </w:tcPr>
          <w:p>
            <w:pPr>
              <w:jc w:val="center"/>
            </w:pPr>
            <w:r>
              <w:rPr>
                <w:color w:val="4B278E"/>
                <w:sz w:val="24"/>
              </w:rPr>
              <w:t>↓</w:t>
            </w:r>
          </w:p>
        </w:tc>
      </w:tr>
      <w:tr>
        <w:trPr>
          <w:cantSplit/>
        </w:trPr>
        <w:tc>
          <w:tcPr>
            <w:tcW w:type="dxa" w:w="9000"/>
            <w:shd w:fill="F6F6FB"/>
            <w:tcBorders>
              <w:top w:val="single" w:sz="5" w:color="D9DBEA"/>
              <w:left w:val="single" w:sz="8" w:color="4B278E"/>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Write cleanup history and show Last Cleanup time in settings</w:t>
            </w:r>
          </w:p>
        </w:tc>
      </w:tr>
    </w:tbl>
    <w:p>
      <w:pPr>
        <w:spacing w:after="40"/>
      </w:pPr>
    </w:p>
    <w:p>
      <w:pPr>
        <w:pStyle w:val="ListBullet"/>
        <w:keepLines/>
        <w:spacing w:after="50"/>
      </w:pPr>
      <w:r>
        <w:rPr>
          <w:color w:val="24264A"/>
        </w:rPr>
        <w:t>Use linked deletion or a controlled transaction so invoice items and payments are not left as orphan records.</w:t>
      </w:r>
    </w:p>
    <w:p>
      <w:pPr>
        <w:pStyle w:val="ListBullet"/>
        <w:keepLines/>
        <w:spacing w:after="50"/>
      </w:pPr>
      <w:r>
        <w:rPr>
          <w:color w:val="24264A"/>
        </w:rPr>
        <w:t>Keep the latest product, stock, branch and permission cache required for offline operation.</w:t>
      </w:r>
    </w:p>
    <w:p>
      <w:pPr>
        <w:pStyle w:val="ListBullet"/>
        <w:keepLines/>
        <w:spacing w:after="50"/>
      </w:pPr>
      <w:r>
        <w:rPr>
          <w:color w:val="24264A"/>
        </w:rPr>
        <w:t>If an older invoice has been cleaned locally, fetch it from the backend when internet is available.</w:t>
      </w:r>
    </w:p>
    <w:p>
      <w:pPr>
        <w:pStyle w:val="ListBullet"/>
        <w:keepLines/>
        <w:spacing w:after="50"/>
      </w:pPr>
      <w:r>
        <w:rPr>
          <w:color w:val="24264A"/>
        </w:rPr>
        <w:t>When offline, show: This older record is not stored on this device. Connect to the server to view it.</w:t>
      </w:r>
    </w:p>
    <w:p>
      <w:pPr>
        <w:pStyle w:val="ListBullet"/>
        <w:keepLines/>
        <w:spacing w:after="50"/>
      </w:pPr>
      <w:r>
        <w:rPr>
          <w:color w:val="24264A"/>
        </w:rPr>
        <w:t>A cleanup failure must not affect billing; record the error and retry during the next cleanup cycle.</w:t>
      </w:r>
    </w:p>
    <w:p>
      <w:pPr>
        <w:pStyle w:val="Heading2"/>
        <w:keepNext/>
      </w:pPr>
      <w:r>
        <w:t>4.5 Local Data Retention Settings and Monitoring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2E328F"/>
            <w:tcMar>
              <w:top w:w="100" w:type="dxa"/>
              <w:start w:w="100" w:type="dxa"/>
              <w:bottom w:w="100" w:type="dxa"/>
              <w:end w:w="100" w:type="dxa"/>
            </w:tcMar>
            <w:vAlign w:val="center"/>
          </w:tcPr>
          <w:p>
            <w:pPr>
              <w:jc w:val="left"/>
            </w:pPr>
            <w:r>
              <w:rPr>
                <w:b/>
                <w:color w:val="FFFFFF"/>
                <w:sz w:val="18"/>
              </w:rPr>
              <w:t>Setting / Indicator</w:t>
            </w:r>
          </w:p>
        </w:tc>
        <w:tc>
          <w:tcPr>
            <w:tcW w:type="dxa" w:w="6192"/>
            <w:shd w:fill="2E328F"/>
            <w:tcMar>
              <w:top w:w="100" w:type="dxa"/>
              <w:start w:w="100" w:type="dxa"/>
              <w:bottom w:w="100" w:type="dxa"/>
              <w:end w:w="100" w:type="dxa"/>
            </w:tcMar>
            <w:vAlign w:val="center"/>
          </w:tcPr>
          <w:p>
            <w:pPr>
              <w:jc w:val="left"/>
            </w:pPr>
            <w:r>
              <w:rPr>
                <w:b/>
                <w:color w:val="FFFFFF"/>
                <w:sz w:val="18"/>
              </w:rPr>
              <w:t>Expected Frontend Behaviour</w:t>
            </w:r>
          </w:p>
        </w:tc>
      </w:tr>
      <w:tr>
        <w:trPr>
          <w:cantSplit/>
        </w:trPr>
        <w:tc>
          <w:tcPr>
            <w:tcW w:type="dxa" w:w="3024"/>
            <w:tcMar>
              <w:top w:w="90" w:type="dxa"/>
              <w:start w:w="100" w:type="dxa"/>
              <w:bottom w:w="90" w:type="dxa"/>
              <w:end w:w="100" w:type="dxa"/>
            </w:tcMar>
            <w:vAlign w:val="center"/>
          </w:tcPr>
          <w:p>
            <w:pPr>
              <w:spacing w:after="0"/>
            </w:pPr>
            <w:r>
              <w:rPr>
                <w:color w:val="24264A"/>
                <w:sz w:val="17"/>
              </w:rPr>
              <w:t>Synced transaction retention</w:t>
            </w:r>
          </w:p>
        </w:tc>
        <w:tc>
          <w:tcPr>
            <w:tcW w:type="dxa" w:w="6192"/>
            <w:tcMar>
              <w:top w:w="90" w:type="dxa"/>
              <w:start w:w="100" w:type="dxa"/>
              <w:bottom w:w="90" w:type="dxa"/>
              <w:end w:w="100" w:type="dxa"/>
            </w:tcMar>
            <w:vAlign w:val="center"/>
          </w:tcPr>
          <w:p>
            <w:pPr>
              <w:spacing w:after="0"/>
            </w:pPr>
            <w:r>
              <w:rPr>
                <w:color w:val="24264A"/>
                <w:sz w:val="17"/>
              </w:rPr>
              <w:t>Super Admin-selectable: 7, 15, 30, 60, 90 days or Never Auto Delete. Default: 30 days.</w:t>
            </w:r>
          </w:p>
        </w:tc>
      </w:tr>
      <w:tr>
        <w:trPr>
          <w:cantSplit/>
        </w:trPr>
        <w:tc>
          <w:tcPr>
            <w:tcW w:type="dxa" w:w="3024"/>
            <w:shd w:fill="F7F7FB"/>
            <w:tcMar>
              <w:top w:w="90" w:type="dxa"/>
              <w:start w:w="100" w:type="dxa"/>
              <w:bottom w:w="90" w:type="dxa"/>
              <w:end w:w="100" w:type="dxa"/>
            </w:tcMar>
            <w:vAlign w:val="center"/>
          </w:tcPr>
          <w:p>
            <w:pPr>
              <w:spacing w:after="0"/>
            </w:pPr>
            <w:r>
              <w:rPr>
                <w:color w:val="24264A"/>
                <w:sz w:val="17"/>
              </w:rPr>
              <w:t>Invoice PDF retention</w:t>
            </w:r>
          </w:p>
        </w:tc>
        <w:tc>
          <w:tcPr>
            <w:tcW w:type="dxa" w:w="6192"/>
            <w:shd w:fill="F7F7FB"/>
            <w:tcMar>
              <w:top w:w="90" w:type="dxa"/>
              <w:start w:w="100" w:type="dxa"/>
              <w:bottom w:w="90" w:type="dxa"/>
              <w:end w:w="100" w:type="dxa"/>
            </w:tcMar>
            <w:vAlign w:val="center"/>
          </w:tcPr>
          <w:p>
            <w:pPr>
              <w:spacing w:after="0"/>
            </w:pPr>
            <w:r>
              <w:rPr>
                <w:color w:val="24264A"/>
                <w:sz w:val="17"/>
              </w:rPr>
              <w:t>Default 15 days; configurable independently when required.</w:t>
            </w:r>
          </w:p>
        </w:tc>
      </w:tr>
      <w:tr>
        <w:trPr>
          <w:cantSplit/>
        </w:trPr>
        <w:tc>
          <w:tcPr>
            <w:tcW w:type="dxa" w:w="3024"/>
            <w:tcMar>
              <w:top w:w="90" w:type="dxa"/>
              <w:start w:w="100" w:type="dxa"/>
              <w:bottom w:w="90" w:type="dxa"/>
              <w:end w:w="100" w:type="dxa"/>
            </w:tcMar>
            <w:vAlign w:val="center"/>
          </w:tcPr>
          <w:p>
            <w:pPr>
              <w:spacing w:after="0"/>
            </w:pPr>
            <w:r>
              <w:rPr>
                <w:color w:val="24264A"/>
                <w:sz w:val="17"/>
              </w:rPr>
              <w:t>Successful sync-log retention</w:t>
            </w:r>
          </w:p>
        </w:tc>
        <w:tc>
          <w:tcPr>
            <w:tcW w:type="dxa" w:w="6192"/>
            <w:tcMar>
              <w:top w:w="90" w:type="dxa"/>
              <w:start w:w="100" w:type="dxa"/>
              <w:bottom w:w="90" w:type="dxa"/>
              <w:end w:w="100" w:type="dxa"/>
            </w:tcMar>
            <w:vAlign w:val="center"/>
          </w:tcPr>
          <w:p>
            <w:pPr>
              <w:spacing w:after="0"/>
            </w:pPr>
            <w:r>
              <w:rPr>
                <w:color w:val="24264A"/>
                <w:sz w:val="17"/>
              </w:rPr>
              <w:t>Default 7 days. Failed logs remain until resolved or manually reviewed.</w:t>
            </w:r>
          </w:p>
        </w:tc>
      </w:tr>
      <w:tr>
        <w:trPr>
          <w:cantSplit/>
        </w:trPr>
        <w:tc>
          <w:tcPr>
            <w:tcW w:type="dxa" w:w="3024"/>
            <w:shd w:fill="F7F7FB"/>
            <w:tcMar>
              <w:top w:w="90" w:type="dxa"/>
              <w:start w:w="100" w:type="dxa"/>
              <w:bottom w:w="90" w:type="dxa"/>
              <w:end w:w="100" w:type="dxa"/>
            </w:tcMar>
            <w:vAlign w:val="center"/>
          </w:tcPr>
          <w:p>
            <w:pPr>
              <w:spacing w:after="0"/>
            </w:pPr>
            <w:r>
              <w:rPr>
                <w:color w:val="24264A"/>
                <w:sz w:val="17"/>
              </w:rPr>
              <w:t>Auto-cleanup status</w:t>
            </w:r>
          </w:p>
        </w:tc>
        <w:tc>
          <w:tcPr>
            <w:tcW w:type="dxa" w:w="6192"/>
            <w:shd w:fill="F7F7FB"/>
            <w:tcMar>
              <w:top w:w="90" w:type="dxa"/>
              <w:start w:w="100" w:type="dxa"/>
              <w:bottom w:w="90" w:type="dxa"/>
              <w:end w:w="100" w:type="dxa"/>
            </w:tcMar>
            <w:vAlign w:val="center"/>
          </w:tcPr>
          <w:p>
            <w:pPr>
              <w:spacing w:after="0"/>
            </w:pPr>
            <w:r>
              <w:rPr>
                <w:color w:val="24264A"/>
                <w:sz w:val="17"/>
              </w:rPr>
              <w:t>Enabled or disabled by the Super Admin according to company policy.</w:t>
            </w:r>
          </w:p>
        </w:tc>
      </w:tr>
      <w:tr>
        <w:trPr>
          <w:cantSplit/>
        </w:trPr>
        <w:tc>
          <w:tcPr>
            <w:tcW w:type="dxa" w:w="3024"/>
            <w:tcMar>
              <w:top w:w="90" w:type="dxa"/>
              <w:start w:w="100" w:type="dxa"/>
              <w:bottom w:w="90" w:type="dxa"/>
              <w:end w:w="100" w:type="dxa"/>
            </w:tcMar>
            <w:vAlign w:val="center"/>
          </w:tcPr>
          <w:p>
            <w:pPr>
              <w:spacing w:after="0"/>
            </w:pPr>
            <w:r>
              <w:rPr>
                <w:color w:val="24264A"/>
                <w:sz w:val="17"/>
              </w:rPr>
              <w:t>Last cleanup time</w:t>
            </w:r>
          </w:p>
        </w:tc>
        <w:tc>
          <w:tcPr>
            <w:tcW w:type="dxa" w:w="6192"/>
            <w:tcMar>
              <w:top w:w="90" w:type="dxa"/>
              <w:start w:w="100" w:type="dxa"/>
              <w:bottom w:w="90" w:type="dxa"/>
              <w:end w:w="100" w:type="dxa"/>
            </w:tcMar>
            <w:vAlign w:val="center"/>
          </w:tcPr>
          <w:p>
            <w:pPr>
              <w:spacing w:after="0"/>
            </w:pPr>
            <w:r>
              <w:rPr>
                <w:color w:val="24264A"/>
                <w:sz w:val="17"/>
              </w:rPr>
              <w:t>Display the most recent successful cleanup date and time.</w:t>
            </w:r>
          </w:p>
        </w:tc>
      </w:tr>
      <w:tr>
        <w:trPr>
          <w:cantSplit/>
        </w:trPr>
        <w:tc>
          <w:tcPr>
            <w:tcW w:type="dxa" w:w="3024"/>
            <w:shd w:fill="F7F7FB"/>
            <w:tcMar>
              <w:top w:w="90" w:type="dxa"/>
              <w:start w:w="100" w:type="dxa"/>
              <w:bottom w:w="90" w:type="dxa"/>
              <w:end w:w="100" w:type="dxa"/>
            </w:tcMar>
            <w:vAlign w:val="center"/>
          </w:tcPr>
          <w:p>
            <w:pPr>
              <w:spacing w:after="0"/>
            </w:pPr>
            <w:r>
              <w:rPr>
                <w:color w:val="24264A"/>
                <w:sz w:val="17"/>
              </w:rPr>
              <w:t>Records cleaned</w:t>
            </w:r>
          </w:p>
        </w:tc>
        <w:tc>
          <w:tcPr>
            <w:tcW w:type="dxa" w:w="6192"/>
            <w:shd w:fill="F7F7FB"/>
            <w:tcMar>
              <w:top w:w="90" w:type="dxa"/>
              <w:start w:w="100" w:type="dxa"/>
              <w:bottom w:w="90" w:type="dxa"/>
              <w:end w:w="100" w:type="dxa"/>
            </w:tcMar>
            <w:vAlign w:val="center"/>
          </w:tcPr>
          <w:p>
            <w:pPr>
              <w:spacing w:after="0"/>
            </w:pPr>
            <w:r>
              <w:rPr>
                <w:color w:val="24264A"/>
                <w:sz w:val="17"/>
              </w:rPr>
              <w:t>Display the number of invoices, child records, PDFs and logs removed.</w:t>
            </w:r>
          </w:p>
        </w:tc>
      </w:tr>
      <w:tr>
        <w:trPr>
          <w:cantSplit/>
        </w:trPr>
        <w:tc>
          <w:tcPr>
            <w:tcW w:type="dxa" w:w="3024"/>
            <w:tcMar>
              <w:top w:w="90" w:type="dxa"/>
              <w:start w:w="100" w:type="dxa"/>
              <w:bottom w:w="90" w:type="dxa"/>
              <w:end w:w="100" w:type="dxa"/>
            </w:tcMar>
            <w:vAlign w:val="center"/>
          </w:tcPr>
          <w:p>
            <w:pPr>
              <w:spacing w:after="0"/>
            </w:pPr>
            <w:r>
              <w:rPr>
                <w:color w:val="24264A"/>
                <w:sz w:val="17"/>
              </w:rPr>
              <w:t>Cleanup errors</w:t>
            </w:r>
          </w:p>
        </w:tc>
        <w:tc>
          <w:tcPr>
            <w:tcW w:type="dxa" w:w="6192"/>
            <w:tcMar>
              <w:top w:w="90" w:type="dxa"/>
              <w:start w:w="100" w:type="dxa"/>
              <w:bottom w:w="90" w:type="dxa"/>
              <w:end w:w="100" w:type="dxa"/>
            </w:tcMar>
            <w:vAlign w:val="center"/>
          </w:tcPr>
          <w:p>
            <w:pPr>
              <w:spacing w:after="0"/>
            </w:pPr>
            <w:r>
              <w:rPr>
                <w:color w:val="24264A"/>
                <w:sz w:val="17"/>
              </w:rPr>
              <w:t>Show non-blocking errors with a retry option for authorized administrators.</w:t>
            </w:r>
          </w:p>
        </w:tc>
      </w:tr>
      <w:tr>
        <w:trPr>
          <w:cantSplit/>
        </w:trPr>
        <w:tc>
          <w:tcPr>
            <w:tcW w:type="dxa" w:w="3024"/>
            <w:shd w:fill="F7F7FB"/>
            <w:tcMar>
              <w:top w:w="90" w:type="dxa"/>
              <w:start w:w="100" w:type="dxa"/>
              <w:bottom w:w="90" w:type="dxa"/>
              <w:end w:w="100" w:type="dxa"/>
            </w:tcMar>
            <w:vAlign w:val="center"/>
          </w:tcPr>
          <w:p>
            <w:pPr>
              <w:spacing w:after="0"/>
            </w:pPr>
            <w:r>
              <w:rPr>
                <w:color w:val="24264A"/>
                <w:sz w:val="17"/>
              </w:rPr>
              <w:t>Branch Admin access</w:t>
            </w:r>
          </w:p>
        </w:tc>
        <w:tc>
          <w:tcPr>
            <w:tcW w:type="dxa" w:w="6192"/>
            <w:shd w:fill="F7F7FB"/>
            <w:tcMar>
              <w:top w:w="90" w:type="dxa"/>
              <w:start w:w="100" w:type="dxa"/>
              <w:bottom w:w="90" w:type="dxa"/>
              <w:end w:w="100" w:type="dxa"/>
            </w:tcMar>
            <w:vAlign w:val="center"/>
          </w:tcPr>
          <w:p>
            <w:pPr>
              <w:spacing w:after="0"/>
            </w:pPr>
            <w:r>
              <w:rPr>
                <w:color w:val="24264A"/>
                <w:sz w:val="17"/>
              </w:rPr>
              <w:t>View own-branch retention status and cleanup result; global policy changes remain Super Admin-only.</w:t>
            </w:r>
          </w:p>
        </w:tc>
      </w:tr>
    </w:tbl>
    <w:p>
      <w:pPr>
        <w:spacing w:after="20"/>
      </w:pPr>
    </w:p>
    <w:p>
      <w:pPr>
        <w:pStyle w:val="Heading1"/>
        <w:keepNext/>
      </w:pPr>
      <w:r>
        <w:t>5. Central Admin Panel</w:t>
      </w:r>
    </w:p>
    <w:p>
      <w:r>
        <w:t>The Super Admin dashboard provides a consolidated view of all branches. A Branch Admin sees only the assigned branch and must not be shown the All Branches option.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672"/>
            <w:shd w:fill="2E328F"/>
            <w:tcMar>
              <w:top w:w="100" w:type="dxa"/>
              <w:start w:w="100" w:type="dxa"/>
              <w:bottom w:w="100" w:type="dxa"/>
              <w:end w:w="100" w:type="dxa"/>
            </w:tcMar>
            <w:vAlign w:val="center"/>
          </w:tcPr>
          <w:p>
            <w:pPr>
              <w:jc w:val="left"/>
            </w:pPr>
            <w:r>
              <w:rPr>
                <w:b/>
                <w:color w:val="FFFFFF"/>
                <w:sz w:val="18"/>
              </w:rPr>
              <w:t>Branch Selector Option</w:t>
            </w:r>
          </w:p>
        </w:tc>
        <w:tc>
          <w:tcPr>
            <w:tcW w:type="dxa" w:w="5544"/>
            <w:shd w:fill="2E328F"/>
            <w:tcMar>
              <w:top w:w="100" w:type="dxa"/>
              <w:start w:w="100" w:type="dxa"/>
              <w:bottom w:w="100" w:type="dxa"/>
              <w:end w:w="100" w:type="dxa"/>
            </w:tcMar>
            <w:vAlign w:val="center"/>
          </w:tcPr>
          <w:p>
            <w:pPr>
              <w:jc w:val="left"/>
            </w:pPr>
            <w:r>
              <w:rPr>
                <w:b/>
                <w:color w:val="FFFFFF"/>
                <w:sz w:val="18"/>
              </w:rPr>
              <w:t>Result</w:t>
            </w:r>
          </w:p>
        </w:tc>
      </w:tr>
      <w:tr>
        <w:trPr>
          <w:cantSplit/>
        </w:trPr>
        <w:tc>
          <w:tcPr>
            <w:tcW w:type="dxa" w:w="3672"/>
            <w:tcMar>
              <w:top w:w="90" w:type="dxa"/>
              <w:start w:w="100" w:type="dxa"/>
              <w:bottom w:w="90" w:type="dxa"/>
              <w:end w:w="100" w:type="dxa"/>
            </w:tcMar>
            <w:vAlign w:val="center"/>
          </w:tcPr>
          <w:p>
            <w:pPr>
              <w:spacing w:after="0"/>
            </w:pPr>
            <w:r>
              <w:rPr>
                <w:color w:val="24264A"/>
                <w:sz w:val="18"/>
              </w:rPr>
              <w:t>All Branches</w:t>
            </w:r>
          </w:p>
        </w:tc>
        <w:tc>
          <w:tcPr>
            <w:tcW w:type="dxa" w:w="5544"/>
            <w:tcMar>
              <w:top w:w="90" w:type="dxa"/>
              <w:start w:w="100" w:type="dxa"/>
              <w:bottom w:w="90" w:type="dxa"/>
              <w:end w:w="100" w:type="dxa"/>
            </w:tcMar>
            <w:vAlign w:val="center"/>
          </w:tcPr>
          <w:p>
            <w:pPr>
              <w:spacing w:after="0"/>
            </w:pPr>
            <w:r>
              <w:rPr>
                <w:color w:val="24264A"/>
                <w:sz w:val="18"/>
              </w:rPr>
              <w:t>Consolidated business data; Super Admin only.</w:t>
            </w:r>
          </w:p>
        </w:tc>
      </w:tr>
      <w:tr>
        <w:trPr>
          <w:cantSplit/>
        </w:trPr>
        <w:tc>
          <w:tcPr>
            <w:tcW w:type="dxa" w:w="3672"/>
            <w:shd w:fill="F7F7FB"/>
            <w:tcMar>
              <w:top w:w="90" w:type="dxa"/>
              <w:start w:w="100" w:type="dxa"/>
              <w:bottom w:w="90" w:type="dxa"/>
              <w:end w:w="100" w:type="dxa"/>
            </w:tcMar>
            <w:vAlign w:val="center"/>
          </w:tcPr>
          <w:p>
            <w:pPr>
              <w:spacing w:after="0"/>
            </w:pPr>
            <w:r>
              <w:rPr>
                <w:color w:val="24264A"/>
                <w:sz w:val="18"/>
              </w:rPr>
              <w:t>Guntur</w:t>
            </w:r>
          </w:p>
        </w:tc>
        <w:tc>
          <w:tcPr>
            <w:tcW w:type="dxa" w:w="5544"/>
            <w:shd w:fill="F7F7FB"/>
            <w:tcMar>
              <w:top w:w="90" w:type="dxa"/>
              <w:start w:w="100" w:type="dxa"/>
              <w:bottom w:w="90" w:type="dxa"/>
              <w:end w:w="100" w:type="dxa"/>
            </w:tcMar>
            <w:vAlign w:val="center"/>
          </w:tcPr>
          <w:p>
            <w:pPr>
              <w:spacing w:after="0"/>
            </w:pPr>
            <w:r>
              <w:rPr>
                <w:color w:val="24264A"/>
                <w:sz w:val="18"/>
              </w:rPr>
              <w:t>Only Guntur branch data.</w:t>
            </w:r>
          </w:p>
        </w:tc>
      </w:tr>
      <w:tr>
        <w:trPr>
          <w:cantSplit/>
        </w:trPr>
        <w:tc>
          <w:tcPr>
            <w:tcW w:type="dxa" w:w="3672"/>
            <w:tcMar>
              <w:top w:w="90" w:type="dxa"/>
              <w:start w:w="100" w:type="dxa"/>
              <w:bottom w:w="90" w:type="dxa"/>
              <w:end w:w="100" w:type="dxa"/>
            </w:tcMar>
            <w:vAlign w:val="center"/>
          </w:tcPr>
          <w:p>
            <w:pPr>
              <w:spacing w:after="0"/>
            </w:pPr>
            <w:r>
              <w:rPr>
                <w:color w:val="24264A"/>
                <w:sz w:val="18"/>
              </w:rPr>
              <w:t>Ponnur</w:t>
            </w:r>
          </w:p>
        </w:tc>
        <w:tc>
          <w:tcPr>
            <w:tcW w:type="dxa" w:w="5544"/>
            <w:tcMar>
              <w:top w:w="90" w:type="dxa"/>
              <w:start w:w="100" w:type="dxa"/>
              <w:bottom w:w="90" w:type="dxa"/>
              <w:end w:w="100" w:type="dxa"/>
            </w:tcMar>
            <w:vAlign w:val="center"/>
          </w:tcPr>
          <w:p>
            <w:pPr>
              <w:spacing w:after="0"/>
            </w:pPr>
            <w:r>
              <w:rPr>
                <w:color w:val="24264A"/>
                <w:sz w:val="18"/>
              </w:rPr>
              <w:t>Only Ponnur branch data.</w:t>
            </w:r>
          </w:p>
        </w:tc>
      </w:tr>
      <w:tr>
        <w:trPr>
          <w:cantSplit/>
        </w:trPr>
        <w:tc>
          <w:tcPr>
            <w:tcW w:type="dxa" w:w="3672"/>
            <w:shd w:fill="F7F7FB"/>
            <w:tcMar>
              <w:top w:w="90" w:type="dxa"/>
              <w:start w:w="100" w:type="dxa"/>
              <w:bottom w:w="90" w:type="dxa"/>
              <w:end w:w="100" w:type="dxa"/>
            </w:tcMar>
            <w:vAlign w:val="center"/>
          </w:tcPr>
          <w:p>
            <w:pPr>
              <w:spacing w:after="0"/>
            </w:pPr>
            <w:r>
              <w:rPr>
                <w:color w:val="24264A"/>
                <w:sz w:val="18"/>
              </w:rPr>
              <w:t>Chirala</w:t>
            </w:r>
          </w:p>
        </w:tc>
        <w:tc>
          <w:tcPr>
            <w:tcW w:type="dxa" w:w="5544"/>
            <w:shd w:fill="F7F7FB"/>
            <w:tcMar>
              <w:top w:w="90" w:type="dxa"/>
              <w:start w:w="100" w:type="dxa"/>
              <w:bottom w:w="90" w:type="dxa"/>
              <w:end w:w="100" w:type="dxa"/>
            </w:tcMar>
            <w:vAlign w:val="center"/>
          </w:tcPr>
          <w:p>
            <w:pPr>
              <w:spacing w:after="0"/>
            </w:pPr>
            <w:r>
              <w:rPr>
                <w:color w:val="24264A"/>
                <w:sz w:val="18"/>
              </w:rPr>
              <w:t>Only Chirala branch data.</w:t>
            </w:r>
          </w:p>
        </w:tc>
      </w:tr>
      <w:tr>
        <w:trPr>
          <w:cantSplit/>
        </w:trPr>
        <w:tc>
          <w:tcPr>
            <w:tcW w:type="dxa" w:w="3672"/>
            <w:tcMar>
              <w:top w:w="90" w:type="dxa"/>
              <w:start w:w="100" w:type="dxa"/>
              <w:bottom w:w="90" w:type="dxa"/>
              <w:end w:w="100" w:type="dxa"/>
            </w:tcMar>
            <w:vAlign w:val="center"/>
          </w:tcPr>
          <w:p>
            <w:pPr>
              <w:spacing w:after="0"/>
            </w:pPr>
            <w:r>
              <w:rPr>
                <w:color w:val="24264A"/>
                <w:sz w:val="18"/>
              </w:rPr>
              <w:t>Ongole</w:t>
            </w:r>
          </w:p>
        </w:tc>
        <w:tc>
          <w:tcPr>
            <w:tcW w:type="dxa" w:w="5544"/>
            <w:tcMar>
              <w:top w:w="90" w:type="dxa"/>
              <w:start w:w="100" w:type="dxa"/>
              <w:bottom w:w="90" w:type="dxa"/>
              <w:end w:w="100" w:type="dxa"/>
            </w:tcMar>
            <w:vAlign w:val="center"/>
          </w:tcPr>
          <w:p>
            <w:pPr>
              <w:spacing w:after="0"/>
            </w:pPr>
            <w:r>
              <w:rPr>
                <w:color w:val="24264A"/>
                <w:sz w:val="18"/>
              </w:rPr>
              <w:t>Only Ongole branch data.</w:t>
            </w:r>
          </w:p>
        </w:tc>
      </w:tr>
      <w:tr>
        <w:trPr>
          <w:cantSplit/>
        </w:trPr>
        <w:tc>
          <w:tcPr>
            <w:tcW w:type="dxa" w:w="3672"/>
            <w:shd w:fill="F7F7FB"/>
            <w:tcMar>
              <w:top w:w="90" w:type="dxa"/>
              <w:start w:w="100" w:type="dxa"/>
              <w:bottom w:w="90" w:type="dxa"/>
              <w:end w:w="100" w:type="dxa"/>
            </w:tcMar>
            <w:vAlign w:val="center"/>
          </w:tcPr>
          <w:p>
            <w:pPr>
              <w:spacing w:after="0"/>
            </w:pPr>
            <w:r>
              <w:rPr>
                <w:color w:val="24264A"/>
                <w:sz w:val="18"/>
              </w:rPr>
              <w:t>Vijayawada / Eluru / Kakinada / Tirupati</w:t>
            </w:r>
          </w:p>
        </w:tc>
        <w:tc>
          <w:tcPr>
            <w:tcW w:type="dxa" w:w="5544"/>
            <w:shd w:fill="F7F7FB"/>
            <w:tcMar>
              <w:top w:w="90" w:type="dxa"/>
              <w:start w:w="100" w:type="dxa"/>
              <w:bottom w:w="90" w:type="dxa"/>
              <w:end w:w="100" w:type="dxa"/>
            </w:tcMar>
            <w:vAlign w:val="center"/>
          </w:tcPr>
          <w:p>
            <w:pPr>
              <w:spacing w:after="0"/>
            </w:pPr>
            <w:r>
              <w:rPr>
                <w:color w:val="24264A"/>
                <w:sz w:val="18"/>
              </w:rPr>
              <w:t>Only the selected branch data.</w:t>
            </w:r>
          </w:p>
        </w:tc>
      </w:tr>
    </w:tbl>
    <w:p>
      <w:pPr>
        <w:spacing w:after="20"/>
      </w:pPr>
    </w:p>
    <w:p>
      <w:pPr>
        <w:pStyle w:val="ListBullet"/>
        <w:keepLines/>
        <w:spacing w:after="50"/>
      </w:pPr>
      <w:r>
        <w:rPr>
          <w:color w:val="24264A"/>
        </w:rPr>
        <w:t>Daily, monthly, quarterly, half-yearly and yearly sales.</w:t>
      </w:r>
    </w:p>
    <w:p>
      <w:pPr>
        <w:pStyle w:val="ListBullet"/>
        <w:keepLines/>
        <w:spacing w:after="50"/>
      </w:pPr>
      <w:r>
        <w:rPr>
          <w:color w:val="24264A"/>
        </w:rPr>
        <w:t>Total bills and payment collection summary.</w:t>
      </w:r>
    </w:p>
    <w:p>
      <w:pPr>
        <w:pStyle w:val="ListBullet"/>
        <w:keepLines/>
        <w:spacing w:after="50"/>
      </w:pPr>
      <w:r>
        <w:rPr>
          <w:color w:val="24264A"/>
        </w:rPr>
        <w:t>Pending synchronization count and last sync time.</w:t>
      </w:r>
    </w:p>
    <w:p>
      <w:pPr>
        <w:pStyle w:val="ListBullet"/>
        <w:keepLines/>
        <w:spacing w:after="50"/>
      </w:pPr>
      <w:r>
        <w:rPr>
          <w:color w:val="24264A"/>
        </w:rPr>
        <w:t>Low-stock and out-of-stock product count.</w:t>
      </w:r>
    </w:p>
    <w:p>
      <w:pPr>
        <w:pStyle w:val="ListBullet"/>
        <w:keepLines/>
        <w:spacing w:after="50"/>
      </w:pPr>
      <w:r>
        <w:rPr>
          <w:color w:val="24264A"/>
        </w:rPr>
        <w:t>Branch-wise employee, invoice, expense and inventory information.</w:t>
      </w:r>
    </w:p>
    <w:p>
      <w:pPr>
        <w:pStyle w:val="Heading1"/>
        <w:keepNext/>
      </w:pPr>
      <w:r>
        <w:t>6. Admin Dashboard Reports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2E328F"/>
            <w:tcMar>
              <w:top w:w="100" w:type="dxa"/>
              <w:start w:w="100" w:type="dxa"/>
              <w:bottom w:w="100" w:type="dxa"/>
              <w:end w:w="100" w:type="dxa"/>
            </w:tcMar>
            <w:vAlign w:val="center"/>
          </w:tcPr>
          <w:p>
            <w:pPr>
              <w:jc w:val="left"/>
            </w:pPr>
            <w:r>
              <w:rPr>
                <w:b/>
                <w:color w:val="FFFFFF"/>
                <w:sz w:val="18"/>
              </w:rPr>
              <w:t>Filter</w:t>
            </w:r>
          </w:p>
        </w:tc>
        <w:tc>
          <w:tcPr>
            <w:tcW w:type="dxa" w:w="6336"/>
            <w:shd w:fill="2E328F"/>
            <w:tcMar>
              <w:top w:w="100" w:type="dxa"/>
              <w:start w:w="100" w:type="dxa"/>
              <w:bottom w:w="100" w:type="dxa"/>
              <w:end w:w="100" w:type="dxa"/>
            </w:tcMar>
            <w:vAlign w:val="center"/>
          </w:tcPr>
          <w:p>
            <w:pPr>
              <w:jc w:val="left"/>
            </w:pPr>
            <w:r>
              <w:rPr>
                <w:b/>
                <w:color w:val="FFFFFF"/>
                <w:sz w:val="18"/>
              </w:rPr>
              <w:t>Description</w:t>
            </w:r>
          </w:p>
        </w:tc>
      </w:tr>
      <w:tr>
        <w:trPr>
          <w:cantSplit/>
        </w:trPr>
        <w:tc>
          <w:tcPr>
            <w:tcW w:type="dxa" w:w="2880"/>
            <w:tcMar>
              <w:top w:w="90" w:type="dxa"/>
              <w:start w:w="100" w:type="dxa"/>
              <w:bottom w:w="90" w:type="dxa"/>
              <w:end w:w="100" w:type="dxa"/>
            </w:tcMar>
            <w:vAlign w:val="center"/>
          </w:tcPr>
          <w:p>
            <w:pPr>
              <w:spacing w:after="0"/>
            </w:pPr>
            <w:r>
              <w:rPr>
                <w:color w:val="24264A"/>
                <w:sz w:val="18"/>
              </w:rPr>
              <w:t>Daily</w:t>
            </w:r>
          </w:p>
        </w:tc>
        <w:tc>
          <w:tcPr>
            <w:tcW w:type="dxa" w:w="6336"/>
            <w:tcMar>
              <w:top w:w="90" w:type="dxa"/>
              <w:start w:w="100" w:type="dxa"/>
              <w:bottom w:w="90" w:type="dxa"/>
              <w:end w:w="100" w:type="dxa"/>
            </w:tcMar>
            <w:vAlign w:val="center"/>
          </w:tcPr>
          <w:p>
            <w:pPr>
              <w:spacing w:after="0"/>
            </w:pPr>
            <w:r>
              <w:rPr>
                <w:color w:val="24264A"/>
                <w:sz w:val="18"/>
              </w:rPr>
              <w:t>Selected day or current day</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Monthly</w:t>
            </w:r>
          </w:p>
        </w:tc>
        <w:tc>
          <w:tcPr>
            <w:tcW w:type="dxa" w:w="6336"/>
            <w:shd w:fill="F7F7FB"/>
            <w:tcMar>
              <w:top w:w="90" w:type="dxa"/>
              <w:start w:w="100" w:type="dxa"/>
              <w:bottom w:w="90" w:type="dxa"/>
              <w:end w:w="100" w:type="dxa"/>
            </w:tcMar>
            <w:vAlign w:val="center"/>
          </w:tcPr>
          <w:p>
            <w:pPr>
              <w:spacing w:after="0"/>
            </w:pPr>
            <w:r>
              <w:rPr>
                <w:color w:val="24264A"/>
                <w:sz w:val="18"/>
              </w:rPr>
              <w:t>Selected calendar month</w:t>
            </w:r>
          </w:p>
        </w:tc>
      </w:tr>
      <w:tr>
        <w:trPr>
          <w:cantSplit/>
        </w:trPr>
        <w:tc>
          <w:tcPr>
            <w:tcW w:type="dxa" w:w="2880"/>
            <w:tcMar>
              <w:top w:w="90" w:type="dxa"/>
              <w:start w:w="100" w:type="dxa"/>
              <w:bottom w:w="90" w:type="dxa"/>
              <w:end w:w="100" w:type="dxa"/>
            </w:tcMar>
            <w:vAlign w:val="center"/>
          </w:tcPr>
          <w:p>
            <w:pPr>
              <w:spacing w:after="0"/>
            </w:pPr>
            <w:r>
              <w:rPr>
                <w:color w:val="24264A"/>
                <w:sz w:val="18"/>
              </w:rPr>
              <w:t>Quarterly</w:t>
            </w:r>
          </w:p>
        </w:tc>
        <w:tc>
          <w:tcPr>
            <w:tcW w:type="dxa" w:w="6336"/>
            <w:tcMar>
              <w:top w:w="90" w:type="dxa"/>
              <w:start w:w="100" w:type="dxa"/>
              <w:bottom w:w="90" w:type="dxa"/>
              <w:end w:w="100" w:type="dxa"/>
            </w:tcMar>
            <w:vAlign w:val="center"/>
          </w:tcPr>
          <w:p>
            <w:pPr>
              <w:spacing w:after="0"/>
            </w:pPr>
            <w:r>
              <w:rPr>
                <w:color w:val="24264A"/>
                <w:sz w:val="18"/>
              </w:rPr>
              <w:t>Three-month business period</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Half-Yearly</w:t>
            </w:r>
          </w:p>
        </w:tc>
        <w:tc>
          <w:tcPr>
            <w:tcW w:type="dxa" w:w="6336"/>
            <w:shd w:fill="F7F7FB"/>
            <w:tcMar>
              <w:top w:w="90" w:type="dxa"/>
              <w:start w:w="100" w:type="dxa"/>
              <w:bottom w:w="90" w:type="dxa"/>
              <w:end w:w="100" w:type="dxa"/>
            </w:tcMar>
            <w:vAlign w:val="center"/>
          </w:tcPr>
          <w:p>
            <w:pPr>
              <w:spacing w:after="0"/>
            </w:pPr>
            <w:r>
              <w:rPr>
                <w:color w:val="24264A"/>
                <w:sz w:val="18"/>
              </w:rPr>
              <w:t>Six-month business period</w:t>
            </w:r>
          </w:p>
        </w:tc>
      </w:tr>
      <w:tr>
        <w:trPr>
          <w:cantSplit/>
        </w:trPr>
        <w:tc>
          <w:tcPr>
            <w:tcW w:type="dxa" w:w="2880"/>
            <w:tcMar>
              <w:top w:w="90" w:type="dxa"/>
              <w:start w:w="100" w:type="dxa"/>
              <w:bottom w:w="90" w:type="dxa"/>
              <w:end w:w="100" w:type="dxa"/>
            </w:tcMar>
            <w:vAlign w:val="center"/>
          </w:tcPr>
          <w:p>
            <w:pPr>
              <w:spacing w:after="0"/>
            </w:pPr>
            <w:r>
              <w:rPr>
                <w:color w:val="24264A"/>
                <w:sz w:val="18"/>
              </w:rPr>
              <w:t>Yearly</w:t>
            </w:r>
          </w:p>
        </w:tc>
        <w:tc>
          <w:tcPr>
            <w:tcW w:type="dxa" w:w="6336"/>
            <w:tcMar>
              <w:top w:w="90" w:type="dxa"/>
              <w:start w:w="100" w:type="dxa"/>
              <w:bottom w:w="90" w:type="dxa"/>
              <w:end w:w="100" w:type="dxa"/>
            </w:tcMar>
            <w:vAlign w:val="center"/>
          </w:tcPr>
          <w:p>
            <w:pPr>
              <w:spacing w:after="0"/>
            </w:pPr>
            <w:r>
              <w:rPr>
                <w:color w:val="24264A"/>
                <w:sz w:val="18"/>
              </w:rPr>
              <w:t>Full financial or calendar year</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Custom Date Range</w:t>
            </w:r>
          </w:p>
        </w:tc>
        <w:tc>
          <w:tcPr>
            <w:tcW w:type="dxa" w:w="6336"/>
            <w:shd w:fill="F7F7FB"/>
            <w:tcMar>
              <w:top w:w="90" w:type="dxa"/>
              <w:start w:w="100" w:type="dxa"/>
              <w:bottom w:w="90" w:type="dxa"/>
              <w:end w:w="100" w:type="dxa"/>
            </w:tcMar>
            <w:vAlign w:val="center"/>
          </w:tcPr>
          <w:p>
            <w:pPr>
              <w:spacing w:after="0"/>
            </w:pPr>
            <w:r>
              <w:rPr>
                <w:color w:val="24264A"/>
                <w:sz w:val="18"/>
              </w:rPr>
              <w:t>User-selected start and end dates</w:t>
            </w:r>
          </w:p>
        </w:tc>
      </w:tr>
    </w:tbl>
    <w:p>
      <w:pPr>
        <w:spacing w:after="20"/>
      </w:pPr>
    </w:p>
    <w:p>
      <w:pPr>
        <w:pStyle w:val="ListBullet"/>
        <w:keepLines/>
        <w:spacing w:after="50"/>
      </w:pPr>
      <w:r>
        <w:rPr>
          <w:color w:val="24264A"/>
        </w:rPr>
        <w:t>Total and branch-wise sales.</w:t>
      </w:r>
    </w:p>
    <w:p>
      <w:pPr>
        <w:pStyle w:val="ListBullet"/>
        <w:keepLines/>
        <w:spacing w:after="50"/>
      </w:pPr>
      <w:r>
        <w:rPr>
          <w:color w:val="24264A"/>
        </w:rPr>
        <w:t>Product-wise and category-wise sales.</w:t>
      </w:r>
    </w:p>
    <w:p>
      <w:pPr>
        <w:pStyle w:val="ListBullet"/>
        <w:keepLines/>
        <w:spacing w:after="50"/>
      </w:pPr>
      <w:r>
        <w:rPr>
          <w:color w:val="24264A"/>
        </w:rPr>
        <w:t>Online versus offline sales.</w:t>
      </w:r>
    </w:p>
    <w:p>
      <w:pPr>
        <w:pStyle w:val="ListBullet"/>
        <w:keepLines/>
        <w:spacing w:after="50"/>
      </w:pPr>
      <w:r>
        <w:rPr>
          <w:color w:val="24264A"/>
        </w:rPr>
        <w:t>Low-stock and out-of-stock products.</w:t>
      </w:r>
    </w:p>
    <w:p>
      <w:pPr>
        <w:pStyle w:val="ListBullet"/>
        <w:keepLines/>
        <w:spacing w:after="50"/>
      </w:pPr>
      <w:r>
        <w:rPr>
          <w:color w:val="24264A"/>
        </w:rPr>
        <w:t>Inventory value and stock movement summary.</w:t>
      </w:r>
    </w:p>
    <w:p>
      <w:pPr>
        <w:pStyle w:val="ListBullet"/>
        <w:keepLines/>
        <w:spacing w:after="50"/>
      </w:pPr>
      <w:r>
        <w:rPr>
          <w:color w:val="24264A"/>
        </w:rPr>
        <w:t>Employee-wise billing performance.</w:t>
      </w:r>
    </w:p>
    <w:p>
      <w:pPr>
        <w:pStyle w:val="ListBullet"/>
        <w:keepLines/>
        <w:spacing w:after="50"/>
      </w:pPr>
      <w:r>
        <w:rPr>
          <w:color w:val="24264A"/>
        </w:rPr>
        <w:t>Cash, UPI, card, credit and mixed-payment totals.</w:t>
      </w:r>
    </w:p>
    <w:tbl>
      <w:tblPr>
        <w:tblW w:type="auto" w:w="0"/>
        <w:jc w:val="center"/>
        <w:tblLayout w:type="fixed"/>
        <w:tblLook w:firstColumn="1" w:firstRow="1" w:lastColumn="0" w:lastRow="0" w:noHBand="0" w:noVBand="1" w:val="04A0"/>
      </w:tblPr>
      <w:tblGrid>
        <w:gridCol w:w="10080"/>
      </w:tblGrid>
      <w:tr>
        <w:trPr>
          <w:cantSplit/>
        </w:trPr>
        <w:tc>
          <w:tcPr>
            <w:tcW w:type="dxa" w:w="9216"/>
            <w:shd w:fill="F4F5FB"/>
            <w:tcBorders>
              <w:top w:val="single" w:sz="4" w:color="D9DBEA"/>
              <w:left w:val="single" w:sz="18" w:color="2E328F"/>
              <w:bottom w:val="single" w:sz="4" w:color="D9DBEA"/>
              <w:right w:val="single" w:sz="4" w:color="D9DBEA"/>
            </w:tcBorders>
            <w:tcMar>
              <w:top w:w="100" w:type="dxa"/>
              <w:start w:w="140" w:type="dxa"/>
              <w:bottom w:w="100" w:type="dxa"/>
              <w:end w:w="120" w:type="dxa"/>
            </w:tcMar>
          </w:tcPr>
          <w:p>
            <w:pPr>
              <w:spacing w:after="40"/>
            </w:pPr>
            <w:r>
              <w:rPr>
                <w:b/>
                <w:color w:val="2E328F"/>
                <w:sz w:val="20"/>
              </w:rPr>
              <w:t>Dashboard visualizations</w:t>
            </w:r>
          </w:p>
          <w:p>
            <w:pPr>
              <w:spacing w:after="0"/>
            </w:pPr>
            <w:r>
              <w:rPr>
                <w:color w:val="24264A"/>
                <w:sz w:val="19"/>
              </w:rPr>
              <w:t>Sales trend line chart, branch comparison bar chart, payment-method chart, online/offline sales chart, stock alert summary and recent activity timeline.</w:t>
            </w:r>
          </w:p>
        </w:tc>
      </w:tr>
    </w:tbl>
    <w:p>
      <w:pPr>
        <w:spacing w:after="20"/>
      </w:pPr>
    </w:p>
    <w:p>
      <w:pPr>
        <w:pStyle w:val="Heading1"/>
        <w:keepNext/>
      </w:pPr>
      <w:r>
        <w:t>7. Branch Management</w:t>
      </w:r>
    </w:p>
    <w:p>
      <w:r>
        <w:t>Branch creation, branch-code changes, activation and deactivation are Super Admin functions. Historical branches should normally be deactivated instead of permanently deleted.</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2E328F"/>
            <w:tcMar>
              <w:top w:w="100" w:type="dxa"/>
              <w:start w:w="100" w:type="dxa"/>
              <w:bottom w:w="100" w:type="dxa"/>
              <w:end w:w="100" w:type="dxa"/>
            </w:tcMar>
            <w:vAlign w:val="center"/>
          </w:tcPr>
          <w:p>
            <w:pPr>
              <w:jc w:val="left"/>
            </w:pPr>
            <w:r>
              <w:rPr>
                <w:b/>
                <w:color w:val="FFFFFF"/>
                <w:sz w:val="18"/>
              </w:rPr>
              <w:t>Branch Field</w:t>
            </w:r>
          </w:p>
        </w:tc>
        <w:tc>
          <w:tcPr>
            <w:tcW w:type="dxa" w:w="6048"/>
            <w:shd w:fill="2E328F"/>
            <w:tcMar>
              <w:top w:w="100" w:type="dxa"/>
              <w:start w:w="100" w:type="dxa"/>
              <w:bottom w:w="100" w:type="dxa"/>
              <w:end w:w="100" w:type="dxa"/>
            </w:tcMar>
            <w:vAlign w:val="center"/>
          </w:tcPr>
          <w:p>
            <w:pPr>
              <w:jc w:val="left"/>
            </w:pPr>
            <w:r>
              <w:rPr>
                <w:b/>
                <w:color w:val="FFFFFF"/>
                <w:sz w:val="18"/>
              </w:rPr>
              <w:t>Description</w:t>
            </w:r>
          </w:p>
        </w:tc>
      </w:tr>
      <w:tr>
        <w:trPr>
          <w:cantSplit/>
        </w:trPr>
        <w:tc>
          <w:tcPr>
            <w:tcW w:type="dxa" w:w="3168"/>
            <w:tcMar>
              <w:top w:w="90" w:type="dxa"/>
              <w:start w:w="100" w:type="dxa"/>
              <w:bottom w:w="90" w:type="dxa"/>
              <w:end w:w="100" w:type="dxa"/>
            </w:tcMar>
            <w:vAlign w:val="center"/>
          </w:tcPr>
          <w:p>
            <w:pPr>
              <w:spacing w:after="0"/>
            </w:pPr>
            <w:r>
              <w:rPr>
                <w:color w:val="24264A"/>
                <w:sz w:val="18"/>
              </w:rPr>
              <w:t>Branch Name</w:t>
            </w:r>
          </w:p>
        </w:tc>
        <w:tc>
          <w:tcPr>
            <w:tcW w:type="dxa" w:w="6048"/>
            <w:tcMar>
              <w:top w:w="90" w:type="dxa"/>
              <w:start w:w="100" w:type="dxa"/>
              <w:bottom w:w="90" w:type="dxa"/>
              <w:end w:w="100" w:type="dxa"/>
            </w:tcMar>
            <w:vAlign w:val="center"/>
          </w:tcPr>
          <w:p>
            <w:pPr>
              <w:spacing w:after="0"/>
            </w:pPr>
            <w:r>
              <w:rPr>
                <w:color w:val="24264A"/>
                <w:sz w:val="18"/>
              </w:rPr>
              <w:t>Display name of the branch</w:t>
            </w:r>
          </w:p>
        </w:tc>
      </w:tr>
      <w:tr>
        <w:trPr>
          <w:cantSplit/>
        </w:trPr>
        <w:tc>
          <w:tcPr>
            <w:tcW w:type="dxa" w:w="3168"/>
            <w:shd w:fill="F7F7FB"/>
            <w:tcMar>
              <w:top w:w="90" w:type="dxa"/>
              <w:start w:w="100" w:type="dxa"/>
              <w:bottom w:w="90" w:type="dxa"/>
              <w:end w:w="100" w:type="dxa"/>
            </w:tcMar>
            <w:vAlign w:val="center"/>
          </w:tcPr>
          <w:p>
            <w:pPr>
              <w:spacing w:after="0"/>
            </w:pPr>
            <w:r>
              <w:rPr>
                <w:color w:val="24264A"/>
                <w:sz w:val="18"/>
              </w:rPr>
              <w:t>Branch Code</w:t>
            </w:r>
          </w:p>
        </w:tc>
        <w:tc>
          <w:tcPr>
            <w:tcW w:type="dxa" w:w="6048"/>
            <w:shd w:fill="F7F7FB"/>
            <w:tcMar>
              <w:top w:w="90" w:type="dxa"/>
              <w:start w:w="100" w:type="dxa"/>
              <w:bottom w:w="90" w:type="dxa"/>
              <w:end w:w="100" w:type="dxa"/>
            </w:tcMar>
            <w:vAlign w:val="center"/>
          </w:tcPr>
          <w:p>
            <w:pPr>
              <w:spacing w:after="0"/>
            </w:pPr>
            <w:r>
              <w:rPr>
                <w:color w:val="24264A"/>
                <w:sz w:val="18"/>
              </w:rPr>
              <w:t>Unique code used in login and invoice numbering</w:t>
            </w:r>
          </w:p>
        </w:tc>
      </w:tr>
      <w:tr>
        <w:trPr>
          <w:cantSplit/>
        </w:trPr>
        <w:tc>
          <w:tcPr>
            <w:tcW w:type="dxa" w:w="3168"/>
            <w:tcMar>
              <w:top w:w="90" w:type="dxa"/>
              <w:start w:w="100" w:type="dxa"/>
              <w:bottom w:w="90" w:type="dxa"/>
              <w:end w:w="100" w:type="dxa"/>
            </w:tcMar>
            <w:vAlign w:val="center"/>
          </w:tcPr>
          <w:p>
            <w:pPr>
              <w:spacing w:after="0"/>
            </w:pPr>
            <w:r>
              <w:rPr>
                <w:color w:val="24264A"/>
                <w:sz w:val="18"/>
              </w:rPr>
              <w:t>Address</w:t>
            </w:r>
          </w:p>
        </w:tc>
        <w:tc>
          <w:tcPr>
            <w:tcW w:type="dxa" w:w="6048"/>
            <w:tcMar>
              <w:top w:w="90" w:type="dxa"/>
              <w:start w:w="100" w:type="dxa"/>
              <w:bottom w:w="90" w:type="dxa"/>
              <w:end w:w="100" w:type="dxa"/>
            </w:tcMar>
            <w:vAlign w:val="center"/>
          </w:tcPr>
          <w:p>
            <w:pPr>
              <w:spacing w:after="0"/>
            </w:pPr>
            <w:r>
              <w:rPr>
                <w:color w:val="24264A"/>
                <w:sz w:val="18"/>
              </w:rPr>
              <w:t>Complete branch address</w:t>
            </w:r>
          </w:p>
        </w:tc>
      </w:tr>
      <w:tr>
        <w:trPr>
          <w:cantSplit/>
        </w:trPr>
        <w:tc>
          <w:tcPr>
            <w:tcW w:type="dxa" w:w="3168"/>
            <w:shd w:fill="F7F7FB"/>
            <w:tcMar>
              <w:top w:w="90" w:type="dxa"/>
              <w:start w:w="100" w:type="dxa"/>
              <w:bottom w:w="90" w:type="dxa"/>
              <w:end w:w="100" w:type="dxa"/>
            </w:tcMar>
            <w:vAlign w:val="center"/>
          </w:tcPr>
          <w:p>
            <w:pPr>
              <w:spacing w:after="0"/>
            </w:pPr>
            <w:r>
              <w:rPr>
                <w:color w:val="24264A"/>
                <w:sz w:val="18"/>
              </w:rPr>
              <w:t>Phone Number</w:t>
            </w:r>
          </w:p>
        </w:tc>
        <w:tc>
          <w:tcPr>
            <w:tcW w:type="dxa" w:w="6048"/>
            <w:shd w:fill="F7F7FB"/>
            <w:tcMar>
              <w:top w:w="90" w:type="dxa"/>
              <w:start w:w="100" w:type="dxa"/>
              <w:bottom w:w="90" w:type="dxa"/>
              <w:end w:w="100" w:type="dxa"/>
            </w:tcMar>
            <w:vAlign w:val="center"/>
          </w:tcPr>
          <w:p>
            <w:pPr>
              <w:spacing w:after="0"/>
            </w:pPr>
            <w:r>
              <w:rPr>
                <w:color w:val="24264A"/>
                <w:sz w:val="18"/>
              </w:rPr>
              <w:t>Official branch contact number</w:t>
            </w:r>
          </w:p>
        </w:tc>
      </w:tr>
      <w:tr>
        <w:trPr>
          <w:cantSplit/>
        </w:trPr>
        <w:tc>
          <w:tcPr>
            <w:tcW w:type="dxa" w:w="3168"/>
            <w:tcMar>
              <w:top w:w="90" w:type="dxa"/>
              <w:start w:w="100" w:type="dxa"/>
              <w:bottom w:w="90" w:type="dxa"/>
              <w:end w:w="100" w:type="dxa"/>
            </w:tcMar>
            <w:vAlign w:val="center"/>
          </w:tcPr>
          <w:p>
            <w:pPr>
              <w:spacing w:after="0"/>
            </w:pPr>
            <w:r>
              <w:rPr>
                <w:color w:val="24264A"/>
                <w:sz w:val="18"/>
              </w:rPr>
              <w:t>GST Number</w:t>
            </w:r>
          </w:p>
        </w:tc>
        <w:tc>
          <w:tcPr>
            <w:tcW w:type="dxa" w:w="6048"/>
            <w:tcMar>
              <w:top w:w="90" w:type="dxa"/>
              <w:start w:w="100" w:type="dxa"/>
              <w:bottom w:w="90" w:type="dxa"/>
              <w:end w:w="100" w:type="dxa"/>
            </w:tcMar>
            <w:vAlign w:val="center"/>
          </w:tcPr>
          <w:p>
            <w:pPr>
              <w:spacing w:after="0"/>
            </w:pPr>
            <w:r>
              <w:rPr>
                <w:color w:val="24264A"/>
                <w:sz w:val="18"/>
              </w:rPr>
              <w:t>Branch GST registration number</w:t>
            </w:r>
          </w:p>
        </w:tc>
      </w:tr>
      <w:tr>
        <w:trPr>
          <w:cantSplit/>
        </w:trPr>
        <w:tc>
          <w:tcPr>
            <w:tcW w:type="dxa" w:w="3168"/>
            <w:shd w:fill="F7F7FB"/>
            <w:tcMar>
              <w:top w:w="90" w:type="dxa"/>
              <w:start w:w="100" w:type="dxa"/>
              <w:bottom w:w="90" w:type="dxa"/>
              <w:end w:w="100" w:type="dxa"/>
            </w:tcMar>
            <w:vAlign w:val="center"/>
          </w:tcPr>
          <w:p>
            <w:pPr>
              <w:spacing w:after="0"/>
            </w:pPr>
            <w:r>
              <w:rPr>
                <w:color w:val="24264A"/>
                <w:sz w:val="18"/>
              </w:rPr>
              <w:t>Branch Manager</w:t>
            </w:r>
          </w:p>
        </w:tc>
        <w:tc>
          <w:tcPr>
            <w:tcW w:type="dxa" w:w="6048"/>
            <w:shd w:fill="F7F7FB"/>
            <w:tcMar>
              <w:top w:w="90" w:type="dxa"/>
              <w:start w:w="100" w:type="dxa"/>
              <w:bottom w:w="90" w:type="dxa"/>
              <w:end w:w="100" w:type="dxa"/>
            </w:tcMar>
            <w:vAlign w:val="center"/>
          </w:tcPr>
          <w:p>
            <w:pPr>
              <w:spacing w:after="0"/>
            </w:pPr>
            <w:r>
              <w:rPr>
                <w:color w:val="24264A"/>
                <w:sz w:val="18"/>
              </w:rPr>
              <w:t>Assigned manager or Branch Admin</w:t>
            </w:r>
          </w:p>
        </w:tc>
      </w:tr>
      <w:tr>
        <w:trPr>
          <w:cantSplit/>
        </w:trPr>
        <w:tc>
          <w:tcPr>
            <w:tcW w:type="dxa" w:w="3168"/>
            <w:tcMar>
              <w:top w:w="90" w:type="dxa"/>
              <w:start w:w="100" w:type="dxa"/>
              <w:bottom w:w="90" w:type="dxa"/>
              <w:end w:w="100" w:type="dxa"/>
            </w:tcMar>
            <w:vAlign w:val="center"/>
          </w:tcPr>
          <w:p>
            <w:pPr>
              <w:spacing w:after="0"/>
            </w:pPr>
            <w:r>
              <w:rPr>
                <w:color w:val="24264A"/>
                <w:sz w:val="18"/>
              </w:rPr>
              <w:t>Opening / Closing Time</w:t>
            </w:r>
          </w:p>
        </w:tc>
        <w:tc>
          <w:tcPr>
            <w:tcW w:type="dxa" w:w="6048"/>
            <w:tcMar>
              <w:top w:w="90" w:type="dxa"/>
              <w:start w:w="100" w:type="dxa"/>
              <w:bottom w:w="90" w:type="dxa"/>
              <w:end w:w="100" w:type="dxa"/>
            </w:tcMar>
            <w:vAlign w:val="center"/>
          </w:tcPr>
          <w:p>
            <w:pPr>
              <w:spacing w:after="0"/>
            </w:pPr>
            <w:r>
              <w:rPr>
                <w:color w:val="24264A"/>
                <w:sz w:val="18"/>
              </w:rPr>
              <w:t>Operating hours</w:t>
            </w:r>
          </w:p>
        </w:tc>
      </w:tr>
      <w:tr>
        <w:trPr>
          <w:cantSplit/>
        </w:trPr>
        <w:tc>
          <w:tcPr>
            <w:tcW w:type="dxa" w:w="3168"/>
            <w:shd w:fill="F7F7FB"/>
            <w:tcMar>
              <w:top w:w="90" w:type="dxa"/>
              <w:start w:w="100" w:type="dxa"/>
              <w:bottom w:w="90" w:type="dxa"/>
              <w:end w:w="100" w:type="dxa"/>
            </w:tcMar>
            <w:vAlign w:val="center"/>
          </w:tcPr>
          <w:p>
            <w:pPr>
              <w:spacing w:after="0"/>
            </w:pPr>
            <w:r>
              <w:rPr>
                <w:color w:val="24264A"/>
                <w:sz w:val="18"/>
              </w:rPr>
              <w:t>Warehouse Details</w:t>
            </w:r>
          </w:p>
        </w:tc>
        <w:tc>
          <w:tcPr>
            <w:tcW w:type="dxa" w:w="6048"/>
            <w:shd w:fill="F7F7FB"/>
            <w:tcMar>
              <w:top w:w="90" w:type="dxa"/>
              <w:start w:w="100" w:type="dxa"/>
              <w:bottom w:w="90" w:type="dxa"/>
              <w:end w:w="100" w:type="dxa"/>
            </w:tcMar>
            <w:vAlign w:val="center"/>
          </w:tcPr>
          <w:p>
            <w:pPr>
              <w:spacing w:after="0"/>
            </w:pPr>
            <w:r>
              <w:rPr>
                <w:color w:val="24264A"/>
                <w:sz w:val="18"/>
              </w:rPr>
              <w:t>Storage or warehouse information</w:t>
            </w:r>
          </w:p>
        </w:tc>
      </w:tr>
      <w:tr>
        <w:trPr>
          <w:cantSplit/>
        </w:trPr>
        <w:tc>
          <w:tcPr>
            <w:tcW w:type="dxa" w:w="3168"/>
            <w:tcMar>
              <w:top w:w="90" w:type="dxa"/>
              <w:start w:w="100" w:type="dxa"/>
              <w:bottom w:w="90" w:type="dxa"/>
              <w:end w:w="100" w:type="dxa"/>
            </w:tcMar>
            <w:vAlign w:val="center"/>
          </w:tcPr>
          <w:p>
            <w:pPr>
              <w:spacing w:after="0"/>
            </w:pPr>
            <w:r>
              <w:rPr>
                <w:color w:val="24264A"/>
                <w:sz w:val="18"/>
              </w:rPr>
              <w:t>Status</w:t>
            </w:r>
          </w:p>
        </w:tc>
        <w:tc>
          <w:tcPr>
            <w:tcW w:type="dxa" w:w="6048"/>
            <w:tcMar>
              <w:top w:w="90" w:type="dxa"/>
              <w:start w:w="100" w:type="dxa"/>
              <w:bottom w:w="90" w:type="dxa"/>
              <w:end w:w="100" w:type="dxa"/>
            </w:tcMar>
            <w:vAlign w:val="center"/>
          </w:tcPr>
          <w:p>
            <w:pPr>
              <w:spacing w:after="0"/>
            </w:pPr>
            <w:r>
              <w:rPr>
                <w:color w:val="24264A"/>
                <w:sz w:val="18"/>
              </w:rPr>
              <w:t>Active or inactive</w:t>
            </w:r>
          </w:p>
        </w:tc>
      </w:tr>
    </w:tbl>
    <w:p>
      <w:pPr>
        <w:spacing w:after="20"/>
      </w:pPr>
    </w:p>
    <w:p>
      <w:pPr>
        <w:pStyle w:val="ListBullet"/>
        <w:keepLines/>
        <w:spacing w:after="50"/>
      </w:pPr>
      <w:r>
        <w:rPr>
          <w:color w:val="24264A"/>
        </w:rPr>
        <w:t>Add Branch</w:t>
      </w:r>
    </w:p>
    <w:p>
      <w:pPr>
        <w:pStyle w:val="ListBullet"/>
        <w:keepLines/>
        <w:spacing w:after="50"/>
      </w:pPr>
      <w:r>
        <w:rPr>
          <w:color w:val="24264A"/>
        </w:rPr>
        <w:t>Edit Branch</w:t>
      </w:r>
    </w:p>
    <w:p>
      <w:pPr>
        <w:pStyle w:val="ListBullet"/>
        <w:keepLines/>
        <w:spacing w:after="50"/>
      </w:pPr>
      <w:r>
        <w:rPr>
          <w:color w:val="24264A"/>
        </w:rPr>
        <w:t>View Branch</w:t>
      </w:r>
    </w:p>
    <w:p>
      <w:pPr>
        <w:pStyle w:val="ListBullet"/>
        <w:keepLines/>
        <w:spacing w:after="50"/>
      </w:pPr>
      <w:r>
        <w:rPr>
          <w:color w:val="24264A"/>
        </w:rPr>
        <w:t>Deactivate Branch</w:t>
      </w:r>
    </w:p>
    <w:p>
      <w:pPr>
        <w:pStyle w:val="ListBullet"/>
        <w:keepLines/>
        <w:spacing w:after="50"/>
      </w:pPr>
      <w:r>
        <w:rPr>
          <w:color w:val="24264A"/>
        </w:rPr>
        <w:t>Reactivate Branch</w:t>
      </w:r>
    </w:p>
    <w:p>
      <w:pPr>
        <w:pStyle w:val="Heading1"/>
        <w:keepNext/>
      </w:pPr>
      <w:r>
        <w:t>8. Product Management</w:t>
      </w:r>
    </w:p>
    <w:p>
      <w:r>
        <w:t>Product master data is centrally manageable by the Super Admin. Product records can be shared across branches, while stock quantities remain branch-specific.</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456"/>
            <w:shd w:fill="2E328F"/>
            <w:tcMar>
              <w:top w:w="100" w:type="dxa"/>
              <w:start w:w="100" w:type="dxa"/>
              <w:bottom w:w="100" w:type="dxa"/>
              <w:end w:w="100" w:type="dxa"/>
            </w:tcMar>
            <w:vAlign w:val="center"/>
          </w:tcPr>
          <w:p>
            <w:pPr>
              <w:jc w:val="left"/>
            </w:pPr>
            <w:r>
              <w:rPr>
                <w:b/>
                <w:color w:val="FFFFFF"/>
                <w:sz w:val="18"/>
              </w:rPr>
              <w:t>Product Field</w:t>
            </w:r>
          </w:p>
        </w:tc>
        <w:tc>
          <w:tcPr>
            <w:tcW w:type="dxa" w:w="5760"/>
            <w:shd w:fill="2E328F"/>
            <w:tcMar>
              <w:top w:w="100" w:type="dxa"/>
              <w:start w:w="100" w:type="dxa"/>
              <w:bottom w:w="100" w:type="dxa"/>
              <w:end w:w="100" w:type="dxa"/>
            </w:tcMar>
            <w:vAlign w:val="center"/>
          </w:tcPr>
          <w:p>
            <w:pPr>
              <w:jc w:val="left"/>
            </w:pPr>
            <w:r>
              <w:rPr>
                <w:b/>
                <w:color w:val="FFFFFF"/>
                <w:sz w:val="18"/>
              </w:rPr>
              <w:t>Requirement</w:t>
            </w:r>
          </w:p>
        </w:tc>
      </w:tr>
      <w:tr>
        <w:trPr>
          <w:cantSplit/>
        </w:trPr>
        <w:tc>
          <w:tcPr>
            <w:tcW w:type="dxa" w:w="3456"/>
            <w:tcMar>
              <w:top w:w="90" w:type="dxa"/>
              <w:start w:w="100" w:type="dxa"/>
              <w:bottom w:w="90" w:type="dxa"/>
              <w:end w:w="100" w:type="dxa"/>
            </w:tcMar>
            <w:vAlign w:val="center"/>
          </w:tcPr>
          <w:p>
            <w:pPr>
              <w:spacing w:after="0"/>
            </w:pPr>
            <w:r>
              <w:rPr>
                <w:color w:val="24264A"/>
                <w:sz w:val="18"/>
              </w:rPr>
              <w:t>Product Name</w:t>
            </w:r>
          </w:p>
        </w:tc>
        <w:tc>
          <w:tcPr>
            <w:tcW w:type="dxa" w:w="5760"/>
            <w:tcMar>
              <w:top w:w="90" w:type="dxa"/>
              <w:start w:w="100" w:type="dxa"/>
              <w:bottom w:w="90" w:type="dxa"/>
              <w:end w:w="100" w:type="dxa"/>
            </w:tcMar>
            <w:vAlign w:val="center"/>
          </w:tcPr>
          <w:p>
            <w:pPr>
              <w:spacing w:after="0"/>
            </w:pPr>
            <w:r>
              <w:rPr>
                <w:color w:val="24264A"/>
                <w:sz w:val="18"/>
              </w:rPr>
              <w:t>Required</w:t>
            </w:r>
          </w:p>
        </w:tc>
      </w:tr>
      <w:tr>
        <w:trPr>
          <w:cantSplit/>
        </w:trPr>
        <w:tc>
          <w:tcPr>
            <w:tcW w:type="dxa" w:w="3456"/>
            <w:shd w:fill="F7F7FB"/>
            <w:tcMar>
              <w:top w:w="90" w:type="dxa"/>
              <w:start w:w="100" w:type="dxa"/>
              <w:bottom w:w="90" w:type="dxa"/>
              <w:end w:w="100" w:type="dxa"/>
            </w:tcMar>
            <w:vAlign w:val="center"/>
          </w:tcPr>
          <w:p>
            <w:pPr>
              <w:spacing w:after="0"/>
            </w:pPr>
            <w:r>
              <w:rPr>
                <w:color w:val="24264A"/>
                <w:sz w:val="18"/>
              </w:rPr>
              <w:t>Product Code / Barcode</w:t>
            </w:r>
          </w:p>
        </w:tc>
        <w:tc>
          <w:tcPr>
            <w:tcW w:type="dxa" w:w="5760"/>
            <w:shd w:fill="F7F7FB"/>
            <w:tcMar>
              <w:top w:w="90" w:type="dxa"/>
              <w:start w:w="100" w:type="dxa"/>
              <w:bottom w:w="90" w:type="dxa"/>
              <w:end w:w="100" w:type="dxa"/>
            </w:tcMar>
            <w:vAlign w:val="center"/>
          </w:tcPr>
          <w:p>
            <w:pPr>
              <w:spacing w:after="0"/>
            </w:pPr>
            <w:r>
              <w:rPr>
                <w:color w:val="24264A"/>
                <w:sz w:val="18"/>
              </w:rPr>
              <w:t>Required and unique</w:t>
            </w:r>
          </w:p>
        </w:tc>
      </w:tr>
      <w:tr>
        <w:trPr>
          <w:cantSplit/>
        </w:trPr>
        <w:tc>
          <w:tcPr>
            <w:tcW w:type="dxa" w:w="3456"/>
            <w:tcMar>
              <w:top w:w="90" w:type="dxa"/>
              <w:start w:w="100" w:type="dxa"/>
              <w:bottom w:w="90" w:type="dxa"/>
              <w:end w:w="100" w:type="dxa"/>
            </w:tcMar>
            <w:vAlign w:val="center"/>
          </w:tcPr>
          <w:p>
            <w:pPr>
              <w:spacing w:after="0"/>
            </w:pPr>
            <w:r>
              <w:rPr>
                <w:color w:val="24264A"/>
                <w:sz w:val="18"/>
              </w:rPr>
              <w:t>Category</w:t>
            </w:r>
          </w:p>
        </w:tc>
        <w:tc>
          <w:tcPr>
            <w:tcW w:type="dxa" w:w="5760"/>
            <w:tcMar>
              <w:top w:w="90" w:type="dxa"/>
              <w:start w:w="100" w:type="dxa"/>
              <w:bottom w:w="90" w:type="dxa"/>
              <w:end w:w="100" w:type="dxa"/>
            </w:tcMar>
            <w:vAlign w:val="center"/>
          </w:tcPr>
          <w:p>
            <w:pPr>
              <w:spacing w:after="0"/>
            </w:pPr>
            <w:r>
              <w:rPr>
                <w:color w:val="24264A"/>
                <w:sz w:val="18"/>
              </w:rPr>
              <w:t>Required</w:t>
            </w:r>
          </w:p>
        </w:tc>
      </w:tr>
      <w:tr>
        <w:trPr>
          <w:cantSplit/>
        </w:trPr>
        <w:tc>
          <w:tcPr>
            <w:tcW w:type="dxa" w:w="3456"/>
            <w:shd w:fill="F7F7FB"/>
            <w:tcMar>
              <w:top w:w="90" w:type="dxa"/>
              <w:start w:w="100" w:type="dxa"/>
              <w:bottom w:w="90" w:type="dxa"/>
              <w:end w:w="100" w:type="dxa"/>
            </w:tcMar>
            <w:vAlign w:val="center"/>
          </w:tcPr>
          <w:p>
            <w:pPr>
              <w:spacing w:after="0"/>
            </w:pPr>
            <w:r>
              <w:rPr>
                <w:color w:val="24264A"/>
                <w:sz w:val="18"/>
              </w:rPr>
              <w:t>Product Image</w:t>
            </w:r>
          </w:p>
        </w:tc>
        <w:tc>
          <w:tcPr>
            <w:tcW w:type="dxa" w:w="5760"/>
            <w:shd w:fill="F7F7FB"/>
            <w:tcMar>
              <w:top w:w="90" w:type="dxa"/>
              <w:start w:w="100" w:type="dxa"/>
              <w:bottom w:w="90" w:type="dxa"/>
              <w:end w:w="100" w:type="dxa"/>
            </w:tcMar>
            <w:vAlign w:val="center"/>
          </w:tcPr>
          <w:p>
            <w:pPr>
              <w:spacing w:after="0"/>
            </w:pPr>
            <w:r>
              <w:rPr>
                <w:color w:val="24264A"/>
                <w:sz w:val="18"/>
              </w:rPr>
              <w:t>Optional</w:t>
            </w:r>
          </w:p>
        </w:tc>
      </w:tr>
      <w:tr>
        <w:trPr>
          <w:cantSplit/>
        </w:trPr>
        <w:tc>
          <w:tcPr>
            <w:tcW w:type="dxa" w:w="3456"/>
            <w:tcMar>
              <w:top w:w="90" w:type="dxa"/>
              <w:start w:w="100" w:type="dxa"/>
              <w:bottom w:w="90" w:type="dxa"/>
              <w:end w:w="100" w:type="dxa"/>
            </w:tcMar>
            <w:vAlign w:val="center"/>
          </w:tcPr>
          <w:p>
            <w:pPr>
              <w:spacing w:after="0"/>
            </w:pPr>
            <w:r>
              <w:rPr>
                <w:color w:val="24264A"/>
                <w:sz w:val="18"/>
              </w:rPr>
              <w:t>MRP</w:t>
            </w:r>
          </w:p>
        </w:tc>
        <w:tc>
          <w:tcPr>
            <w:tcW w:type="dxa" w:w="5760"/>
            <w:tcMar>
              <w:top w:w="90" w:type="dxa"/>
              <w:start w:w="100" w:type="dxa"/>
              <w:bottom w:w="90" w:type="dxa"/>
              <w:end w:w="100" w:type="dxa"/>
            </w:tcMar>
            <w:vAlign w:val="center"/>
          </w:tcPr>
          <w:p>
            <w:pPr>
              <w:spacing w:after="0"/>
            </w:pPr>
            <w:r>
              <w:rPr>
                <w:color w:val="24264A"/>
                <w:sz w:val="18"/>
              </w:rPr>
              <w:t>Required</w:t>
            </w:r>
          </w:p>
        </w:tc>
      </w:tr>
      <w:tr>
        <w:trPr>
          <w:cantSplit/>
        </w:trPr>
        <w:tc>
          <w:tcPr>
            <w:tcW w:type="dxa" w:w="3456"/>
            <w:shd w:fill="F7F7FB"/>
            <w:tcMar>
              <w:top w:w="90" w:type="dxa"/>
              <w:start w:w="100" w:type="dxa"/>
              <w:bottom w:w="90" w:type="dxa"/>
              <w:end w:w="100" w:type="dxa"/>
            </w:tcMar>
            <w:vAlign w:val="center"/>
          </w:tcPr>
          <w:p>
            <w:pPr>
              <w:spacing w:after="0"/>
            </w:pPr>
            <w:r>
              <w:rPr>
                <w:color w:val="24264A"/>
                <w:sz w:val="18"/>
              </w:rPr>
              <w:t>Selling Price</w:t>
            </w:r>
          </w:p>
        </w:tc>
        <w:tc>
          <w:tcPr>
            <w:tcW w:type="dxa" w:w="5760"/>
            <w:shd w:fill="F7F7FB"/>
            <w:tcMar>
              <w:top w:w="90" w:type="dxa"/>
              <w:start w:w="100" w:type="dxa"/>
              <w:bottom w:w="90" w:type="dxa"/>
              <w:end w:w="100" w:type="dxa"/>
            </w:tcMar>
            <w:vAlign w:val="center"/>
          </w:tcPr>
          <w:p>
            <w:pPr>
              <w:spacing w:after="0"/>
            </w:pPr>
            <w:r>
              <w:rPr>
                <w:color w:val="24264A"/>
                <w:sz w:val="18"/>
              </w:rPr>
              <w:t>Required</w:t>
            </w:r>
          </w:p>
        </w:tc>
      </w:tr>
      <w:tr>
        <w:trPr>
          <w:cantSplit/>
        </w:trPr>
        <w:tc>
          <w:tcPr>
            <w:tcW w:type="dxa" w:w="3456"/>
            <w:tcMar>
              <w:top w:w="90" w:type="dxa"/>
              <w:start w:w="100" w:type="dxa"/>
              <w:bottom w:w="90" w:type="dxa"/>
              <w:end w:w="100" w:type="dxa"/>
            </w:tcMar>
            <w:vAlign w:val="center"/>
          </w:tcPr>
          <w:p>
            <w:pPr>
              <w:spacing w:after="0"/>
            </w:pPr>
            <w:r>
              <w:rPr>
                <w:color w:val="24264A"/>
                <w:sz w:val="18"/>
              </w:rPr>
              <w:t>Purchase Price</w:t>
            </w:r>
          </w:p>
        </w:tc>
        <w:tc>
          <w:tcPr>
            <w:tcW w:type="dxa" w:w="5760"/>
            <w:tcMar>
              <w:top w:w="90" w:type="dxa"/>
              <w:start w:w="100" w:type="dxa"/>
              <w:bottom w:w="90" w:type="dxa"/>
              <w:end w:w="100" w:type="dxa"/>
            </w:tcMar>
            <w:vAlign w:val="center"/>
          </w:tcPr>
          <w:p>
            <w:pPr>
              <w:spacing w:after="0"/>
            </w:pPr>
            <w:r>
              <w:rPr>
                <w:color w:val="24264A"/>
                <w:sz w:val="18"/>
              </w:rPr>
              <w:t>Recommended</w:t>
            </w:r>
          </w:p>
        </w:tc>
      </w:tr>
      <w:tr>
        <w:trPr>
          <w:cantSplit/>
        </w:trPr>
        <w:tc>
          <w:tcPr>
            <w:tcW w:type="dxa" w:w="3456"/>
            <w:shd w:fill="F7F7FB"/>
            <w:tcMar>
              <w:top w:w="90" w:type="dxa"/>
              <w:start w:w="100" w:type="dxa"/>
              <w:bottom w:w="90" w:type="dxa"/>
              <w:end w:w="100" w:type="dxa"/>
            </w:tcMar>
            <w:vAlign w:val="center"/>
          </w:tcPr>
          <w:p>
            <w:pPr>
              <w:spacing w:after="0"/>
            </w:pPr>
            <w:r>
              <w:rPr>
                <w:color w:val="24264A"/>
                <w:sz w:val="18"/>
              </w:rPr>
              <w:t>GST Percentage</w:t>
            </w:r>
          </w:p>
        </w:tc>
        <w:tc>
          <w:tcPr>
            <w:tcW w:type="dxa" w:w="5760"/>
            <w:shd w:fill="F7F7FB"/>
            <w:tcMar>
              <w:top w:w="90" w:type="dxa"/>
              <w:start w:w="100" w:type="dxa"/>
              <w:bottom w:w="90" w:type="dxa"/>
              <w:end w:w="100" w:type="dxa"/>
            </w:tcMar>
            <w:vAlign w:val="center"/>
          </w:tcPr>
          <w:p>
            <w:pPr>
              <w:spacing w:after="0"/>
            </w:pPr>
            <w:r>
              <w:rPr>
                <w:color w:val="24264A"/>
                <w:sz w:val="18"/>
              </w:rPr>
              <w:t>Optional or according to tax rules</w:t>
            </w:r>
          </w:p>
        </w:tc>
      </w:tr>
      <w:tr>
        <w:trPr>
          <w:cantSplit/>
        </w:trPr>
        <w:tc>
          <w:tcPr>
            <w:tcW w:type="dxa" w:w="3456"/>
            <w:tcMar>
              <w:top w:w="90" w:type="dxa"/>
              <w:start w:w="100" w:type="dxa"/>
              <w:bottom w:w="90" w:type="dxa"/>
              <w:end w:w="100" w:type="dxa"/>
            </w:tcMar>
            <w:vAlign w:val="center"/>
          </w:tcPr>
          <w:p>
            <w:pPr>
              <w:spacing w:after="0"/>
            </w:pPr>
            <w:r>
              <w:rPr>
                <w:color w:val="24264A"/>
                <w:sz w:val="18"/>
              </w:rPr>
              <w:t>Warranty</w:t>
            </w:r>
          </w:p>
        </w:tc>
        <w:tc>
          <w:tcPr>
            <w:tcW w:type="dxa" w:w="5760"/>
            <w:tcMar>
              <w:top w:w="90" w:type="dxa"/>
              <w:start w:w="100" w:type="dxa"/>
              <w:bottom w:w="90" w:type="dxa"/>
              <w:end w:w="100" w:type="dxa"/>
            </w:tcMar>
            <w:vAlign w:val="center"/>
          </w:tcPr>
          <w:p>
            <w:pPr>
              <w:spacing w:after="0"/>
            </w:pPr>
            <w:r>
              <w:rPr>
                <w:color w:val="24264A"/>
                <w:sz w:val="18"/>
              </w:rPr>
              <w:t>Optional</w:t>
            </w:r>
          </w:p>
        </w:tc>
      </w:tr>
      <w:tr>
        <w:trPr>
          <w:cantSplit/>
        </w:trPr>
        <w:tc>
          <w:tcPr>
            <w:tcW w:type="dxa" w:w="3456"/>
            <w:shd w:fill="F7F7FB"/>
            <w:tcMar>
              <w:top w:w="90" w:type="dxa"/>
              <w:start w:w="100" w:type="dxa"/>
              <w:bottom w:w="90" w:type="dxa"/>
              <w:end w:w="100" w:type="dxa"/>
            </w:tcMar>
            <w:vAlign w:val="center"/>
          </w:tcPr>
          <w:p>
            <w:pPr>
              <w:spacing w:after="0"/>
            </w:pPr>
            <w:r>
              <w:rPr>
                <w:color w:val="24264A"/>
                <w:sz w:val="18"/>
              </w:rPr>
              <w:t>Minimum Stock Level</w:t>
            </w:r>
          </w:p>
        </w:tc>
        <w:tc>
          <w:tcPr>
            <w:tcW w:type="dxa" w:w="5760"/>
            <w:shd w:fill="F7F7FB"/>
            <w:tcMar>
              <w:top w:w="90" w:type="dxa"/>
              <w:start w:w="100" w:type="dxa"/>
              <w:bottom w:w="90" w:type="dxa"/>
              <w:end w:w="100" w:type="dxa"/>
            </w:tcMar>
            <w:vAlign w:val="center"/>
          </w:tcPr>
          <w:p>
            <w:pPr>
              <w:spacing w:after="0"/>
            </w:pPr>
            <w:r>
              <w:rPr>
                <w:color w:val="24264A"/>
                <w:sz w:val="18"/>
              </w:rPr>
              <w:t>Required for alerts</w:t>
            </w:r>
          </w:p>
        </w:tc>
      </w:tr>
      <w:tr>
        <w:trPr>
          <w:cantSplit/>
        </w:trPr>
        <w:tc>
          <w:tcPr>
            <w:tcW w:type="dxa" w:w="3456"/>
            <w:tcMar>
              <w:top w:w="90" w:type="dxa"/>
              <w:start w:w="100" w:type="dxa"/>
              <w:bottom w:w="90" w:type="dxa"/>
              <w:end w:w="100" w:type="dxa"/>
            </w:tcMar>
            <w:vAlign w:val="center"/>
          </w:tcPr>
          <w:p>
            <w:pPr>
              <w:spacing w:after="0"/>
            </w:pPr>
            <w:r>
              <w:rPr>
                <w:color w:val="24264A"/>
                <w:sz w:val="18"/>
              </w:rPr>
              <w:t>Unit</w:t>
            </w:r>
          </w:p>
        </w:tc>
        <w:tc>
          <w:tcPr>
            <w:tcW w:type="dxa" w:w="5760"/>
            <w:tcMar>
              <w:top w:w="90" w:type="dxa"/>
              <w:start w:w="100" w:type="dxa"/>
              <w:bottom w:w="90" w:type="dxa"/>
              <w:end w:w="100" w:type="dxa"/>
            </w:tcMar>
            <w:vAlign w:val="center"/>
          </w:tcPr>
          <w:p>
            <w:pPr>
              <w:spacing w:after="0"/>
            </w:pPr>
            <w:r>
              <w:rPr>
                <w:color w:val="24264A"/>
                <w:sz w:val="18"/>
              </w:rPr>
              <w:t>Box, piece, packet, etc.</w:t>
            </w:r>
          </w:p>
        </w:tc>
      </w:tr>
      <w:tr>
        <w:trPr>
          <w:cantSplit/>
        </w:trPr>
        <w:tc>
          <w:tcPr>
            <w:tcW w:type="dxa" w:w="3456"/>
            <w:shd w:fill="F7F7FB"/>
            <w:tcMar>
              <w:top w:w="90" w:type="dxa"/>
              <w:start w:w="100" w:type="dxa"/>
              <w:bottom w:w="90" w:type="dxa"/>
              <w:end w:w="100" w:type="dxa"/>
            </w:tcMar>
            <w:vAlign w:val="center"/>
          </w:tcPr>
          <w:p>
            <w:pPr>
              <w:spacing w:after="0"/>
            </w:pPr>
            <w:r>
              <w:rPr>
                <w:color w:val="24264A"/>
                <w:sz w:val="18"/>
              </w:rPr>
              <w:t>Batch Number</w:t>
            </w:r>
          </w:p>
        </w:tc>
        <w:tc>
          <w:tcPr>
            <w:tcW w:type="dxa" w:w="5760"/>
            <w:shd w:fill="F7F7FB"/>
            <w:tcMar>
              <w:top w:w="90" w:type="dxa"/>
              <w:start w:w="100" w:type="dxa"/>
              <w:bottom w:w="90" w:type="dxa"/>
              <w:end w:w="100" w:type="dxa"/>
            </w:tcMar>
            <w:vAlign w:val="center"/>
          </w:tcPr>
          <w:p>
            <w:pPr>
              <w:spacing w:after="0"/>
            </w:pPr>
            <w:r>
              <w:rPr>
                <w:color w:val="24264A"/>
                <w:sz w:val="18"/>
              </w:rPr>
              <w:t>Recommended for surgical products</w:t>
            </w:r>
          </w:p>
        </w:tc>
      </w:tr>
      <w:tr>
        <w:trPr>
          <w:cantSplit/>
        </w:trPr>
        <w:tc>
          <w:tcPr>
            <w:tcW w:type="dxa" w:w="3456"/>
            <w:tcMar>
              <w:top w:w="90" w:type="dxa"/>
              <w:start w:w="100" w:type="dxa"/>
              <w:bottom w:w="90" w:type="dxa"/>
              <w:end w:w="100" w:type="dxa"/>
            </w:tcMar>
            <w:vAlign w:val="center"/>
          </w:tcPr>
          <w:p>
            <w:pPr>
              <w:spacing w:after="0"/>
            </w:pPr>
            <w:r>
              <w:rPr>
                <w:color w:val="24264A"/>
                <w:sz w:val="18"/>
              </w:rPr>
              <w:t>HSN Code</w:t>
            </w:r>
          </w:p>
        </w:tc>
        <w:tc>
          <w:tcPr>
            <w:tcW w:type="dxa" w:w="5760"/>
            <w:tcMar>
              <w:top w:w="90" w:type="dxa"/>
              <w:start w:w="100" w:type="dxa"/>
              <w:bottom w:w="90" w:type="dxa"/>
              <w:end w:w="100" w:type="dxa"/>
            </w:tcMar>
            <w:vAlign w:val="center"/>
          </w:tcPr>
          <w:p>
            <w:pPr>
              <w:spacing w:after="0"/>
            </w:pPr>
            <w:r>
              <w:rPr>
                <w:color w:val="24264A"/>
                <w:sz w:val="18"/>
              </w:rPr>
              <w:t>Recommended for GST billing</w:t>
            </w:r>
          </w:p>
        </w:tc>
      </w:tr>
      <w:tr>
        <w:trPr>
          <w:cantSplit/>
        </w:trPr>
        <w:tc>
          <w:tcPr>
            <w:tcW w:type="dxa" w:w="3456"/>
            <w:shd w:fill="F7F7FB"/>
            <w:tcMar>
              <w:top w:w="90" w:type="dxa"/>
              <w:start w:w="100" w:type="dxa"/>
              <w:bottom w:w="90" w:type="dxa"/>
              <w:end w:w="100" w:type="dxa"/>
            </w:tcMar>
            <w:vAlign w:val="center"/>
          </w:tcPr>
          <w:p>
            <w:pPr>
              <w:spacing w:after="0"/>
            </w:pPr>
            <w:r>
              <w:rPr>
                <w:color w:val="24264A"/>
                <w:sz w:val="18"/>
              </w:rPr>
              <w:t>Expiry / Manufacturing Date</w:t>
            </w:r>
          </w:p>
        </w:tc>
        <w:tc>
          <w:tcPr>
            <w:tcW w:type="dxa" w:w="5760"/>
            <w:shd w:fill="F7F7FB"/>
            <w:tcMar>
              <w:top w:w="90" w:type="dxa"/>
              <w:start w:w="100" w:type="dxa"/>
              <w:bottom w:w="90" w:type="dxa"/>
              <w:end w:w="100" w:type="dxa"/>
            </w:tcMar>
            <w:vAlign w:val="center"/>
          </w:tcPr>
          <w:p>
            <w:pPr>
              <w:spacing w:after="0"/>
            </w:pPr>
            <w:r>
              <w:rPr>
                <w:color w:val="24264A"/>
                <w:sz w:val="18"/>
              </w:rPr>
              <w:t>Recommended when applicable</w:t>
            </w:r>
          </w:p>
        </w:tc>
      </w:tr>
      <w:tr>
        <w:trPr>
          <w:cantSplit/>
        </w:trPr>
        <w:tc>
          <w:tcPr>
            <w:tcW w:type="dxa" w:w="3456"/>
            <w:tcMar>
              <w:top w:w="90" w:type="dxa"/>
              <w:start w:w="100" w:type="dxa"/>
              <w:bottom w:w="90" w:type="dxa"/>
              <w:end w:w="100" w:type="dxa"/>
            </w:tcMar>
            <w:vAlign w:val="center"/>
          </w:tcPr>
          <w:p>
            <w:pPr>
              <w:spacing w:after="0"/>
            </w:pPr>
            <w:r>
              <w:rPr>
                <w:color w:val="24264A"/>
                <w:sz w:val="18"/>
              </w:rPr>
              <w:t>Brand / Supplier</w:t>
            </w:r>
          </w:p>
        </w:tc>
        <w:tc>
          <w:tcPr>
            <w:tcW w:type="dxa" w:w="5760"/>
            <w:tcMar>
              <w:top w:w="90" w:type="dxa"/>
              <w:start w:w="100" w:type="dxa"/>
              <w:bottom w:w="90" w:type="dxa"/>
              <w:end w:w="100" w:type="dxa"/>
            </w:tcMar>
            <w:vAlign w:val="center"/>
          </w:tcPr>
          <w:p>
            <w:pPr>
              <w:spacing w:after="0"/>
            </w:pPr>
            <w:r>
              <w:rPr>
                <w:color w:val="24264A"/>
                <w:sz w:val="18"/>
              </w:rPr>
              <w:t>Recommended</w:t>
            </w:r>
          </w:p>
        </w:tc>
      </w:tr>
    </w:tbl>
    <w:p>
      <w:pPr>
        <w:spacing w:after="20"/>
      </w:pPr>
    </w:p>
    <w:p>
      <w:pPr>
        <w:pStyle w:val="ListBullet"/>
        <w:keepLines/>
        <w:spacing w:after="50"/>
      </w:pPr>
      <w:r>
        <w:rPr>
          <w:color w:val="24264A"/>
        </w:rPr>
        <w:t>Create, edit, view and deactivate products.</w:t>
      </w:r>
    </w:p>
    <w:p>
      <w:pPr>
        <w:pStyle w:val="ListBullet"/>
        <w:keepLines/>
        <w:spacing w:after="50"/>
      </w:pPr>
      <w:r>
        <w:rPr>
          <w:color w:val="24264A"/>
        </w:rPr>
        <w:t>Synchronize product and price updates through backend APIs.</w:t>
      </w:r>
    </w:p>
    <w:p>
      <w:pPr>
        <w:pStyle w:val="ListBullet"/>
        <w:keepLines/>
        <w:spacing w:after="50"/>
      </w:pPr>
      <w:r>
        <w:rPr>
          <w:color w:val="24264A"/>
        </w:rPr>
        <w:t>Do not overwrite branch stock when updating product master data.</w:t>
      </w:r>
    </w:p>
    <w:p>
      <w:pPr>
        <w:pStyle w:val="Heading1"/>
        <w:keepNext/>
      </w:pPr>
      <w:r>
        <w:t>9. Branch-Wise Inventory</w:t>
      </w:r>
    </w:p>
    <w:p>
      <w:r>
        <w:t>Inventory must be maintained separately for every branch. Selecting a branch displays only that branch’s available stock and movements.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3024"/>
            <w:shd w:fill="2E328F"/>
            <w:tcMar>
              <w:top w:w="100" w:type="dxa"/>
              <w:start w:w="100" w:type="dxa"/>
              <w:bottom w:w="100" w:type="dxa"/>
              <w:end w:w="100" w:type="dxa"/>
            </w:tcMar>
            <w:vAlign w:val="center"/>
          </w:tcPr>
          <w:p>
            <w:pPr>
              <w:jc w:val="left"/>
            </w:pPr>
            <w:r>
              <w:rPr>
                <w:b/>
                <w:color w:val="FFFFFF"/>
                <w:sz w:val="18"/>
              </w:rPr>
              <w:t>Product</w:t>
            </w:r>
          </w:p>
        </w:tc>
        <w:tc>
          <w:tcPr>
            <w:tcW w:type="dxa" w:w="2016"/>
            <w:shd w:fill="2E328F"/>
            <w:tcMar>
              <w:top w:w="100" w:type="dxa"/>
              <w:start w:w="100" w:type="dxa"/>
              <w:bottom w:w="100" w:type="dxa"/>
              <w:end w:w="100" w:type="dxa"/>
            </w:tcMar>
            <w:vAlign w:val="center"/>
          </w:tcPr>
          <w:p>
            <w:pPr>
              <w:jc w:val="left"/>
            </w:pPr>
            <w:r>
              <w:rPr>
                <w:b/>
                <w:color w:val="FFFFFF"/>
                <w:sz w:val="18"/>
              </w:rPr>
              <w:t>Guntur</w:t>
            </w:r>
          </w:p>
        </w:tc>
        <w:tc>
          <w:tcPr>
            <w:tcW w:type="dxa" w:w="2160"/>
            <w:shd w:fill="2E328F"/>
            <w:tcMar>
              <w:top w:w="100" w:type="dxa"/>
              <w:start w:w="100" w:type="dxa"/>
              <w:bottom w:w="100" w:type="dxa"/>
              <w:end w:w="100" w:type="dxa"/>
            </w:tcMar>
            <w:vAlign w:val="center"/>
          </w:tcPr>
          <w:p>
            <w:pPr>
              <w:jc w:val="left"/>
            </w:pPr>
            <w:r>
              <w:rPr>
                <w:b/>
                <w:color w:val="FFFFFF"/>
                <w:sz w:val="18"/>
              </w:rPr>
              <w:t>Vijayawada</w:t>
            </w:r>
          </w:p>
        </w:tc>
        <w:tc>
          <w:tcPr>
            <w:tcW w:type="dxa" w:w="2016"/>
            <w:shd w:fill="2E328F"/>
            <w:tcMar>
              <w:top w:w="100" w:type="dxa"/>
              <w:start w:w="100" w:type="dxa"/>
              <w:bottom w:w="100" w:type="dxa"/>
              <w:end w:w="100" w:type="dxa"/>
            </w:tcMar>
            <w:vAlign w:val="center"/>
          </w:tcPr>
          <w:p>
            <w:pPr>
              <w:jc w:val="left"/>
            </w:pPr>
            <w:r>
              <w:rPr>
                <w:b/>
                <w:color w:val="FFFFFF"/>
                <w:sz w:val="18"/>
              </w:rPr>
              <w:t>Hyderabad</w:t>
            </w:r>
          </w:p>
        </w:tc>
      </w:tr>
      <w:tr>
        <w:trPr>
          <w:cantSplit/>
        </w:trPr>
        <w:tc>
          <w:tcPr>
            <w:tcW w:type="dxa" w:w="3024"/>
            <w:tcMar>
              <w:top w:w="90" w:type="dxa"/>
              <w:start w:w="100" w:type="dxa"/>
              <w:bottom w:w="90" w:type="dxa"/>
              <w:end w:w="100" w:type="dxa"/>
            </w:tcMar>
            <w:vAlign w:val="center"/>
          </w:tcPr>
          <w:p>
            <w:pPr>
              <w:spacing w:after="0"/>
            </w:pPr>
            <w:r>
              <w:rPr>
                <w:color w:val="24264A"/>
                <w:sz w:val="18"/>
              </w:rPr>
              <w:t>Syringe</w:t>
            </w:r>
          </w:p>
        </w:tc>
        <w:tc>
          <w:tcPr>
            <w:tcW w:type="dxa" w:w="2016"/>
            <w:tcMar>
              <w:top w:w="90" w:type="dxa"/>
              <w:start w:w="100" w:type="dxa"/>
              <w:bottom w:w="90" w:type="dxa"/>
              <w:end w:w="100" w:type="dxa"/>
            </w:tcMar>
            <w:vAlign w:val="center"/>
          </w:tcPr>
          <w:p>
            <w:pPr>
              <w:spacing w:after="0"/>
            </w:pPr>
            <w:r>
              <w:rPr>
                <w:color w:val="24264A"/>
                <w:sz w:val="18"/>
              </w:rPr>
              <w:t>1,000</w:t>
            </w:r>
          </w:p>
        </w:tc>
        <w:tc>
          <w:tcPr>
            <w:tcW w:type="dxa" w:w="2160"/>
            <w:tcMar>
              <w:top w:w="90" w:type="dxa"/>
              <w:start w:w="100" w:type="dxa"/>
              <w:bottom w:w="90" w:type="dxa"/>
              <w:end w:w="100" w:type="dxa"/>
            </w:tcMar>
            <w:vAlign w:val="center"/>
          </w:tcPr>
          <w:p>
            <w:pPr>
              <w:spacing w:after="0"/>
            </w:pPr>
            <w:r>
              <w:rPr>
                <w:color w:val="24264A"/>
                <w:sz w:val="18"/>
              </w:rPr>
              <w:t>600</w:t>
            </w:r>
          </w:p>
        </w:tc>
        <w:tc>
          <w:tcPr>
            <w:tcW w:type="dxa" w:w="2016"/>
            <w:tcMar>
              <w:top w:w="90" w:type="dxa"/>
              <w:start w:w="100" w:type="dxa"/>
              <w:bottom w:w="90" w:type="dxa"/>
              <w:end w:w="100" w:type="dxa"/>
            </w:tcMar>
            <w:vAlign w:val="center"/>
          </w:tcPr>
          <w:p>
            <w:pPr>
              <w:spacing w:after="0"/>
            </w:pPr>
            <w:r>
              <w:rPr>
                <w:color w:val="24264A"/>
                <w:sz w:val="18"/>
              </w:rPr>
              <w:t>999</w:t>
            </w:r>
          </w:p>
        </w:tc>
      </w:tr>
      <w:tr>
        <w:trPr>
          <w:cantSplit/>
        </w:trPr>
        <w:tc>
          <w:tcPr>
            <w:tcW w:type="dxa" w:w="3024"/>
            <w:shd w:fill="F7F7FB"/>
            <w:tcMar>
              <w:top w:w="90" w:type="dxa"/>
              <w:start w:w="100" w:type="dxa"/>
              <w:bottom w:w="90" w:type="dxa"/>
              <w:end w:w="100" w:type="dxa"/>
            </w:tcMar>
            <w:vAlign w:val="center"/>
          </w:tcPr>
          <w:p>
            <w:pPr>
              <w:spacing w:after="0"/>
            </w:pPr>
            <w:r>
              <w:rPr>
                <w:color w:val="24264A"/>
                <w:sz w:val="18"/>
              </w:rPr>
              <w:t>Gloves</w:t>
            </w:r>
          </w:p>
        </w:tc>
        <w:tc>
          <w:tcPr>
            <w:tcW w:type="dxa" w:w="2016"/>
            <w:shd w:fill="F7F7FB"/>
            <w:tcMar>
              <w:top w:w="90" w:type="dxa"/>
              <w:start w:w="100" w:type="dxa"/>
              <w:bottom w:w="90" w:type="dxa"/>
              <w:end w:w="100" w:type="dxa"/>
            </w:tcMar>
            <w:vAlign w:val="center"/>
          </w:tcPr>
          <w:p>
            <w:pPr>
              <w:spacing w:after="0"/>
            </w:pPr>
            <w:r>
              <w:rPr>
                <w:color w:val="24264A"/>
                <w:sz w:val="18"/>
              </w:rPr>
              <w:t>250</w:t>
            </w:r>
          </w:p>
        </w:tc>
        <w:tc>
          <w:tcPr>
            <w:tcW w:type="dxa" w:w="2160"/>
            <w:shd w:fill="F7F7FB"/>
            <w:tcMar>
              <w:top w:w="90" w:type="dxa"/>
              <w:start w:w="100" w:type="dxa"/>
              <w:bottom w:w="90" w:type="dxa"/>
              <w:end w:w="100" w:type="dxa"/>
            </w:tcMar>
            <w:vAlign w:val="center"/>
          </w:tcPr>
          <w:p>
            <w:pPr>
              <w:spacing w:after="0"/>
            </w:pPr>
            <w:r>
              <w:rPr>
                <w:color w:val="24264A"/>
                <w:sz w:val="18"/>
              </w:rPr>
              <w:t>180</w:t>
            </w:r>
          </w:p>
        </w:tc>
        <w:tc>
          <w:tcPr>
            <w:tcW w:type="dxa" w:w="2016"/>
            <w:shd w:fill="F7F7FB"/>
            <w:tcMar>
              <w:top w:w="90" w:type="dxa"/>
              <w:start w:w="100" w:type="dxa"/>
              <w:bottom w:w="90" w:type="dxa"/>
              <w:end w:w="100" w:type="dxa"/>
            </w:tcMar>
            <w:vAlign w:val="center"/>
          </w:tcPr>
          <w:p>
            <w:pPr>
              <w:spacing w:after="0"/>
            </w:pPr>
            <w:r>
              <w:rPr>
                <w:color w:val="24264A"/>
                <w:sz w:val="18"/>
              </w:rPr>
              <w:t>350</w:t>
            </w:r>
          </w:p>
        </w:tc>
      </w:tr>
      <w:tr>
        <w:trPr>
          <w:cantSplit/>
        </w:trPr>
        <w:tc>
          <w:tcPr>
            <w:tcW w:type="dxa" w:w="3024"/>
            <w:tcMar>
              <w:top w:w="90" w:type="dxa"/>
              <w:start w:w="100" w:type="dxa"/>
              <w:bottom w:w="90" w:type="dxa"/>
              <w:end w:w="100" w:type="dxa"/>
            </w:tcMar>
            <w:vAlign w:val="center"/>
          </w:tcPr>
          <w:p>
            <w:pPr>
              <w:spacing w:after="0"/>
            </w:pPr>
            <w:r>
              <w:rPr>
                <w:color w:val="24264A"/>
                <w:sz w:val="18"/>
              </w:rPr>
              <w:t>Masks</w:t>
            </w:r>
          </w:p>
        </w:tc>
        <w:tc>
          <w:tcPr>
            <w:tcW w:type="dxa" w:w="2016"/>
            <w:tcMar>
              <w:top w:w="90" w:type="dxa"/>
              <w:start w:w="100" w:type="dxa"/>
              <w:bottom w:w="90" w:type="dxa"/>
              <w:end w:w="100" w:type="dxa"/>
            </w:tcMar>
            <w:vAlign w:val="center"/>
          </w:tcPr>
          <w:p>
            <w:pPr>
              <w:spacing w:after="0"/>
            </w:pPr>
            <w:r>
              <w:rPr>
                <w:color w:val="24264A"/>
                <w:sz w:val="18"/>
              </w:rPr>
              <w:t>400</w:t>
            </w:r>
          </w:p>
        </w:tc>
        <w:tc>
          <w:tcPr>
            <w:tcW w:type="dxa" w:w="2160"/>
            <w:tcMar>
              <w:top w:w="90" w:type="dxa"/>
              <w:start w:w="100" w:type="dxa"/>
              <w:bottom w:w="90" w:type="dxa"/>
              <w:end w:w="100" w:type="dxa"/>
            </w:tcMar>
            <w:vAlign w:val="center"/>
          </w:tcPr>
          <w:p>
            <w:pPr>
              <w:spacing w:after="0"/>
            </w:pPr>
            <w:r>
              <w:rPr>
                <w:color w:val="24264A"/>
                <w:sz w:val="18"/>
              </w:rPr>
              <w:t>200</w:t>
            </w:r>
          </w:p>
        </w:tc>
        <w:tc>
          <w:tcPr>
            <w:tcW w:type="dxa" w:w="2016"/>
            <w:tcMar>
              <w:top w:w="90" w:type="dxa"/>
              <w:start w:w="100" w:type="dxa"/>
              <w:bottom w:w="90" w:type="dxa"/>
              <w:end w:w="100" w:type="dxa"/>
            </w:tcMar>
            <w:vAlign w:val="center"/>
          </w:tcPr>
          <w:p>
            <w:pPr>
              <w:spacing w:after="0"/>
            </w:pPr>
            <w:r>
              <w:rPr>
                <w:color w:val="24264A"/>
                <w:sz w:val="18"/>
              </w:rPr>
              <w:t>450</w:t>
            </w:r>
          </w:p>
        </w:tc>
      </w:tr>
    </w:tbl>
    <w:p>
      <w:pPr>
        <w:spacing w:after="20"/>
      </w:pPr>
    </w:p>
    <w:p>
      <w:pPr>
        <w:pStyle w:val="ListBullet"/>
        <w:keepLines/>
        <w:spacing w:after="50"/>
      </w:pPr>
      <w:r>
        <w:rPr>
          <w:color w:val="24264A"/>
        </w:rPr>
        <w:t>Stock In and Stock Out.</w:t>
      </w:r>
    </w:p>
    <w:p>
      <w:pPr>
        <w:pStyle w:val="ListBullet"/>
        <w:keepLines/>
        <w:spacing w:after="50"/>
      </w:pPr>
      <w:r>
        <w:rPr>
          <w:color w:val="24264A"/>
        </w:rPr>
        <w:t>Available stock.</w:t>
      </w:r>
    </w:p>
    <w:p>
      <w:pPr>
        <w:pStyle w:val="ListBullet"/>
        <w:keepLines/>
        <w:spacing w:after="50"/>
      </w:pPr>
      <w:r>
        <w:rPr>
          <w:color w:val="24264A"/>
        </w:rPr>
        <w:t>Stock adjustment.</w:t>
      </w:r>
    </w:p>
    <w:p>
      <w:pPr>
        <w:pStyle w:val="ListBullet"/>
        <w:keepLines/>
        <w:spacing w:after="50"/>
      </w:pPr>
      <w:r>
        <w:rPr>
          <w:color w:val="24264A"/>
        </w:rPr>
        <w:t>Damaged and returned stock.</w:t>
      </w:r>
    </w:p>
    <w:p>
      <w:pPr>
        <w:pStyle w:val="ListBullet"/>
        <w:keepLines/>
        <w:spacing w:after="50"/>
      </w:pPr>
      <w:r>
        <w:rPr>
          <w:color w:val="24264A"/>
        </w:rPr>
        <w:t>Outbound stock.</w:t>
      </w:r>
    </w:p>
    <w:p>
      <w:pPr>
        <w:pStyle w:val="ListBullet"/>
        <w:keepLines/>
        <w:spacing w:after="50"/>
      </w:pPr>
      <w:r>
        <w:rPr>
          <w:color w:val="24264A"/>
        </w:rPr>
        <w:t>Low-stock and out-of-stock alerts.</w:t>
      </w:r>
    </w:p>
    <w:p>
      <w:pPr>
        <w:pStyle w:val="ListBullet"/>
        <w:keepLines/>
        <w:spacing w:after="50"/>
      </w:pPr>
      <w:r>
        <w:rPr>
          <w:color w:val="24264A"/>
        </w:rPr>
        <w:t>Batch and expiry monitoring.</w:t>
      </w:r>
    </w:p>
    <w:tbl>
      <w:tblPr>
        <w:tblW w:type="auto" w:w="0"/>
        <w:jc w:val="center"/>
        <w:tblLayout w:type="fixed"/>
        <w:tblLook w:firstColumn="1" w:firstRow="1" w:lastColumn="0" w:lastRow="0" w:noHBand="0" w:noVBand="1" w:val="04A0"/>
      </w:tblPr>
      <w:tblGrid>
        <w:gridCol w:w="10080"/>
      </w:tblGrid>
      <w:tr>
        <w:trPr>
          <w:cantSplit/>
        </w:trPr>
        <w:tc>
          <w:tcPr>
            <w:tcW w:type="dxa" w:w="9216"/>
            <w:shd w:fill="FFF8F8"/>
            <w:tcBorders>
              <w:top w:val="single" w:sz="4" w:color="D9DBEA"/>
              <w:left w:val="single" w:sz="18" w:color="ED1C24"/>
              <w:bottom w:val="single" w:sz="4" w:color="D9DBEA"/>
              <w:right w:val="single" w:sz="4" w:color="D9DBEA"/>
            </w:tcBorders>
            <w:tcMar>
              <w:top w:w="100" w:type="dxa"/>
              <w:start w:w="140" w:type="dxa"/>
              <w:bottom w:w="100" w:type="dxa"/>
              <w:end w:w="120" w:type="dxa"/>
            </w:tcMar>
          </w:tcPr>
          <w:p>
            <w:pPr>
              <w:spacing w:after="40"/>
            </w:pPr>
            <w:r>
              <w:rPr>
                <w:b/>
                <w:color w:val="ED1C24"/>
                <w:sz w:val="20"/>
              </w:rPr>
              <w:t>Stock control rule</w:t>
            </w:r>
          </w:p>
          <w:p>
            <w:pPr>
              <w:spacing w:after="0"/>
            </w:pPr>
            <w:r>
              <w:rPr>
                <w:color w:val="24264A"/>
                <w:sz w:val="19"/>
              </w:rPr>
              <w:t>Stock must not be changed without recording adjustment type, quantity, reason, date, branch and responsible user. Sensitive corrections may require Super Admin approval.</w:t>
            </w:r>
          </w:p>
        </w:tc>
      </w:tr>
    </w:tbl>
    <w:p>
      <w:pPr>
        <w:spacing w:after="20"/>
      </w:pPr>
    </w:p>
    <w:p>
      <w:pPr>
        <w:pStyle w:val="Heading1"/>
        <w:keepNext/>
      </w:pPr>
      <w:r>
        <w:t>10. Branch-to-Branch Stock Transfer</w:t>
      </w:r>
    </w:p>
    <w:p>
      <w:r>
        <w:t>The application supports controlled product transfers between branches.</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Source Branch Admin creates transfer request</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Super Admin or authorized user reviews request</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Request is approved or rejected</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Source branch dispatches approved stock</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Destination branch receives and confirms stock</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Transfer is completed and both branch inventories update</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2E328F"/>
            <w:tcMar>
              <w:top w:w="100" w:type="dxa"/>
              <w:start w:w="100" w:type="dxa"/>
              <w:bottom w:w="100" w:type="dxa"/>
              <w:end w:w="100" w:type="dxa"/>
            </w:tcMar>
            <w:vAlign w:val="center"/>
          </w:tcPr>
          <w:p>
            <w:pPr>
              <w:jc w:val="left"/>
            </w:pPr>
            <w:r>
              <w:rPr>
                <w:b/>
                <w:color w:val="FFFFFF"/>
                <w:sz w:val="18"/>
              </w:rPr>
              <w:t>Status</w:t>
            </w:r>
          </w:p>
        </w:tc>
        <w:tc>
          <w:tcPr>
            <w:tcW w:type="dxa" w:w="6768"/>
            <w:shd w:fill="2E328F"/>
            <w:tcMar>
              <w:top w:w="100" w:type="dxa"/>
              <w:start w:w="100" w:type="dxa"/>
              <w:bottom w:w="100" w:type="dxa"/>
              <w:end w:w="100" w:type="dxa"/>
            </w:tcMar>
            <w:vAlign w:val="center"/>
          </w:tcPr>
          <w:p>
            <w:pPr>
              <w:jc w:val="left"/>
            </w:pPr>
            <w:r>
              <w:rPr>
                <w:b/>
                <w:color w:val="FFFFFF"/>
                <w:sz w:val="18"/>
              </w:rPr>
              <w:t>Meaning</w:t>
            </w:r>
          </w:p>
        </w:tc>
      </w:tr>
      <w:tr>
        <w:trPr>
          <w:cantSplit/>
        </w:trPr>
        <w:tc>
          <w:tcPr>
            <w:tcW w:type="dxa" w:w="2448"/>
            <w:tcMar>
              <w:top w:w="90" w:type="dxa"/>
              <w:start w:w="100" w:type="dxa"/>
              <w:bottom w:w="90" w:type="dxa"/>
              <w:end w:w="100" w:type="dxa"/>
            </w:tcMar>
            <w:vAlign w:val="center"/>
          </w:tcPr>
          <w:p>
            <w:pPr>
              <w:spacing w:after="0"/>
            </w:pPr>
            <w:r>
              <w:rPr>
                <w:color w:val="24264A"/>
                <w:sz w:val="18"/>
              </w:rPr>
              <w:t>Requested</w:t>
            </w:r>
          </w:p>
        </w:tc>
        <w:tc>
          <w:tcPr>
            <w:tcW w:type="dxa" w:w="6768"/>
            <w:tcMar>
              <w:top w:w="90" w:type="dxa"/>
              <w:start w:w="100" w:type="dxa"/>
              <w:bottom w:w="90" w:type="dxa"/>
              <w:end w:w="100" w:type="dxa"/>
            </w:tcMar>
            <w:vAlign w:val="center"/>
          </w:tcPr>
          <w:p>
            <w:pPr>
              <w:spacing w:after="0"/>
            </w:pPr>
            <w:r>
              <w:rPr>
                <w:color w:val="24264A"/>
                <w:sz w:val="18"/>
              </w:rPr>
              <w:t>Transfer request has been created</w:t>
            </w:r>
          </w:p>
        </w:tc>
      </w:tr>
      <w:tr>
        <w:trPr>
          <w:cantSplit/>
        </w:trPr>
        <w:tc>
          <w:tcPr>
            <w:tcW w:type="dxa" w:w="2448"/>
            <w:shd w:fill="F7F7FB"/>
            <w:tcMar>
              <w:top w:w="90" w:type="dxa"/>
              <w:start w:w="100" w:type="dxa"/>
              <w:bottom w:w="90" w:type="dxa"/>
              <w:end w:w="100" w:type="dxa"/>
            </w:tcMar>
            <w:vAlign w:val="center"/>
          </w:tcPr>
          <w:p>
            <w:pPr>
              <w:spacing w:after="0"/>
            </w:pPr>
            <w:r>
              <w:rPr>
                <w:color w:val="24264A"/>
                <w:sz w:val="18"/>
              </w:rPr>
              <w:t>Approved</w:t>
            </w:r>
          </w:p>
        </w:tc>
        <w:tc>
          <w:tcPr>
            <w:tcW w:type="dxa" w:w="6768"/>
            <w:shd w:fill="F7F7FB"/>
            <w:tcMar>
              <w:top w:w="90" w:type="dxa"/>
              <w:start w:w="100" w:type="dxa"/>
              <w:bottom w:w="90" w:type="dxa"/>
              <w:end w:w="100" w:type="dxa"/>
            </w:tcMar>
            <w:vAlign w:val="center"/>
          </w:tcPr>
          <w:p>
            <w:pPr>
              <w:spacing w:after="0"/>
            </w:pPr>
            <w:r>
              <w:rPr>
                <w:color w:val="24264A"/>
                <w:sz w:val="18"/>
              </w:rPr>
              <w:t>Authorized user approved the request</w:t>
            </w:r>
          </w:p>
        </w:tc>
      </w:tr>
      <w:tr>
        <w:trPr>
          <w:cantSplit/>
        </w:trPr>
        <w:tc>
          <w:tcPr>
            <w:tcW w:type="dxa" w:w="2448"/>
            <w:tcMar>
              <w:top w:w="90" w:type="dxa"/>
              <w:start w:w="100" w:type="dxa"/>
              <w:bottom w:w="90" w:type="dxa"/>
              <w:end w:w="100" w:type="dxa"/>
            </w:tcMar>
            <w:vAlign w:val="center"/>
          </w:tcPr>
          <w:p>
            <w:pPr>
              <w:spacing w:after="0"/>
            </w:pPr>
            <w:r>
              <w:rPr>
                <w:color w:val="24264A"/>
                <w:sz w:val="18"/>
              </w:rPr>
              <w:t>Rejected</w:t>
            </w:r>
          </w:p>
        </w:tc>
        <w:tc>
          <w:tcPr>
            <w:tcW w:type="dxa" w:w="6768"/>
            <w:tcMar>
              <w:top w:w="90" w:type="dxa"/>
              <w:start w:w="100" w:type="dxa"/>
              <w:bottom w:w="90" w:type="dxa"/>
              <w:end w:w="100" w:type="dxa"/>
            </w:tcMar>
            <w:vAlign w:val="center"/>
          </w:tcPr>
          <w:p>
            <w:pPr>
              <w:spacing w:after="0"/>
            </w:pPr>
            <w:r>
              <w:rPr>
                <w:color w:val="24264A"/>
                <w:sz w:val="18"/>
              </w:rPr>
              <w:t>Request was rejected</w:t>
            </w:r>
          </w:p>
        </w:tc>
      </w:tr>
      <w:tr>
        <w:trPr>
          <w:cantSplit/>
        </w:trPr>
        <w:tc>
          <w:tcPr>
            <w:tcW w:type="dxa" w:w="2448"/>
            <w:shd w:fill="F7F7FB"/>
            <w:tcMar>
              <w:top w:w="90" w:type="dxa"/>
              <w:start w:w="100" w:type="dxa"/>
              <w:bottom w:w="90" w:type="dxa"/>
              <w:end w:w="100" w:type="dxa"/>
            </w:tcMar>
            <w:vAlign w:val="center"/>
          </w:tcPr>
          <w:p>
            <w:pPr>
              <w:spacing w:after="0"/>
            </w:pPr>
            <w:r>
              <w:rPr>
                <w:color w:val="24264A"/>
                <w:sz w:val="18"/>
              </w:rPr>
              <w:t>Dispatched</w:t>
            </w:r>
          </w:p>
        </w:tc>
        <w:tc>
          <w:tcPr>
            <w:tcW w:type="dxa" w:w="6768"/>
            <w:shd w:fill="F7F7FB"/>
            <w:tcMar>
              <w:top w:w="90" w:type="dxa"/>
              <w:start w:w="100" w:type="dxa"/>
              <w:bottom w:w="90" w:type="dxa"/>
              <w:end w:w="100" w:type="dxa"/>
            </w:tcMar>
            <w:vAlign w:val="center"/>
          </w:tcPr>
          <w:p>
            <w:pPr>
              <w:spacing w:after="0"/>
            </w:pPr>
            <w:r>
              <w:rPr>
                <w:color w:val="24264A"/>
                <w:sz w:val="18"/>
              </w:rPr>
              <w:t>Products left the source branch</w:t>
            </w:r>
          </w:p>
        </w:tc>
      </w:tr>
      <w:tr>
        <w:trPr>
          <w:cantSplit/>
        </w:trPr>
        <w:tc>
          <w:tcPr>
            <w:tcW w:type="dxa" w:w="2448"/>
            <w:tcMar>
              <w:top w:w="90" w:type="dxa"/>
              <w:start w:w="100" w:type="dxa"/>
              <w:bottom w:w="90" w:type="dxa"/>
              <w:end w:w="100" w:type="dxa"/>
            </w:tcMar>
            <w:vAlign w:val="center"/>
          </w:tcPr>
          <w:p>
            <w:pPr>
              <w:spacing w:after="0"/>
            </w:pPr>
            <w:r>
              <w:rPr>
                <w:color w:val="24264A"/>
                <w:sz w:val="18"/>
              </w:rPr>
              <w:t>Received</w:t>
            </w:r>
          </w:p>
        </w:tc>
        <w:tc>
          <w:tcPr>
            <w:tcW w:type="dxa" w:w="6768"/>
            <w:tcMar>
              <w:top w:w="90" w:type="dxa"/>
              <w:start w:w="100" w:type="dxa"/>
              <w:bottom w:w="90" w:type="dxa"/>
              <w:end w:w="100" w:type="dxa"/>
            </w:tcMar>
            <w:vAlign w:val="center"/>
          </w:tcPr>
          <w:p>
            <w:pPr>
              <w:spacing w:after="0"/>
            </w:pPr>
            <w:r>
              <w:rPr>
                <w:color w:val="24264A"/>
                <w:sz w:val="18"/>
              </w:rPr>
              <w:t>Destination branch received the products</w:t>
            </w:r>
          </w:p>
        </w:tc>
      </w:tr>
      <w:tr>
        <w:trPr>
          <w:cantSplit/>
        </w:trPr>
        <w:tc>
          <w:tcPr>
            <w:tcW w:type="dxa" w:w="2448"/>
            <w:shd w:fill="F7F7FB"/>
            <w:tcMar>
              <w:top w:w="90" w:type="dxa"/>
              <w:start w:w="100" w:type="dxa"/>
              <w:bottom w:w="90" w:type="dxa"/>
              <w:end w:w="100" w:type="dxa"/>
            </w:tcMar>
            <w:vAlign w:val="center"/>
          </w:tcPr>
          <w:p>
            <w:pPr>
              <w:spacing w:after="0"/>
            </w:pPr>
            <w:r>
              <w:rPr>
                <w:color w:val="24264A"/>
                <w:sz w:val="18"/>
              </w:rPr>
              <w:t>Completed</w:t>
            </w:r>
          </w:p>
        </w:tc>
        <w:tc>
          <w:tcPr>
            <w:tcW w:type="dxa" w:w="6768"/>
            <w:shd w:fill="F7F7FB"/>
            <w:tcMar>
              <w:top w:w="90" w:type="dxa"/>
              <w:start w:w="100" w:type="dxa"/>
              <w:bottom w:w="90" w:type="dxa"/>
              <w:end w:w="100" w:type="dxa"/>
            </w:tcMar>
            <w:vAlign w:val="center"/>
          </w:tcPr>
          <w:p>
            <w:pPr>
              <w:spacing w:after="0"/>
            </w:pPr>
            <w:r>
              <w:rPr>
                <w:color w:val="24264A"/>
                <w:sz w:val="18"/>
              </w:rPr>
              <w:t>Both inventory updates are finalized</w:t>
            </w:r>
          </w:p>
        </w:tc>
      </w:tr>
    </w:tbl>
    <w:p>
      <w:pPr>
        <w:spacing w:after="20"/>
      </w:pPr>
    </w:p>
    <w:p>
      <w:pPr>
        <w:pStyle w:val="Heading1"/>
        <w:keepNext/>
      </w:pPr>
      <w:r>
        <w:t>11. Billing Screen</w:t>
      </w:r>
    </w:p>
    <w:p>
      <w:r>
        <w:t>The billing screen must be fast, touch-friendly and suitable for keyboard-based counter operation.</w:t>
      </w:r>
    </w:p>
    <w:p>
      <w:pPr>
        <w:pStyle w:val="ListBullet"/>
        <w:keepLines/>
        <w:spacing w:after="50"/>
      </w:pPr>
      <w:r>
        <w:rPr>
          <w:color w:val="24264A"/>
        </w:rPr>
        <w:t>Product search and barcode input.</w:t>
      </w:r>
    </w:p>
    <w:p>
      <w:pPr>
        <w:pStyle w:val="ListBullet"/>
        <w:keepLines/>
        <w:spacing w:after="50"/>
      </w:pPr>
      <w:r>
        <w:rPr>
          <w:color w:val="24264A"/>
        </w:rPr>
        <w:t>Category filters and product grid.</w:t>
      </w:r>
    </w:p>
    <w:p>
      <w:pPr>
        <w:pStyle w:val="ListBullet"/>
        <w:keepLines/>
        <w:spacing w:after="50"/>
      </w:pPr>
      <w:r>
        <w:rPr>
          <w:color w:val="24264A"/>
        </w:rPr>
        <w:t>Cart with quantity increase, decrease and remove actions.</w:t>
      </w:r>
    </w:p>
    <w:p>
      <w:pPr>
        <w:pStyle w:val="ListBullet"/>
        <w:keepLines/>
        <w:spacing w:after="50"/>
      </w:pPr>
      <w:r>
        <w:rPr>
          <w:color w:val="24264A"/>
        </w:rPr>
        <w:t>MRP, selling price, discount, GST, subtotal and grand total.</w:t>
      </w:r>
    </w:p>
    <w:p>
      <w:pPr>
        <w:pStyle w:val="ListBullet"/>
        <w:keepLines/>
        <w:spacing w:after="50"/>
      </w:pPr>
      <w:r>
        <w:rPr>
          <w:color w:val="24264A"/>
        </w:rPr>
        <w:t>Customer selection or quick customer creation.</w:t>
      </w:r>
    </w:p>
    <w:p>
      <w:pPr>
        <w:pStyle w:val="ListBullet"/>
        <w:keepLines/>
        <w:spacing w:after="50"/>
      </w:pPr>
      <w:r>
        <w:rPr>
          <w:color w:val="24264A"/>
        </w:rPr>
        <w:t>Payment method selection.</w:t>
      </w:r>
    </w:p>
    <w:p>
      <w:pPr>
        <w:pStyle w:val="ListBullet"/>
        <w:keepLines/>
        <w:spacing w:after="50"/>
      </w:pPr>
      <w:r>
        <w:rPr>
          <w:color w:val="24264A"/>
        </w:rPr>
        <w:t>Hold and resume bill.</w:t>
      </w:r>
    </w:p>
    <w:p>
      <w:pPr>
        <w:pStyle w:val="ListBullet"/>
        <w:keepLines/>
        <w:spacing w:after="50"/>
      </w:pPr>
      <w:r>
        <w:rPr>
          <w:color w:val="24264A"/>
        </w:rPr>
        <w:t>Cancel or return actions with permission checks.</w:t>
      </w:r>
    </w:p>
    <w:p>
      <w:pPr>
        <w:pStyle w:val="ListBullet"/>
        <w:keepLines/>
        <w:spacing w:after="50"/>
      </w:pPr>
      <w:r>
        <w:rPr>
          <w:color w:val="24264A"/>
        </w:rPr>
        <w:t>Generate, print and reprint invoice.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2E328F"/>
            <w:tcMar>
              <w:top w:w="100" w:type="dxa"/>
              <w:start w:w="100" w:type="dxa"/>
              <w:bottom w:w="100" w:type="dxa"/>
              <w:end w:w="100" w:type="dxa"/>
            </w:tcMar>
            <w:vAlign w:val="center"/>
          </w:tcPr>
          <w:p>
            <w:pPr>
              <w:jc w:val="left"/>
            </w:pPr>
            <w:r>
              <w:rPr>
                <w:b/>
                <w:color w:val="FFFFFF"/>
                <w:sz w:val="18"/>
              </w:rPr>
              <w:t>Payment Method</w:t>
            </w:r>
          </w:p>
        </w:tc>
        <w:tc>
          <w:tcPr>
            <w:tcW w:type="dxa" w:w="6192"/>
            <w:shd w:fill="2E328F"/>
            <w:tcMar>
              <w:top w:w="100" w:type="dxa"/>
              <w:start w:w="100" w:type="dxa"/>
              <w:bottom w:w="100" w:type="dxa"/>
              <w:end w:w="100" w:type="dxa"/>
            </w:tcMar>
            <w:vAlign w:val="center"/>
          </w:tcPr>
          <w:p>
            <w:pPr>
              <w:jc w:val="left"/>
            </w:pPr>
            <w:r>
              <w:rPr>
                <w:b/>
                <w:color w:val="FFFFFF"/>
                <w:sz w:val="18"/>
              </w:rPr>
              <w:t>Support</w:t>
            </w:r>
          </w:p>
        </w:tc>
      </w:tr>
      <w:tr>
        <w:trPr>
          <w:cantSplit/>
        </w:trPr>
        <w:tc>
          <w:tcPr>
            <w:tcW w:type="dxa" w:w="3024"/>
            <w:tcMar>
              <w:top w:w="90" w:type="dxa"/>
              <w:start w:w="100" w:type="dxa"/>
              <w:bottom w:w="90" w:type="dxa"/>
              <w:end w:w="100" w:type="dxa"/>
            </w:tcMar>
            <w:vAlign w:val="center"/>
          </w:tcPr>
          <w:p>
            <w:pPr>
              <w:spacing w:after="0"/>
            </w:pPr>
            <w:r>
              <w:rPr>
                <w:color w:val="24264A"/>
                <w:sz w:val="18"/>
              </w:rPr>
              <w:t>Cash</w:t>
            </w:r>
          </w:p>
        </w:tc>
        <w:tc>
          <w:tcPr>
            <w:tcW w:type="dxa" w:w="6192"/>
            <w:tcMar>
              <w:top w:w="90" w:type="dxa"/>
              <w:start w:w="100" w:type="dxa"/>
              <w:bottom w:w="90" w:type="dxa"/>
              <w:end w:w="100" w:type="dxa"/>
            </w:tcMar>
            <w:vAlign w:val="center"/>
          </w:tcPr>
          <w:p>
            <w:pPr>
              <w:spacing w:after="0"/>
            </w:pPr>
            <w:r>
              <w:rPr>
                <w:color w:val="24264A"/>
                <w:sz w:val="18"/>
              </w:rPr>
              <w:t>Required</w:t>
            </w:r>
          </w:p>
        </w:tc>
      </w:tr>
      <w:tr>
        <w:trPr>
          <w:cantSplit/>
        </w:trPr>
        <w:tc>
          <w:tcPr>
            <w:tcW w:type="dxa" w:w="3024"/>
            <w:shd w:fill="F7F7FB"/>
            <w:tcMar>
              <w:top w:w="90" w:type="dxa"/>
              <w:start w:w="100" w:type="dxa"/>
              <w:bottom w:w="90" w:type="dxa"/>
              <w:end w:w="100" w:type="dxa"/>
            </w:tcMar>
            <w:vAlign w:val="center"/>
          </w:tcPr>
          <w:p>
            <w:pPr>
              <w:spacing w:after="0"/>
            </w:pPr>
            <w:r>
              <w:rPr>
                <w:color w:val="24264A"/>
                <w:sz w:val="18"/>
              </w:rPr>
              <w:t>UPI</w:t>
            </w:r>
          </w:p>
        </w:tc>
        <w:tc>
          <w:tcPr>
            <w:tcW w:type="dxa" w:w="6192"/>
            <w:shd w:fill="F7F7FB"/>
            <w:tcMar>
              <w:top w:w="90" w:type="dxa"/>
              <w:start w:w="100" w:type="dxa"/>
              <w:bottom w:w="90" w:type="dxa"/>
              <w:end w:w="100" w:type="dxa"/>
            </w:tcMar>
            <w:vAlign w:val="center"/>
          </w:tcPr>
          <w:p>
            <w:pPr>
              <w:spacing w:after="0"/>
            </w:pPr>
            <w:r>
              <w:rPr>
                <w:color w:val="24264A"/>
                <w:sz w:val="18"/>
              </w:rPr>
              <w:t>Required</w:t>
            </w:r>
          </w:p>
        </w:tc>
      </w:tr>
      <w:tr>
        <w:trPr>
          <w:cantSplit/>
        </w:trPr>
        <w:tc>
          <w:tcPr>
            <w:tcW w:type="dxa" w:w="3024"/>
            <w:tcMar>
              <w:top w:w="90" w:type="dxa"/>
              <w:start w:w="100" w:type="dxa"/>
              <w:bottom w:w="90" w:type="dxa"/>
              <w:end w:w="100" w:type="dxa"/>
            </w:tcMar>
            <w:vAlign w:val="center"/>
          </w:tcPr>
          <w:p>
            <w:pPr>
              <w:spacing w:after="0"/>
            </w:pPr>
            <w:r>
              <w:rPr>
                <w:color w:val="24264A"/>
                <w:sz w:val="18"/>
              </w:rPr>
              <w:t>Card</w:t>
            </w:r>
          </w:p>
        </w:tc>
        <w:tc>
          <w:tcPr>
            <w:tcW w:type="dxa" w:w="6192"/>
            <w:tcMar>
              <w:top w:w="90" w:type="dxa"/>
              <w:start w:w="100" w:type="dxa"/>
              <w:bottom w:w="90" w:type="dxa"/>
              <w:end w:w="100" w:type="dxa"/>
            </w:tcMar>
            <w:vAlign w:val="center"/>
          </w:tcPr>
          <w:p>
            <w:pPr>
              <w:spacing w:after="0"/>
            </w:pPr>
            <w:r>
              <w:rPr>
                <w:color w:val="24264A"/>
                <w:sz w:val="18"/>
              </w:rPr>
              <w:t>Required</w:t>
            </w:r>
          </w:p>
        </w:tc>
      </w:tr>
      <w:tr>
        <w:trPr>
          <w:cantSplit/>
        </w:trPr>
        <w:tc>
          <w:tcPr>
            <w:tcW w:type="dxa" w:w="3024"/>
            <w:shd w:fill="F7F7FB"/>
            <w:tcMar>
              <w:top w:w="90" w:type="dxa"/>
              <w:start w:w="100" w:type="dxa"/>
              <w:bottom w:w="90" w:type="dxa"/>
              <w:end w:w="100" w:type="dxa"/>
            </w:tcMar>
            <w:vAlign w:val="center"/>
          </w:tcPr>
          <w:p>
            <w:pPr>
              <w:spacing w:after="0"/>
            </w:pPr>
            <w:r>
              <w:rPr>
                <w:color w:val="24264A"/>
                <w:sz w:val="18"/>
              </w:rPr>
              <w:t>Credit</w:t>
            </w:r>
          </w:p>
        </w:tc>
        <w:tc>
          <w:tcPr>
            <w:tcW w:type="dxa" w:w="6192"/>
            <w:shd w:fill="F7F7FB"/>
            <w:tcMar>
              <w:top w:w="90" w:type="dxa"/>
              <w:start w:w="100" w:type="dxa"/>
              <w:bottom w:w="90" w:type="dxa"/>
              <w:end w:w="100" w:type="dxa"/>
            </w:tcMar>
            <w:vAlign w:val="center"/>
          </w:tcPr>
          <w:p>
            <w:pPr>
              <w:spacing w:after="0"/>
            </w:pPr>
            <w:r>
              <w:rPr>
                <w:color w:val="24264A"/>
                <w:sz w:val="18"/>
              </w:rPr>
              <w:t>Based on business permission</w:t>
            </w:r>
          </w:p>
        </w:tc>
      </w:tr>
      <w:tr>
        <w:trPr>
          <w:cantSplit/>
        </w:trPr>
        <w:tc>
          <w:tcPr>
            <w:tcW w:type="dxa" w:w="3024"/>
            <w:tcMar>
              <w:top w:w="90" w:type="dxa"/>
              <w:start w:w="100" w:type="dxa"/>
              <w:bottom w:w="90" w:type="dxa"/>
              <w:end w:w="100" w:type="dxa"/>
            </w:tcMar>
            <w:vAlign w:val="center"/>
          </w:tcPr>
          <w:p>
            <w:pPr>
              <w:spacing w:after="0"/>
            </w:pPr>
            <w:r>
              <w:rPr>
                <w:color w:val="24264A"/>
                <w:sz w:val="18"/>
              </w:rPr>
              <w:t>Mixed Payment</w:t>
            </w:r>
          </w:p>
        </w:tc>
        <w:tc>
          <w:tcPr>
            <w:tcW w:type="dxa" w:w="6192"/>
            <w:tcMar>
              <w:top w:w="90" w:type="dxa"/>
              <w:start w:w="100" w:type="dxa"/>
              <w:bottom w:w="90" w:type="dxa"/>
              <w:end w:w="100" w:type="dxa"/>
            </w:tcMar>
            <w:vAlign w:val="center"/>
          </w:tcPr>
          <w:p>
            <w:pPr>
              <w:spacing w:after="0"/>
            </w:pPr>
            <w:r>
              <w:rPr>
                <w:color w:val="24264A"/>
                <w:sz w:val="18"/>
              </w:rPr>
              <w:t>Recommended for split payments</w:t>
            </w:r>
          </w:p>
        </w:tc>
      </w:tr>
    </w:tbl>
    <w:p>
      <w:pPr>
        <w:spacing w:after="20"/>
      </w:pPr>
    </w:p>
    <w:p>
      <w:pPr>
        <w:pStyle w:val="Heading1"/>
        <w:keepNext/>
      </w:pPr>
      <w:r>
        <w:t>12. Customer Details</w:t>
      </w:r>
    </w:p>
    <w:p>
      <w:r>
        <w:t>The frontend supports quick retail billing and detailed hospital / clinic billing.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312"/>
            <w:shd w:fill="2E328F"/>
            <w:tcMar>
              <w:top w:w="100" w:type="dxa"/>
              <w:start w:w="100" w:type="dxa"/>
              <w:bottom w:w="100" w:type="dxa"/>
              <w:end w:w="100" w:type="dxa"/>
            </w:tcMar>
            <w:vAlign w:val="center"/>
          </w:tcPr>
          <w:p>
            <w:pPr>
              <w:jc w:val="left"/>
            </w:pPr>
            <w:r>
              <w:rPr>
                <w:b/>
                <w:color w:val="FFFFFF"/>
                <w:sz w:val="18"/>
              </w:rPr>
              <w:t>Customer Field</w:t>
            </w:r>
          </w:p>
        </w:tc>
        <w:tc>
          <w:tcPr>
            <w:tcW w:type="dxa" w:w="5904"/>
            <w:shd w:fill="2E328F"/>
            <w:tcMar>
              <w:top w:w="100" w:type="dxa"/>
              <w:start w:w="100" w:type="dxa"/>
              <w:bottom w:w="100" w:type="dxa"/>
              <w:end w:w="100" w:type="dxa"/>
            </w:tcMar>
            <w:vAlign w:val="center"/>
          </w:tcPr>
          <w:p>
            <w:pPr>
              <w:jc w:val="left"/>
            </w:pPr>
            <w:r>
              <w:rPr>
                <w:b/>
                <w:color w:val="FFFFFF"/>
                <w:sz w:val="18"/>
              </w:rPr>
              <w:t>Recommended Rule</w:t>
            </w:r>
          </w:p>
        </w:tc>
      </w:tr>
      <w:tr>
        <w:trPr>
          <w:cantSplit/>
        </w:trPr>
        <w:tc>
          <w:tcPr>
            <w:tcW w:type="dxa" w:w="3312"/>
            <w:tcMar>
              <w:top w:w="90" w:type="dxa"/>
              <w:start w:w="100" w:type="dxa"/>
              <w:bottom w:w="90" w:type="dxa"/>
              <w:end w:w="100" w:type="dxa"/>
            </w:tcMar>
            <w:vAlign w:val="center"/>
          </w:tcPr>
          <w:p>
            <w:pPr>
              <w:spacing w:after="0"/>
            </w:pPr>
            <w:r>
              <w:rPr>
                <w:color w:val="24264A"/>
                <w:sz w:val="18"/>
              </w:rPr>
              <w:t>Customer Name</w:t>
            </w:r>
          </w:p>
        </w:tc>
        <w:tc>
          <w:tcPr>
            <w:tcW w:type="dxa" w:w="5904"/>
            <w:tcMar>
              <w:top w:w="90" w:type="dxa"/>
              <w:start w:w="100" w:type="dxa"/>
              <w:bottom w:w="90" w:type="dxa"/>
              <w:end w:w="100" w:type="dxa"/>
            </w:tcMar>
            <w:vAlign w:val="center"/>
          </w:tcPr>
          <w:p>
            <w:pPr>
              <w:spacing w:after="0"/>
            </w:pPr>
            <w:r>
              <w:rPr>
                <w:color w:val="24264A"/>
                <w:sz w:val="18"/>
              </w:rPr>
              <w:t>Optional for quick retail; required for account or credit bill</w:t>
            </w:r>
          </w:p>
        </w:tc>
      </w:tr>
      <w:tr>
        <w:trPr>
          <w:cantSplit/>
        </w:trPr>
        <w:tc>
          <w:tcPr>
            <w:tcW w:type="dxa" w:w="3312"/>
            <w:shd w:fill="F7F7FB"/>
            <w:tcMar>
              <w:top w:w="90" w:type="dxa"/>
              <w:start w:w="100" w:type="dxa"/>
              <w:bottom w:w="90" w:type="dxa"/>
              <w:end w:w="100" w:type="dxa"/>
            </w:tcMar>
            <w:vAlign w:val="center"/>
          </w:tcPr>
          <w:p>
            <w:pPr>
              <w:spacing w:after="0"/>
            </w:pPr>
            <w:r>
              <w:rPr>
                <w:color w:val="24264A"/>
                <w:sz w:val="18"/>
              </w:rPr>
              <w:t>Mobile Number</w:t>
            </w:r>
          </w:p>
        </w:tc>
        <w:tc>
          <w:tcPr>
            <w:tcW w:type="dxa" w:w="5904"/>
            <w:shd w:fill="F7F7FB"/>
            <w:tcMar>
              <w:top w:w="90" w:type="dxa"/>
              <w:start w:w="100" w:type="dxa"/>
              <w:bottom w:w="90" w:type="dxa"/>
              <w:end w:w="100" w:type="dxa"/>
            </w:tcMar>
            <w:vAlign w:val="center"/>
          </w:tcPr>
          <w:p>
            <w:pPr>
              <w:spacing w:after="0"/>
            </w:pPr>
            <w:r>
              <w:rPr>
                <w:color w:val="24264A"/>
                <w:sz w:val="18"/>
              </w:rPr>
              <w:t>Optional or required according to business rules</w:t>
            </w:r>
          </w:p>
        </w:tc>
      </w:tr>
      <w:tr>
        <w:trPr>
          <w:cantSplit/>
        </w:trPr>
        <w:tc>
          <w:tcPr>
            <w:tcW w:type="dxa" w:w="3312"/>
            <w:tcMar>
              <w:top w:w="90" w:type="dxa"/>
              <w:start w:w="100" w:type="dxa"/>
              <w:bottom w:w="90" w:type="dxa"/>
              <w:end w:w="100" w:type="dxa"/>
            </w:tcMar>
            <w:vAlign w:val="center"/>
          </w:tcPr>
          <w:p>
            <w:pPr>
              <w:spacing w:after="0"/>
            </w:pPr>
            <w:r>
              <w:rPr>
                <w:color w:val="24264A"/>
                <w:sz w:val="18"/>
              </w:rPr>
              <w:t>Address</w:t>
            </w:r>
          </w:p>
        </w:tc>
        <w:tc>
          <w:tcPr>
            <w:tcW w:type="dxa" w:w="5904"/>
            <w:tcMar>
              <w:top w:w="90" w:type="dxa"/>
              <w:start w:w="100" w:type="dxa"/>
              <w:bottom w:w="90" w:type="dxa"/>
              <w:end w:w="100" w:type="dxa"/>
            </w:tcMar>
            <w:vAlign w:val="center"/>
          </w:tcPr>
          <w:p>
            <w:pPr>
              <w:spacing w:after="0"/>
            </w:pPr>
            <w:r>
              <w:rPr>
                <w:color w:val="24264A"/>
                <w:sz w:val="18"/>
              </w:rPr>
              <w:t>Optional</w:t>
            </w:r>
          </w:p>
        </w:tc>
      </w:tr>
      <w:tr>
        <w:trPr>
          <w:cantSplit/>
        </w:trPr>
        <w:tc>
          <w:tcPr>
            <w:tcW w:type="dxa" w:w="3312"/>
            <w:shd w:fill="F7F7FB"/>
            <w:tcMar>
              <w:top w:w="90" w:type="dxa"/>
              <w:start w:w="100" w:type="dxa"/>
              <w:bottom w:w="90" w:type="dxa"/>
              <w:end w:w="100" w:type="dxa"/>
            </w:tcMar>
            <w:vAlign w:val="center"/>
          </w:tcPr>
          <w:p>
            <w:pPr>
              <w:spacing w:after="0"/>
            </w:pPr>
            <w:r>
              <w:rPr>
                <w:color w:val="24264A"/>
                <w:sz w:val="18"/>
              </w:rPr>
              <w:t>GST Number</w:t>
            </w:r>
          </w:p>
        </w:tc>
        <w:tc>
          <w:tcPr>
            <w:tcW w:type="dxa" w:w="5904"/>
            <w:shd w:fill="F7F7FB"/>
            <w:tcMar>
              <w:top w:w="90" w:type="dxa"/>
              <w:start w:w="100" w:type="dxa"/>
              <w:bottom w:w="90" w:type="dxa"/>
              <w:end w:w="100" w:type="dxa"/>
            </w:tcMar>
            <w:vAlign w:val="center"/>
          </w:tcPr>
          <w:p>
            <w:pPr>
              <w:spacing w:after="0"/>
            </w:pPr>
            <w:r>
              <w:rPr>
                <w:color w:val="24264A"/>
                <w:sz w:val="18"/>
              </w:rPr>
              <w:t>Required for applicable B2B / GST invoice</w:t>
            </w:r>
          </w:p>
        </w:tc>
      </w:tr>
      <w:tr>
        <w:trPr>
          <w:cantSplit/>
        </w:trPr>
        <w:tc>
          <w:tcPr>
            <w:tcW w:type="dxa" w:w="3312"/>
            <w:tcMar>
              <w:top w:w="90" w:type="dxa"/>
              <w:start w:w="100" w:type="dxa"/>
              <w:bottom w:w="90" w:type="dxa"/>
              <w:end w:w="100" w:type="dxa"/>
            </w:tcMar>
            <w:vAlign w:val="center"/>
          </w:tcPr>
          <w:p>
            <w:pPr>
              <w:spacing w:after="0"/>
            </w:pPr>
            <w:r>
              <w:rPr>
                <w:color w:val="24264A"/>
                <w:sz w:val="18"/>
              </w:rPr>
              <w:t>Doctor / Hospital Name</w:t>
            </w:r>
          </w:p>
        </w:tc>
        <w:tc>
          <w:tcPr>
            <w:tcW w:type="dxa" w:w="5904"/>
            <w:tcMar>
              <w:top w:w="90" w:type="dxa"/>
              <w:start w:w="100" w:type="dxa"/>
              <w:bottom w:w="90" w:type="dxa"/>
              <w:end w:w="100" w:type="dxa"/>
            </w:tcMar>
            <w:vAlign w:val="center"/>
          </w:tcPr>
          <w:p>
            <w:pPr>
              <w:spacing w:after="0"/>
            </w:pPr>
            <w:r>
              <w:rPr>
                <w:color w:val="24264A"/>
                <w:sz w:val="18"/>
              </w:rPr>
              <w:t>Optional; useful for institutional sales</w:t>
            </w:r>
          </w:p>
        </w:tc>
      </w:tr>
    </w:tbl>
    <w:p>
      <w:pPr>
        <w:spacing w:after="20"/>
      </w:pPr>
    </w:p>
    <w:p>
      <w:pPr>
        <w:pStyle w:val="Heading1"/>
        <w:keepNext/>
      </w:pPr>
      <w:r>
        <w:t>13. Invoice Printing</w:t>
      </w:r>
    </w:p>
    <w:p>
      <w:r>
        <w:t>The application supports standard A4 invoices and thermal receipts.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2E328F"/>
            <w:tcMar>
              <w:top w:w="100" w:type="dxa"/>
              <w:start w:w="100" w:type="dxa"/>
              <w:bottom w:w="100" w:type="dxa"/>
              <w:end w:w="100" w:type="dxa"/>
            </w:tcMar>
            <w:vAlign w:val="center"/>
          </w:tcPr>
          <w:p>
            <w:pPr>
              <w:jc w:val="left"/>
            </w:pPr>
            <w:r>
              <w:rPr>
                <w:b/>
                <w:color w:val="FFFFFF"/>
                <w:sz w:val="18"/>
              </w:rPr>
              <w:t>Format</w:t>
            </w:r>
          </w:p>
        </w:tc>
        <w:tc>
          <w:tcPr>
            <w:tcW w:type="dxa" w:w="6336"/>
            <w:shd w:fill="2E328F"/>
            <w:tcMar>
              <w:top w:w="100" w:type="dxa"/>
              <w:start w:w="100" w:type="dxa"/>
              <w:bottom w:w="100" w:type="dxa"/>
              <w:end w:w="100" w:type="dxa"/>
            </w:tcMar>
            <w:vAlign w:val="center"/>
          </w:tcPr>
          <w:p>
            <w:pPr>
              <w:jc w:val="left"/>
            </w:pPr>
            <w:r>
              <w:rPr>
                <w:b/>
                <w:color w:val="FFFFFF"/>
                <w:sz w:val="18"/>
              </w:rPr>
              <w:t>Purpose</w:t>
            </w:r>
          </w:p>
        </w:tc>
      </w:tr>
      <w:tr>
        <w:trPr>
          <w:cantSplit/>
        </w:trPr>
        <w:tc>
          <w:tcPr>
            <w:tcW w:type="dxa" w:w="2880"/>
            <w:tcMar>
              <w:top w:w="90" w:type="dxa"/>
              <w:start w:w="100" w:type="dxa"/>
              <w:bottom w:w="90" w:type="dxa"/>
              <w:end w:w="100" w:type="dxa"/>
            </w:tcMar>
            <w:vAlign w:val="center"/>
          </w:tcPr>
          <w:p>
            <w:pPr>
              <w:spacing w:after="0"/>
            </w:pPr>
            <w:r>
              <w:rPr>
                <w:color w:val="24264A"/>
                <w:sz w:val="18"/>
              </w:rPr>
              <w:t>A4 Invoice</w:t>
            </w:r>
          </w:p>
        </w:tc>
        <w:tc>
          <w:tcPr>
            <w:tcW w:type="dxa" w:w="6336"/>
            <w:tcMar>
              <w:top w:w="90" w:type="dxa"/>
              <w:start w:w="100" w:type="dxa"/>
              <w:bottom w:w="90" w:type="dxa"/>
              <w:end w:w="100" w:type="dxa"/>
            </w:tcMar>
            <w:vAlign w:val="center"/>
          </w:tcPr>
          <w:p>
            <w:pPr>
              <w:spacing w:after="0"/>
            </w:pPr>
            <w:r>
              <w:rPr>
                <w:color w:val="24264A"/>
                <w:sz w:val="18"/>
              </w:rPr>
              <w:t>Detailed GST invoice for hospitals, clinics, institutions or office use</w:t>
            </w:r>
          </w:p>
        </w:tc>
      </w:tr>
      <w:tr>
        <w:trPr>
          <w:cantSplit/>
        </w:trPr>
        <w:tc>
          <w:tcPr>
            <w:tcW w:type="dxa" w:w="2880"/>
            <w:shd w:fill="F7F7FB"/>
            <w:tcMar>
              <w:top w:w="90" w:type="dxa"/>
              <w:start w:w="100" w:type="dxa"/>
              <w:bottom w:w="90" w:type="dxa"/>
              <w:end w:w="100" w:type="dxa"/>
            </w:tcMar>
            <w:vAlign w:val="center"/>
          </w:tcPr>
          <w:p>
            <w:pPr>
              <w:spacing w:after="0"/>
            </w:pPr>
            <w:r>
              <w:rPr>
                <w:color w:val="24264A"/>
                <w:sz w:val="18"/>
              </w:rPr>
              <w:t>Thermal Receipt</w:t>
            </w:r>
          </w:p>
        </w:tc>
        <w:tc>
          <w:tcPr>
            <w:tcW w:type="dxa" w:w="6336"/>
            <w:shd w:fill="F7F7FB"/>
            <w:tcMar>
              <w:top w:w="90" w:type="dxa"/>
              <w:start w:w="100" w:type="dxa"/>
              <w:bottom w:w="90" w:type="dxa"/>
              <w:end w:w="100" w:type="dxa"/>
            </w:tcMar>
            <w:vAlign w:val="center"/>
          </w:tcPr>
          <w:p>
            <w:pPr>
              <w:spacing w:after="0"/>
            </w:pPr>
            <w:r>
              <w:rPr>
                <w:color w:val="24264A"/>
                <w:sz w:val="18"/>
              </w:rPr>
              <w:t>Fast retail billing at the branch counter</w:t>
            </w:r>
          </w:p>
        </w:tc>
      </w:tr>
    </w:tbl>
    <w:p>
      <w:pPr>
        <w:spacing w:after="20"/>
      </w:pPr>
    </w:p>
    <w:p>
      <w:pPr>
        <w:pStyle w:val="ListBullet"/>
        <w:keepLines/>
        <w:spacing w:after="50"/>
      </w:pPr>
      <w:r>
        <w:rPr>
          <w:color w:val="24264A"/>
        </w:rPr>
        <w:t>Surgical World name and logo.</w:t>
      </w:r>
    </w:p>
    <w:p>
      <w:pPr>
        <w:pStyle w:val="ListBullet"/>
        <w:keepLines/>
        <w:spacing w:after="50"/>
      </w:pPr>
      <w:r>
        <w:rPr>
          <w:color w:val="24264A"/>
        </w:rPr>
        <w:t>Branch name, address, contact and GST number.</w:t>
      </w:r>
    </w:p>
    <w:p>
      <w:pPr>
        <w:pStyle w:val="ListBullet"/>
        <w:keepLines/>
        <w:spacing w:after="50"/>
      </w:pPr>
      <w:r>
        <w:rPr>
          <w:color w:val="24264A"/>
        </w:rPr>
        <w:t>Invoice number, date and time.</w:t>
      </w:r>
    </w:p>
    <w:p>
      <w:pPr>
        <w:pStyle w:val="ListBullet"/>
        <w:keepLines/>
        <w:spacing w:after="50"/>
      </w:pPr>
      <w:r>
        <w:rPr>
          <w:color w:val="24264A"/>
        </w:rPr>
        <w:t>Cashier / employee details.</w:t>
      </w:r>
    </w:p>
    <w:p>
      <w:pPr>
        <w:pStyle w:val="ListBullet"/>
        <w:keepLines/>
        <w:spacing w:after="50"/>
      </w:pPr>
      <w:r>
        <w:rPr>
          <w:color w:val="24264A"/>
        </w:rPr>
        <w:t>Customer details when available.</w:t>
      </w:r>
    </w:p>
    <w:p>
      <w:pPr>
        <w:pStyle w:val="ListBullet"/>
        <w:keepLines/>
        <w:spacing w:after="50"/>
      </w:pPr>
      <w:r>
        <w:rPr>
          <w:color w:val="24264A"/>
        </w:rPr>
        <w:t>Product, quantity, rate, tax, discount and total.</w:t>
      </w:r>
    </w:p>
    <w:p>
      <w:pPr>
        <w:pStyle w:val="ListBullet"/>
        <w:keepLines/>
        <w:spacing w:after="50"/>
      </w:pPr>
      <w:r>
        <w:rPr>
          <w:color w:val="24264A"/>
        </w:rPr>
        <w:t>Payment method.</w:t>
      </w:r>
    </w:p>
    <w:p>
      <w:pPr>
        <w:pStyle w:val="ListBullet"/>
        <w:keepLines/>
        <w:spacing w:after="50"/>
      </w:pPr>
      <w:r>
        <w:rPr>
          <w:color w:val="24264A"/>
        </w:rPr>
        <w:t>Online / offline creation and sync status when required.</w:t>
      </w:r>
    </w:p>
    <w:p>
      <w:pPr>
        <w:pStyle w:val="Heading1"/>
        <w:keepNext/>
      </w:pPr>
      <w:r>
        <w:t>14. Frontend Tech Stack</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2E328F"/>
            <w:tcMar>
              <w:top w:w="100" w:type="dxa"/>
              <w:start w:w="100" w:type="dxa"/>
              <w:bottom w:w="100" w:type="dxa"/>
              <w:end w:w="100" w:type="dxa"/>
            </w:tcMar>
            <w:vAlign w:val="center"/>
          </w:tcPr>
          <w:p>
            <w:pPr>
              <w:jc w:val="left"/>
            </w:pPr>
            <w:r>
              <w:rPr>
                <w:b/>
                <w:color w:val="FFFFFF"/>
                <w:sz w:val="18"/>
              </w:rPr>
              <w:t>Technology</w:t>
            </w:r>
          </w:p>
        </w:tc>
        <w:tc>
          <w:tcPr>
            <w:tcW w:type="dxa" w:w="6048"/>
            <w:shd w:fill="2E328F"/>
            <w:tcMar>
              <w:top w:w="100" w:type="dxa"/>
              <w:start w:w="100" w:type="dxa"/>
              <w:bottom w:w="100" w:type="dxa"/>
              <w:end w:w="100" w:type="dxa"/>
            </w:tcMar>
            <w:vAlign w:val="center"/>
          </w:tcPr>
          <w:p>
            <w:pPr>
              <w:jc w:val="left"/>
            </w:pPr>
            <w:r>
              <w:rPr>
                <w:b/>
                <w:color w:val="FFFFFF"/>
                <w:sz w:val="18"/>
              </w:rPr>
              <w:t>Frontend Use</w:t>
            </w:r>
          </w:p>
        </w:tc>
      </w:tr>
      <w:tr>
        <w:trPr>
          <w:cantSplit/>
        </w:trPr>
        <w:tc>
          <w:tcPr>
            <w:tcW w:type="dxa" w:w="3168"/>
            <w:tcMar>
              <w:top w:w="90" w:type="dxa"/>
              <w:start w:w="100" w:type="dxa"/>
              <w:bottom w:w="90" w:type="dxa"/>
              <w:end w:w="100" w:type="dxa"/>
            </w:tcMar>
            <w:vAlign w:val="center"/>
          </w:tcPr>
          <w:p>
            <w:pPr>
              <w:spacing w:after="0"/>
            </w:pPr>
            <w:r>
              <w:rPr>
                <w:color w:val="24264A"/>
                <w:sz w:val="18"/>
              </w:rPr>
              <w:t>React Native</w:t>
            </w:r>
          </w:p>
        </w:tc>
        <w:tc>
          <w:tcPr>
            <w:tcW w:type="dxa" w:w="6048"/>
            <w:tcMar>
              <w:top w:w="90" w:type="dxa"/>
              <w:start w:w="100" w:type="dxa"/>
              <w:bottom w:w="90" w:type="dxa"/>
              <w:end w:w="100" w:type="dxa"/>
            </w:tcMar>
            <w:vAlign w:val="center"/>
          </w:tcPr>
          <w:p>
            <w:pPr>
              <w:spacing w:after="0"/>
            </w:pPr>
            <w:r>
              <w:rPr>
                <w:color w:val="24264A"/>
                <w:sz w:val="18"/>
              </w:rPr>
              <w:t>Mobile / tablet user interface</w:t>
            </w:r>
          </w:p>
        </w:tc>
      </w:tr>
      <w:tr>
        <w:trPr>
          <w:cantSplit/>
        </w:trPr>
        <w:tc>
          <w:tcPr>
            <w:tcW w:type="dxa" w:w="3168"/>
            <w:shd w:fill="F7F7FB"/>
            <w:tcMar>
              <w:top w:w="90" w:type="dxa"/>
              <w:start w:w="100" w:type="dxa"/>
              <w:bottom w:w="90" w:type="dxa"/>
              <w:end w:w="100" w:type="dxa"/>
            </w:tcMar>
            <w:vAlign w:val="center"/>
          </w:tcPr>
          <w:p>
            <w:pPr>
              <w:spacing w:after="0"/>
            </w:pPr>
            <w:r>
              <w:rPr>
                <w:color w:val="24264A"/>
                <w:sz w:val="18"/>
              </w:rPr>
              <w:t>JavaScript</w:t>
            </w:r>
          </w:p>
        </w:tc>
        <w:tc>
          <w:tcPr>
            <w:tcW w:type="dxa" w:w="6048"/>
            <w:shd w:fill="F7F7FB"/>
            <w:tcMar>
              <w:top w:w="90" w:type="dxa"/>
              <w:start w:w="100" w:type="dxa"/>
              <w:bottom w:w="90" w:type="dxa"/>
              <w:end w:w="100" w:type="dxa"/>
            </w:tcMar>
            <w:vAlign w:val="center"/>
          </w:tcPr>
          <w:p>
            <w:pPr>
              <w:spacing w:after="0"/>
            </w:pPr>
            <w:r>
              <w:rPr>
                <w:color w:val="24264A"/>
                <w:sz w:val="18"/>
              </w:rPr>
              <w:t>Frontend logic and application behavior</w:t>
            </w:r>
          </w:p>
        </w:tc>
      </w:tr>
      <w:tr>
        <w:trPr>
          <w:cantSplit/>
        </w:trPr>
        <w:tc>
          <w:tcPr>
            <w:tcW w:type="dxa" w:w="3168"/>
            <w:tcMar>
              <w:top w:w="90" w:type="dxa"/>
              <w:start w:w="100" w:type="dxa"/>
              <w:bottom w:w="90" w:type="dxa"/>
              <w:end w:w="100" w:type="dxa"/>
            </w:tcMar>
            <w:vAlign w:val="center"/>
          </w:tcPr>
          <w:p>
            <w:pPr>
              <w:spacing w:after="0"/>
            </w:pPr>
            <w:r>
              <w:rPr>
                <w:color w:val="24264A"/>
                <w:sz w:val="18"/>
              </w:rPr>
              <w:t>Expo Router</w:t>
            </w:r>
          </w:p>
        </w:tc>
        <w:tc>
          <w:tcPr>
            <w:tcW w:type="dxa" w:w="6048"/>
            <w:tcMar>
              <w:top w:w="90" w:type="dxa"/>
              <w:start w:w="100" w:type="dxa"/>
              <w:bottom w:w="90" w:type="dxa"/>
              <w:end w:w="100" w:type="dxa"/>
            </w:tcMar>
            <w:vAlign w:val="center"/>
          </w:tcPr>
          <w:p>
            <w:pPr>
              <w:spacing w:after="0"/>
            </w:pPr>
            <w:r>
              <w:rPr>
                <w:color w:val="24264A"/>
                <w:sz w:val="18"/>
              </w:rPr>
              <w:t>File-based navigation and routing</w:t>
            </w:r>
          </w:p>
        </w:tc>
      </w:tr>
      <w:tr>
        <w:trPr>
          <w:cantSplit/>
        </w:trPr>
        <w:tc>
          <w:tcPr>
            <w:tcW w:type="dxa" w:w="3168"/>
            <w:shd w:fill="F7F7FB"/>
            <w:tcMar>
              <w:top w:w="90" w:type="dxa"/>
              <w:start w:w="100" w:type="dxa"/>
              <w:bottom w:w="90" w:type="dxa"/>
              <w:end w:w="100" w:type="dxa"/>
            </w:tcMar>
            <w:vAlign w:val="center"/>
          </w:tcPr>
          <w:p>
            <w:pPr>
              <w:spacing w:after="0"/>
            </w:pPr>
            <w:r>
              <w:rPr>
                <w:color w:val="24264A"/>
                <w:sz w:val="18"/>
              </w:rPr>
              <w:t>Expo SQLite</w:t>
            </w:r>
          </w:p>
        </w:tc>
        <w:tc>
          <w:tcPr>
            <w:tcW w:type="dxa" w:w="6048"/>
            <w:shd w:fill="F7F7FB"/>
            <w:tcMar>
              <w:top w:w="90" w:type="dxa"/>
              <w:start w:w="100" w:type="dxa"/>
              <w:bottom w:w="90" w:type="dxa"/>
              <w:end w:w="100" w:type="dxa"/>
            </w:tcMar>
            <w:vAlign w:val="center"/>
          </w:tcPr>
          <w:p>
            <w:pPr>
              <w:spacing w:after="0"/>
            </w:pPr>
            <w:r>
              <w:rPr>
                <w:color w:val="24264A"/>
                <w:sz w:val="18"/>
              </w:rPr>
              <w:t>Offline local database for bills, products and stock cache</w:t>
            </w:r>
          </w:p>
        </w:tc>
      </w:tr>
      <w:tr>
        <w:trPr>
          <w:cantSplit/>
        </w:trPr>
        <w:tc>
          <w:tcPr>
            <w:tcW w:type="dxa" w:w="3168"/>
            <w:tcMar>
              <w:top w:w="90" w:type="dxa"/>
              <w:start w:w="100" w:type="dxa"/>
              <w:bottom w:w="90" w:type="dxa"/>
              <w:end w:w="100" w:type="dxa"/>
            </w:tcMar>
            <w:vAlign w:val="center"/>
          </w:tcPr>
          <w:p>
            <w:pPr>
              <w:spacing w:after="0"/>
            </w:pPr>
            <w:r>
              <w:rPr>
                <w:color w:val="24264A"/>
                <w:sz w:val="18"/>
              </w:rPr>
              <w:t>React Context API</w:t>
            </w:r>
          </w:p>
        </w:tc>
        <w:tc>
          <w:tcPr>
            <w:tcW w:type="dxa" w:w="6048"/>
            <w:tcMar>
              <w:top w:w="90" w:type="dxa"/>
              <w:start w:w="100" w:type="dxa"/>
              <w:bottom w:w="90" w:type="dxa"/>
              <w:end w:w="100" w:type="dxa"/>
            </w:tcMar>
            <w:vAlign w:val="center"/>
          </w:tcPr>
          <w:p>
            <w:pPr>
              <w:spacing w:after="0"/>
            </w:pPr>
            <w:r>
              <w:rPr>
                <w:color w:val="24264A"/>
                <w:sz w:val="18"/>
              </w:rPr>
              <w:t>Authentication, cart, branch and sync state</w:t>
            </w:r>
          </w:p>
        </w:tc>
      </w:tr>
      <w:tr>
        <w:trPr>
          <w:cantSplit/>
        </w:trPr>
        <w:tc>
          <w:tcPr>
            <w:tcW w:type="dxa" w:w="3168"/>
            <w:shd w:fill="F7F7FB"/>
            <w:tcMar>
              <w:top w:w="90" w:type="dxa"/>
              <w:start w:w="100" w:type="dxa"/>
              <w:bottom w:w="90" w:type="dxa"/>
              <w:end w:w="100" w:type="dxa"/>
            </w:tcMar>
            <w:vAlign w:val="center"/>
          </w:tcPr>
          <w:p>
            <w:pPr>
              <w:spacing w:after="0"/>
            </w:pPr>
            <w:r>
              <w:rPr>
                <w:color w:val="24264A"/>
                <w:sz w:val="18"/>
              </w:rPr>
              <w:t>NetInfo</w:t>
            </w:r>
          </w:p>
        </w:tc>
        <w:tc>
          <w:tcPr>
            <w:tcW w:type="dxa" w:w="6048"/>
            <w:shd w:fill="F7F7FB"/>
            <w:tcMar>
              <w:top w:w="90" w:type="dxa"/>
              <w:start w:w="100" w:type="dxa"/>
              <w:bottom w:w="90" w:type="dxa"/>
              <w:end w:w="100" w:type="dxa"/>
            </w:tcMar>
            <w:vAlign w:val="center"/>
          </w:tcPr>
          <w:p>
            <w:pPr>
              <w:spacing w:after="0"/>
            </w:pPr>
            <w:r>
              <w:rPr>
                <w:color w:val="24264A"/>
                <w:sz w:val="18"/>
              </w:rPr>
              <w:t>Online / offline network detection</w:t>
            </w:r>
          </w:p>
        </w:tc>
      </w:tr>
      <w:tr>
        <w:trPr>
          <w:cantSplit/>
        </w:trPr>
        <w:tc>
          <w:tcPr>
            <w:tcW w:type="dxa" w:w="3168"/>
            <w:tcMar>
              <w:top w:w="90" w:type="dxa"/>
              <w:start w:w="100" w:type="dxa"/>
              <w:bottom w:w="90" w:type="dxa"/>
              <w:end w:w="100" w:type="dxa"/>
            </w:tcMar>
            <w:vAlign w:val="center"/>
          </w:tcPr>
          <w:p>
            <w:pPr>
              <w:spacing w:after="0"/>
            </w:pPr>
            <w:r>
              <w:rPr>
                <w:color w:val="24264A"/>
                <w:sz w:val="18"/>
              </w:rPr>
              <w:t>React Native StyleSheet</w:t>
            </w:r>
          </w:p>
        </w:tc>
        <w:tc>
          <w:tcPr>
            <w:tcW w:type="dxa" w:w="6048"/>
            <w:tcMar>
              <w:top w:w="90" w:type="dxa"/>
              <w:start w:w="100" w:type="dxa"/>
              <w:bottom w:w="90" w:type="dxa"/>
              <w:end w:w="100" w:type="dxa"/>
            </w:tcMar>
            <w:vAlign w:val="center"/>
          </w:tcPr>
          <w:p>
            <w:pPr>
              <w:spacing w:after="0"/>
            </w:pPr>
            <w:r>
              <w:rPr>
                <w:color w:val="24264A"/>
                <w:sz w:val="18"/>
              </w:rPr>
              <w:t>Responsive application styling</w:t>
            </w:r>
          </w:p>
        </w:tc>
      </w:tr>
      <w:tr>
        <w:trPr>
          <w:cantSplit/>
        </w:trPr>
        <w:tc>
          <w:tcPr>
            <w:tcW w:type="dxa" w:w="3168"/>
            <w:shd w:fill="F7F7FB"/>
            <w:tcMar>
              <w:top w:w="90" w:type="dxa"/>
              <w:start w:w="100" w:type="dxa"/>
              <w:bottom w:w="90" w:type="dxa"/>
              <w:end w:w="100" w:type="dxa"/>
            </w:tcMar>
            <w:vAlign w:val="center"/>
          </w:tcPr>
          <w:p>
            <w:pPr>
              <w:spacing w:after="0"/>
            </w:pPr>
            <w:r>
              <w:rPr>
                <w:color w:val="24264A"/>
                <w:sz w:val="18"/>
              </w:rPr>
              <w:t>React Native Reanimated</w:t>
            </w:r>
          </w:p>
        </w:tc>
        <w:tc>
          <w:tcPr>
            <w:tcW w:type="dxa" w:w="6048"/>
            <w:shd w:fill="F7F7FB"/>
            <w:tcMar>
              <w:top w:w="90" w:type="dxa"/>
              <w:start w:w="100" w:type="dxa"/>
              <w:bottom w:w="90" w:type="dxa"/>
              <w:end w:w="100" w:type="dxa"/>
            </w:tcMar>
            <w:vAlign w:val="center"/>
          </w:tcPr>
          <w:p>
            <w:pPr>
              <w:spacing w:after="0"/>
            </w:pPr>
            <w:r>
              <w:rPr>
                <w:color w:val="24264A"/>
                <w:sz w:val="18"/>
              </w:rPr>
              <w:t>Smooth screen and component animations</w:t>
            </w:r>
          </w:p>
        </w:tc>
      </w:tr>
      <w:tr>
        <w:trPr>
          <w:cantSplit/>
        </w:trPr>
        <w:tc>
          <w:tcPr>
            <w:tcW w:type="dxa" w:w="3168"/>
            <w:tcMar>
              <w:top w:w="90" w:type="dxa"/>
              <w:start w:w="100" w:type="dxa"/>
              <w:bottom w:w="90" w:type="dxa"/>
              <w:end w:w="100" w:type="dxa"/>
            </w:tcMar>
            <w:vAlign w:val="center"/>
          </w:tcPr>
          <w:p>
            <w:pPr>
              <w:spacing w:after="0"/>
            </w:pPr>
            <w:r>
              <w:rPr>
                <w:color w:val="24264A"/>
                <w:sz w:val="18"/>
              </w:rPr>
              <w:t>Expo Secure Store</w:t>
            </w:r>
          </w:p>
        </w:tc>
        <w:tc>
          <w:tcPr>
            <w:tcW w:type="dxa" w:w="6048"/>
            <w:tcMar>
              <w:top w:w="90" w:type="dxa"/>
              <w:start w:w="100" w:type="dxa"/>
              <w:bottom w:w="90" w:type="dxa"/>
              <w:end w:w="100" w:type="dxa"/>
            </w:tcMar>
            <w:vAlign w:val="center"/>
          </w:tcPr>
          <w:p>
            <w:pPr>
              <w:spacing w:after="0"/>
            </w:pPr>
            <w:r>
              <w:rPr>
                <w:color w:val="24264A"/>
                <w:sz w:val="18"/>
              </w:rPr>
              <w:t>Token, device and session storage</w:t>
            </w:r>
          </w:p>
        </w:tc>
      </w:tr>
      <w:tr>
        <w:trPr>
          <w:cantSplit/>
        </w:trPr>
        <w:tc>
          <w:tcPr>
            <w:tcW w:type="dxa" w:w="3168"/>
            <w:shd w:fill="F7F7FB"/>
            <w:tcMar>
              <w:top w:w="90" w:type="dxa"/>
              <w:start w:w="100" w:type="dxa"/>
              <w:bottom w:w="90" w:type="dxa"/>
              <w:end w:w="100" w:type="dxa"/>
            </w:tcMar>
            <w:vAlign w:val="center"/>
          </w:tcPr>
          <w:p>
            <w:pPr>
              <w:spacing w:after="0"/>
            </w:pPr>
            <w:r>
              <w:rPr>
                <w:color w:val="24264A"/>
                <w:sz w:val="18"/>
              </w:rPr>
              <w:t>Expo Print</w:t>
            </w:r>
          </w:p>
        </w:tc>
        <w:tc>
          <w:tcPr>
            <w:tcW w:type="dxa" w:w="6048"/>
            <w:shd w:fill="F7F7FB"/>
            <w:tcMar>
              <w:top w:w="90" w:type="dxa"/>
              <w:start w:w="100" w:type="dxa"/>
              <w:bottom w:w="90" w:type="dxa"/>
              <w:end w:w="100" w:type="dxa"/>
            </w:tcMar>
            <w:vAlign w:val="center"/>
          </w:tcPr>
          <w:p>
            <w:pPr>
              <w:spacing w:after="0"/>
            </w:pPr>
            <w:r>
              <w:rPr>
                <w:color w:val="24264A"/>
                <w:sz w:val="18"/>
              </w:rPr>
              <w:t>Invoice PDF generation and system printing</w:t>
            </w:r>
          </w:p>
        </w:tc>
      </w:tr>
      <w:tr>
        <w:trPr>
          <w:cantSplit/>
        </w:trPr>
        <w:tc>
          <w:tcPr>
            <w:tcW w:type="dxa" w:w="3168"/>
            <w:tcMar>
              <w:top w:w="90" w:type="dxa"/>
              <w:start w:w="100" w:type="dxa"/>
              <w:bottom w:w="90" w:type="dxa"/>
              <w:end w:w="100" w:type="dxa"/>
            </w:tcMar>
            <w:vAlign w:val="center"/>
          </w:tcPr>
          <w:p>
            <w:pPr>
              <w:spacing w:after="0"/>
            </w:pPr>
            <w:r>
              <w:rPr>
                <w:color w:val="24264A"/>
                <w:sz w:val="18"/>
              </w:rPr>
              <w:t>Expo File System</w:t>
            </w:r>
          </w:p>
        </w:tc>
        <w:tc>
          <w:tcPr>
            <w:tcW w:type="dxa" w:w="6048"/>
            <w:tcMar>
              <w:top w:w="90" w:type="dxa"/>
              <w:start w:w="100" w:type="dxa"/>
              <w:bottom w:w="90" w:type="dxa"/>
              <w:end w:w="100" w:type="dxa"/>
            </w:tcMar>
            <w:vAlign w:val="center"/>
          </w:tcPr>
          <w:p>
            <w:pPr>
              <w:spacing w:after="0"/>
            </w:pPr>
            <w:r>
              <w:rPr>
                <w:color w:val="24264A"/>
                <w:sz w:val="18"/>
              </w:rPr>
              <w:t>Local PDF, export, backup and file handling</w:t>
            </w:r>
          </w:p>
        </w:tc>
      </w:tr>
      <w:tr>
        <w:trPr>
          <w:cantSplit/>
        </w:trPr>
        <w:tc>
          <w:tcPr>
            <w:tcW w:type="dxa" w:w="3168"/>
            <w:shd w:fill="F7F7FB"/>
            <w:tcMar>
              <w:top w:w="90" w:type="dxa"/>
              <w:start w:w="100" w:type="dxa"/>
              <w:bottom w:w="90" w:type="dxa"/>
              <w:end w:w="100" w:type="dxa"/>
            </w:tcMar>
            <w:vAlign w:val="center"/>
          </w:tcPr>
          <w:p>
            <w:pPr>
              <w:spacing w:after="0"/>
            </w:pPr>
            <w:r>
              <w:rPr>
                <w:color w:val="24264A"/>
                <w:sz w:val="18"/>
              </w:rPr>
              <w:t>Fetch API</w:t>
            </w:r>
          </w:p>
        </w:tc>
        <w:tc>
          <w:tcPr>
            <w:tcW w:type="dxa" w:w="6048"/>
            <w:shd w:fill="F7F7FB"/>
            <w:tcMar>
              <w:top w:w="90" w:type="dxa"/>
              <w:start w:w="100" w:type="dxa"/>
              <w:bottom w:w="90" w:type="dxa"/>
              <w:end w:w="100" w:type="dxa"/>
            </w:tcMar>
            <w:vAlign w:val="center"/>
          </w:tcPr>
          <w:p>
            <w:pPr>
              <w:spacing w:after="0"/>
            </w:pPr>
            <w:r>
              <w:rPr>
                <w:color w:val="24264A"/>
                <w:sz w:val="18"/>
              </w:rPr>
              <w:t>Backend REST API integration</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216"/>
            <w:shd w:fill="F4F5FB"/>
            <w:tcBorders>
              <w:top w:val="single" w:sz="4" w:color="D9DBEA"/>
              <w:left w:val="single" w:sz="18" w:color="2E328F"/>
              <w:bottom w:val="single" w:sz="4" w:color="D9DBEA"/>
              <w:right w:val="single" w:sz="4" w:color="D9DBEA"/>
            </w:tcBorders>
            <w:tcMar>
              <w:top w:w="100" w:type="dxa"/>
              <w:start w:w="140" w:type="dxa"/>
              <w:bottom w:w="100" w:type="dxa"/>
              <w:end w:w="120" w:type="dxa"/>
            </w:tcMar>
          </w:tcPr>
          <w:p>
            <w:pPr>
              <w:spacing w:after="40"/>
            </w:pPr>
            <w:r>
              <w:rPr>
                <w:b/>
                <w:color w:val="2E328F"/>
                <w:sz w:val="20"/>
              </w:rPr>
              <w:t>Technical boundary</w:t>
            </w:r>
          </w:p>
          <w:p>
            <w:pPr>
              <w:spacing w:after="0"/>
            </w:pPr>
            <w:r>
              <w:rPr>
                <w:color w:val="24264A"/>
                <w:sz w:val="19"/>
              </w:rPr>
              <w:t>Expo SQLite is a device-local frontend data layer. Multi-branch consolidation, password verification, permanent server storage, authorization and conflict handling remain backend responsibilities.</w:t>
            </w:r>
          </w:p>
        </w:tc>
      </w:tr>
    </w:tbl>
    <w:p>
      <w:pPr>
        <w:spacing w:after="20"/>
      </w:pPr>
    </w:p>
    <w:p>
      <w:pPr>
        <w:pStyle w:val="Heading1"/>
        <w:keepNext/>
      </w:pPr>
      <w:r>
        <w:t>15. Complete Application Workflow</w:t>
      </w:r>
    </w:p>
    <w:p>
      <w:pPr>
        <w:pStyle w:val="Heading2"/>
        <w:keepNext/>
      </w:pPr>
      <w:r>
        <w:t>15.1 Role Selection and Login</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Application opens and checks local session plus online / offline status</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User selects Employee Login, Branch Admin Login or Super Admin Login</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Employee: Store ID + Employee ID only | Branch Admin: Store ID + Admin ID + Password | Super Admin: ID + Password</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FFFFF"/>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Frontend validates required fields and obtains verified role permissions</w:t>
            </w:r>
          </w:p>
        </w:tc>
      </w:tr>
      <w:tr>
        <w:tc>
          <w:tcPr>
            <w:tcW w:type="dxa" w:w="9000"/>
            <w:tcBorders>
              <w:top w:val="nil"/>
              <w:left w:val="nil"/>
              <w:bottom w:val="nil"/>
              <w:right w:val="nil"/>
            </w:tcBorders>
            <w:tcMar>
              <w:top w:w="0" w:type="dxa"/>
              <w:start w:w="0" w:type="dxa"/>
              <w:bottom w:w="0" w:type="dxa"/>
              <w:end w:w="0" w:type="dxa"/>
            </w:tcMar>
          </w:tcPr>
          <w:p>
            <w:pPr>
              <w:jc w:val="center"/>
            </w:pPr>
            <w:r>
              <w:rPr>
                <w:color w:val="2E328F"/>
                <w:sz w:val="24"/>
              </w:rPr>
              <w:t>↓</w:t>
            </w:r>
          </w:p>
        </w:tc>
      </w:tr>
      <w:tr>
        <w:trPr>
          <w:cantSplit/>
        </w:trPr>
        <w:tc>
          <w:tcPr>
            <w:tcW w:type="dxa" w:w="9000"/>
            <w:shd w:fill="F6F6FB"/>
            <w:tcBorders>
              <w:top w:val="single" w:sz="5" w:color="D9DBEA"/>
              <w:left w:val="single" w:sz="8" w:color="2E328F"/>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Correct role-based dashboard opens</w:t>
            </w:r>
          </w:p>
        </w:tc>
      </w:tr>
    </w:tbl>
    <w:p>
      <w:pPr>
        <w:spacing w:after="40"/>
      </w:pPr>
    </w:p>
    <w:p>
      <w:pPr>
        <w:pStyle w:val="Heading2"/>
        <w:keepNext/>
      </w:pPr>
      <w:r>
        <w:t>15.2 Role-Based Operational Flow</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shd w:fill="2E328F"/>
            <w:tcMar>
              <w:top w:w="100" w:type="dxa"/>
              <w:start w:w="100" w:type="dxa"/>
              <w:bottom w:w="100" w:type="dxa"/>
              <w:end w:w="100" w:type="dxa"/>
            </w:tcMar>
            <w:vAlign w:val="center"/>
          </w:tcPr>
          <w:p>
            <w:pPr>
              <w:jc w:val="left"/>
            </w:pPr>
            <w:r>
              <w:rPr>
                <w:b/>
                <w:color w:val="FFFFFF"/>
                <w:sz w:val="18"/>
              </w:rPr>
              <w:t>Role</w:t>
            </w:r>
          </w:p>
        </w:tc>
        <w:tc>
          <w:tcPr>
            <w:tcW w:type="dxa" w:w="2880"/>
            <w:shd w:fill="2E328F"/>
            <w:tcMar>
              <w:top w:w="100" w:type="dxa"/>
              <w:start w:w="100" w:type="dxa"/>
              <w:bottom w:w="100" w:type="dxa"/>
              <w:end w:w="100" w:type="dxa"/>
            </w:tcMar>
            <w:vAlign w:val="center"/>
          </w:tcPr>
          <w:p>
            <w:pPr>
              <w:jc w:val="left"/>
            </w:pPr>
            <w:r>
              <w:rPr>
                <w:b/>
                <w:color w:val="FFFFFF"/>
                <w:sz w:val="18"/>
              </w:rPr>
              <w:t>Dashboard Opens</w:t>
            </w:r>
          </w:p>
        </w:tc>
        <w:tc>
          <w:tcPr>
            <w:tcW w:type="dxa" w:w="4176"/>
            <w:shd w:fill="2E328F"/>
            <w:tcMar>
              <w:top w:w="100" w:type="dxa"/>
              <w:start w:w="100" w:type="dxa"/>
              <w:bottom w:w="100" w:type="dxa"/>
              <w:end w:w="100" w:type="dxa"/>
            </w:tcMar>
            <w:vAlign w:val="center"/>
          </w:tcPr>
          <w:p>
            <w:pPr>
              <w:jc w:val="left"/>
            </w:pPr>
            <w:r>
              <w:rPr>
                <w:b/>
                <w:color w:val="FFFFFF"/>
                <w:sz w:val="18"/>
              </w:rPr>
              <w:t>Primary Workflow</w:t>
            </w:r>
          </w:p>
        </w:tc>
      </w:tr>
      <w:tr>
        <w:trPr>
          <w:cantSplit/>
        </w:trPr>
        <w:tc>
          <w:tcPr>
            <w:tcW w:type="dxa" w:w="2160"/>
            <w:tcMar>
              <w:top w:w="90" w:type="dxa"/>
              <w:start w:w="100" w:type="dxa"/>
              <w:bottom w:w="90" w:type="dxa"/>
              <w:end w:w="100" w:type="dxa"/>
            </w:tcMar>
            <w:vAlign w:val="center"/>
          </w:tcPr>
          <w:p>
            <w:pPr>
              <w:spacing w:after="0"/>
            </w:pPr>
            <w:r>
              <w:rPr>
                <w:color w:val="24264A"/>
                <w:sz w:val="17"/>
              </w:rPr>
              <w:t>Employee / Cashier</w:t>
            </w:r>
          </w:p>
        </w:tc>
        <w:tc>
          <w:tcPr>
            <w:tcW w:type="dxa" w:w="2880"/>
            <w:tcMar>
              <w:top w:w="90" w:type="dxa"/>
              <w:start w:w="100" w:type="dxa"/>
              <w:bottom w:w="90" w:type="dxa"/>
              <w:end w:w="100" w:type="dxa"/>
            </w:tcMar>
            <w:vAlign w:val="center"/>
          </w:tcPr>
          <w:p>
            <w:pPr>
              <w:spacing w:after="0"/>
            </w:pPr>
            <w:r>
              <w:rPr>
                <w:color w:val="24264A"/>
                <w:sz w:val="17"/>
              </w:rPr>
              <w:t>Billing workspace</w:t>
            </w:r>
          </w:p>
        </w:tc>
        <w:tc>
          <w:tcPr>
            <w:tcW w:type="dxa" w:w="4176"/>
            <w:tcMar>
              <w:top w:w="90" w:type="dxa"/>
              <w:start w:w="100" w:type="dxa"/>
              <w:bottom w:w="90" w:type="dxa"/>
              <w:end w:w="100" w:type="dxa"/>
            </w:tcMar>
            <w:vAlign w:val="center"/>
          </w:tcPr>
          <w:p>
            <w:pPr>
              <w:spacing w:after="0"/>
            </w:pPr>
            <w:r>
              <w:rPr>
                <w:color w:val="24264A"/>
                <w:sz w:val="17"/>
              </w:rPr>
              <w:t>Create bill -&gt; Save locally -&gt; Print -&gt; Sync</w:t>
            </w:r>
          </w:p>
        </w:tc>
      </w:tr>
      <w:tr>
        <w:trPr>
          <w:cantSplit/>
        </w:trPr>
        <w:tc>
          <w:tcPr>
            <w:tcW w:type="dxa" w:w="2160"/>
            <w:shd w:fill="F7F7FB"/>
            <w:tcMar>
              <w:top w:w="90" w:type="dxa"/>
              <w:start w:w="100" w:type="dxa"/>
              <w:bottom w:w="90" w:type="dxa"/>
              <w:end w:w="100" w:type="dxa"/>
            </w:tcMar>
            <w:vAlign w:val="center"/>
          </w:tcPr>
          <w:p>
            <w:pPr>
              <w:spacing w:after="0"/>
            </w:pPr>
            <w:r>
              <w:rPr>
                <w:color w:val="24264A"/>
                <w:sz w:val="17"/>
              </w:rPr>
              <w:t>Branch Admin</w:t>
            </w:r>
          </w:p>
        </w:tc>
        <w:tc>
          <w:tcPr>
            <w:tcW w:type="dxa" w:w="2880"/>
            <w:shd w:fill="F7F7FB"/>
            <w:tcMar>
              <w:top w:w="90" w:type="dxa"/>
              <w:start w:w="100" w:type="dxa"/>
              <w:bottom w:w="90" w:type="dxa"/>
              <w:end w:w="100" w:type="dxa"/>
            </w:tcMar>
            <w:vAlign w:val="center"/>
          </w:tcPr>
          <w:p>
            <w:pPr>
              <w:spacing w:after="0"/>
            </w:pPr>
            <w:r>
              <w:rPr>
                <w:color w:val="24264A"/>
                <w:sz w:val="17"/>
              </w:rPr>
              <w:t>Assigned branch dashboard</w:t>
            </w:r>
          </w:p>
        </w:tc>
        <w:tc>
          <w:tcPr>
            <w:tcW w:type="dxa" w:w="4176"/>
            <w:shd w:fill="F7F7FB"/>
            <w:tcMar>
              <w:top w:w="90" w:type="dxa"/>
              <w:start w:w="100" w:type="dxa"/>
              <w:bottom w:w="90" w:type="dxa"/>
              <w:end w:w="100" w:type="dxa"/>
            </w:tcMar>
            <w:vAlign w:val="center"/>
          </w:tcPr>
          <w:p>
            <w:pPr>
              <w:spacing w:after="0"/>
            </w:pPr>
            <w:r>
              <w:rPr>
                <w:color w:val="24264A"/>
                <w:sz w:val="17"/>
              </w:rPr>
              <w:t>Monitor branch -&gt; Manage authorized modules -&gt; Review sync / reports</w:t>
            </w:r>
          </w:p>
        </w:tc>
      </w:tr>
      <w:tr>
        <w:trPr>
          <w:cantSplit/>
        </w:trPr>
        <w:tc>
          <w:tcPr>
            <w:tcW w:type="dxa" w:w="2160"/>
            <w:tcMar>
              <w:top w:w="90" w:type="dxa"/>
              <w:start w:w="100" w:type="dxa"/>
              <w:bottom w:w="90" w:type="dxa"/>
              <w:end w:w="100" w:type="dxa"/>
            </w:tcMar>
            <w:vAlign w:val="center"/>
          </w:tcPr>
          <w:p>
            <w:pPr>
              <w:spacing w:after="0"/>
            </w:pPr>
            <w:r>
              <w:rPr>
                <w:color w:val="24264A"/>
                <w:sz w:val="17"/>
              </w:rPr>
              <w:t>Super Admin</w:t>
            </w:r>
          </w:p>
        </w:tc>
        <w:tc>
          <w:tcPr>
            <w:tcW w:type="dxa" w:w="2880"/>
            <w:tcMar>
              <w:top w:w="90" w:type="dxa"/>
              <w:start w:w="100" w:type="dxa"/>
              <w:bottom w:w="90" w:type="dxa"/>
              <w:end w:w="100" w:type="dxa"/>
            </w:tcMar>
            <w:vAlign w:val="center"/>
          </w:tcPr>
          <w:p>
            <w:pPr>
              <w:spacing w:after="0"/>
            </w:pPr>
            <w:r>
              <w:rPr>
                <w:color w:val="24264A"/>
                <w:sz w:val="17"/>
              </w:rPr>
              <w:t>All-branches dashboard</w:t>
            </w:r>
          </w:p>
        </w:tc>
        <w:tc>
          <w:tcPr>
            <w:tcW w:type="dxa" w:w="4176"/>
            <w:tcMar>
              <w:top w:w="90" w:type="dxa"/>
              <w:start w:w="100" w:type="dxa"/>
              <w:bottom w:w="90" w:type="dxa"/>
              <w:end w:w="100" w:type="dxa"/>
            </w:tcMar>
            <w:vAlign w:val="center"/>
          </w:tcPr>
          <w:p>
            <w:pPr>
              <w:spacing w:after="0"/>
            </w:pPr>
            <w:r>
              <w:rPr>
                <w:color w:val="24264A"/>
                <w:sz w:val="17"/>
              </w:rPr>
              <w:t>Select branch or global module -&gt; Manage / approve -&gt; Review consolidated results</w:t>
            </w:r>
          </w:p>
        </w:tc>
      </w:tr>
    </w:tbl>
    <w:p>
      <w:pPr>
        <w:spacing w:after="20"/>
      </w:pPr>
    </w:p>
    <w:p>
      <w:pPr>
        <w:pStyle w:val="Heading2"/>
        <w:keepNext/>
      </w:pPr>
      <w:r>
        <w:t>15.3 Data Save and Sync Flow</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User performs a permitted operation</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Frontend validates fields and permissions</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Supported offline data is saved to local SQLite</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Internet available?</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No: keep Pending Sync and continue offline | Yes: submit to backend API</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Backend returns success, validation error or conflict</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6F6FB"/>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On confirmed success: store serverId, syncedAt and purgeAfter</w:t>
            </w:r>
          </w:p>
        </w:tc>
      </w:tr>
      <w:tr>
        <w:tc>
          <w:tcPr>
            <w:tcW w:type="dxa" w:w="9000"/>
            <w:tcBorders>
              <w:top w:val="nil"/>
              <w:left w:val="nil"/>
              <w:bottom w:val="nil"/>
              <w:right w:val="nil"/>
            </w:tcBorders>
            <w:tcMar>
              <w:top w:w="0" w:type="dxa"/>
              <w:start w:w="0" w:type="dxa"/>
              <w:bottom w:w="0" w:type="dxa"/>
              <w:end w:w="0" w:type="dxa"/>
            </w:tcMar>
          </w:tcPr>
          <w:p>
            <w:pPr>
              <w:jc w:val="center"/>
            </w:pPr>
            <w:r>
              <w:rPr>
                <w:color w:val="8B1D62"/>
                <w:sz w:val="24"/>
              </w:rPr>
              <w:t>↓</w:t>
            </w:r>
          </w:p>
        </w:tc>
      </w:tr>
      <w:tr>
        <w:trPr>
          <w:cantSplit/>
        </w:trPr>
        <w:tc>
          <w:tcPr>
            <w:tcW w:type="dxa" w:w="9000"/>
            <w:shd w:fill="FFFFFF"/>
            <w:tcBorders>
              <w:top w:val="single" w:sz="5" w:color="D9DBEA"/>
              <w:left w:val="single" w:sz="8" w:color="8B1D62"/>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Frontend updates status, dashboard, reports and audit display</w:t>
            </w:r>
          </w:p>
        </w:tc>
      </w:tr>
    </w:tbl>
    <w:p>
      <w:pPr>
        <w:spacing w:after="40"/>
      </w:pPr>
    </w:p>
    <w:p>
      <w:pPr>
        <w:pStyle w:val="Heading2"/>
        <w:keepNext/>
      </w:pPr>
      <w:r>
        <w:t>15.4 Confirmed Sync, Retention and Cleanup Flow</w:t>
      </w:r>
    </w:p>
    <w:tbl>
      <w:tblPr>
        <w:tblW w:type="auto" w:w="0"/>
        <w:jc w:val="center"/>
        <w:tblLayout w:type="fixed"/>
        <w:tblLook w:firstColumn="1" w:firstRow="1" w:lastColumn="0" w:lastRow="0" w:noHBand="0" w:noVBand="1" w:val="04A0"/>
      </w:tblPr>
      <w:tblGrid>
        <w:gridCol w:w="10080"/>
      </w:tblGrid>
      <w:tr>
        <w:trPr>
          <w:cantSplit/>
        </w:trPr>
        <w:tc>
          <w:tcPr>
            <w:tcW w:type="dxa" w:w="9000"/>
            <w:shd w:fill="F6F6FB"/>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Backend confirms that the local record is permanently stored</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FFFFF"/>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Frontend marks the record Synced and starts the configured retention period</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6F6FB"/>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Local copy remains available for offline viewing during the retention period</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FFFFF"/>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Cleanup service runs on app open, successful sync or the daily schedule</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6F6FB"/>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Only confirmed and expired records are selected</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FFFFF"/>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val="0"/>
                <w:color w:val="24264A"/>
                <w:sz w:val="19"/>
              </w:rPr>
              <w:t>Eligible local transactions, child rows, PDFs and success logs are removed safely</w:t>
            </w:r>
          </w:p>
        </w:tc>
      </w:tr>
      <w:tr>
        <w:tc>
          <w:tcPr>
            <w:tcW w:type="dxa" w:w="9000"/>
            <w:tcBorders>
              <w:top w:val="nil"/>
              <w:left w:val="nil"/>
              <w:bottom w:val="nil"/>
              <w:right w:val="nil"/>
            </w:tcBorders>
            <w:tcMar>
              <w:top w:w="0" w:type="dxa"/>
              <w:start w:w="0" w:type="dxa"/>
              <w:bottom w:w="0" w:type="dxa"/>
              <w:end w:w="0" w:type="dxa"/>
            </w:tcMar>
          </w:tcPr>
          <w:p>
            <w:pPr>
              <w:jc w:val="center"/>
            </w:pPr>
            <w:r>
              <w:rPr>
                <w:color w:val="0F9D58"/>
                <w:sz w:val="24"/>
              </w:rPr>
              <w:t>↓</w:t>
            </w:r>
          </w:p>
        </w:tc>
      </w:tr>
      <w:tr>
        <w:trPr>
          <w:cantSplit/>
        </w:trPr>
        <w:tc>
          <w:tcPr>
            <w:tcW w:type="dxa" w:w="9000"/>
            <w:shd w:fill="F6F6FB"/>
            <w:tcBorders>
              <w:top w:val="single" w:sz="5" w:color="D9DBEA"/>
              <w:left w:val="single" w:sz="8" w:color="0F9D58"/>
              <w:bottom w:val="single" w:sz="5" w:color="D9DBEA"/>
              <w:right w:val="single" w:sz="5" w:color="D9DBEA"/>
            </w:tcBorders>
            <w:tcMar>
              <w:top w:w="95" w:type="dxa"/>
              <w:start w:w="130" w:type="dxa"/>
              <w:bottom w:w="95" w:type="dxa"/>
              <w:end w:w="130" w:type="dxa"/>
            </w:tcMar>
          </w:tcPr>
          <w:p>
            <w:pPr>
              <w:spacing w:after="0"/>
              <w:jc w:val="center"/>
            </w:pPr>
            <w:r>
              <w:rPr>
                <w:b/>
                <w:color w:val="24264A"/>
                <w:sz w:val="19"/>
              </w:rPr>
              <w:t>Older data remains available from backend APIs when online</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9216"/>
            <w:shd w:fill="FFF3F5"/>
            <w:tcBorders>
              <w:top w:val="single" w:sz="4" w:color="D9DBEA"/>
              <w:left w:val="single" w:sz="18" w:color="ED1C24"/>
              <w:bottom w:val="single" w:sz="4" w:color="D9DBEA"/>
              <w:right w:val="single" w:sz="4" w:color="D9DBEA"/>
            </w:tcBorders>
            <w:tcMar>
              <w:top w:w="100" w:type="dxa"/>
              <w:start w:w="140" w:type="dxa"/>
              <w:bottom w:w="100" w:type="dxa"/>
              <w:end w:w="120" w:type="dxa"/>
            </w:tcMar>
          </w:tcPr>
          <w:p>
            <w:pPr>
              <w:spacing w:after="40"/>
            </w:pPr>
            <w:r>
              <w:rPr>
                <w:b/>
                <w:color w:val="ED1C24"/>
                <w:sz w:val="20"/>
              </w:rPr>
              <w:t>Never-delete rule</w:t>
            </w:r>
          </w:p>
          <w:p>
            <w:pPr>
              <w:spacing w:after="0"/>
            </w:pPr>
            <w:r>
              <w:rPr>
                <w:color w:val="24264A"/>
                <w:sz w:val="19"/>
              </w:rPr>
              <w:t>Pending Sync, Sync Failed, Conflict, held, incomplete, unconfirmed or correction-pending records must never be deleted automatically. Billing must continue even when cleanup cannot run.</w:t>
            </w:r>
          </w:p>
        </w:tc>
      </w:tr>
    </w:tbl>
    <w:p>
      <w:pPr>
        <w:spacing w:after="20"/>
      </w:pPr>
    </w:p>
    <w:p>
      <w:pPr>
        <w:spacing w:before="100" w:after="0"/>
      </w:pPr>
      <w:r>
        <w:rPr>
          <w:b/>
          <w:color w:val="2E328F"/>
        </w:rPr>
        <w:t xml:space="preserve">Project summary: </w:t>
      </w:r>
      <w:r>
        <w:rPr>
          <w:sz w:val="18"/>
        </w:rPr>
        <w:t>A multi-branch, role-based, offline-first Surgical World billing and inventory frontend with password-free Employee Login and password-protected Branch Admin and Super Admin access. Each role receives a clear dashboard, menu set, workflow and restriction model. Confirmed synced records follow a configurable local retention period and are cleaned automatically only after verified backend storage, while pending, failed, conflicted and unconfirmed data is preserved.</w:t>
      </w:r>
    </w:p>
    <w:sectPr w:rsidR="00FC693F" w:rsidRPr="0006063C" w:rsidSect="00034616">
      <w:headerReference w:type="default" r:id="rId10"/>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684"/>
        <w:sz w:val="16"/>
      </w:rPr>
      <w:t xml:space="preserve">Surgical World Billing &amp; Inventory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26684"/>
        <w:sz w:val="16"/>
      </w:rPr>
      <w:t>SURGICAL WORLD  |  Frontend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42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E328F"/>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8B1D62"/>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ED1C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2668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Surgical World Billing and Inventory - Role-Wise Frontend Requirements</dc:title>
  <dc:subject>Employee, Branch Admin and Super Admin screens, workflows, synchronization and local data retention</dc:subject>
  <dc:creator>Surgical World Project Team</dc:creator>
  <cp:keywords>Surgical World, billing, inventory, employee login, branch admin, super admin, React Native, offline, synchronization, retention, cleanup</cp:keywords>
  <dc:description>Updated from 91e97b97-d254-411b-b695-1cd18042c986.docx</dc:description>
  <cp:lastModifiedBy/>
  <cp:revision>1</cp:revision>
  <dcterms:created xsi:type="dcterms:W3CDTF">2013-12-23T23:15:00Z</dcterms:created>
  <dcterms:modified xsi:type="dcterms:W3CDTF">2013-12-23T23:15:00Z</dcterms:modified>
  <cp:category/>
</cp:coreProperties>
</file>