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left="0" w:leftChars="0" w:right="0" w:rightChars="0" w:firstLine="0" w:firstLineChars="0"/>
        <w:jc w:val="center"/>
        <w:textAlignment w:val="auto"/>
        <w:outlineLvl w:val="9"/>
        <w:rPr>
          <w:sz w:val="52"/>
          <w:szCs w:val="5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left="0" w:leftChars="0" w:right="0" w:rightChars="0" w:firstLine="0" w:firstLineChars="0"/>
        <w:jc w:val="center"/>
        <w:textAlignment w:val="auto"/>
        <w:outlineLvl w:val="9"/>
      </w:pPr>
      <w:r>
        <w:rPr>
          <w:sz w:val="52"/>
          <w:szCs w:val="52"/>
        </w:rPr>
        <w:t>时不我贷HTTP接口文档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left="0" w:leftChars="0" w:right="0" w:rightChars="0" w:firstLine="0" w:firstLineChars="0"/>
        <w:jc w:val="center"/>
        <w:textAlignment w:val="auto"/>
        <w:outlineLvl w:val="9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left="0" w:leftChars="0" w:right="0" w:rightChars="0" w:firstLine="0" w:firstLineChars="0"/>
        <w:jc w:val="center"/>
        <w:textAlignment w:val="auto"/>
        <w:outlineLvl w:val="9"/>
        <w:rPr>
          <w:color w:val="0000FF"/>
          <w:sz w:val="28"/>
          <w:szCs w:val="28"/>
        </w:rPr>
      </w:pPr>
      <w:r>
        <w:rPr>
          <w:color w:val="0000FF"/>
          <w:sz w:val="28"/>
          <w:szCs w:val="28"/>
        </w:rPr>
        <w:t>目录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left="0" w:leftChars="0" w:right="0" w:rightChars="0" w:firstLine="0" w:firstLineChars="0"/>
        <w:jc w:val="center"/>
        <w:textAlignment w:val="auto"/>
        <w:outlineLvl w:val="9"/>
      </w:pPr>
    </w:p>
    <w:p>
      <w:pPr>
        <w:pStyle w:val="4"/>
        <w:tabs>
          <w:tab w:val="right" w:leader="dot" w:pos="8306"/>
        </w:tabs>
      </w:pPr>
      <w:r>
        <w:fldChar w:fldCharType="begin"/>
      </w:r>
      <w:r>
        <w:instrText xml:space="preserve">TOC \o "1-3" \h \u </w:instrText>
      </w:r>
      <w:r>
        <w:fldChar w:fldCharType="separate"/>
      </w:r>
      <w:r>
        <w:fldChar w:fldCharType="begin"/>
      </w:r>
      <w:r>
        <w:instrText xml:space="preserve"> HYPERLINK \l _Toc1215175294 </w:instrText>
      </w:r>
      <w:r>
        <w:fldChar w:fldCharType="separate"/>
      </w:r>
      <w:r>
        <w:rPr>
          <w:rFonts w:hint="eastAsia"/>
        </w:rPr>
        <w:t xml:space="preserve">一、 </w:t>
      </w:r>
      <w:r>
        <w:t>相关配置</w:t>
      </w:r>
      <w:r>
        <w:tab/>
      </w:r>
      <w:r>
        <w:fldChar w:fldCharType="begin"/>
      </w:r>
      <w:r>
        <w:instrText xml:space="preserve"> PAGEREF _Toc1215175294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4"/>
        <w:tabs>
          <w:tab w:val="right" w:leader="dot" w:pos="8306"/>
        </w:tabs>
      </w:pPr>
      <w:r>
        <w:fldChar w:fldCharType="begin"/>
      </w:r>
      <w:r>
        <w:instrText xml:space="preserve"> HYPERLINK \l _Toc881683288 </w:instrText>
      </w:r>
      <w:r>
        <w:fldChar w:fldCharType="separate"/>
      </w:r>
      <w:r>
        <w:rPr>
          <w:rFonts w:hint="eastAsia"/>
        </w:rPr>
        <w:t xml:space="preserve">二、 </w:t>
      </w:r>
      <w:r>
        <w:t>用户认证模块</w:t>
      </w:r>
      <w:r>
        <w:tab/>
      </w:r>
      <w:r>
        <w:fldChar w:fldCharType="begin"/>
      </w:r>
      <w:r>
        <w:instrText xml:space="preserve"> PAGEREF _Toc881683288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_Toc813857116 </w:instrText>
      </w:r>
      <w:r>
        <w:fldChar w:fldCharType="separate"/>
      </w:r>
      <w:r>
        <w:t>注册</w:t>
      </w:r>
      <w:r>
        <w:tab/>
      </w:r>
      <w:r>
        <w:fldChar w:fldCharType="begin"/>
      </w:r>
      <w:r>
        <w:instrText xml:space="preserve"> PAGEREF _Toc813857116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_Toc1173200869 </w:instrText>
      </w:r>
      <w:r>
        <w:fldChar w:fldCharType="separate"/>
      </w:r>
      <w:r>
        <w:t>获取验证码</w:t>
      </w:r>
      <w:r>
        <w:tab/>
      </w:r>
      <w:r>
        <w:fldChar w:fldCharType="begin"/>
      </w:r>
      <w:r>
        <w:instrText xml:space="preserve"> PAGEREF _Toc1173200869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_Toc1939642176 </w:instrText>
      </w:r>
      <w:r>
        <w:fldChar w:fldCharType="separate"/>
      </w:r>
      <w:r>
        <w:t>登录</w:t>
      </w:r>
      <w:r>
        <w:tab/>
      </w:r>
      <w:r>
        <w:fldChar w:fldCharType="begin"/>
      </w:r>
      <w:r>
        <w:instrText xml:space="preserve"> PAGEREF _Toc1939642176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4"/>
        <w:tabs>
          <w:tab w:val="right" w:leader="dot" w:pos="8306"/>
        </w:tabs>
      </w:pPr>
      <w:r>
        <w:fldChar w:fldCharType="begin"/>
      </w:r>
      <w:r>
        <w:instrText xml:space="preserve"> HYPERLINK \l _Toc764290572 </w:instrText>
      </w:r>
      <w:r>
        <w:fldChar w:fldCharType="separate"/>
      </w:r>
      <w:r>
        <w:rPr>
          <w:rFonts w:hint="eastAsia"/>
        </w:rPr>
        <w:t xml:space="preserve">三、 </w:t>
      </w:r>
      <w:r>
        <w:t>用户资料模块</w:t>
      </w:r>
      <w:r>
        <w:tab/>
      </w:r>
      <w:r>
        <w:fldChar w:fldCharType="begin"/>
      </w:r>
      <w:r>
        <w:instrText xml:space="preserve"> PAGEREF _Toc764290572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_Toc1331950897 </w:instrText>
      </w:r>
      <w:r>
        <w:fldChar w:fldCharType="separate"/>
      </w:r>
      <w:r>
        <w:rPr>
          <w:strike/>
          <w:dstrike w:val="0"/>
        </w:rPr>
        <w:t>增加用户资料（弃用）</w:t>
      </w:r>
      <w:r>
        <w:tab/>
      </w:r>
      <w:r>
        <w:fldChar w:fldCharType="begin"/>
      </w:r>
      <w:r>
        <w:instrText xml:space="preserve"> PAGEREF _Toc1331950897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_Toc729189551 </w:instrText>
      </w:r>
      <w:r>
        <w:fldChar w:fldCharType="separate"/>
      </w:r>
      <w:r>
        <w:t>修改用户资料</w:t>
      </w:r>
      <w:r>
        <w:tab/>
      </w:r>
      <w:r>
        <w:fldChar w:fldCharType="begin"/>
      </w:r>
      <w:r>
        <w:instrText xml:space="preserve"> PAGEREF _Toc729189551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_Toc1947093875 </w:instrText>
      </w:r>
      <w:r>
        <w:fldChar w:fldCharType="separate"/>
      </w:r>
      <w:r>
        <w:t>获取用户资料</w:t>
      </w:r>
      <w:r>
        <w:tab/>
      </w:r>
      <w:r>
        <w:fldChar w:fldCharType="begin"/>
      </w:r>
      <w:r>
        <w:instrText xml:space="preserve"> PAGEREF _Toc1947093875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_Toc1450944139 </w:instrText>
      </w:r>
      <w:r>
        <w:fldChar w:fldCharType="separate"/>
      </w:r>
      <w:r>
        <w:t>获取任意用户的可公开资料</w:t>
      </w:r>
      <w:r>
        <w:tab/>
      </w:r>
      <w:r>
        <w:fldChar w:fldCharType="begin"/>
      </w:r>
      <w:r>
        <w:instrText xml:space="preserve"> PAGEREF _Toc1450944139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_Toc1341332488 </w:instrText>
      </w:r>
      <w:r>
        <w:fldChar w:fldCharType="separate"/>
      </w:r>
      <w:r>
        <w:t>获取第三方账户/银行卡余额</w:t>
      </w:r>
      <w:r>
        <w:tab/>
      </w:r>
      <w:r>
        <w:fldChar w:fldCharType="begin"/>
      </w:r>
      <w:r>
        <w:instrText xml:space="preserve"> PAGEREF _Toc1341332488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4"/>
        <w:tabs>
          <w:tab w:val="right" w:leader="dot" w:pos="8306"/>
        </w:tabs>
      </w:pPr>
      <w:r>
        <w:fldChar w:fldCharType="begin"/>
      </w:r>
      <w:r>
        <w:instrText xml:space="preserve"> HYPERLINK \l _Toc1639283257 </w:instrText>
      </w:r>
      <w:r>
        <w:fldChar w:fldCharType="separate"/>
      </w:r>
      <w:r>
        <w:rPr>
          <w:rFonts w:hint="eastAsia"/>
        </w:rPr>
        <w:t xml:space="preserve">四、 </w:t>
      </w:r>
      <w:r>
        <w:t>账号模块</w:t>
      </w:r>
      <w:r>
        <w:tab/>
      </w:r>
      <w:r>
        <w:fldChar w:fldCharType="begin"/>
      </w:r>
      <w:r>
        <w:instrText xml:space="preserve"> PAGEREF _Toc1639283257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_Toc1365993036 </w:instrText>
      </w:r>
      <w:r>
        <w:fldChar w:fldCharType="separate"/>
      </w:r>
      <w:r>
        <w:t>提现</w:t>
      </w:r>
      <w:r>
        <w:tab/>
      </w:r>
      <w:r>
        <w:fldChar w:fldCharType="begin"/>
      </w:r>
      <w:r>
        <w:instrText xml:space="preserve"> PAGEREF _Toc1365993036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_Toc1644769622 </w:instrText>
      </w:r>
      <w:r>
        <w:fldChar w:fldCharType="separate"/>
      </w:r>
      <w:r>
        <w:t>充值</w:t>
      </w:r>
      <w:r>
        <w:tab/>
      </w:r>
      <w:r>
        <w:fldChar w:fldCharType="begin"/>
      </w:r>
      <w:r>
        <w:instrText xml:space="preserve"> PAGEREF _Toc1644769622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_Toc1233532770 </w:instrText>
      </w:r>
      <w:r>
        <w:fldChar w:fldCharType="separate"/>
      </w:r>
      <w:r>
        <w:t>还款</w:t>
      </w:r>
      <w:r>
        <w:tab/>
      </w:r>
      <w:r>
        <w:fldChar w:fldCharType="begin"/>
      </w:r>
      <w:r>
        <w:instrText xml:space="preserve"> PAGEREF _Toc1233532770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4"/>
        <w:tabs>
          <w:tab w:val="right" w:leader="dot" w:pos="8306"/>
        </w:tabs>
      </w:pPr>
      <w:r>
        <w:fldChar w:fldCharType="begin"/>
      </w:r>
      <w:r>
        <w:instrText xml:space="preserve"> HYPERLINK \l _Toc178137252 </w:instrText>
      </w:r>
      <w:r>
        <w:fldChar w:fldCharType="separate"/>
      </w:r>
      <w:r>
        <w:rPr>
          <w:rFonts w:hint="eastAsia"/>
        </w:rPr>
        <w:t xml:space="preserve">五、 </w:t>
      </w:r>
      <w:r>
        <w:t>借款人模块</w:t>
      </w:r>
      <w:r>
        <w:tab/>
      </w:r>
      <w:r>
        <w:fldChar w:fldCharType="begin"/>
      </w:r>
      <w:r>
        <w:instrText xml:space="preserve"> PAGEREF _Toc178137252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_Toc360590446 </w:instrText>
      </w:r>
      <w:r>
        <w:fldChar w:fldCharType="separate"/>
      </w:r>
      <w:r>
        <w:t>提交借款申请</w:t>
      </w:r>
      <w:r>
        <w:tab/>
      </w:r>
      <w:r>
        <w:fldChar w:fldCharType="begin"/>
      </w:r>
      <w:r>
        <w:instrText xml:space="preserve"> PAGEREF _Toc360590446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_Toc244774088 </w:instrText>
      </w:r>
      <w:r>
        <w:fldChar w:fldCharType="separate"/>
      </w:r>
      <w:r>
        <w:t>获取借款额度</w:t>
      </w:r>
      <w:r>
        <w:tab/>
      </w:r>
      <w:r>
        <w:fldChar w:fldCharType="begin"/>
      </w:r>
      <w:r>
        <w:instrText xml:space="preserve"> PAGEREF _Toc244774088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_Toc1486913011 </w:instrText>
      </w:r>
      <w:r>
        <w:fldChar w:fldCharType="separate"/>
      </w:r>
      <w:r>
        <w:t>获取所有提交过的请求</w:t>
      </w:r>
      <w:r>
        <w:tab/>
      </w:r>
      <w:r>
        <w:fldChar w:fldCharType="begin"/>
      </w:r>
      <w:r>
        <w:instrText xml:space="preserve"> PAGEREF _Toc1486913011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4"/>
        <w:tabs>
          <w:tab w:val="right" w:leader="dot" w:pos="8306"/>
        </w:tabs>
      </w:pPr>
      <w:r>
        <w:fldChar w:fldCharType="begin"/>
      </w:r>
      <w:r>
        <w:instrText xml:space="preserve"> HYPERLINK \l _Toc279775738 </w:instrText>
      </w:r>
      <w:r>
        <w:fldChar w:fldCharType="separate"/>
      </w:r>
      <w:r>
        <w:rPr>
          <w:rFonts w:hint="eastAsia"/>
        </w:rPr>
        <w:t xml:space="preserve">六、 </w:t>
      </w:r>
      <w:r>
        <w:t>投资人模块</w:t>
      </w:r>
      <w:r>
        <w:tab/>
      </w:r>
      <w:r>
        <w:fldChar w:fldCharType="begin"/>
      </w:r>
      <w:r>
        <w:instrText xml:space="preserve"> PAGEREF _Toc279775738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_Toc1349125283 </w:instrText>
      </w:r>
      <w:r>
        <w:fldChar w:fldCharType="separate"/>
      </w:r>
      <w:r>
        <w:t>投资产品</w:t>
      </w:r>
      <w:r>
        <w:tab/>
      </w:r>
      <w:r>
        <w:fldChar w:fldCharType="begin"/>
      </w:r>
      <w:r>
        <w:instrText xml:space="preserve"> PAGEREF _Toc1349125283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_Toc1616286355 </w:instrText>
      </w:r>
      <w:r>
        <w:fldChar w:fldCharType="separate"/>
      </w:r>
      <w:r>
        <w:t>投资人获取已投资产品</w:t>
      </w:r>
      <w:r>
        <w:tab/>
      </w:r>
      <w:r>
        <w:fldChar w:fldCharType="begin"/>
      </w:r>
      <w:r>
        <w:instrText xml:space="preserve"> PAGEREF _Toc1616286355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_Toc1404117582 </w:instrText>
      </w:r>
      <w:r>
        <w:fldChar w:fldCharType="separate"/>
      </w:r>
      <w:r>
        <w:t>获取可投资产品</w:t>
      </w:r>
      <w:r>
        <w:tab/>
      </w:r>
      <w:r>
        <w:fldChar w:fldCharType="begin"/>
      </w:r>
      <w:r>
        <w:instrText xml:space="preserve"> PAGEREF _Toc1404117582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4"/>
        <w:tabs>
          <w:tab w:val="right" w:leader="dot" w:pos="8306"/>
        </w:tabs>
      </w:pPr>
      <w:r>
        <w:fldChar w:fldCharType="begin"/>
      </w:r>
      <w:r>
        <w:instrText xml:space="preserve"> HYPERLINK \l _Toc306403791 </w:instrText>
      </w:r>
      <w:r>
        <w:fldChar w:fldCharType="separate"/>
      </w:r>
      <w:r>
        <w:rPr>
          <w:rFonts w:hint="eastAsia"/>
        </w:rPr>
        <w:t xml:space="preserve">七、 </w:t>
      </w:r>
      <w:r>
        <w:t>担保人模块</w:t>
      </w:r>
      <w:r>
        <w:tab/>
      </w:r>
      <w:r>
        <w:fldChar w:fldCharType="begin"/>
      </w:r>
      <w:r>
        <w:instrText xml:space="preserve"> PAGEREF _Toc306403791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_Toc62729831 </w:instrText>
      </w:r>
      <w:r>
        <w:fldChar w:fldCharType="separate"/>
      </w:r>
      <w:r>
        <w:t>获取所有未处理请求</w:t>
      </w:r>
      <w:r>
        <w:tab/>
      </w:r>
      <w:r>
        <w:fldChar w:fldCharType="begin"/>
      </w:r>
      <w:r>
        <w:instrText xml:space="preserve"> PAGEREF _Toc62729831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_Toc2033282587 </w:instrText>
      </w:r>
      <w:r>
        <w:fldChar w:fldCharType="separate"/>
      </w:r>
      <w:r>
        <w:t>处理担保请求</w:t>
      </w:r>
      <w:r>
        <w:tab/>
      </w:r>
      <w:r>
        <w:fldChar w:fldCharType="begin"/>
      </w:r>
      <w:r>
        <w:instrText xml:space="preserve"> PAGEREF _Toc2033282587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_Toc473164998 </w:instrText>
      </w:r>
      <w:r>
        <w:fldChar w:fldCharType="separate"/>
      </w:r>
      <w:r>
        <w:t>冻结工资卡</w:t>
      </w:r>
      <w:r>
        <w:tab/>
      </w:r>
      <w:r>
        <w:fldChar w:fldCharType="begin"/>
      </w:r>
      <w:r>
        <w:instrText xml:space="preserve"> PAGEREF _Toc473164998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_Toc352176545 </w:instrText>
      </w:r>
      <w:r>
        <w:fldChar w:fldCharType="separate"/>
      </w:r>
      <w:r>
        <w:t>解冻工资卡</w:t>
      </w:r>
      <w:r>
        <w:tab/>
      </w:r>
      <w:r>
        <w:fldChar w:fldCharType="begin"/>
      </w:r>
      <w:r>
        <w:instrText xml:space="preserve"> PAGEREF _Toc352176545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4"/>
        <w:tabs>
          <w:tab w:val="right" w:leader="dot" w:pos="8306"/>
        </w:tabs>
      </w:pPr>
      <w:r>
        <w:fldChar w:fldCharType="begin"/>
      </w:r>
      <w:r>
        <w:instrText xml:space="preserve"> HYPERLINK \l _Toc566260683 </w:instrText>
      </w:r>
      <w:r>
        <w:fldChar w:fldCharType="separate"/>
      </w:r>
      <w:r>
        <w:rPr>
          <w:rFonts w:hint="eastAsia"/>
        </w:rPr>
        <w:t xml:space="preserve">八、 </w:t>
      </w:r>
      <w:r>
        <w:t>管理员模块</w:t>
      </w:r>
      <w:r>
        <w:tab/>
      </w:r>
      <w:r>
        <w:fldChar w:fldCharType="begin"/>
      </w:r>
      <w:r>
        <w:instrText xml:space="preserve"> PAGEREF _Toc566260683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_Toc1643259324 </w:instrText>
      </w:r>
      <w:r>
        <w:fldChar w:fldCharType="separate"/>
      </w:r>
      <w:r>
        <w:t>获取所有用户的资料</w:t>
      </w:r>
      <w:r>
        <w:tab/>
      </w:r>
      <w:r>
        <w:fldChar w:fldCharType="begin"/>
      </w:r>
      <w:r>
        <w:instrText xml:space="preserve"> PAGEREF _Toc1643259324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_Toc1619758048 </w:instrText>
      </w:r>
      <w:r>
        <w:fldChar w:fldCharType="separate"/>
      </w:r>
      <w:r>
        <w:t>获取所有的请求/产品</w:t>
      </w:r>
      <w:r>
        <w:tab/>
      </w:r>
      <w:r>
        <w:fldChar w:fldCharType="begin"/>
      </w:r>
      <w:r>
        <w:instrText xml:space="preserve"> PAGEREF _Toc1619758048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4"/>
        <w:tabs>
          <w:tab w:val="right" w:leader="dot" w:pos="8306"/>
        </w:tabs>
      </w:pPr>
      <w:r>
        <w:fldChar w:fldCharType="begin"/>
      </w:r>
      <w:r>
        <w:instrText xml:space="preserve"> HYPERLINK \l _Toc1770803364 </w:instrText>
      </w:r>
      <w:r>
        <w:fldChar w:fldCharType="separate"/>
      </w:r>
      <w:r>
        <w:rPr>
          <w:rFonts w:hint="eastAsia"/>
        </w:rPr>
        <w:t xml:space="preserve">九、 </w:t>
      </w:r>
      <w:r>
        <w:t>平台模块</w:t>
      </w:r>
      <w:r>
        <w:tab/>
      </w:r>
      <w:r>
        <w:fldChar w:fldCharType="begin"/>
      </w:r>
      <w:r>
        <w:instrText xml:space="preserve"> PAGEREF _Toc1770803364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4"/>
        <w:tabs>
          <w:tab w:val="right" w:leader="dot" w:pos="8306"/>
        </w:tabs>
      </w:pPr>
      <w:r>
        <w:fldChar w:fldCharType="begin"/>
      </w:r>
      <w:r>
        <w:instrText xml:space="preserve"> HYPERLINK \l _Toc2063758622 </w:instrText>
      </w:r>
      <w:r>
        <w:fldChar w:fldCharType="separate"/>
      </w:r>
      <w:r>
        <w:rPr>
          <w:rFonts w:hint="eastAsia"/>
        </w:rPr>
        <w:t xml:space="preserve">十、 </w:t>
      </w:r>
      <w:r>
        <w:t>修订日志</w:t>
      </w:r>
      <w:r>
        <w:tab/>
      </w:r>
      <w:r>
        <w:fldChar w:fldCharType="begin"/>
      </w:r>
      <w:r>
        <w:instrText xml:space="preserve"> PAGEREF _Toc2063758622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left="0" w:leftChars="0" w:right="0" w:rightChars="0" w:firstLine="0" w:firstLineChars="0"/>
        <w:jc w:val="center"/>
        <w:textAlignment w:val="auto"/>
        <w:outlineLvl w:val="9"/>
      </w:pPr>
      <w:r>
        <w:fldChar w:fldCharType="end"/>
      </w:r>
    </w:p>
    <w:p>
      <w:pPr>
        <w:pStyle w:val="2"/>
        <w:numPr>
          <w:ilvl w:val="0"/>
          <w:numId w:val="1"/>
        </w:numPr>
        <w:ind w:left="0" w:leftChars="0" w:firstLine="420" w:firstLineChars="0"/>
      </w:pPr>
      <w:bookmarkStart w:id="0" w:name="_Toc1215175294"/>
      <w:r>
        <w:t>相关配置</w:t>
      </w:r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left="0" w:leftChars="0" w:right="0" w:rightChars="0" w:firstLine="0" w:firstLineChars="0"/>
        <w:jc w:val="left"/>
        <w:textAlignment w:val="auto"/>
        <w:outlineLvl w:val="9"/>
      </w:pPr>
      <w:r>
        <w:t>协议：https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t>服务器地址：</w:t>
      </w:r>
      <w:r>
        <w:rPr>
          <w:rFonts w:hint="eastAsia"/>
        </w:rPr>
        <w:t>139.196.80.119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端口号：8443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返回数据格式：JSON</w:t>
      </w:r>
    </w:p>
    <w:p>
      <w:pPr>
        <w:pStyle w:val="2"/>
        <w:numPr>
          <w:ilvl w:val="0"/>
          <w:numId w:val="1"/>
        </w:numPr>
        <w:ind w:left="0" w:leftChars="0" w:firstLine="420" w:firstLineChars="0"/>
      </w:pPr>
      <w:bookmarkStart w:id="1" w:name="_Toc881683288"/>
      <w:r>
        <w:t>用户认证模块</w:t>
      </w:r>
      <w:bookmarkEnd w:id="1"/>
    </w:p>
    <w:p>
      <w:pPr>
        <w:pStyle w:val="3"/>
      </w:pPr>
      <w:bookmarkStart w:id="2" w:name="_Toc813857116"/>
      <w:r>
        <w:t>注册</w:t>
      </w:r>
      <w:bookmarkEnd w:id="2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URL：/register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HTTP：POST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说明：普通用户注册接口，注册的角色不包括管理员、担保人。注册前必须获取短信验证码。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接受参数：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参数名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要求</w:t>
            </w:r>
          </w:p>
        </w:tc>
      </w:tr>
      <w:tr>
        <w:tblPrEx>
          <w:tblLayout w:type="fixed"/>
        </w:tblPrEx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account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账号，字符串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password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密码，字符串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vcodeInput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短信验证码，字符串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验证码未获取或者间隔太久没有操作（超过30分钟）：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drawing>
          <wp:inline distT="0" distB="0" distL="114300" distR="114300">
            <wp:extent cx="2277745" cy="848995"/>
            <wp:effectExtent l="0" t="0" r="8255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77745" cy="8489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验证码错误：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drawing>
          <wp:inline distT="0" distB="0" distL="114300" distR="114300">
            <wp:extent cx="2349500" cy="824865"/>
            <wp:effectExtent l="0" t="0" r="12700" b="133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49500" cy="8248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账号已存在：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drawing>
          <wp:inline distT="0" distB="0" distL="114300" distR="114300">
            <wp:extent cx="1840230" cy="805180"/>
            <wp:effectExtent l="0" t="0" r="1397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40230" cy="805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注册成功：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drawing>
          <wp:inline distT="0" distB="0" distL="114300" distR="114300">
            <wp:extent cx="1838325" cy="944880"/>
            <wp:effectExtent l="0" t="0" r="15875" b="203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9448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 xml:space="preserve">其他情况，服务器端出现错误 </w:t>
      </w:r>
      <w:r>
        <w:rPr>
          <w:rFonts w:hint="default"/>
        </w:rPr>
        <w:t>“</w:t>
      </w:r>
      <w:r>
        <w:t>code</w:t>
      </w:r>
      <w:r>
        <w:rPr>
          <w:rFonts w:hint="default"/>
        </w:rPr>
        <w:t>”: 1</w:t>
      </w:r>
    </w:p>
    <w:p>
      <w:pPr>
        <w:pStyle w:val="3"/>
      </w:pPr>
      <w:bookmarkStart w:id="3" w:name="_Toc1173200869"/>
      <w:r>
        <w:t>获取验证码</w:t>
      </w:r>
      <w:bookmarkEnd w:id="3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  <w:rPr>
          <w:rFonts w:hint="eastAsia"/>
        </w:rPr>
      </w:pPr>
      <w:r>
        <w:t>URL：</w:t>
      </w:r>
      <w:r>
        <w:rPr>
          <w:rFonts w:hint="eastAsia"/>
        </w:rPr>
        <w:t>/vcode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  <w:rPr>
          <w:rFonts w:hint="eastAsia"/>
        </w:rPr>
      </w:pPr>
      <w:r>
        <w:rPr>
          <w:rFonts w:hint="default"/>
        </w:rPr>
        <w:t>HTTP：POST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说明：获取手机验证码，6位数字，直接发送到手机上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接受参数：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参数名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要求</w:t>
            </w:r>
          </w:p>
        </w:tc>
      </w:tr>
      <w:tr>
        <w:tblPrEx>
          <w:tblLayout w:type="fixed"/>
        </w:tblPrEx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phoneNumber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手机号码，字符串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没有传参或者电话号码不正确：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drawing>
          <wp:inline distT="0" distB="0" distL="114300" distR="114300">
            <wp:extent cx="2220595" cy="768985"/>
            <wp:effectExtent l="0" t="0" r="14605" b="184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20595" cy="7689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短信验证码发送成功：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drawing>
          <wp:inline distT="0" distB="0" distL="114300" distR="114300">
            <wp:extent cx="1991995" cy="694055"/>
            <wp:effectExtent l="0" t="0" r="14605" b="171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91995" cy="6940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bookmarkStart w:id="4" w:name="_Toc1939642176"/>
      <w:r>
        <w:t>登录</w:t>
      </w:r>
      <w:bookmarkEnd w:id="4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URL：/login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HTTP：POST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说明：普通用户登录、担保人登录、管理员登录，三种角色，需要指定登录的用户类型。登录成功会回传部分用户信息，主要是用户id。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接受参数：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7"/>
        <w:gridCol w:w="63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4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参数名</w:t>
            </w:r>
          </w:p>
        </w:tc>
        <w:tc>
          <w:tcPr>
            <w:tcW w:w="637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要求</w:t>
            </w:r>
          </w:p>
        </w:tc>
      </w:tr>
      <w:tr>
        <w:tblPrEx>
          <w:tblLayout w:type="fixed"/>
        </w:tblPrEx>
        <w:tc>
          <w:tcPr>
            <w:tcW w:w="214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account</w:t>
            </w:r>
          </w:p>
        </w:tc>
        <w:tc>
          <w:tcPr>
            <w:tcW w:w="637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账号，字符串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4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password</w:t>
            </w:r>
          </w:p>
        </w:tc>
        <w:tc>
          <w:tcPr>
            <w:tcW w:w="637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密码，字符串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4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type</w:t>
            </w:r>
          </w:p>
        </w:tc>
        <w:tc>
          <w:tcPr>
            <w:tcW w:w="637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类型，数字，0/1/2 分别代表管理员、担保人、普通用户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登录成功：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drawing>
          <wp:inline distT="0" distB="0" distL="114300" distR="114300">
            <wp:extent cx="1996440" cy="1455420"/>
            <wp:effectExtent l="0" t="0" r="10160" b="177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96440" cy="1455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账号不存在：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drawing>
          <wp:inline distT="0" distB="0" distL="114300" distR="114300">
            <wp:extent cx="1818640" cy="812800"/>
            <wp:effectExtent l="0" t="0" r="1016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1864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密码错误：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drawing>
          <wp:inline distT="0" distB="0" distL="114300" distR="114300">
            <wp:extent cx="1754505" cy="829310"/>
            <wp:effectExtent l="0" t="0" r="23495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54505" cy="8293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  <w:ind w:left="0" w:leftChars="0" w:firstLine="420" w:firstLineChars="0"/>
      </w:pPr>
      <w:bookmarkStart w:id="5" w:name="_Toc764290572"/>
      <w:r>
        <w:t>用户资料模块</w:t>
      </w:r>
      <w:bookmarkEnd w:id="5"/>
    </w:p>
    <w:p>
      <w:pPr>
        <w:pStyle w:val="3"/>
      </w:pPr>
      <w:bookmarkStart w:id="6" w:name="_Toc1331950897"/>
      <w:r>
        <w:rPr>
          <w:strike/>
          <w:dstrike w:val="0"/>
        </w:rPr>
        <w:t>增加用户资料（弃用）</w:t>
      </w:r>
      <w:bookmarkEnd w:id="6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URL：/</w:t>
      </w:r>
      <w:r>
        <w:rPr>
          <w:rFonts w:hint="eastAsia"/>
        </w:rPr>
        <w:t>user_profile</w:t>
      </w:r>
      <w:r>
        <w:rPr>
          <w:rFonts w:hint="default"/>
        </w:rPr>
        <w:t>/add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HTTP：POST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说明：为用户增加个人资料记录。</w:t>
      </w:r>
    </w:p>
    <w:p>
      <w:pPr>
        <w:pStyle w:val="3"/>
      </w:pPr>
      <w:bookmarkStart w:id="7" w:name="_Toc729189551"/>
      <w:r>
        <w:t>修改用户资料</w:t>
      </w:r>
      <w:bookmarkEnd w:id="7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  <w:rPr>
          <w:rFonts w:hint="default"/>
        </w:rPr>
      </w:pPr>
      <w:r>
        <w:t>URL：/</w:t>
      </w:r>
      <w:r>
        <w:rPr>
          <w:rFonts w:hint="eastAsia"/>
        </w:rPr>
        <w:t>user</w:t>
      </w:r>
      <w:r>
        <w:rPr>
          <w:rFonts w:hint="default"/>
        </w:rPr>
        <w:t>P</w:t>
      </w:r>
      <w:r>
        <w:rPr>
          <w:rFonts w:hint="eastAsia"/>
        </w:rPr>
        <w:t>rofile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HTTP：POST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说明：修改用户的个人资料。不支持单独修改某个属性，默认为更新整条数据库记录，如果某些字段没有传参，则字符串类型的属性默认为null，数字类型的属性默认为0。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接受参数：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7"/>
        <w:gridCol w:w="63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4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参数名</w:t>
            </w:r>
          </w:p>
        </w:tc>
        <w:tc>
          <w:tcPr>
            <w:tcW w:w="637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要求</w:t>
            </w:r>
          </w:p>
        </w:tc>
      </w:tr>
      <w:tr>
        <w:tblPrEx>
          <w:tblLayout w:type="fixed"/>
        </w:tblPrEx>
        <w:tc>
          <w:tcPr>
            <w:tcW w:w="214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idCardNumber</w:t>
            </w:r>
          </w:p>
        </w:tc>
        <w:tc>
          <w:tcPr>
            <w:tcW w:w="637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身份证号码，字符串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4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phoneNumber</w:t>
            </w:r>
          </w:p>
        </w:tc>
        <w:tc>
          <w:tcPr>
            <w:tcW w:w="637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手机号码，暂时不会绑定，不需要解绑操作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4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gender</w:t>
            </w:r>
          </w:p>
        </w:tc>
        <w:tc>
          <w:tcPr>
            <w:tcW w:w="637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性别，0/1/2分别代表未设置、男性、女性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4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paymentAccount</w:t>
            </w:r>
          </w:p>
        </w:tc>
        <w:tc>
          <w:tcPr>
            <w:tcW w:w="637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第三方支付账号，暂时不绑定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4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bankAccount</w:t>
            </w:r>
          </w:p>
        </w:tc>
        <w:tc>
          <w:tcPr>
            <w:tcW w:w="637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工资卡/银行卡账号，暂时不绑定</w:t>
            </w:r>
          </w:p>
        </w:tc>
      </w:tr>
      <w:tr>
        <w:tblPrEx>
          <w:tblLayout w:type="fixed"/>
        </w:tblPrEx>
        <w:tc>
          <w:tcPr>
            <w:tcW w:w="214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salary</w:t>
            </w:r>
          </w:p>
        </w:tc>
        <w:tc>
          <w:tcPr>
            <w:tcW w:w="637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工资，后台为BigDecimal类型，前端不太熟悉对应类型，麻烦自测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4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name</w:t>
            </w:r>
          </w:p>
        </w:tc>
        <w:tc>
          <w:tcPr>
            <w:tcW w:w="637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姓名，字符串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4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lengthOfService</w:t>
            </w:r>
          </w:p>
        </w:tc>
        <w:tc>
          <w:tcPr>
            <w:tcW w:w="637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工龄，数字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修改成功：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drawing>
          <wp:inline distT="0" distB="0" distL="114300" distR="114300">
            <wp:extent cx="1442720" cy="709295"/>
            <wp:effectExtent l="0" t="0" r="5080" b="190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42720" cy="7092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修改失败，用户不存在：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drawing>
          <wp:inline distT="0" distB="0" distL="114300" distR="114300">
            <wp:extent cx="1615440" cy="731520"/>
            <wp:effectExtent l="0" t="0" r="10160" b="508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15440" cy="7315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修改失败，工资为负数：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drawing>
          <wp:inline distT="0" distB="0" distL="114300" distR="114300">
            <wp:extent cx="1804035" cy="704850"/>
            <wp:effectExtent l="0" t="0" r="24765" b="63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04035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修改失败，工龄为负数：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drawing>
          <wp:inline distT="0" distB="0" distL="114300" distR="114300">
            <wp:extent cx="2265680" cy="833120"/>
            <wp:effectExtent l="0" t="0" r="20320" b="508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65680" cy="8331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修改失败，银行卡账号不存在：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drawing>
          <wp:inline distT="0" distB="0" distL="114300" distR="114300">
            <wp:extent cx="1981200" cy="857250"/>
            <wp:effectExtent l="0" t="0" r="0" b="635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其他服务器错误：“code”:1</w:t>
      </w:r>
    </w:p>
    <w:p>
      <w:pPr>
        <w:pStyle w:val="3"/>
      </w:pPr>
      <w:bookmarkStart w:id="8" w:name="_Toc1947093875"/>
      <w:r>
        <w:t>获取用户资料</w:t>
      </w:r>
      <w:bookmarkEnd w:id="8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URL：/userProfile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HTTP：GET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说明：获取已登录用户的个人资料，用户必须已经登录才能获取自己的个人资料。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接受参数：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7"/>
        <w:gridCol w:w="63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4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参数名</w:t>
            </w:r>
          </w:p>
        </w:tc>
        <w:tc>
          <w:tcPr>
            <w:tcW w:w="637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4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无</w:t>
            </w:r>
          </w:p>
        </w:tc>
        <w:tc>
          <w:tcPr>
            <w:tcW w:w="637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无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返回参数解释：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82"/>
        <w:gridCol w:w="46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88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参数名</w:t>
            </w:r>
          </w:p>
        </w:tc>
        <w:tc>
          <w:tcPr>
            <w:tcW w:w="464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88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userId</w:t>
            </w:r>
          </w:p>
        </w:tc>
        <w:tc>
          <w:tcPr>
            <w:tcW w:w="464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88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idCardNumber</w:t>
            </w:r>
          </w:p>
        </w:tc>
        <w:tc>
          <w:tcPr>
            <w:tcW w:w="464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身份证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88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phoneNumber</w:t>
            </w:r>
          </w:p>
        </w:tc>
        <w:tc>
          <w:tcPr>
            <w:tcW w:w="464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88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gender</w:t>
            </w:r>
          </w:p>
        </w:tc>
        <w:tc>
          <w:tcPr>
            <w:tcW w:w="464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88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paymentAccount</w:t>
            </w:r>
          </w:p>
        </w:tc>
        <w:tc>
          <w:tcPr>
            <w:tcW w:w="464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第三方支付账号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88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bankAccount</w:t>
            </w:r>
          </w:p>
        </w:tc>
        <w:tc>
          <w:tcPr>
            <w:tcW w:w="464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银行卡账号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88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discreditedRecords</w:t>
            </w:r>
          </w:p>
        </w:tc>
        <w:tc>
          <w:tcPr>
            <w:tcW w:w="464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失信记录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88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salary</w:t>
            </w:r>
          </w:p>
        </w:tc>
        <w:tc>
          <w:tcPr>
            <w:tcW w:w="464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工资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88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rank</w:t>
            </w:r>
          </w:p>
        </w:tc>
        <w:tc>
          <w:tcPr>
            <w:tcW w:w="464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信用评级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88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name</w:t>
            </w:r>
          </w:p>
        </w:tc>
        <w:tc>
          <w:tcPr>
            <w:tcW w:w="464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88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lengthOfService</w:t>
            </w:r>
          </w:p>
        </w:tc>
        <w:tc>
          <w:tcPr>
            <w:tcW w:w="464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工龄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获取资料成功：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drawing>
          <wp:inline distT="0" distB="0" distL="114300" distR="114300">
            <wp:extent cx="2647315" cy="2555240"/>
            <wp:effectExtent l="0" t="0" r="19685" b="1016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47315" cy="2555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未登录：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drawing>
          <wp:inline distT="0" distB="0" distL="114300" distR="114300">
            <wp:extent cx="2212340" cy="803275"/>
            <wp:effectExtent l="0" t="0" r="22860" b="9525"/>
            <wp:docPr id="17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12340" cy="803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其他服务器错误：“code”:1</w:t>
      </w:r>
    </w:p>
    <w:p>
      <w:pPr>
        <w:pStyle w:val="3"/>
      </w:pPr>
      <w:bookmarkStart w:id="9" w:name="_Toc1450944139"/>
      <w:r>
        <w:t>获取任意用户的可公开资料</w:t>
      </w:r>
      <w:bookmarkEnd w:id="9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rPr>
          <w:rFonts w:hint="eastAsia"/>
        </w:rPr>
        <w:t>URL：/userProfile</w:t>
      </w:r>
      <w:r>
        <w:rPr>
          <w:rFonts w:hint="default"/>
        </w:rPr>
        <w:t>/{id}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HTTP：GET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说明：获取URL中id部分指定的用户资料，特别注意，此连接允许获取任意用户的资料，为保护用户隐私，已经对一些敏感信息（银行卡账号、第三方支付账号、身份证号码）进行隐藏，获取值始终为null。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接受参数：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7"/>
        <w:gridCol w:w="63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4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参数名</w:t>
            </w:r>
          </w:p>
        </w:tc>
        <w:tc>
          <w:tcPr>
            <w:tcW w:w="637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要求</w:t>
            </w:r>
          </w:p>
        </w:tc>
      </w:tr>
      <w:tr>
        <w:tblPrEx>
          <w:tblLayout w:type="fixed"/>
        </w:tblPrEx>
        <w:tc>
          <w:tcPr>
            <w:tcW w:w="214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无</w:t>
            </w:r>
          </w:p>
        </w:tc>
        <w:tc>
          <w:tcPr>
            <w:tcW w:w="637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无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返回参数解释：参考上一个接口。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获取资料成功：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drawing>
          <wp:inline distT="0" distB="0" distL="114300" distR="114300">
            <wp:extent cx="2592705" cy="2632075"/>
            <wp:effectExtent l="0" t="0" r="23495" b="9525"/>
            <wp:docPr id="16" name="图片 16" descr="屏幕快照 2019-06-15 21.47.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屏幕快照 2019-06-15 21.47.19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92705" cy="263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其他服务器错误：“code”:1</w:t>
      </w:r>
    </w:p>
    <w:p>
      <w:pPr>
        <w:pStyle w:val="3"/>
      </w:pPr>
      <w:bookmarkStart w:id="10" w:name="_Toc1341332488"/>
      <w:r>
        <w:t>获取第三方账户/银行卡余额</w:t>
      </w:r>
      <w:bookmarkEnd w:id="1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URL：/userProfile/balance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HTTP：GET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说明：登录后的用户可以获取自己第三方账户余额/银行卡余额，bankBalance表示银行卡账户余额，paymentBalance表示第三方账户余额。注意如果用户没有绑定第三方/银行卡，对应的字段不会返回。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接受参数：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7"/>
        <w:gridCol w:w="63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4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参数名</w:t>
            </w:r>
          </w:p>
        </w:tc>
        <w:tc>
          <w:tcPr>
            <w:tcW w:w="637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要求</w:t>
            </w:r>
          </w:p>
        </w:tc>
      </w:tr>
      <w:tr>
        <w:tblPrEx>
          <w:tblLayout w:type="fixed"/>
        </w:tblPrEx>
        <w:tc>
          <w:tcPr>
            <w:tcW w:w="214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无</w:t>
            </w:r>
          </w:p>
        </w:tc>
        <w:tc>
          <w:tcPr>
            <w:tcW w:w="637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无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获取成功：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drawing>
          <wp:inline distT="0" distB="0" distL="114300" distR="114300">
            <wp:extent cx="2058670" cy="1122045"/>
            <wp:effectExtent l="0" t="0" r="24130" b="20955"/>
            <wp:docPr id="4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58670" cy="11220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没有绑定银行卡：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drawing>
          <wp:inline distT="0" distB="0" distL="114300" distR="114300">
            <wp:extent cx="2099310" cy="1032510"/>
            <wp:effectExtent l="0" t="0" r="8890" b="8890"/>
            <wp:docPr id="4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99310" cy="10325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其他服务器错误：“code”:1</w:t>
      </w:r>
    </w:p>
    <w:p>
      <w:pPr>
        <w:pStyle w:val="2"/>
        <w:numPr>
          <w:ilvl w:val="0"/>
          <w:numId w:val="1"/>
        </w:numPr>
        <w:ind w:left="0" w:leftChars="0" w:firstLine="420" w:firstLineChars="0"/>
      </w:pPr>
      <w:bookmarkStart w:id="11" w:name="_Toc1639283257"/>
      <w:r>
        <w:t>账号模块</w:t>
      </w:r>
      <w:bookmarkEnd w:id="11"/>
    </w:p>
    <w:p>
      <w:pPr>
        <w:pStyle w:val="3"/>
      </w:pPr>
      <w:bookmarkStart w:id="12" w:name="_Toc1365993036"/>
      <w:r>
        <w:t>提现</w:t>
      </w:r>
      <w:bookmarkEnd w:id="12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URL：/</w:t>
      </w:r>
      <w:r>
        <w:rPr>
          <w:rFonts w:hint="eastAsia"/>
        </w:rPr>
        <w:t>account</w:t>
      </w:r>
      <w:r>
        <w:rPr>
          <w:rFonts w:hint="default"/>
        </w:rPr>
        <w:t>/withdraw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HTTP：POST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说明：用户从第三方支付平台提现到银行卡。用户必须登录。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接受参数：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7"/>
        <w:gridCol w:w="63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4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参数名</w:t>
            </w:r>
          </w:p>
        </w:tc>
        <w:tc>
          <w:tcPr>
            <w:tcW w:w="637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要求</w:t>
            </w:r>
          </w:p>
        </w:tc>
      </w:tr>
      <w:tr>
        <w:tblPrEx>
          <w:tblLayout w:type="fixed"/>
        </w:tblPrEx>
        <w:tc>
          <w:tcPr>
            <w:tcW w:w="214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amount</w:t>
            </w:r>
          </w:p>
        </w:tc>
        <w:tc>
          <w:tcPr>
            <w:tcW w:w="637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提现的数额，BigDecimal类型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提现成功：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drawing>
          <wp:inline distT="0" distB="0" distL="114300" distR="114300">
            <wp:extent cx="1764665" cy="772795"/>
            <wp:effectExtent l="0" t="0" r="13335" b="14605"/>
            <wp:docPr id="19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8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764665" cy="7727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提现失败，余额不足：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drawing>
          <wp:inline distT="0" distB="0" distL="114300" distR="114300">
            <wp:extent cx="1666875" cy="783590"/>
            <wp:effectExtent l="0" t="0" r="9525" b="3810"/>
            <wp:docPr id="20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9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783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提现失败，银行卡或者第三方账号有问题：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drawing>
          <wp:inline distT="0" distB="0" distL="114300" distR="114300">
            <wp:extent cx="1861185" cy="751840"/>
            <wp:effectExtent l="0" t="0" r="18415" b="10160"/>
            <wp:docPr id="18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7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861185" cy="751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其他服务器错误：“code”:1</w:t>
      </w:r>
    </w:p>
    <w:p>
      <w:pPr>
        <w:pStyle w:val="3"/>
      </w:pPr>
      <w:bookmarkStart w:id="13" w:name="_Toc1644769622"/>
      <w:r>
        <w:t>充值</w:t>
      </w:r>
      <w:bookmarkEnd w:id="13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URL：/account/</w:t>
      </w:r>
      <w:r>
        <w:rPr>
          <w:rFonts w:hint="eastAsia"/>
        </w:rPr>
        <w:t>deposit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HTTP：POST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说明：用户从银行卡充值到第三方支付平台。用户必须登录。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接受参数：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7"/>
        <w:gridCol w:w="63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4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参数名</w:t>
            </w:r>
          </w:p>
        </w:tc>
        <w:tc>
          <w:tcPr>
            <w:tcW w:w="637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4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amount</w:t>
            </w:r>
          </w:p>
        </w:tc>
        <w:tc>
          <w:tcPr>
            <w:tcW w:w="637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充值的数额，BigDecimal类型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充值成功：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drawing>
          <wp:inline distT="0" distB="0" distL="114300" distR="114300">
            <wp:extent cx="1636395" cy="759460"/>
            <wp:effectExtent l="0" t="0" r="14605" b="2540"/>
            <wp:docPr id="21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0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636395" cy="7594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提现失败，余额不足：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drawing>
          <wp:inline distT="0" distB="0" distL="114300" distR="114300">
            <wp:extent cx="1666875" cy="783590"/>
            <wp:effectExtent l="0" t="0" r="9525" b="3810"/>
            <wp:docPr id="22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9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783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提现失败，银行卡或者第三方账号有问题：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drawing>
          <wp:inline distT="0" distB="0" distL="114300" distR="114300">
            <wp:extent cx="1861185" cy="751840"/>
            <wp:effectExtent l="0" t="0" r="18415" b="10160"/>
            <wp:docPr id="23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7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861185" cy="751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其他服务器错误：“code”:1</w:t>
      </w:r>
    </w:p>
    <w:p>
      <w:pPr>
        <w:pStyle w:val="3"/>
      </w:pPr>
      <w:bookmarkStart w:id="14" w:name="_Toc1233532770"/>
      <w:r>
        <w:t>还款</w:t>
      </w:r>
      <w:bookmarkEnd w:id="14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URL：/account/repay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HTTP：GET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说明：已登录的用户可以申请对某一条还款记录进行还款。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接受参数：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7"/>
        <w:gridCol w:w="63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4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参数名</w:t>
            </w:r>
          </w:p>
        </w:tc>
        <w:tc>
          <w:tcPr>
            <w:tcW w:w="637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4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recordId</w:t>
            </w:r>
          </w:p>
        </w:tc>
        <w:tc>
          <w:tcPr>
            <w:tcW w:w="637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还款记录的id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还款成功：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drawing>
          <wp:inline distT="0" distB="0" distL="114300" distR="114300">
            <wp:extent cx="1628140" cy="764540"/>
            <wp:effectExtent l="0" t="0" r="22860" b="22860"/>
            <wp:docPr id="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628140" cy="764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还款失败，余额不足：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drawing>
          <wp:inline distT="0" distB="0" distL="114300" distR="114300">
            <wp:extent cx="1651635" cy="855980"/>
            <wp:effectExtent l="0" t="0" r="24765" b="7620"/>
            <wp:docPr id="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651635" cy="8559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其他服务器错误：“code”:1</w:t>
      </w:r>
    </w:p>
    <w:p>
      <w:pPr>
        <w:pStyle w:val="2"/>
        <w:numPr>
          <w:ilvl w:val="0"/>
          <w:numId w:val="1"/>
        </w:numPr>
        <w:ind w:left="0" w:leftChars="0" w:firstLine="420" w:firstLineChars="0"/>
      </w:pPr>
      <w:bookmarkStart w:id="15" w:name="_Toc178137252"/>
      <w:r>
        <w:t>借款人模块</w:t>
      </w:r>
      <w:bookmarkEnd w:id="15"/>
    </w:p>
    <w:p>
      <w:pPr>
        <w:pStyle w:val="3"/>
      </w:pPr>
      <w:bookmarkStart w:id="16" w:name="_Toc360590446"/>
      <w:r>
        <w:t>提交借款申请</w:t>
      </w:r>
      <w:bookmarkEnd w:id="16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URL：</w:t>
      </w:r>
      <w:r>
        <w:rPr>
          <w:rFonts w:hint="eastAsia"/>
        </w:rPr>
        <w:t>/borrower/request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HTTP：POST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说明：借款人提交借款申请，需要登录。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接受参数：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7"/>
        <w:gridCol w:w="63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4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参数名</w:t>
            </w:r>
          </w:p>
        </w:tc>
        <w:tc>
          <w:tcPr>
            <w:tcW w:w="637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要求</w:t>
            </w:r>
          </w:p>
        </w:tc>
      </w:tr>
      <w:tr>
        <w:tblPrEx>
          <w:tblLayout w:type="fixed"/>
        </w:tblPrEx>
        <w:tc>
          <w:tcPr>
            <w:tcW w:w="214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amount</w:t>
            </w:r>
          </w:p>
        </w:tc>
        <w:tc>
          <w:tcPr>
            <w:tcW w:w="637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借款金额，BigDecimal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4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installmentNumber</w:t>
            </w:r>
          </w:p>
        </w:tc>
        <w:tc>
          <w:tcPr>
            <w:tcW w:w="637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分期数，数字，暂时提供只1~12期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4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rate</w:t>
            </w:r>
          </w:p>
        </w:tc>
        <w:tc>
          <w:tcPr>
            <w:tcW w:w="637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利率，数字，如1代表1%，5代表5%，暂时没有限制利率上限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4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payDayOfMonth</w:t>
            </w:r>
          </w:p>
        </w:tc>
        <w:tc>
          <w:tcPr>
            <w:tcW w:w="637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由借款人自己决定每月还款的日期，数字，1～28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返回参数：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drawing>
          <wp:inline distT="0" distB="0" distL="114300" distR="114300">
            <wp:extent cx="1479550" cy="684530"/>
            <wp:effectExtent l="0" t="0" r="19050" b="1270"/>
            <wp:docPr id="2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479550" cy="6845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贷款金额超过额度：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drawing>
          <wp:inline distT="0" distB="0" distL="114300" distR="114300">
            <wp:extent cx="2499995" cy="704850"/>
            <wp:effectExtent l="0" t="0" r="14605" b="6350"/>
            <wp:docPr id="2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3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499995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还款日期不在0～28：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drawing>
          <wp:inline distT="0" distB="0" distL="114300" distR="114300">
            <wp:extent cx="2214245" cy="818515"/>
            <wp:effectExtent l="0" t="0" r="20955" b="19685"/>
            <wp:docPr id="2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4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214245" cy="8185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分期数不在1～12: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drawing>
          <wp:inline distT="0" distB="0" distL="114300" distR="114300">
            <wp:extent cx="2895600" cy="1092200"/>
            <wp:effectExtent l="0" t="0" r="0" b="0"/>
            <wp:docPr id="2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5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092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其他服务器错误：“code”:1</w:t>
      </w:r>
    </w:p>
    <w:p>
      <w:pPr>
        <w:pStyle w:val="3"/>
      </w:pPr>
      <w:bookmarkStart w:id="17" w:name="_Toc244774088"/>
      <w:r>
        <w:t>获取借款额度</w:t>
      </w:r>
      <w:bookmarkEnd w:id="17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URL：</w:t>
      </w:r>
      <w:r>
        <w:rPr>
          <w:rFonts w:hint="eastAsia"/>
        </w:rPr>
        <w:t>/borrower/limit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HTTP：GET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说明：用户可以获取自己的借款额度。授信的标准依赖于</w:t>
      </w:r>
      <w:r>
        <w:rPr>
          <w:b/>
          <w:bCs/>
        </w:rPr>
        <w:t>工资、工龄、失信记录次数</w:t>
      </w:r>
      <w:r>
        <w:t>。用户必须登录。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接受参数：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7"/>
        <w:gridCol w:w="63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4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参数名</w:t>
            </w:r>
          </w:p>
        </w:tc>
        <w:tc>
          <w:tcPr>
            <w:tcW w:w="637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要求</w:t>
            </w:r>
          </w:p>
        </w:tc>
      </w:tr>
      <w:tr>
        <w:tblPrEx>
          <w:tblLayout w:type="fixed"/>
        </w:tblPrEx>
        <w:tc>
          <w:tcPr>
            <w:tcW w:w="214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无</w:t>
            </w:r>
          </w:p>
        </w:tc>
        <w:tc>
          <w:tcPr>
            <w:tcW w:w="637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无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获取借款额度成功：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drawing>
          <wp:inline distT="0" distB="0" distL="114300" distR="114300">
            <wp:extent cx="1832610" cy="865505"/>
            <wp:effectExtent l="0" t="0" r="21590" b="23495"/>
            <wp:docPr id="3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6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832610" cy="8655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其他服务器错误：“code”:1</w:t>
      </w:r>
    </w:p>
    <w:p>
      <w:pPr>
        <w:pStyle w:val="3"/>
      </w:pPr>
      <w:bookmarkStart w:id="18" w:name="_Toc1486913011"/>
      <w:r>
        <w:t>获取所有提交过的请求</w:t>
      </w:r>
      <w:bookmarkEnd w:id="18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  <w:rPr>
          <w:rFonts w:hint="default"/>
        </w:rPr>
      </w:pPr>
      <w:r>
        <w:t>URL：</w:t>
      </w:r>
      <w:r>
        <w:rPr>
          <w:rFonts w:hint="eastAsia"/>
        </w:rPr>
        <w:t>/borrower/</w:t>
      </w:r>
      <w:r>
        <w:rPr>
          <w:rFonts w:hint="default"/>
        </w:rPr>
        <w:t>allRequests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HTTP：GET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说明：用户可以获取曾经提交过的申请，申请的转态包括待处理（1）、担保人同意（2）、担保人拒绝（3）、已还清（4）、未还清（5）。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接受参数：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7"/>
        <w:gridCol w:w="63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4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参数名</w:t>
            </w:r>
          </w:p>
        </w:tc>
        <w:tc>
          <w:tcPr>
            <w:tcW w:w="637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4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无</w:t>
            </w:r>
          </w:p>
        </w:tc>
        <w:tc>
          <w:tcPr>
            <w:tcW w:w="637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无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获取成功：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drawing>
          <wp:inline distT="0" distB="0" distL="114300" distR="114300">
            <wp:extent cx="2775585" cy="2644140"/>
            <wp:effectExtent l="0" t="0" r="18415" b="22860"/>
            <wp:docPr id="3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1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775585" cy="2644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其他服务器错误：“code”:1</w:t>
      </w:r>
    </w:p>
    <w:p>
      <w:pPr>
        <w:pStyle w:val="2"/>
        <w:numPr>
          <w:ilvl w:val="0"/>
          <w:numId w:val="1"/>
        </w:numPr>
        <w:ind w:left="0" w:leftChars="0" w:firstLine="420" w:firstLineChars="0"/>
      </w:pPr>
      <w:bookmarkStart w:id="19" w:name="_Toc279775738"/>
      <w:r>
        <w:t>投资人模块</w:t>
      </w:r>
      <w:bookmarkEnd w:id="19"/>
    </w:p>
    <w:p>
      <w:pPr>
        <w:pStyle w:val="3"/>
      </w:pPr>
      <w:bookmarkStart w:id="20" w:name="_Toc1349125283"/>
      <w:r>
        <w:t>投资产品</w:t>
      </w:r>
      <w:bookmarkEnd w:id="2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URL：</w:t>
      </w:r>
      <w:r>
        <w:rPr>
          <w:rFonts w:hint="eastAsia"/>
        </w:rPr>
        <w:t>/investor/invest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HTTP：POST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说明：用户投资指定的产品。用户必须登录。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接受参数：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7"/>
        <w:gridCol w:w="63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4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参数名</w:t>
            </w:r>
          </w:p>
        </w:tc>
        <w:tc>
          <w:tcPr>
            <w:tcW w:w="637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4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id</w:t>
            </w:r>
          </w:p>
        </w:tc>
        <w:tc>
          <w:tcPr>
            <w:tcW w:w="637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产品id，数字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投资成功：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drawing>
          <wp:inline distT="0" distB="0" distL="114300" distR="114300">
            <wp:extent cx="1471295" cy="731520"/>
            <wp:effectExtent l="0" t="0" r="1905" b="5080"/>
            <wp:docPr id="3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8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471295" cy="7315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投资失败，账户余额不足：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drawing>
          <wp:inline distT="0" distB="0" distL="114300" distR="114300">
            <wp:extent cx="1742440" cy="713740"/>
            <wp:effectExtent l="0" t="0" r="10160" b="22860"/>
            <wp:docPr id="3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7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742440" cy="713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其他服务器错误：“code”:1</w:t>
      </w:r>
    </w:p>
    <w:p>
      <w:pPr>
        <w:pStyle w:val="3"/>
      </w:pPr>
      <w:bookmarkStart w:id="21" w:name="_Toc1616286355"/>
      <w:r>
        <w:t>投资人获取已投资产品</w:t>
      </w:r>
      <w:bookmarkEnd w:id="21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URL：</w:t>
      </w:r>
      <w:r>
        <w:rPr>
          <w:rFonts w:hint="eastAsia"/>
        </w:rPr>
        <w:t>/investor/investedProductList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HTTP：GET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说明：投资者可以获取自己投资的产品信息。用户必须登录。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接受参数：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7"/>
        <w:gridCol w:w="63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4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参数名</w:t>
            </w:r>
          </w:p>
        </w:tc>
        <w:tc>
          <w:tcPr>
            <w:tcW w:w="637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要求</w:t>
            </w:r>
          </w:p>
        </w:tc>
      </w:tr>
      <w:tr>
        <w:tblPrEx>
          <w:tblLayout w:type="fixed"/>
        </w:tblPrEx>
        <w:tc>
          <w:tcPr>
            <w:tcW w:w="214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id</w:t>
            </w:r>
          </w:p>
        </w:tc>
        <w:tc>
          <w:tcPr>
            <w:tcW w:w="637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产品id，数字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获取成功：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drawing>
          <wp:inline distT="0" distB="0" distL="114300" distR="114300">
            <wp:extent cx="2960370" cy="3098800"/>
            <wp:effectExtent l="0" t="0" r="11430" b="0"/>
            <wp:docPr id="4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2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960370" cy="3098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其他服务器错误：“code”:1</w:t>
      </w:r>
    </w:p>
    <w:p>
      <w:pPr>
        <w:pStyle w:val="3"/>
      </w:pPr>
      <w:bookmarkStart w:id="22" w:name="_Toc1404117582"/>
      <w:r>
        <w:t>获取可投资产品</w:t>
      </w:r>
      <w:bookmarkEnd w:id="22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URL：</w:t>
      </w:r>
      <w:r>
        <w:rPr>
          <w:rFonts w:hint="eastAsia"/>
        </w:rPr>
        <w:t>/investor/productList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POST：HTTP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说明：投资人可以获取所有可以投资的产品。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接受参数：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7"/>
        <w:gridCol w:w="63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4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参数名</w:t>
            </w:r>
          </w:p>
        </w:tc>
        <w:tc>
          <w:tcPr>
            <w:tcW w:w="637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要求</w:t>
            </w:r>
          </w:p>
        </w:tc>
      </w:tr>
      <w:tr>
        <w:tblPrEx>
          <w:tblLayout w:type="fixed"/>
        </w:tblPrEx>
        <w:tc>
          <w:tcPr>
            <w:tcW w:w="214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无</w:t>
            </w:r>
          </w:p>
        </w:tc>
        <w:tc>
          <w:tcPr>
            <w:tcW w:w="637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无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获取产品列表成功：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drawing>
          <wp:inline distT="0" distB="0" distL="114300" distR="114300">
            <wp:extent cx="3171825" cy="2976245"/>
            <wp:effectExtent l="0" t="0" r="3175" b="20955"/>
            <wp:docPr id="4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1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29762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其他服务器错误：“code”:1</w:t>
      </w:r>
    </w:p>
    <w:p>
      <w:pPr>
        <w:pStyle w:val="2"/>
        <w:numPr>
          <w:ilvl w:val="0"/>
          <w:numId w:val="1"/>
        </w:numPr>
        <w:ind w:left="0" w:leftChars="0" w:firstLine="420" w:firstLineChars="0"/>
      </w:pPr>
      <w:bookmarkStart w:id="23" w:name="_Toc306403791"/>
      <w:r>
        <w:t>担保人模块</w:t>
      </w:r>
      <w:bookmarkEnd w:id="23"/>
    </w:p>
    <w:p>
      <w:pPr>
        <w:pStyle w:val="3"/>
      </w:pPr>
      <w:bookmarkStart w:id="24" w:name="_Toc62729831"/>
      <w:r>
        <w:t>获取所有未处理请求</w:t>
      </w:r>
      <w:bookmarkEnd w:id="24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  <w:rPr>
          <w:rFonts w:hint="eastAsia"/>
        </w:rPr>
      </w:pPr>
      <w:r>
        <w:t>URL：</w:t>
      </w:r>
      <w:r>
        <w:rPr>
          <w:rFonts w:hint="eastAsia"/>
        </w:rPr>
        <w:t>/guarantor/requestsToHandle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HTTP：GET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说明：担保人可以获取所有未处理的请求。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接受参数：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7"/>
        <w:gridCol w:w="63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4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参数名</w:t>
            </w:r>
          </w:p>
        </w:tc>
        <w:tc>
          <w:tcPr>
            <w:tcW w:w="637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要求</w:t>
            </w:r>
          </w:p>
        </w:tc>
      </w:tr>
      <w:tr>
        <w:tblPrEx>
          <w:tblLayout w:type="fixed"/>
        </w:tblPrEx>
        <w:tc>
          <w:tcPr>
            <w:tcW w:w="214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54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无</w:t>
            </w:r>
          </w:p>
        </w:tc>
        <w:tc>
          <w:tcPr>
            <w:tcW w:w="637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无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获取成功：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drawing>
          <wp:inline distT="0" distB="0" distL="114300" distR="114300">
            <wp:extent cx="2768600" cy="3590290"/>
            <wp:effectExtent l="0" t="0" r="0" b="16510"/>
            <wp:docPr id="3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9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768600" cy="35902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其他服务器错误：“code”:1</w:t>
      </w:r>
    </w:p>
    <w:p>
      <w:pPr>
        <w:pStyle w:val="3"/>
      </w:pPr>
      <w:bookmarkStart w:id="25" w:name="_Toc2033282587"/>
      <w:r>
        <w:t>处理担保请求</w:t>
      </w:r>
      <w:bookmarkEnd w:id="25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URL：</w:t>
      </w:r>
      <w:r>
        <w:rPr>
          <w:rFonts w:hint="eastAsia"/>
        </w:rPr>
        <w:t>/guarantor/handleRequest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HTTP：POST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说明：担保人获得所有未处理的担保请求之后可以选择同意/拒绝请求。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接受参数：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7"/>
        <w:gridCol w:w="63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4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参数名</w:t>
            </w:r>
          </w:p>
        </w:tc>
        <w:tc>
          <w:tcPr>
            <w:tcW w:w="637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要求</w:t>
            </w:r>
          </w:p>
        </w:tc>
      </w:tr>
      <w:tr>
        <w:tblPrEx>
          <w:tblLayout w:type="fixed"/>
        </w:tblPrEx>
        <w:tc>
          <w:tcPr>
            <w:tcW w:w="214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54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id</w:t>
            </w:r>
          </w:p>
        </w:tc>
        <w:tc>
          <w:tcPr>
            <w:tcW w:w="637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请求的id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4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54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action</w:t>
            </w:r>
          </w:p>
        </w:tc>
        <w:tc>
          <w:tcPr>
            <w:tcW w:w="637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处理动作，数字，0代表拒绝，1代表同意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处理成功：“code”:0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其他服务器错误：“code”:1</w:t>
      </w:r>
    </w:p>
    <w:p>
      <w:pPr>
        <w:pStyle w:val="3"/>
      </w:pPr>
      <w:bookmarkStart w:id="26" w:name="_Toc473164998"/>
      <w:r>
        <w:t>冻结工资卡</w:t>
      </w:r>
      <w:bookmarkEnd w:id="26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URL：</w:t>
      </w:r>
      <w:r>
        <w:rPr>
          <w:rFonts w:hint="eastAsia"/>
        </w:rPr>
        <w:t>/guarantor/freeze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HTTP：POST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说明：冻结指定用户的工资卡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接受参数：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7"/>
        <w:gridCol w:w="63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4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参数名</w:t>
            </w:r>
          </w:p>
        </w:tc>
        <w:tc>
          <w:tcPr>
            <w:tcW w:w="637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要求</w:t>
            </w:r>
          </w:p>
        </w:tc>
      </w:tr>
      <w:tr>
        <w:tblPrEx>
          <w:tblLayout w:type="fixed"/>
        </w:tblPrEx>
        <w:tc>
          <w:tcPr>
            <w:tcW w:w="214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54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userId</w:t>
            </w:r>
          </w:p>
        </w:tc>
        <w:tc>
          <w:tcPr>
            <w:tcW w:w="637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用户id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冻结成功：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drawing>
          <wp:inline distT="0" distB="0" distL="114300" distR="114300">
            <wp:extent cx="1529080" cy="696595"/>
            <wp:effectExtent l="0" t="0" r="20320" b="14605"/>
            <wp:docPr id="3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1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529080" cy="6965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冻结失败：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drawing>
          <wp:inline distT="0" distB="0" distL="114300" distR="114300">
            <wp:extent cx="1851660" cy="609600"/>
            <wp:effectExtent l="0" t="0" r="2540" b="0"/>
            <wp:docPr id="3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2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85166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其他服务器错误：“code”:1</w:t>
      </w:r>
    </w:p>
    <w:p>
      <w:pPr>
        <w:pStyle w:val="3"/>
      </w:pPr>
      <w:bookmarkStart w:id="27" w:name="_Toc352176545"/>
      <w:r>
        <w:t>解冻工资卡</w:t>
      </w:r>
      <w:bookmarkEnd w:id="27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URL：</w:t>
      </w:r>
      <w:r>
        <w:rPr>
          <w:rFonts w:hint="eastAsia"/>
        </w:rPr>
        <w:t>/guarantor/</w:t>
      </w:r>
      <w:r>
        <w:rPr>
          <w:rFonts w:hint="default"/>
        </w:rPr>
        <w:t>un</w:t>
      </w:r>
      <w:r>
        <w:rPr>
          <w:rFonts w:hint="eastAsia"/>
        </w:rPr>
        <w:t>freeze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HTTP：POST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说明：冻结指定用户的工资卡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接受参数：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7"/>
        <w:gridCol w:w="63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4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参数名</w:t>
            </w:r>
          </w:p>
        </w:tc>
        <w:tc>
          <w:tcPr>
            <w:tcW w:w="637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要求</w:t>
            </w:r>
          </w:p>
        </w:tc>
      </w:tr>
      <w:tr>
        <w:tblPrEx>
          <w:tblLayout w:type="fixed"/>
        </w:tblPrEx>
        <w:tc>
          <w:tcPr>
            <w:tcW w:w="214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54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userId</w:t>
            </w:r>
          </w:p>
        </w:tc>
        <w:tc>
          <w:tcPr>
            <w:tcW w:w="637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用户id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解冻成功：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drawing>
          <wp:inline distT="0" distB="0" distL="114300" distR="114300">
            <wp:extent cx="1480185" cy="748665"/>
            <wp:effectExtent l="0" t="0" r="18415" b="13335"/>
            <wp:docPr id="3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480185" cy="748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解冻失败：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drawing>
          <wp:inline distT="0" distB="0" distL="114300" distR="114300">
            <wp:extent cx="2133600" cy="1079500"/>
            <wp:effectExtent l="0" t="0" r="0" b="12700"/>
            <wp:docPr id="3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079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其他服务器错误：“code”:1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</w:p>
    <w:p>
      <w:pPr>
        <w:pStyle w:val="2"/>
        <w:numPr>
          <w:ilvl w:val="0"/>
          <w:numId w:val="1"/>
        </w:numPr>
        <w:ind w:left="0" w:leftChars="0" w:firstLine="420" w:firstLineChars="0"/>
      </w:pPr>
      <w:bookmarkStart w:id="28" w:name="_Toc566260683"/>
      <w:r>
        <w:t>管理员模块</w:t>
      </w:r>
      <w:bookmarkEnd w:id="28"/>
    </w:p>
    <w:p>
      <w:pPr>
        <w:pStyle w:val="3"/>
      </w:pPr>
      <w:bookmarkStart w:id="29" w:name="_Toc1643259324"/>
      <w:r>
        <w:t>获取所有用户的资料</w:t>
      </w:r>
      <w:bookmarkEnd w:id="29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URL：/</w:t>
      </w:r>
      <w:r>
        <w:rPr>
          <w:rFonts w:hint="eastAsia"/>
        </w:rPr>
        <w:t>admin/users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HTTP：GET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说明：管理员可以获取所有用户的资料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接受参数：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7"/>
        <w:gridCol w:w="63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4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参数名</w:t>
            </w:r>
          </w:p>
        </w:tc>
        <w:tc>
          <w:tcPr>
            <w:tcW w:w="637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4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54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无</w:t>
            </w:r>
          </w:p>
        </w:tc>
        <w:tc>
          <w:tcPr>
            <w:tcW w:w="637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无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获取成功：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drawing>
          <wp:inline distT="0" distB="0" distL="114300" distR="114300">
            <wp:extent cx="2864485" cy="4003040"/>
            <wp:effectExtent l="0" t="0" r="5715" b="10160"/>
            <wp:docPr id="3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1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864485" cy="4003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其他服务器错误：“code”:1</w:t>
      </w:r>
    </w:p>
    <w:p>
      <w:pPr>
        <w:pStyle w:val="3"/>
      </w:pPr>
      <w:bookmarkStart w:id="30" w:name="_Toc1619758048"/>
      <w:r>
        <w:t>获取所有的请求/产品</w:t>
      </w:r>
      <w:bookmarkEnd w:id="3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URL：/admin/requests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HTTP：GET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说明：管理员可以获取所有的请求/产品详情。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接受参数：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7"/>
        <w:gridCol w:w="63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4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参数名</w:t>
            </w:r>
          </w:p>
        </w:tc>
        <w:tc>
          <w:tcPr>
            <w:tcW w:w="637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4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54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无</w:t>
            </w:r>
          </w:p>
        </w:tc>
        <w:tc>
          <w:tcPr>
            <w:tcW w:w="637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无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获取成功：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drawing>
          <wp:inline distT="0" distB="0" distL="114300" distR="114300">
            <wp:extent cx="2280285" cy="3194685"/>
            <wp:effectExtent l="0" t="0" r="5715" b="5715"/>
            <wp:docPr id="4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2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280285" cy="31946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其他服务器错误：“code”:1</w:t>
      </w:r>
    </w:p>
    <w:p>
      <w:pPr>
        <w:pStyle w:val="2"/>
        <w:numPr>
          <w:ilvl w:val="0"/>
          <w:numId w:val="1"/>
        </w:numPr>
        <w:ind w:left="0" w:leftChars="0" w:firstLine="420" w:firstLineChars="0"/>
      </w:pPr>
      <w:bookmarkStart w:id="31" w:name="_Toc1770803364"/>
      <w:r>
        <w:t>平台模块</w:t>
      </w:r>
      <w:bookmarkEnd w:id="31"/>
    </w:p>
    <w:p>
      <w:pPr>
        <w:pStyle w:val="2"/>
        <w:numPr>
          <w:ilvl w:val="0"/>
          <w:numId w:val="1"/>
        </w:numPr>
        <w:ind w:left="0" w:leftChars="0" w:firstLine="420" w:firstLineChars="0"/>
      </w:pPr>
      <w:bookmarkStart w:id="32" w:name="_Toc2063758622"/>
      <w:r>
        <w:t>修订日志</w:t>
      </w:r>
      <w:bookmarkEnd w:id="32"/>
      <w:bookmarkStart w:id="33" w:name="_GoBack"/>
      <w:bookmarkEnd w:id="33"/>
    </w:p>
    <w:tbl>
      <w:tblPr>
        <w:tblStyle w:val="8"/>
        <w:tblW w:w="846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2"/>
        <w:gridCol w:w="71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8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center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版本</w:t>
            </w:r>
          </w:p>
        </w:tc>
        <w:tc>
          <w:tcPr>
            <w:tcW w:w="7179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center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8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center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0.0.1</w:t>
            </w:r>
          </w:p>
        </w:tc>
        <w:tc>
          <w:tcPr>
            <w:tcW w:w="7179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新增六个模块的接口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8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center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0.0.2</w:t>
            </w:r>
          </w:p>
        </w:tc>
        <w:tc>
          <w:tcPr>
            <w:tcW w:w="7179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新增获取产品列表接口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8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center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0.0.3</w:t>
            </w:r>
          </w:p>
        </w:tc>
        <w:tc>
          <w:tcPr>
            <w:tcW w:w="7179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新增管理员模块接口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8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center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0.0.4</w:t>
            </w:r>
          </w:p>
        </w:tc>
        <w:tc>
          <w:tcPr>
            <w:tcW w:w="7179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新增用户获取第三方/银行卡余额模块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8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center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0.0.5</w:t>
            </w:r>
          </w:p>
        </w:tc>
        <w:tc>
          <w:tcPr>
            <w:tcW w:w="7179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修改获取产品列表的返回数据（增加用户资料）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8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center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0.0.6</w:t>
            </w:r>
          </w:p>
        </w:tc>
        <w:tc>
          <w:tcPr>
            <w:tcW w:w="7179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新增用户获取所有借款申请接口、用户获取已投资产品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left="0" w:leftChars="0" w:right="0" w:rightChars="0" w:firstLine="0" w:firstLineChars="0"/>
        <w:jc w:val="both"/>
        <w:textAlignment w:val="auto"/>
        <w:outlineLvl w:val="9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Calibri Light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OpenSan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04C48E"/>
    <w:multiLevelType w:val="singleLevel"/>
    <w:tmpl w:val="5D04C48E"/>
    <w:lvl w:ilvl="0" w:tentative="0">
      <w:start w:val="1"/>
      <w:numFmt w:val="chineseCounting"/>
      <w:suff w:val="nothing"/>
      <w:lvlText w:val="%1、"/>
      <w:lvlJc w:val="left"/>
      <w:pPr>
        <w:ind w:left="0" w:leftChars="0" w:firstLine="420" w:firstLineChars="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F77116"/>
    <w:rsid w:val="1BB6192A"/>
    <w:rsid w:val="555F1225"/>
    <w:rsid w:val="5AAFF921"/>
    <w:rsid w:val="5BFE5318"/>
    <w:rsid w:val="6DF77116"/>
    <w:rsid w:val="77714C67"/>
    <w:rsid w:val="7CAF3DA1"/>
    <w:rsid w:val="7FEDAA95"/>
    <w:rsid w:val="B9E60974"/>
    <w:rsid w:val="BCDF3AF1"/>
    <w:rsid w:val="BF3C466D"/>
    <w:rsid w:val="E5FF6DE3"/>
    <w:rsid w:val="E77E0E43"/>
    <w:rsid w:val="EEB8E46D"/>
    <w:rsid w:val="EFC76207"/>
    <w:rsid w:val="F7E710CF"/>
    <w:rsid w:val="F7F59B9B"/>
    <w:rsid w:val="F7FE0CE1"/>
    <w:rsid w:val="FF8D5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0"/>
      </w:numPr>
      <w:spacing w:before="340" w:beforeLines="0" w:beforeAutospacing="0" w:after="330" w:afterLines="0" w:afterAutospacing="0" w:line="576" w:lineRule="auto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1"/>
    <w:basedOn w:val="1"/>
    <w:next w:val="1"/>
    <w:qFormat/>
    <w:uiPriority w:val="0"/>
  </w:style>
  <w:style w:type="paragraph" w:styleId="5">
    <w:name w:val="toc 2"/>
    <w:basedOn w:val="1"/>
    <w:next w:val="1"/>
    <w:qFormat/>
    <w:uiPriority w:val="0"/>
    <w:pPr>
      <w:ind w:left="420" w:leftChars="200"/>
    </w:p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7" Type="http://schemas.openxmlformats.org/officeDocument/2006/relationships/fontTable" Target="fontTable.xml"/><Relationship Id="rId46" Type="http://schemas.openxmlformats.org/officeDocument/2006/relationships/numbering" Target="numbering.xml"/><Relationship Id="rId45" Type="http://schemas.openxmlformats.org/officeDocument/2006/relationships/customXml" Target="../customXml/item1.xml"/><Relationship Id="rId44" Type="http://schemas.openxmlformats.org/officeDocument/2006/relationships/image" Target="media/image41.png"/><Relationship Id="rId43" Type="http://schemas.openxmlformats.org/officeDocument/2006/relationships/image" Target="media/image40.png"/><Relationship Id="rId42" Type="http://schemas.openxmlformats.org/officeDocument/2006/relationships/image" Target="media/image39.png"/><Relationship Id="rId41" Type="http://schemas.openxmlformats.org/officeDocument/2006/relationships/image" Target="media/image38.png"/><Relationship Id="rId40" Type="http://schemas.openxmlformats.org/officeDocument/2006/relationships/image" Target="media/image37.png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Office_1.1.0.1454_F1E327BC-269C-435d-A152-05C5408002CA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2019-06-18T09:46:00Z</dcterms:created>
  <dc:creator>xujiale</dc:creator>
  <cp:lastModifiedBy>xujiale</cp:lastModifiedBy>
  <dcterms:modified xsi:type="dcterms:W3CDTF">2019-06-19T10:05:14Z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2052-1.1.0.1454</vt:lpwstr>
  </property>
</Properties>
</file>