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1、我们都知道恶虎架不住群狼。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总结：“团队很重要！”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2、泥泞路上的奔驰，永远跑不过高速路上的夏利。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总结：“平台很重要!”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3、男人，再优秀，没女人也生不下孩子。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总结：“合作很重要！”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4、你拥有再大再多的水桶，也不如有一个水龙头。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总结：“渠道很重要！”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5、两只青蛙相爱，婚后生一癞蛤蟆。公青蛙见状大怒：怎么回事？母青蛙哭着说：他爹，认识你之前我整过容。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总结：“了解很重要！”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6、小驴问老驴：为啥咱们天天吃草，而奶牛顿顿精饲料？老驴叹道：咱爷们靠腿吃饭，，人家靠胸脯吃饭。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总结：“心态很重要！”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7、狗对熊说：嫁给我吧，你会幸福的。熊说：嫁你生狗熊，我要嫁给猫，生熊猫才尊贵。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总结：“选择很重要！”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8、鸭子与螃蟹赛跑难分胜负，裁判说：你们划拳确定吧！鸭子大怒：我出的全是布，他总是剪刀。 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一句话经典语录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总结：“先天很重要！”   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31E412A7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