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6B4C2A"/>
          <w:sz w:val="60"/>
          <w:szCs w:val="60"/>
        </w:rPr>
        <w:t xml:space="preserve">Dewey Assets</w:t>
      </w:r>
    </w:p>
    <w:p>
      <w:pPr>
        <w:spacing w:after="60" w:before="0"/>
      </w:pPr>
      <w:r>
        <w:rPr>
          <w:rFonts w:ascii="Arial" w:cs="Arial" w:eastAsia="Arial" w:hAnsi="Arial"/>
          <w:color w:val="8B6914"/>
          <w:sz w:val="26"/>
          <w:szCs w:val="26"/>
        </w:rPr>
        <w:t xml:space="preserve">Complete Product Logic &amp; Build Specification</w:t>
      </w:r>
    </w:p>
    <w:p>
      <w:pPr>
        <w:spacing w:after="0" w:before="0"/>
      </w:pPr>
      <w:r>
        <w:rPr>
          <w:rFonts w:ascii="Arial" w:cs="Arial" w:eastAsia="Arial" w:hAnsi="Arial"/>
          <w:color w:val="777777"/>
          <w:sz w:val="20"/>
          <w:szCs w:val="20"/>
        </w:rPr>
        <w:t xml:space="preserve">Documented May 2026 — Full planning conversation captured. Reference for all future build sessions.</w:t>
      </w:r>
    </w:p>
    <w:p>
      <w:pPr>
        <w:pBdr>
          <w:bottom w:val="single" w:color="DDDDDD" w:sz="4" w:space="1"/>
        </w:pBdr>
        <w:spacing w:after="200" w:before="200"/>
      </w:pPr>
      <w:r>
        <w:t xml:space="preserve"/>
      </w:r>
    </w:p>
    <w:p>
      <w:pPr>
        <w:spacing w:after="120" w:before="400"/>
      </w:pPr>
      <w:r>
        <w:rPr>
          <w:rFonts w:ascii="Arial" w:cs="Arial" w:eastAsia="Arial" w:hAnsi="Arial"/>
          <w:b/>
          <w:bCs/>
          <w:color w:val="2C4A35"/>
          <w:sz w:val="28"/>
          <w:szCs w:val="28"/>
        </w:rPr>
        <w:t xml:space="preserve">1. What Is Dewey Assets</w:t>
      </w:r>
    </w:p>
    <w:p>
      <w:pPr>
        <w:spacing w:after="60" w:before="60"/>
      </w:pPr>
      <w:r>
        <w:rPr>
          <w:rFonts w:ascii="Arial" w:cs="Arial" w:eastAsia="Arial" w:hAnsi="Arial"/>
          <w:color w:val="1E1610"/>
          <w:sz w:val="20"/>
          <w:szCs w:val="20"/>
        </w:rPr>
        <w:t xml:space="preserve">Dewey Assets is a separate product from Dewey (the teacher classroom library app). It is a dedicated inventory and administration platform for school administrators and district/board staff. It has its own URL, its own login system, and its own interface — but it runs on the same Supabase database as Dewey, so teachers never enter data twice.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EA" w:val="clear"/>
            <w:tcMar>
              <w:top w:type="dxa" w:w="120"/>
              <w:left w:type="dxa" w:w="200"/>
              <w:bottom w:type="dxa" w:w="120"/>
              <w:right w:type="dxa" w:w="200"/>
            </w:tcMar>
          </w:tcPr>
          <w:p>
            <w:pPr>
              <w:spacing w:after="60" w:before="0"/>
            </w:pPr>
            <w:r>
              <w:rPr>
                <w:rFonts w:ascii="Arial" w:cs="Arial" w:eastAsia="Arial" w:hAnsi="Arial"/>
                <w:b/>
                <w:bCs/>
                <w:color w:val="2C4A35"/>
                <w:sz w:val="20"/>
                <w:szCs w:val="20"/>
              </w:rPr>
              <w:t xml:space="preserve">The Core Promise to Administrators</w:t>
            </w:r>
          </w:p>
          <w:p>
            <w:pPr>
              <w:spacing w:after="0" w:before="0"/>
            </w:pPr>
            <w:r>
              <w:rPr>
                <w:rFonts w:ascii="Arial" w:cs="Arial" w:eastAsia="Arial" w:hAnsi="Arial"/>
                <w:i/>
                <w:iCs/>
                <w:color w:val="1E1610"/>
                <w:sz w:val="19"/>
                <w:szCs w:val="19"/>
              </w:rPr>
              <w:t xml:space="preserve">Teachers do the work once — scanning and assigning devices at the start of the year. Administrators get the benefit automatically, with zero extra effort. Live data replaces chasing teachers for spreadsheets. A busy VP who doesn't have time to manage devices can check the state of every cart in the school from any browser at any time.</w:t>
            </w:r>
          </w:p>
        </w:tc>
      </w:tr>
    </w:tbl>
    <w:p>
      <w:pPr>
        <w:spacing w:after="0" w:before="80"/>
      </w:pPr>
      <w:r>
        <w:t xml:space="preserve"/>
      </w:r>
    </w:p>
    <w:p>
      <w:pPr>
        <w:spacing w:after="60" w:before="60"/>
      </w:pPr>
      <w:r>
        <w:rPr>
          <w:rFonts w:ascii="Arial" w:cs="Arial" w:eastAsia="Arial" w:hAnsi="Arial"/>
          <w:color w:val="1E1610"/>
          <w:sz w:val="20"/>
          <w:szCs w:val="20"/>
        </w:rPr>
        <w:t xml:space="preserve">The idea was floated informally to a school VP who is always swamped with tasks. His reaction was immediately positive — it would save him significant work. This is the proof-of-concept validation that makes Dewey Assets worth building.</w:t>
      </w:r>
    </w:p>
    <w:p>
      <w:pPr>
        <w:spacing w:after="0" w:before="120"/>
      </w:pPr>
      <w:r>
        <w:t xml:space="preserve"/>
      </w:r>
    </w:p>
    <w:p>
      <w:pPr>
        <w:spacing w:after="120" w:before="400"/>
      </w:pPr>
      <w:r>
        <w:rPr>
          <w:rFonts w:ascii="Arial" w:cs="Arial" w:eastAsia="Arial" w:hAnsi="Arial"/>
          <w:b/>
          <w:bCs/>
          <w:color w:val="2C4A35"/>
          <w:sz w:val="28"/>
          <w:szCs w:val="28"/>
        </w:rPr>
        <w:t xml:space="preserve">2. Brand &amp; Product Identity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C4A35"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6560"/>
            <w:tcBorders>
              <w:top w:val="single" w:color="CCCCCC" w:sz="1"/>
              <w:left w:val="single" w:color="CCCCCC" w:sz="1"/>
              <w:bottom w:val="single" w:color="CCCCCC" w:sz="1"/>
              <w:right w:val="single" w:color="CCCCCC" w:sz="1"/>
            </w:tcBorders>
            <w:shd w:fill="2C4A35"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80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Product name</w:t>
            </w:r>
          </w:p>
        </w:tc>
        <w:tc>
          <w:tcPr>
            <w:tcW w:type="dxa" w:w="656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Dewey Assets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610"/>
                <w:sz w:val="18"/>
                <w:szCs w:val="18"/>
              </w:rPr>
              <w:t xml:space="preserve">Brand colour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610"/>
                <w:sz w:val="18"/>
                <w:szCs w:val="18"/>
              </w:rPr>
              <w:t xml:space="preserve">Tobacco brown — distinct from Dewey forest green and Dewey at Home burgundy</w:t>
            </w:r>
          </w:p>
        </w:tc>
      </w:tr>
      <w:tr>
        <w:tc>
          <w:tcPr>
            <w:tcW w:type="dxa" w:w="280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Target users</w:t>
            </w:r>
          </w:p>
        </w:tc>
        <w:tc>
          <w:tcPr>
            <w:tcW w:type="dxa" w:w="656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School administrators, vice-principals, principals, board/district technology coordinators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610"/>
                <w:sz w:val="18"/>
                <w:szCs w:val="18"/>
              </w:rPr>
              <w:t xml:space="preserve">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610"/>
                <w:sz w:val="18"/>
                <w:szCs w:val="18"/>
              </w:rPr>
              <w:t xml:space="preserve">Separate from dewey2.netlify.app — e.g. dewey-assets.netlify.app</w:t>
            </w:r>
          </w:p>
        </w:tc>
      </w:tr>
      <w:tr>
        <w:tc>
          <w:tcPr>
            <w:tcW w:type="dxa" w:w="280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Auth</w:t>
            </w:r>
          </w:p>
        </w:tc>
        <w:tc>
          <w:tcPr>
            <w:tcW w:type="dxa" w:w="656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Separate admin login — not Google OAuth like teachers. Email + password or invite-based.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610"/>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610"/>
                <w:sz w:val="18"/>
                <w:szCs w:val="18"/>
              </w:rPr>
              <w:t xml:space="preserve">Same Supabase project as Dewey — role-based row-level security separates access</w:t>
            </w:r>
          </w:p>
        </w:tc>
      </w:tr>
      <w:tr>
        <w:tc>
          <w:tcPr>
            <w:tcW w:type="dxa" w:w="280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Teacher access</w:t>
            </w:r>
          </w:p>
        </w:tc>
        <w:tc>
          <w:tcPr>
            <w:tcW w:type="dxa" w:w="656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Teachers NEVER have access to Dewey Assets — completely separate product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610"/>
                <w:sz w:val="18"/>
                <w:szCs w:val="18"/>
              </w:rPr>
              <w:t xml:space="preserve">Pricing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610"/>
                <w:sz w:val="18"/>
                <w:szCs w:val="18"/>
              </w:rPr>
              <w:t xml:space="preserve">TBD — likely bundled with Dewey School plan ($499/yr) or separate school/district licence</w:t>
            </w:r>
          </w:p>
        </w:tc>
      </w:tr>
    </w:tbl>
    <w:p>
      <w:pPr>
        <w:spacing w:after="0" w:before="120"/>
      </w:pPr>
      <w:r>
        <w:t xml:space="preserve"/>
      </w:r>
    </w:p>
    <w:p>
      <w:pPr>
        <w:spacing w:after="120" w:before="400"/>
      </w:pPr>
      <w:r>
        <w:rPr>
          <w:rFonts w:ascii="Arial" w:cs="Arial" w:eastAsia="Arial" w:hAnsi="Arial"/>
          <w:b/>
          <w:bCs/>
          <w:color w:val="2C4A35"/>
          <w:sz w:val="28"/>
          <w:szCs w:val="28"/>
        </w:rPr>
        <w:t xml:space="preserve">3. The Dewey Product Family</w:t>
      </w:r>
    </w:p>
    <w:p>
      <w:pPr>
        <w:spacing w:after="60" w:before="60"/>
      </w:pPr>
      <w:r>
        <w:rPr>
          <w:rFonts w:ascii="Arial" w:cs="Arial" w:eastAsia="Arial" w:hAnsi="Arial"/>
          <w:color w:val="1E1610"/>
          <w:sz w:val="20"/>
          <w:szCs w:val="20"/>
        </w:rPr>
        <w:t xml:space="preserve">There are three products in the Dewey family, each with a distinct brand colour and target user. They share a codebase (~85%) and the same Supabase database.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160"/>
        <w:gridCol w:w="2800"/>
      </w:tblGrid>
      <w:tr>
        <w:trPr>
          <w:tblHeader/>
        </w:trPr>
        <w:tc>
          <w:tcPr>
            <w:tcW w:type="dxa" w:w="2400"/>
            <w:tcBorders>
              <w:top w:val="single" w:color="CCCCCC" w:sz="1"/>
              <w:left w:val="single" w:color="CCCCCC" w:sz="1"/>
              <w:bottom w:val="single" w:color="CCCCCC" w:sz="1"/>
              <w:right w:val="single" w:color="CCCCCC" w:sz="1"/>
            </w:tcBorders>
            <w:shd w:fill="2C4A35" w:val="clear"/>
            <w:tcMar>
              <w:top w:type="dxa" w:w="80"/>
              <w:left w:type="dxa" w:w="120"/>
              <w:bottom w:type="dxa" w:w="80"/>
              <w:right w:type="dxa" w:w="120"/>
            </w:tcMar>
          </w:tcPr>
          <w:p>
            <w:r>
              <w:rPr>
                <w:rFonts w:ascii="Arial" w:cs="Arial" w:eastAsia="Arial" w:hAnsi="Arial"/>
                <w:b/>
                <w:bCs/>
                <w:color w:val="FFFFFF"/>
                <w:sz w:val="18"/>
                <w:szCs w:val="18"/>
              </w:rPr>
              <w:t xml:space="preserve">Product</w:t>
            </w:r>
          </w:p>
        </w:tc>
        <w:tc>
          <w:tcPr>
            <w:tcW w:type="dxa" w:w="2000"/>
            <w:tcBorders>
              <w:top w:val="single" w:color="CCCCCC" w:sz="1"/>
              <w:left w:val="single" w:color="CCCCCC" w:sz="1"/>
              <w:bottom w:val="single" w:color="CCCCCC" w:sz="1"/>
              <w:right w:val="single" w:color="CCCCCC" w:sz="1"/>
            </w:tcBorders>
            <w:shd w:fill="2C4A35" w:val="clear"/>
            <w:tcMar>
              <w:top w:type="dxa" w:w="80"/>
              <w:left w:type="dxa" w:w="120"/>
              <w:bottom w:type="dxa" w:w="80"/>
              <w:right w:type="dxa" w:w="120"/>
            </w:tcMar>
          </w:tcPr>
          <w:p>
            <w:r>
              <w:rPr>
                <w:rFonts w:ascii="Arial" w:cs="Arial" w:eastAsia="Arial" w:hAnsi="Arial"/>
                <w:b/>
                <w:bCs/>
                <w:color w:val="FFFFFF"/>
                <w:sz w:val="18"/>
                <w:szCs w:val="18"/>
              </w:rPr>
              <w:t xml:space="preserve">Colour</w:t>
            </w:r>
          </w:p>
        </w:tc>
        <w:tc>
          <w:tcPr>
            <w:tcW w:type="dxa" w:w="2160"/>
            <w:tcBorders>
              <w:top w:val="single" w:color="CCCCCC" w:sz="1"/>
              <w:left w:val="single" w:color="CCCCCC" w:sz="1"/>
              <w:bottom w:val="single" w:color="CCCCCC" w:sz="1"/>
              <w:right w:val="single" w:color="CCCCCC" w:sz="1"/>
            </w:tcBorders>
            <w:shd w:fill="2C4A35" w:val="clear"/>
            <w:tcMar>
              <w:top w:type="dxa" w:w="80"/>
              <w:left w:type="dxa" w:w="120"/>
              <w:bottom w:type="dxa" w:w="80"/>
              <w:right w:type="dxa" w:w="120"/>
            </w:tcMar>
          </w:tcPr>
          <w:p>
            <w:r>
              <w:rPr>
                <w:rFonts w:ascii="Arial" w:cs="Arial" w:eastAsia="Arial" w:hAnsi="Arial"/>
                <w:b/>
                <w:bCs/>
                <w:color w:val="FFFFFF"/>
                <w:sz w:val="18"/>
                <w:szCs w:val="18"/>
              </w:rPr>
              <w:t xml:space="preserve">Users</w:t>
            </w:r>
          </w:p>
        </w:tc>
        <w:tc>
          <w:tcPr>
            <w:tcW w:type="dxa" w:w="2800"/>
            <w:tcBorders>
              <w:top w:val="single" w:color="CCCCCC" w:sz="1"/>
              <w:left w:val="single" w:color="CCCCCC" w:sz="1"/>
              <w:bottom w:val="single" w:color="CCCCCC" w:sz="1"/>
              <w:right w:val="single" w:color="CCCCCC" w:sz="1"/>
            </w:tcBorders>
            <w:shd w:fill="2C4A35" w:val="clear"/>
            <w:tcMar>
              <w:top w:type="dxa" w:w="80"/>
              <w:left w:type="dxa" w:w="120"/>
              <w:bottom w:type="dxa" w:w="80"/>
              <w:right w:type="dxa" w:w="120"/>
            </w:tcMar>
          </w:tcPr>
          <w:p>
            <w:r>
              <w:rPr>
                <w:rFonts w:ascii="Arial" w:cs="Arial" w:eastAsia="Arial" w:hAnsi="Arial"/>
                <w:b/>
                <w:bCs/>
                <w:color w:val="FFFFFF"/>
                <w:sz w:val="18"/>
                <w:szCs w:val="18"/>
              </w:rPr>
              <w:t xml:space="preserve">Price</w:t>
            </w:r>
          </w:p>
        </w:tc>
      </w:tr>
      <w:tr>
        <w:tc>
          <w:tcPr>
            <w:tcW w:type="dxa" w:w="240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Dewey</w:t>
            </w:r>
          </w:p>
        </w:tc>
        <w:tc>
          <w:tcPr>
            <w:tcW w:type="dxa" w:w="200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Forest green #2C4A35</w:t>
            </w:r>
          </w:p>
        </w:tc>
        <w:tc>
          <w:tcPr>
            <w:tcW w:type="dxa" w:w="216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Teachers</w:t>
            </w:r>
          </w:p>
        </w:tc>
        <w:tc>
          <w:tcPr>
            <w:tcW w:type="dxa" w:w="280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$4/mo Solo · $499/yr School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610"/>
                <w:sz w:val="18"/>
                <w:szCs w:val="18"/>
              </w:rPr>
              <w:t xml:space="preserve">Dewey at Home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610"/>
                <w:sz w:val="18"/>
                <w:szCs w:val="18"/>
              </w:rPr>
              <w:t xml:space="preserve">Burgundy #6B2737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610"/>
                <w:sz w:val="18"/>
                <w:szCs w:val="18"/>
              </w:rPr>
              <w:t xml:space="preserve">Parents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610"/>
                <w:sz w:val="18"/>
                <w:szCs w:val="18"/>
              </w:rPr>
              <w:t xml:space="preserve">$3/mo (planned)</w:t>
            </w:r>
          </w:p>
        </w:tc>
      </w:tr>
      <w:tr>
        <w:tc>
          <w:tcPr>
            <w:tcW w:type="dxa" w:w="240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Dewey Assets</w:t>
            </w:r>
          </w:p>
        </w:tc>
        <w:tc>
          <w:tcPr>
            <w:tcW w:type="dxa" w:w="200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Tobacco brown #6B4C2A</w:t>
            </w:r>
          </w:p>
        </w:tc>
        <w:tc>
          <w:tcPr>
            <w:tcW w:type="dxa" w:w="216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Admins / District</w:t>
            </w:r>
          </w:p>
        </w:tc>
        <w:tc>
          <w:tcPr>
            <w:tcW w:type="dxa" w:w="280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TBD — bundle or separate licence</w:t>
            </w:r>
          </w:p>
        </w:tc>
      </w:tr>
    </w:tbl>
    <w:p>
      <w:pPr>
        <w:spacing w:after="0" w:before="80"/>
      </w:pPr>
      <w:r>
        <w:t xml:space="preserve"/>
      </w:r>
    </w:p>
    <w:p>
      <w:pPr>
        <w:spacing w:after="60" w:before="60"/>
      </w:pPr>
      <w:r>
        <w:rPr>
          <w:rFonts w:ascii="Arial" w:cs="Arial" w:eastAsia="Arial" w:hAnsi="Arial"/>
          <w:color w:val="1E1610"/>
          <w:sz w:val="20"/>
          <w:szCs w:val="20"/>
        </w:rPr>
        <w:t xml:space="preserve">Dewey at Home shares ~85% of the Dewey codebase, with dewey-home.css overriding colour tokens. Dewey Assets is more distinct — different user type, different data views, different auth tier — but still shares the Supabase schema.</w:t>
      </w:r>
    </w:p>
    <w:p>
      <w:pPr>
        <w:spacing w:after="0" w:before="120"/>
      </w:pPr>
      <w:r>
        <w:t xml:space="preserve"/>
      </w:r>
    </w:p>
    <w:p>
      <w:pPr>
        <w:spacing w:after="120" w:before="400"/>
      </w:pPr>
      <w:r>
        <w:rPr>
          <w:rFonts w:ascii="Arial" w:cs="Arial" w:eastAsia="Arial" w:hAnsi="Arial"/>
          <w:b/>
          <w:bCs/>
          <w:color w:val="2C4A35"/>
          <w:sz w:val="28"/>
          <w:szCs w:val="28"/>
        </w:rPr>
        <w:t xml:space="preserve">4. Access Tiers — Who Sees What</w:t>
      </w:r>
    </w:p>
    <w:p>
      <w:pPr>
        <w:spacing w:after="60" w:before="60"/>
      </w:pPr>
      <w:r>
        <w:rPr>
          <w:rFonts w:ascii="Arial" w:cs="Arial" w:eastAsia="Arial" w:hAnsi="Arial"/>
          <w:color w:val="1E1610"/>
          <w:sz w:val="20"/>
          <w:szCs w:val="20"/>
        </w:rPr>
        <w:t xml:space="preserve">One Supabase project. Row-Level Security (RLS) ensures each tier only sees what it is entitled to. A principal cannot query another school's data even if they tried. Teachers never see Dewey Assets data.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rPr>
          <w:tblHeader/>
        </w:trPr>
        <w:tc>
          <w:tcPr>
            <w:tcW w:type="dxa" w:w="2200"/>
            <w:tcBorders>
              <w:top w:val="single" w:color="CCCCCC" w:sz="1"/>
              <w:left w:val="single" w:color="CCCCCC" w:sz="1"/>
              <w:bottom w:val="single" w:color="CCCCCC" w:sz="1"/>
              <w:right w:val="single" w:color="CCCCCC" w:sz="1"/>
            </w:tcBorders>
            <w:shd w:fill="2C4A35"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3760"/>
            <w:tcBorders>
              <w:top w:val="single" w:color="CCCCCC" w:sz="1"/>
              <w:left w:val="single" w:color="CCCCCC" w:sz="1"/>
              <w:bottom w:val="single" w:color="CCCCCC" w:sz="1"/>
              <w:right w:val="single" w:color="CCCCCC" w:sz="1"/>
            </w:tcBorders>
            <w:shd w:fill="2C4A35" w:val="clear"/>
            <w:tcMar>
              <w:top w:type="dxa" w:w="80"/>
              <w:left w:type="dxa" w:w="120"/>
              <w:bottom w:type="dxa" w:w="80"/>
              <w:right w:type="dxa" w:w="120"/>
            </w:tcMar>
          </w:tcPr>
          <w:p>
            <w:r>
              <w:rPr>
                <w:rFonts w:ascii="Arial" w:cs="Arial" w:eastAsia="Arial" w:hAnsi="Arial"/>
                <w:b/>
                <w:bCs/>
                <w:color w:val="FFFFFF"/>
                <w:sz w:val="18"/>
                <w:szCs w:val="18"/>
              </w:rPr>
              <w:t xml:space="preserve">Access</w:t>
            </w:r>
          </w:p>
        </w:tc>
        <w:tc>
          <w:tcPr>
            <w:tcW w:type="dxa" w:w="3400"/>
            <w:tcBorders>
              <w:top w:val="single" w:color="CCCCCC" w:sz="1"/>
              <w:left w:val="single" w:color="CCCCCC" w:sz="1"/>
              <w:bottom w:val="single" w:color="CCCCCC" w:sz="1"/>
              <w:right w:val="single" w:color="CCCCCC" w:sz="1"/>
            </w:tcBorders>
            <w:shd w:fill="2C4A35" w:val="clear"/>
            <w:tcMar>
              <w:top w:type="dxa" w:w="80"/>
              <w:left w:type="dxa" w:w="120"/>
              <w:bottom w:type="dxa" w:w="80"/>
              <w:right w:type="dxa" w:w="120"/>
            </w:tcMar>
          </w:tcPr>
          <w:p>
            <w:r>
              <w:rPr>
                <w:rFonts w:ascii="Arial" w:cs="Arial" w:eastAsia="Arial" w:hAnsi="Arial"/>
                <w:b/>
                <w:bCs/>
                <w:color w:val="FFFFFF"/>
                <w:sz w:val="18"/>
                <w:szCs w:val="18"/>
              </w:rPr>
              <w:t xml:space="preserve">Login</w:t>
            </w:r>
          </w:p>
        </w:tc>
      </w:tr>
      <w:tr>
        <w:tc>
          <w:tcPr>
            <w:tcW w:type="dxa" w:w="220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Teacher</w:t>
            </w:r>
          </w:p>
        </w:tc>
        <w:tc>
          <w:tcPr>
            <w:tcW w:type="dxa" w:w="376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Dewey only — their cart, their students, their classroom library. No access to Dewey Assets.</w:t>
            </w:r>
          </w:p>
        </w:tc>
        <w:tc>
          <w:tcPr>
            <w:tcW w:type="dxa" w:w="340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Google OAuth (existing)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610"/>
                <w:sz w:val="18"/>
                <w:szCs w:val="18"/>
              </w:rPr>
              <w:t xml:space="preserve">School Admin (VP / Principal)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610"/>
                <w:sz w:val="18"/>
                <w:szCs w:val="18"/>
              </w:rPr>
              <w:t xml:space="preserve">Dewey Assets — all carts and devices in their building. Read-only Dewey inventory data. NOT student library or borrowing data.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610"/>
                <w:sz w:val="18"/>
                <w:szCs w:val="18"/>
              </w:rPr>
              <w:t xml:space="preserve">Dewey Assets URL — email/invite login</w:t>
            </w:r>
          </w:p>
        </w:tc>
      </w:tr>
      <w:tr>
        <w:tc>
          <w:tcPr>
            <w:tcW w:type="dxa" w:w="220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District / Board Admin</w:t>
            </w:r>
          </w:p>
        </w:tc>
        <w:tc>
          <w:tcPr>
            <w:tcW w:type="dxa" w:w="376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Full Dewey Assets across all schools in the district — budget dashboard, failure rates, replacement planning, cross-school reporting.</w:t>
            </w:r>
          </w:p>
        </w:tc>
        <w:tc>
          <w:tcPr>
            <w:tcW w:type="dxa" w:w="340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Dewey Assets URL — district super-admin login</w:t>
            </w:r>
          </w:p>
        </w:tc>
      </w:tr>
    </w:tbl>
    <w:p>
      <w:pPr>
        <w:spacing w:after="0" w:before="120"/>
      </w:pPr>
      <w:r>
        <w:t xml:space="preserve"/>
      </w:r>
    </w:p>
    <w:p>
      <w:pPr>
        <w:spacing w:after="120" w:before="400"/>
      </w:pPr>
      <w:r>
        <w:rPr>
          <w:rFonts w:ascii="Arial" w:cs="Arial" w:eastAsia="Arial" w:hAnsi="Arial"/>
          <w:b/>
          <w:bCs/>
          <w:color w:val="2C4A35"/>
          <w:sz w:val="28"/>
          <w:szCs w:val="28"/>
        </w:rPr>
        <w:t xml:space="preserve">5. What Dewey Assets Inventories</w:t>
      </w:r>
    </w:p>
    <w:p>
      <w:pPr>
        <w:spacing w:after="60" w:before="60"/>
      </w:pPr>
      <w:r>
        <w:rPr>
          <w:rFonts w:ascii="Arial" w:cs="Arial" w:eastAsia="Arial" w:hAnsi="Arial"/>
          <w:color w:val="1E1610"/>
          <w:sz w:val="20"/>
          <w:szCs w:val="20"/>
        </w:rPr>
        <w:t xml:space="preserve">Dewey Assets is not just for Chromebooks. It is a full school inventory platform. Three categories of items are tracked differently:</w:t>
      </w:r>
    </w:p>
    <w:p>
      <w:pPr>
        <w:spacing w:after="0" w:before="80"/>
      </w:pPr>
      <w:r>
        <w:t xml:space="preserve"/>
      </w:r>
    </w:p>
    <w:p>
      <w:pPr>
        <w:spacing w:after="80" w:before="260"/>
      </w:pPr>
      <w:r>
        <w:rPr>
          <w:rFonts w:ascii="Arial" w:cs="Arial" w:eastAsia="Arial" w:hAnsi="Arial"/>
          <w:b/>
          <w:bCs/>
          <w:color w:val="8B6914"/>
          <w:sz w:val="24"/>
          <w:szCs w:val="24"/>
        </w:rPr>
        <w:t xml:space="preserve">Category 1 — Serialized Assets</w:t>
      </w:r>
    </w:p>
    <w:p>
      <w:pPr>
        <w:spacing w:after="60" w:before="60"/>
      </w:pPr>
      <w:r>
        <w:rPr>
          <w:rFonts w:ascii="Arial" w:cs="Arial" w:eastAsia="Arial" w:hAnsi="Arial"/>
          <w:color w:val="1E1610"/>
          <w:sz w:val="20"/>
          <w:szCs w:val="20"/>
        </w:rPr>
        <w:t xml:space="preserve">Individual items with a unique manufacturer serial number or barcode. Each gets its own database record.</w:t>
      </w:r>
    </w:p>
    <w:p>
      <w:pPr>
        <w:pStyle w:val="ListParagraph"/>
        <w:numPr>
          <w:ilvl w:val="0"/>
          <w:numId w:val="2"/>
        </w:numPr>
        <w:spacing w:after="40" w:before="40"/>
      </w:pPr>
      <w:r>
        <w:rPr>
          <w:rFonts w:ascii="Arial" w:cs="Arial" w:eastAsia="Arial" w:hAnsi="Arial"/>
          <w:b w:val="false"/>
          <w:bCs w:val="false"/>
          <w:color w:val="1E1610"/>
          <w:sz w:val="20"/>
          <w:szCs w:val="20"/>
        </w:rPr>
        <w:t xml:space="preserve">Chromebooks</w:t>
      </w:r>
    </w:p>
    <w:p>
      <w:pPr>
        <w:pStyle w:val="ListParagraph"/>
        <w:numPr>
          <w:ilvl w:val="0"/>
          <w:numId w:val="2"/>
        </w:numPr>
        <w:spacing w:after="40" w:before="40"/>
      </w:pPr>
      <w:r>
        <w:rPr>
          <w:rFonts w:ascii="Arial" w:cs="Arial" w:eastAsia="Arial" w:hAnsi="Arial"/>
          <w:b w:val="false"/>
          <w:bCs w:val="false"/>
          <w:color w:val="1E1610"/>
          <w:sz w:val="20"/>
          <w:szCs w:val="20"/>
        </w:rPr>
        <w:t xml:space="preserve">iPads</w:t>
      </w:r>
    </w:p>
    <w:p>
      <w:pPr>
        <w:pStyle w:val="ListParagraph"/>
        <w:numPr>
          <w:ilvl w:val="0"/>
          <w:numId w:val="2"/>
        </w:numPr>
        <w:spacing w:after="40" w:before="40"/>
      </w:pPr>
      <w:r>
        <w:rPr>
          <w:rFonts w:ascii="Arial" w:cs="Arial" w:eastAsia="Arial" w:hAnsi="Arial"/>
          <w:b w:val="false"/>
          <w:bCs w:val="false"/>
          <w:color w:val="1E1610"/>
          <w:sz w:val="20"/>
          <w:szCs w:val="20"/>
        </w:rPr>
        <w:t xml:space="preserve">Laptops</w:t>
      </w:r>
    </w:p>
    <w:p>
      <w:pPr>
        <w:pStyle w:val="ListParagraph"/>
        <w:numPr>
          <w:ilvl w:val="0"/>
          <w:numId w:val="2"/>
        </w:numPr>
        <w:spacing w:after="40" w:before="40"/>
      </w:pPr>
      <w:r>
        <w:rPr>
          <w:rFonts w:ascii="Arial" w:cs="Arial" w:eastAsia="Arial" w:hAnsi="Arial"/>
          <w:b w:val="false"/>
          <w:bCs w:val="false"/>
          <w:color w:val="1E1610"/>
          <w:sz w:val="20"/>
          <w:szCs w:val="20"/>
        </w:rPr>
        <w:t xml:space="preserve">Other tech devices with serial numbers</w:t>
      </w:r>
    </w:p>
    <w:p>
      <w:pPr>
        <w:pStyle w:val="ListParagraph"/>
        <w:numPr>
          <w:ilvl w:val="0"/>
          <w:numId w:val="2"/>
        </w:numPr>
        <w:spacing w:after="40" w:before="40"/>
      </w:pPr>
      <w:r>
        <w:rPr>
          <w:rFonts w:ascii="Arial" w:cs="Arial" w:eastAsia="Arial" w:hAnsi="Arial"/>
          <w:b w:val="false"/>
          <w:bCs w:val="false"/>
          <w:color w:val="1E1610"/>
          <w:sz w:val="20"/>
          <w:szCs w:val="20"/>
        </w:rPr>
        <w:t xml:space="preserve">Band / music instruments (many have serial numbers)</w:t>
      </w:r>
    </w:p>
    <w:p>
      <w:pPr>
        <w:pStyle w:val="ListParagraph"/>
        <w:numPr>
          <w:ilvl w:val="0"/>
          <w:numId w:val="2"/>
        </w:numPr>
        <w:spacing w:after="40" w:before="40"/>
      </w:pPr>
      <w:r>
        <w:rPr>
          <w:rFonts w:ascii="Arial" w:cs="Arial" w:eastAsia="Arial" w:hAnsi="Arial"/>
          <w:b w:val="false"/>
          <w:bCs w:val="false"/>
          <w:color w:val="1E1610"/>
          <w:sz w:val="20"/>
          <w:szCs w:val="20"/>
        </w:rPr>
        <w:t xml:space="preserve">Calculators (some have serial numbers)</w:t>
      </w:r>
    </w:p>
    <w:p>
      <w:pPr>
        <w:spacing w:after="0" w:before="80"/>
      </w:pPr>
      <w:r>
        <w:t xml:space="preserve"/>
      </w:r>
    </w:p>
    <w:p>
      <w:pPr>
        <w:spacing w:after="80" w:before="260"/>
      </w:pPr>
      <w:r>
        <w:rPr>
          <w:rFonts w:ascii="Arial" w:cs="Arial" w:eastAsia="Arial" w:hAnsi="Arial"/>
          <w:b/>
          <w:bCs/>
          <w:color w:val="8B6914"/>
          <w:sz w:val="24"/>
          <w:szCs w:val="24"/>
        </w:rPr>
        <w:t xml:space="preserve">Category 2 — Tagged Assets</w:t>
      </w:r>
    </w:p>
    <w:p>
      <w:pPr>
        <w:spacing w:after="60" w:before="60"/>
      </w:pPr>
      <w:r>
        <w:rPr>
          <w:rFonts w:ascii="Arial" w:cs="Arial" w:eastAsia="Arial" w:hAnsi="Arial"/>
          <w:color w:val="1E1610"/>
          <w:sz w:val="20"/>
          <w:szCs w:val="20"/>
        </w:rPr>
        <w:t xml:space="preserve">Items without a manufacturer serial number. Dewey Assets generates and prints a unique QR code label that is physically attached to the item. From that point on, scanning the QR code pulls up the item record exactly like a serial number.</w:t>
      </w:r>
    </w:p>
    <w:p>
      <w:pPr>
        <w:pStyle w:val="ListParagraph"/>
        <w:numPr>
          <w:ilvl w:val="0"/>
          <w:numId w:val="2"/>
        </w:numPr>
        <w:spacing w:after="40" w:before="40"/>
      </w:pPr>
      <w:r>
        <w:rPr>
          <w:rFonts w:ascii="Arial" w:cs="Arial" w:eastAsia="Arial" w:hAnsi="Arial"/>
          <w:b w:val="false"/>
          <w:bCs w:val="false"/>
          <w:color w:val="1E1610"/>
          <w:sz w:val="20"/>
          <w:szCs w:val="20"/>
        </w:rPr>
        <w:t xml:space="preserve">Gym equipment — volleyballs, basketballs, nets, mats</w:t>
      </w:r>
    </w:p>
    <w:p>
      <w:pPr>
        <w:pStyle w:val="ListParagraph"/>
        <w:numPr>
          <w:ilvl w:val="0"/>
          <w:numId w:val="2"/>
        </w:numPr>
        <w:spacing w:after="40" w:before="40"/>
      </w:pPr>
      <w:r>
        <w:rPr>
          <w:rFonts w:ascii="Arial" w:cs="Arial" w:eastAsia="Arial" w:hAnsi="Arial"/>
          <w:b w:val="false"/>
          <w:bCs w:val="false"/>
          <w:color w:val="1E1610"/>
          <w:sz w:val="20"/>
          <w:szCs w:val="20"/>
        </w:rPr>
        <w:t xml:space="preserve">Furniture — chairs, desks, whiteboards</w:t>
      </w:r>
    </w:p>
    <w:p>
      <w:pPr>
        <w:pStyle w:val="ListParagraph"/>
        <w:numPr>
          <w:ilvl w:val="0"/>
          <w:numId w:val="2"/>
        </w:numPr>
        <w:spacing w:after="40" w:before="40"/>
      </w:pPr>
      <w:r>
        <w:rPr>
          <w:rFonts w:ascii="Arial" w:cs="Arial" w:eastAsia="Arial" w:hAnsi="Arial"/>
          <w:b w:val="false"/>
          <w:bCs w:val="false"/>
          <w:color w:val="1E1610"/>
          <w:sz w:val="20"/>
          <w:szCs w:val="20"/>
        </w:rPr>
        <w:t xml:space="preserve">Musical instruments without serials</w:t>
      </w:r>
    </w:p>
    <w:p>
      <w:pPr>
        <w:pStyle w:val="ListParagraph"/>
        <w:numPr>
          <w:ilvl w:val="0"/>
          <w:numId w:val="2"/>
        </w:numPr>
        <w:spacing w:after="40" w:before="40"/>
      </w:pPr>
      <w:r>
        <w:rPr>
          <w:rFonts w:ascii="Arial" w:cs="Arial" w:eastAsia="Arial" w:hAnsi="Arial"/>
          <w:b w:val="false"/>
          <w:bCs w:val="false"/>
          <w:color w:val="1E1610"/>
          <w:sz w:val="20"/>
          <w:szCs w:val="20"/>
        </w:rPr>
        <w:t xml:space="preserve">Library AV equipment</w:t>
      </w:r>
    </w:p>
    <w:p>
      <w:pPr>
        <w:pStyle w:val="ListParagraph"/>
        <w:numPr>
          <w:ilvl w:val="0"/>
          <w:numId w:val="2"/>
        </w:numPr>
        <w:spacing w:after="40" w:before="40"/>
      </w:pPr>
      <w:r>
        <w:rPr>
          <w:rFonts w:ascii="Arial" w:cs="Arial" w:eastAsia="Arial" w:hAnsi="Arial"/>
          <w:b w:val="false"/>
          <w:bCs w:val="false"/>
          <w:color w:val="1E1610"/>
          <w:sz w:val="20"/>
          <w:szCs w:val="20"/>
        </w:rPr>
        <w:t xml:space="preserve">Any item the school wants to track individually</w:t>
      </w:r>
    </w:p>
    <w:p>
      <w:pPr>
        <w:spacing w:after="0" w:before="60"/>
      </w:pPr>
      <w:r>
        <w:t xml:space="preserve"/>
      </w:r>
    </w:p>
    <w:p>
      <w:pPr>
        <w:spacing w:after="60" w:before="60"/>
      </w:pPr>
      <w:r>
        <w:rPr>
          <w:rFonts w:ascii="Arial" w:cs="Arial" w:eastAsia="Arial" w:hAnsi="Arial"/>
          <w:color w:val="1E1610"/>
          <w:sz w:val="20"/>
          <w:szCs w:val="20"/>
        </w:rPr>
        <w:t xml:space="preserve">Workflow: Admin selects 'Generate Labels' → prints a sheet of QR stickers → applies one to each item → scans them in. A cart of 30 volleyballs takes about 15 minutes to tag and register.</w:t>
      </w:r>
    </w:p>
    <w:p>
      <w:pPr>
        <w:spacing w:after="0" w:before="80"/>
      </w:pPr>
      <w:r>
        <w:t xml:space="preserve"/>
      </w:r>
    </w:p>
    <w:p>
      <w:pPr>
        <w:spacing w:after="80" w:before="260"/>
      </w:pPr>
      <w:r>
        <w:rPr>
          <w:rFonts w:ascii="Arial" w:cs="Arial" w:eastAsia="Arial" w:hAnsi="Arial"/>
          <w:b/>
          <w:bCs/>
          <w:color w:val="8B6914"/>
          <w:sz w:val="24"/>
          <w:szCs w:val="24"/>
        </w:rPr>
        <w:t xml:space="preserve">Category 3 — Consumables</w:t>
      </w:r>
    </w:p>
    <w:p>
      <w:pPr>
        <w:spacing w:after="60" w:before="60"/>
      </w:pPr>
      <w:r>
        <w:rPr>
          <w:rFonts w:ascii="Arial" w:cs="Arial" w:eastAsia="Arial" w:hAnsi="Arial"/>
          <w:color w:val="1E1610"/>
          <w:sz w:val="20"/>
          <w:szCs w:val="20"/>
        </w:rPr>
        <w:t xml:space="preserve">Bulk quantity items that are tracked as stock levels rather than individual items. No serial number, no QR label — just a count that goes down over time.</w:t>
      </w:r>
    </w:p>
    <w:p>
      <w:pPr>
        <w:pStyle w:val="ListParagraph"/>
        <w:numPr>
          <w:ilvl w:val="0"/>
          <w:numId w:val="2"/>
        </w:numPr>
        <w:spacing w:after="40" w:before="40"/>
      </w:pPr>
      <w:r>
        <w:rPr>
          <w:rFonts w:ascii="Arial" w:cs="Arial" w:eastAsia="Arial" w:hAnsi="Arial"/>
          <w:b w:val="false"/>
          <w:bCs w:val="false"/>
          <w:color w:val="1E1610"/>
          <w:sz w:val="20"/>
          <w:szCs w:val="20"/>
        </w:rPr>
        <w:t xml:space="preserve">Photocopier paper (cases)</w:t>
      </w:r>
    </w:p>
    <w:p>
      <w:pPr>
        <w:pStyle w:val="ListParagraph"/>
        <w:numPr>
          <w:ilvl w:val="0"/>
          <w:numId w:val="2"/>
        </w:numPr>
        <w:spacing w:after="40" w:before="40"/>
      </w:pPr>
      <w:r>
        <w:rPr>
          <w:rFonts w:ascii="Arial" w:cs="Arial" w:eastAsia="Arial" w:hAnsi="Arial"/>
          <w:b w:val="false"/>
          <w:bCs w:val="false"/>
          <w:color w:val="1E1610"/>
          <w:sz w:val="20"/>
          <w:szCs w:val="20"/>
        </w:rPr>
        <w:t xml:space="preserve">Paper towel (cases)</w:t>
      </w:r>
    </w:p>
    <w:p>
      <w:pPr>
        <w:pStyle w:val="ListParagraph"/>
        <w:numPr>
          <w:ilvl w:val="0"/>
          <w:numId w:val="2"/>
        </w:numPr>
        <w:spacing w:after="40" w:before="40"/>
      </w:pPr>
      <w:r>
        <w:rPr>
          <w:rFonts w:ascii="Arial" w:cs="Arial" w:eastAsia="Arial" w:hAnsi="Arial"/>
          <w:b w:val="false"/>
          <w:bCs w:val="false"/>
          <w:color w:val="1E1610"/>
          <w:sz w:val="20"/>
          <w:szCs w:val="20"/>
        </w:rPr>
        <w:t xml:space="preserve">Toilet paper (cases)</w:t>
      </w:r>
    </w:p>
    <w:p>
      <w:pPr>
        <w:pStyle w:val="ListParagraph"/>
        <w:numPr>
          <w:ilvl w:val="0"/>
          <w:numId w:val="2"/>
        </w:numPr>
        <w:spacing w:after="40" w:before="40"/>
      </w:pPr>
      <w:r>
        <w:rPr>
          <w:rFonts w:ascii="Arial" w:cs="Arial" w:eastAsia="Arial" w:hAnsi="Arial"/>
          <w:b w:val="false"/>
          <w:bCs w:val="false"/>
          <w:color w:val="1E1610"/>
          <w:sz w:val="20"/>
          <w:szCs w:val="20"/>
        </w:rPr>
        <w:t xml:space="preserve">Printer ink / toner</w:t>
      </w:r>
    </w:p>
    <w:p>
      <w:pPr>
        <w:pStyle w:val="ListParagraph"/>
        <w:numPr>
          <w:ilvl w:val="0"/>
          <w:numId w:val="2"/>
        </w:numPr>
        <w:spacing w:after="40" w:before="40"/>
      </w:pPr>
      <w:r>
        <w:rPr>
          <w:rFonts w:ascii="Arial" w:cs="Arial" w:eastAsia="Arial" w:hAnsi="Arial"/>
          <w:b w:val="false"/>
          <w:bCs w:val="false"/>
          <w:color w:val="1E1610"/>
          <w:sz w:val="20"/>
          <w:szCs w:val="20"/>
        </w:rPr>
        <w:t xml:space="preserve">General classroom supplies in bulk</w:t>
      </w:r>
    </w:p>
    <w:p>
      <w:pPr>
        <w:spacing w:after="0" w:before="60"/>
      </w:pPr>
      <w:r>
        <w:t xml:space="preserve"/>
      </w:r>
    </w:p>
    <w:p>
      <w:pPr>
        <w:spacing w:after="60" w:before="60"/>
      </w:pPr>
      <w:r>
        <w:rPr>
          <w:rFonts w:ascii="Arial" w:cs="Arial" w:eastAsia="Arial" w:hAnsi="Arial"/>
          <w:color w:val="1E1610"/>
          <w:sz w:val="20"/>
          <w:szCs w:val="20"/>
        </w:rPr>
        <w:t xml:space="preserve">Consumables trigger reorder alerts when stock drops below a threshold set by the admin. This is a future Phase 3 feature — not needed for the initial proof-of-concept.</w:t>
      </w:r>
    </w:p>
    <w:p>
      <w:pPr>
        <w:spacing w:after="0" w:before="120"/>
      </w:pPr>
      <w:r>
        <w:t xml:space="preserve"/>
      </w:r>
    </w:p>
    <w:p>
      <w:pPr>
        <w:spacing w:after="120" w:before="400"/>
      </w:pPr>
      <w:r>
        <w:rPr>
          <w:rFonts w:ascii="Arial" w:cs="Arial" w:eastAsia="Arial" w:hAnsi="Arial"/>
          <w:b/>
          <w:bCs/>
          <w:color w:val="2C4A35"/>
          <w:sz w:val="28"/>
          <w:szCs w:val="28"/>
        </w:rPr>
        <w:t xml:space="preserve">6. AI-Powered Scanning Layer</w:t>
      </w:r>
    </w:p>
    <w:p>
      <w:pPr>
        <w:spacing w:after="60" w:before="60"/>
      </w:pPr>
      <w:r>
        <w:rPr>
          <w:rFonts w:ascii="Arial" w:cs="Arial" w:eastAsia="Arial" w:hAnsi="Arial"/>
          <w:color w:val="1E1610"/>
          <w:sz w:val="20"/>
          <w:szCs w:val="20"/>
        </w:rPr>
        <w:t xml:space="preserve">For items that don't have a barcode or where typing a serial is impractical, a phone camera photo can be used to identify and register the item. This was inspired by a Google AI Studio demo where an employee photographed a book cover and AI populated the title, author, publication date, and page count automatically.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EFE4" w:val="clear"/>
            <w:tcMar>
              <w:top w:type="dxa" w:w="120"/>
              <w:left w:type="dxa" w:w="200"/>
              <w:bottom w:type="dxa" w:w="120"/>
              <w:right w:type="dxa" w:w="200"/>
            </w:tcMar>
          </w:tcPr>
          <w:p>
            <w:pPr>
              <w:spacing w:after="60" w:before="0"/>
            </w:pPr>
            <w:r>
              <w:rPr>
                <w:rFonts w:ascii="Arial" w:cs="Arial" w:eastAsia="Arial" w:hAnsi="Arial"/>
                <w:b/>
                <w:bCs/>
                <w:color w:val="8B6914"/>
                <w:sz w:val="20"/>
                <w:szCs w:val="20"/>
              </w:rPr>
              <w:t xml:space="preserve">The Vision</w:t>
            </w:r>
          </w:p>
          <w:p>
            <w:pPr>
              <w:spacing w:after="0" w:before="0"/>
            </w:pPr>
            <w:r>
              <w:rPr>
                <w:rFonts w:ascii="Arial" w:cs="Arial" w:eastAsia="Arial" w:hAnsi="Arial"/>
                <w:i/>
                <w:iCs/>
                <w:color w:val="1E1610"/>
                <w:sz w:val="19"/>
                <w:szCs w:val="19"/>
              </w:rPr>
              <w:t xml:space="preserve">A teacher photographs a trombone case. AI identifies it as a Yamaha YSL-354 student trombone, suggests a name and category, estimates a replacement value, and pre-fills the registration form. The teacher just confirms and saves. No typing required.</w:t>
            </w:r>
          </w:p>
        </w:tc>
      </w:tr>
    </w:tbl>
    <w:p>
      <w:pPr>
        <w:spacing w:after="0" w:before="80"/>
      </w:pPr>
      <w:r>
        <w:t xml:space="preserve"/>
      </w:r>
    </w:p>
    <w:p>
      <w:pPr>
        <w:pStyle w:val="ListParagraph"/>
        <w:numPr>
          <w:ilvl w:val="0"/>
          <w:numId w:val="2"/>
        </w:numPr>
        <w:spacing w:after="40" w:before="40"/>
      </w:pPr>
      <w:r>
        <w:rPr>
          <w:rFonts w:ascii="Arial" w:cs="Arial" w:eastAsia="Arial" w:hAnsi="Arial"/>
          <w:b w:val="false"/>
          <w:bCs w:val="false"/>
          <w:color w:val="1E1610"/>
          <w:sz w:val="20"/>
          <w:szCs w:val="20"/>
        </w:rPr>
        <w:t xml:space="preserve">Photograph a gym volleyball → AI identifies make, model, suggests replacement value</w:t>
      </w:r>
    </w:p>
    <w:p>
      <w:pPr>
        <w:pStyle w:val="ListParagraph"/>
        <w:numPr>
          <w:ilvl w:val="0"/>
          <w:numId w:val="2"/>
        </w:numPr>
        <w:spacing w:after="40" w:before="40"/>
      </w:pPr>
      <w:r>
        <w:rPr>
          <w:rFonts w:ascii="Arial" w:cs="Arial" w:eastAsia="Arial" w:hAnsi="Arial"/>
          <w:b w:val="false"/>
          <w:bCs w:val="false"/>
          <w:color w:val="1E1610"/>
          <w:sz w:val="20"/>
          <w:szCs w:val="20"/>
        </w:rPr>
        <w:t xml:space="preserve">Photograph a band instrument → AI matches to manufacturer and model, pre-fills the record</w:t>
      </w:r>
    </w:p>
    <w:p>
      <w:pPr>
        <w:pStyle w:val="ListParagraph"/>
        <w:numPr>
          <w:ilvl w:val="0"/>
          <w:numId w:val="2"/>
        </w:numPr>
        <w:spacing w:after="40" w:before="40"/>
      </w:pPr>
      <w:r>
        <w:rPr>
          <w:rFonts w:ascii="Arial" w:cs="Arial" w:eastAsia="Arial" w:hAnsi="Arial"/>
          <w:b w:val="false"/>
          <w:bCs w:val="false"/>
          <w:color w:val="1E1610"/>
          <w:sz w:val="20"/>
          <w:szCs w:val="20"/>
        </w:rPr>
        <w:t xml:space="preserve">Photograph the back of a Chromebook → OCR reads the serial number directly — no barcode scanner hardware needed, just a phone</w:t>
      </w:r>
    </w:p>
    <w:p>
      <w:pPr>
        <w:pStyle w:val="ListParagraph"/>
        <w:numPr>
          <w:ilvl w:val="0"/>
          <w:numId w:val="2"/>
        </w:numPr>
        <w:spacing w:after="40" w:before="40"/>
      </w:pPr>
      <w:r>
        <w:rPr>
          <w:rFonts w:ascii="Arial" w:cs="Arial" w:eastAsia="Arial" w:hAnsi="Arial"/>
          <w:b w:val="false"/>
          <w:bCs w:val="false"/>
          <w:color w:val="1E1610"/>
          <w:sz w:val="20"/>
          <w:szCs w:val="20"/>
        </w:rPr>
        <w:t xml:space="preserve">Photograph a damaged device → AI flags visible damage and suggests a condition rating</w:t>
      </w:r>
    </w:p>
    <w:p>
      <w:pPr>
        <w:spacing w:after="0" w:before="60"/>
      </w:pPr>
      <w:r>
        <w:t xml:space="preserve"/>
      </w:r>
    </w:p>
    <w:p>
      <w:pPr>
        <w:spacing w:after="60" w:before="60"/>
      </w:pPr>
      <w:r>
        <w:rPr>
          <w:rFonts w:ascii="Arial" w:cs="Arial" w:eastAsia="Arial" w:hAnsi="Arial"/>
          <w:color w:val="1E1610"/>
          <w:sz w:val="20"/>
          <w:szCs w:val="20"/>
        </w:rPr>
        <w:t xml:space="preserve">This is buildable today using the Claude API (claude-sonnet-4-20250514). It becomes the demo showpiece for non-tech items in the Dewey Assets board presentation.</w:t>
      </w:r>
    </w:p>
    <w:p>
      <w:pPr>
        <w:spacing w:after="0" w:before="120"/>
      </w:pPr>
      <w:r>
        <w:t xml:space="preserve"/>
      </w:r>
    </w:p>
    <w:p>
      <w:pPr>
        <w:spacing w:after="120" w:before="400"/>
      </w:pPr>
      <w:r>
        <w:rPr>
          <w:rFonts w:ascii="Arial" w:cs="Arial" w:eastAsia="Arial" w:hAnsi="Arial"/>
          <w:b/>
          <w:bCs/>
          <w:color w:val="2C4A35"/>
          <w:sz w:val="28"/>
          <w:szCs w:val="28"/>
        </w:rPr>
        <w:t xml:space="preserve">7. The Device Inventory Model — Chromebooks &amp; iPads</w:t>
      </w:r>
    </w:p>
    <w:p>
      <w:pPr>
        <w:spacing w:after="80" w:before="260"/>
      </w:pPr>
      <w:r>
        <w:rPr>
          <w:rFonts w:ascii="Arial" w:cs="Arial" w:eastAsia="Arial" w:hAnsi="Arial"/>
          <w:b/>
          <w:bCs/>
          <w:color w:val="8B6914"/>
          <w:sz w:val="24"/>
          <w:szCs w:val="24"/>
        </w:rPr>
        <w:t xml:space="preserve">The Ownership Chain</w:t>
      </w:r>
    </w:p>
    <w:p>
      <w:pPr>
        <w:spacing w:after="60" w:before="60"/>
      </w:pPr>
      <w:r>
        <w:rPr>
          <w:rFonts w:ascii="Arial" w:cs="Arial" w:eastAsia="Arial" w:hAnsi="Arial"/>
          <w:b/>
          <w:bCs/>
          <w:color w:val="2C4A35"/>
          <w:sz w:val="20"/>
          <w:szCs w:val="20"/>
        </w:rPr>
        <w:t xml:space="preserve">  School  →  Cart #  →  Classroom #  →  Slot #  →  Serial Number  →  Student Username</w:t>
      </w:r>
    </w:p>
    <w:p>
      <w:pPr>
        <w:spacing w:after="0" w:before="60"/>
      </w:pPr>
      <w:r>
        <w:t xml:space="preserve"/>
      </w:r>
    </w:p>
    <w:p>
      <w:pPr>
        <w:spacing w:after="60" w:before="60"/>
      </w:pPr>
      <w:r>
        <w:rPr>
          <w:rFonts w:ascii="Arial" w:cs="Arial" w:eastAsia="Arial" w:hAnsi="Arial"/>
          <w:color w:val="1E1610"/>
          <w:sz w:val="20"/>
          <w:szCs w:val="20"/>
        </w:rPr>
        <w:t xml:space="preserve">This single chain answers every question anyone could ask — teacher, admin, or district. Every device in the system has a complete chain of custody from the school building down to the individual student.</w:t>
      </w:r>
    </w:p>
    <w:p>
      <w:pPr>
        <w:spacing w:after="0" w:before="80"/>
      </w:pPr>
      <w:r>
        <w:t xml:space="preserve"/>
      </w:r>
    </w:p>
    <w:p>
      <w:pPr>
        <w:spacing w:after="80" w:before="260"/>
      </w:pPr>
      <w:r>
        <w:rPr>
          <w:rFonts w:ascii="Arial" w:cs="Arial" w:eastAsia="Arial" w:hAnsi="Arial"/>
          <w:b/>
          <w:bCs/>
          <w:color w:val="8B6914"/>
          <w:sz w:val="24"/>
          <w:szCs w:val="24"/>
        </w:rPr>
        <w:t xml:space="preserve">Cart Data — What a Cart Record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CCCCCC" w:sz="1"/>
              <w:left w:val="single" w:color="CCCCCC" w:sz="1"/>
              <w:bottom w:val="single" w:color="CCCCCC" w:sz="1"/>
              <w:right w:val="single" w:color="CCCCCC" w:sz="1"/>
            </w:tcBorders>
            <w:shd w:fill="2C4A35"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2600"/>
            <w:tcBorders>
              <w:top w:val="single" w:color="CCCCCC" w:sz="1"/>
              <w:left w:val="single" w:color="CCCCCC" w:sz="1"/>
              <w:bottom w:val="single" w:color="CCCCCC" w:sz="1"/>
              <w:right w:val="single" w:color="CCCCCC" w:sz="1"/>
            </w:tcBorders>
            <w:shd w:fill="2C4A35" w:val="clear"/>
            <w:tcMar>
              <w:top w:type="dxa" w:w="80"/>
              <w:left w:type="dxa" w:w="120"/>
              <w:bottom w:type="dxa" w:w="80"/>
              <w:right w:type="dxa" w:w="120"/>
            </w:tcMar>
          </w:tcPr>
          <w:p>
            <w:r>
              <w:rPr>
                <w:rFonts w:ascii="Arial" w:cs="Arial" w:eastAsia="Arial" w:hAnsi="Arial"/>
                <w:b/>
                <w:bCs/>
                <w:color w:val="FFFFFF"/>
                <w:sz w:val="18"/>
                <w:szCs w:val="18"/>
              </w:rPr>
              <w:t xml:space="preserve">Example</w:t>
            </w:r>
          </w:p>
        </w:tc>
        <w:tc>
          <w:tcPr>
            <w:tcW w:type="dxa" w:w="4160"/>
            <w:tcBorders>
              <w:top w:val="single" w:color="CCCCCC" w:sz="1"/>
              <w:left w:val="single" w:color="CCCCCC" w:sz="1"/>
              <w:bottom w:val="single" w:color="CCCCCC" w:sz="1"/>
              <w:right w:val="single" w:color="CCCCCC" w:sz="1"/>
            </w:tcBorders>
            <w:shd w:fill="2C4A35"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60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Cart number</w:t>
            </w:r>
          </w:p>
        </w:tc>
        <w:tc>
          <w:tcPr>
            <w:tcW w:type="dxa" w:w="260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1</w:t>
            </w:r>
          </w:p>
        </w:tc>
        <w:tc>
          <w:tcPr>
            <w:tcW w:type="dxa" w:w="416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Number physically on the cart — set once, never changes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610"/>
                <w:sz w:val="18"/>
                <w:szCs w:val="18"/>
              </w:rPr>
              <w:t xml:space="preserve">Cart name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610"/>
                <w:sz w:val="18"/>
                <w:szCs w:val="18"/>
              </w:rPr>
              <w:t xml:space="preserve">Grade 6 Cart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610"/>
                <w:sz w:val="18"/>
                <w:szCs w:val="18"/>
              </w:rPr>
              <w:t xml:space="preserve">Optional friendly name</w:t>
            </w:r>
          </w:p>
        </w:tc>
      </w:tr>
      <w:tr>
        <w:tc>
          <w:tcPr>
            <w:tcW w:type="dxa" w:w="260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Classroom number</w:t>
            </w:r>
          </w:p>
        </w:tc>
        <w:tc>
          <w:tcPr>
            <w:tcW w:type="dxa" w:w="260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204</w:t>
            </w:r>
          </w:p>
        </w:tc>
        <w:tc>
          <w:tcPr>
            <w:tcW w:type="dxa" w:w="416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The room(s) where the cart lives — can span two rooms if shared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610"/>
                <w:sz w:val="18"/>
                <w:szCs w:val="18"/>
              </w:rPr>
              <w:t xml:space="preserve">Shared classes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610"/>
                <w:sz w:val="18"/>
                <w:szCs w:val="18"/>
              </w:rPr>
              <w:t xml:space="preserve">6-4, 6-5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610"/>
                <w:sz w:val="18"/>
                <w:szCs w:val="18"/>
              </w:rPr>
              <w:t xml:space="preserve">Which classes use this cart — supports any naming convention</w:t>
            </w:r>
          </w:p>
        </w:tc>
      </w:tr>
      <w:tr>
        <w:tc>
          <w:tcPr>
            <w:tcW w:type="dxa" w:w="260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Slots used</w:t>
            </w:r>
          </w:p>
        </w:tc>
        <w:tc>
          <w:tcPr>
            <w:tcW w:type="dxa" w:w="260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1–28</w:t>
            </w:r>
          </w:p>
        </w:tc>
        <w:tc>
          <w:tcPr>
            <w:tcW w:type="dxa" w:w="416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The range of slot numbers — set at cart creation, adjustable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610"/>
                <w:sz w:val="18"/>
                <w:szCs w:val="18"/>
              </w:rPr>
              <w:t xml:space="preserve">School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610"/>
                <w:sz w:val="18"/>
                <w:szCs w:val="18"/>
              </w:rPr>
              <w:t xml:space="preserve">Riverside Elementary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610"/>
                <w:sz w:val="18"/>
                <w:szCs w:val="18"/>
              </w:rPr>
              <w:t xml:space="preserve">Which building this cart belongs to</w:t>
            </w:r>
          </w:p>
        </w:tc>
      </w:tr>
      <w:tr>
        <w:tc>
          <w:tcPr>
            <w:tcW w:type="dxa" w:w="260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Teacher IDs</w:t>
            </w:r>
          </w:p>
        </w:tc>
        <w:tc>
          <w:tcPr>
            <w:tcW w:type="dxa" w:w="260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Linked to teacher accounts</w:t>
            </w:r>
          </w:p>
        </w:tc>
        <w:tc>
          <w:tcPr>
            <w:tcW w:type="dxa" w:w="416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Which Dewey teacher accounts manage this cart</w:t>
            </w:r>
          </w:p>
        </w:tc>
      </w:tr>
    </w:tbl>
    <w:p>
      <w:pPr>
        <w:spacing w:after="0" w:before="80"/>
      </w:pPr>
      <w:r>
        <w:t xml:space="preserve"/>
      </w:r>
    </w:p>
    <w:p>
      <w:pPr>
        <w:spacing w:after="80" w:before="260"/>
      </w:pPr>
      <w:r>
        <w:rPr>
          <w:rFonts w:ascii="Arial" w:cs="Arial" w:eastAsia="Arial" w:hAnsi="Arial"/>
          <w:b/>
          <w:bCs/>
          <w:color w:val="8B6914"/>
          <w:sz w:val="24"/>
          <w:szCs w:val="24"/>
        </w:rPr>
        <w:t xml:space="preserve">Slot Logic — Slots Are Permanent, Devices Are Not</w:t>
      </w:r>
    </w:p>
    <w:p>
      <w:pPr>
        <w:spacing w:after="60" w:before="60"/>
      </w:pPr>
      <w:r>
        <w:rPr>
          <w:rFonts w:ascii="Arial" w:cs="Arial" w:eastAsia="Arial" w:hAnsi="Arial"/>
          <w:color w:val="1E1610"/>
          <w:sz w:val="20"/>
          <w:szCs w:val="20"/>
        </w:rPr>
        <w:t xml:space="preserve">This is the most important design principle in the device inventory model: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EFE4" w:val="clear"/>
            <w:tcMar>
              <w:top w:type="dxa" w:w="120"/>
              <w:left w:type="dxa" w:w="200"/>
              <w:bottom w:type="dxa" w:w="120"/>
              <w:right w:type="dxa" w:w="200"/>
            </w:tcMar>
          </w:tcPr>
          <w:p>
            <w:pPr>
              <w:spacing w:after="60" w:before="0"/>
            </w:pPr>
            <w:r>
              <w:rPr>
                <w:rFonts w:ascii="Arial" w:cs="Arial" w:eastAsia="Arial" w:hAnsi="Arial"/>
                <w:b/>
                <w:bCs/>
                <w:color w:val="8B6914"/>
                <w:sz w:val="20"/>
                <w:szCs w:val="20"/>
              </w:rPr>
              <w:t xml:space="preserve">Permanent Slots, Replaceable Devices</w:t>
            </w:r>
          </w:p>
          <w:p>
            <w:pPr>
              <w:spacing w:after="0" w:before="0"/>
            </w:pPr>
            <w:r>
              <w:rPr>
                <w:rFonts w:ascii="Arial" w:cs="Arial" w:eastAsia="Arial" w:hAnsi="Arial"/>
                <w:i/>
                <w:iCs/>
                <w:color w:val="1E1610"/>
                <w:sz w:val="19"/>
                <w:szCs w:val="19"/>
              </w:rPr>
              <w:t xml:space="preserve">A slot is a permanent numbered position in a physical cart — it corresponds to the number sticker on the Chromebook. The device (serial number) assigned to that slot changes over time as Chromebooks break, age out, or get replaced. Slot 8 always exists. The Chromebook in Slot 8 may change several times over the life of the cart.</w:t>
            </w:r>
          </w:p>
        </w:tc>
      </w:tr>
    </w:tbl>
    <w:p>
      <w:pPr>
        <w:spacing w:after="0" w:before="80"/>
      </w:pPr>
      <w:r>
        <w:t xml:space="preserve"/>
      </w:r>
    </w:p>
    <w:p>
      <w:pPr>
        <w:spacing w:after="60" w:before="60"/>
      </w:pPr>
      <w:r>
        <w:rPr>
          <w:rFonts w:ascii="Arial" w:cs="Arial" w:eastAsia="Arial" w:hAnsi="Arial"/>
          <w:color w:val="1E1610"/>
          <w:sz w:val="20"/>
          <w:szCs w:val="20"/>
        </w:rPr>
        <w:t xml:space="preserve">When a Chromebook in Slot 8 is broken and replaced:</w:t>
      </w:r>
    </w:p>
    <w:p>
      <w:pPr>
        <w:pStyle w:val="ListParagraph"/>
        <w:numPr>
          <w:ilvl w:val="0"/>
          <w:numId w:val="2"/>
        </w:numPr>
        <w:spacing w:after="40" w:before="40"/>
      </w:pPr>
      <w:r>
        <w:rPr>
          <w:rFonts w:ascii="Arial" w:cs="Arial" w:eastAsia="Arial" w:hAnsi="Arial"/>
          <w:b w:val="false"/>
          <w:bCs w:val="false"/>
          <w:color w:val="1E1610"/>
          <w:sz w:val="20"/>
          <w:szCs w:val="20"/>
        </w:rPr>
        <w:t xml:space="preserve">Old device is marked 'Replaced' — a condition log entry is created with the date and reason</w:t>
      </w:r>
    </w:p>
    <w:p>
      <w:pPr>
        <w:pStyle w:val="ListParagraph"/>
        <w:numPr>
          <w:ilvl w:val="0"/>
          <w:numId w:val="2"/>
        </w:numPr>
        <w:spacing w:after="40" w:before="40"/>
      </w:pPr>
      <w:r>
        <w:rPr>
          <w:rFonts w:ascii="Arial" w:cs="Arial" w:eastAsia="Arial" w:hAnsi="Arial"/>
          <w:b w:val="false"/>
          <w:bCs w:val="false"/>
          <w:color w:val="1E1610"/>
          <w:sz w:val="20"/>
          <w:szCs w:val="20"/>
        </w:rPr>
        <w:t xml:space="preserve">Old serial number is archived — preserved for warranty, insurance, and historical records</w:t>
      </w:r>
    </w:p>
    <w:p>
      <w:pPr>
        <w:pStyle w:val="ListParagraph"/>
        <w:numPr>
          <w:ilvl w:val="0"/>
          <w:numId w:val="2"/>
        </w:numPr>
        <w:spacing w:after="40" w:before="40"/>
      </w:pPr>
      <w:r>
        <w:rPr>
          <w:rFonts w:ascii="Arial" w:cs="Arial" w:eastAsia="Arial" w:hAnsi="Arial"/>
          <w:b w:val="false"/>
          <w:bCs w:val="false"/>
          <w:color w:val="1E1610"/>
          <w:sz w:val="20"/>
          <w:szCs w:val="20"/>
        </w:rPr>
        <w:t xml:space="preserve">New Chromebook serial is scanned into Slot 8</w:t>
      </w:r>
    </w:p>
    <w:p>
      <w:pPr>
        <w:pStyle w:val="ListParagraph"/>
        <w:numPr>
          <w:ilvl w:val="0"/>
          <w:numId w:val="2"/>
        </w:numPr>
        <w:spacing w:after="40" w:before="40"/>
      </w:pPr>
      <w:r>
        <w:rPr>
          <w:rFonts w:ascii="Arial" w:cs="Arial" w:eastAsia="Arial" w:hAnsi="Arial"/>
          <w:b w:val="false"/>
          <w:bCs w:val="false"/>
          <w:color w:val="1E1610"/>
          <w:sz w:val="20"/>
          <w:szCs w:val="20"/>
        </w:rPr>
        <w:t xml:space="preserve">The student assigned to Slot 8 automatically inherits the new device — no reassignment needed</w:t>
      </w:r>
    </w:p>
    <w:p>
      <w:pPr>
        <w:pStyle w:val="ListParagraph"/>
        <w:numPr>
          <w:ilvl w:val="0"/>
          <w:numId w:val="2"/>
        </w:numPr>
        <w:spacing w:after="40" w:before="40"/>
      </w:pPr>
      <w:r>
        <w:rPr>
          <w:rFonts w:ascii="Arial" w:cs="Arial" w:eastAsia="Arial" w:hAnsi="Arial"/>
          <w:b w:val="false"/>
          <w:bCs w:val="false"/>
          <w:color w:val="1E1610"/>
          <w:sz w:val="20"/>
          <w:szCs w:val="20"/>
        </w:rPr>
        <w:t xml:space="preserve">Admin reporting shows the full history: Slot 8 has had 3 devices since 2019</w:t>
      </w:r>
    </w:p>
    <w:p>
      <w:pPr>
        <w:spacing w:after="0" w:before="80"/>
      </w:pPr>
      <w:r>
        <w:t xml:space="preserve"/>
      </w:r>
    </w:p>
    <w:p>
      <w:pPr>
        <w:spacing w:after="80" w:before="260"/>
      </w:pPr>
      <w:r>
        <w:rPr>
          <w:rFonts w:ascii="Arial" w:cs="Arial" w:eastAsia="Arial" w:hAnsi="Arial"/>
          <w:b/>
          <w:bCs/>
          <w:color w:val="8B6914"/>
          <w:sz w:val="24"/>
          <w:szCs w:val="24"/>
        </w:rPr>
        <w:t xml:space="preserve">Students and Slots</w:t>
      </w:r>
    </w:p>
    <w:p>
      <w:pPr>
        <w:spacing w:after="60" w:before="60"/>
      </w:pPr>
      <w:r>
        <w:rPr>
          <w:rFonts w:ascii="Arial" w:cs="Arial" w:eastAsia="Arial" w:hAnsi="Arial"/>
          <w:color w:val="1E1610"/>
          <w:sz w:val="20"/>
          <w:szCs w:val="20"/>
        </w:rPr>
        <w:t xml:space="preserve">Students never know their serial number — that is administration data. Students only know their slot number, which corresponds to the sticker on their physical Chromebook.</w:t>
      </w:r>
    </w:p>
    <w:p>
      <w:pPr>
        <w:pStyle w:val="ListParagraph"/>
        <w:numPr>
          <w:ilvl w:val="0"/>
          <w:numId w:val="2"/>
        </w:numPr>
        <w:spacing w:after="40" w:before="40"/>
      </w:pPr>
      <w:r>
        <w:rPr>
          <w:rFonts w:ascii="Arial" w:cs="Arial" w:eastAsia="Arial" w:hAnsi="Arial"/>
          <w:b w:val="false"/>
          <w:bCs w:val="false"/>
          <w:color w:val="1E1610"/>
          <w:sz w:val="20"/>
          <w:szCs w:val="20"/>
        </w:rPr>
        <w:t xml:space="preserve">Student opens their Chromebook cart, looks for the number sticker, takes that Chromebook</w:t>
      </w:r>
    </w:p>
    <w:p>
      <w:pPr>
        <w:pStyle w:val="ListParagraph"/>
        <w:numPr>
          <w:ilvl w:val="0"/>
          <w:numId w:val="2"/>
        </w:numPr>
        <w:spacing w:after="40" w:before="40"/>
      </w:pPr>
      <w:r>
        <w:rPr>
          <w:rFonts w:ascii="Arial" w:cs="Arial" w:eastAsia="Arial" w:hAnsi="Arial"/>
          <w:b w:val="false"/>
          <w:bCs w:val="false"/>
          <w:color w:val="1E1610"/>
          <w:sz w:val="20"/>
          <w:szCs w:val="20"/>
        </w:rPr>
        <w:t xml:space="preserve">If Chromebook 1 has keys moved around or damage, the teacher and partner teacher can narrow it down to the two students (one from each class) who were assigned Slot 1</w:t>
      </w:r>
    </w:p>
    <w:p>
      <w:pPr>
        <w:pStyle w:val="ListParagraph"/>
        <w:numPr>
          <w:ilvl w:val="0"/>
          <w:numId w:val="2"/>
        </w:numPr>
        <w:spacing w:after="40" w:before="40"/>
      </w:pPr>
      <w:r>
        <w:rPr>
          <w:rFonts w:ascii="Arial" w:cs="Arial" w:eastAsia="Arial" w:hAnsi="Arial"/>
          <w:b w:val="false"/>
          <w:bCs w:val="false"/>
          <w:color w:val="1E1610"/>
          <w:sz w:val="20"/>
          <w:szCs w:val="20"/>
        </w:rPr>
        <w:t xml:space="preserve">Slot assignment is done once at the start of the school year — first student alphabetically gets Slot 1, second gets Slot 2, etc.</w:t>
      </w:r>
    </w:p>
    <w:p>
      <w:pPr>
        <w:pStyle w:val="ListParagraph"/>
        <w:numPr>
          <w:ilvl w:val="0"/>
          <w:numId w:val="2"/>
        </w:numPr>
        <w:spacing w:after="40" w:before="40"/>
      </w:pPr>
      <w:r>
        <w:rPr>
          <w:rFonts w:ascii="Arial" w:cs="Arial" w:eastAsia="Arial" w:hAnsi="Arial"/>
          <w:b w:val="false"/>
          <w:bCs w:val="false"/>
          <w:color w:val="1E1610"/>
          <w:sz w:val="20"/>
          <w:szCs w:val="20"/>
        </w:rPr>
        <w:t xml:space="preserve">Slot assignments are stored in Dewey (students.html) and visible in Dewey Assets</w:t>
      </w:r>
    </w:p>
    <w:p>
      <w:pPr>
        <w:spacing w:after="0" w:before="120"/>
      </w:pPr>
      <w:r>
        <w:t xml:space="preserve"/>
      </w:r>
    </w:p>
    <w:p>
      <w:pPr>
        <w:spacing w:after="120" w:before="400"/>
      </w:pPr>
      <w:r>
        <w:rPr>
          <w:rFonts w:ascii="Arial" w:cs="Arial" w:eastAsia="Arial" w:hAnsi="Arial"/>
          <w:b/>
          <w:bCs/>
          <w:color w:val="2C4A35"/>
          <w:sz w:val="28"/>
          <w:szCs w:val="28"/>
        </w:rPr>
        <w:t xml:space="preserve">8. The Shared Cart Model</w:t>
      </w:r>
    </w:p>
    <w:p>
      <w:pPr>
        <w:spacing w:after="60" w:before="60"/>
      </w:pPr>
      <w:r>
        <w:rPr>
          <w:rFonts w:ascii="Arial" w:cs="Arial" w:eastAsia="Arial" w:hAnsi="Arial"/>
          <w:color w:val="1E1610"/>
          <w:sz w:val="20"/>
          <w:szCs w:val="20"/>
        </w:rPr>
        <w:t xml:space="preserve">Many schools have carts shared between two or more classes. Dewey Assets is designed specifically for this reality.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EA" w:val="clear"/>
            <w:tcMar>
              <w:top w:type="dxa" w:w="120"/>
              <w:left w:type="dxa" w:w="200"/>
              <w:bottom w:type="dxa" w:w="120"/>
              <w:right w:type="dxa" w:w="200"/>
            </w:tcMar>
          </w:tcPr>
          <w:p>
            <w:pPr>
              <w:spacing w:after="60" w:before="0"/>
            </w:pPr>
            <w:r>
              <w:rPr>
                <w:rFonts w:ascii="Arial" w:cs="Arial" w:eastAsia="Arial" w:hAnsi="Arial"/>
                <w:b/>
                <w:bCs/>
                <w:color w:val="2C4A35"/>
                <w:sz w:val="20"/>
                <w:szCs w:val="20"/>
              </w:rPr>
              <w:t xml:space="preserve">Real Example — Cart 1 at Riverside Elementary</w:t>
            </w:r>
          </w:p>
          <w:p>
            <w:pPr>
              <w:spacing w:after="0" w:before="0"/>
            </w:pPr>
            <w:r>
              <w:rPr>
                <w:rFonts w:ascii="Arial" w:cs="Arial" w:eastAsia="Arial" w:hAnsi="Arial"/>
                <w:i/>
                <w:iCs/>
                <w:color w:val="1E1610"/>
                <w:sz w:val="19"/>
                <w:szCs w:val="19"/>
              </w:rPr>
              <w:t xml:space="preserve">Cart 1 is stored in Room 204 and shared between classes 6-4 and 6-5. Both classes have 28 students. In class 6-4, the first student alphabetically is assigned Slot 1. In class 6-5, the first student alphabetically is also assigned Slot 1. Each class has their own set of slot assignments (1–28 or however many students). When a student comes to get their Chromebook, they go to Cart 1 and look for their number.</w:t>
            </w:r>
          </w:p>
        </w:tc>
      </w:tr>
    </w:tbl>
    <w:p>
      <w:pPr>
        <w:spacing w:after="0" w:before="80"/>
      </w:pPr>
      <w:r>
        <w:t xml:space="preserve"/>
      </w:r>
    </w:p>
    <w:p>
      <w:pPr>
        <w:spacing w:after="60" w:before="60"/>
      </w:pPr>
      <w:r>
        <w:rPr>
          <w:rFonts w:ascii="Arial" w:cs="Arial" w:eastAsia="Arial" w:hAnsi="Arial"/>
          <w:color w:val="1E1610"/>
          <w:sz w:val="20"/>
          <w:szCs w:val="20"/>
        </w:rPr>
        <w:t xml:space="preserve">What the shared cart model means for the database:</w:t>
      </w:r>
    </w:p>
    <w:p>
      <w:pPr>
        <w:pStyle w:val="ListParagraph"/>
        <w:numPr>
          <w:ilvl w:val="0"/>
          <w:numId w:val="2"/>
        </w:numPr>
        <w:spacing w:after="40" w:before="40"/>
      </w:pPr>
      <w:r>
        <w:rPr>
          <w:rFonts w:ascii="Arial" w:cs="Arial" w:eastAsia="Arial" w:hAnsi="Arial"/>
          <w:b w:val="false"/>
          <w:bCs w:val="false"/>
          <w:color w:val="1E1610"/>
          <w:sz w:val="20"/>
          <w:szCs w:val="20"/>
        </w:rPr>
        <w:t xml:space="preserve">A cart has a shared_classes field listing all classes (e.g. '6-4, 6-5')</w:t>
      </w:r>
    </w:p>
    <w:p>
      <w:pPr>
        <w:pStyle w:val="ListParagraph"/>
        <w:numPr>
          <w:ilvl w:val="0"/>
          <w:numId w:val="2"/>
        </w:numPr>
        <w:spacing w:after="40" w:before="40"/>
      </w:pPr>
      <w:r>
        <w:rPr>
          <w:rFonts w:ascii="Arial" w:cs="Arial" w:eastAsia="Arial" w:hAnsi="Arial"/>
          <w:b w:val="false"/>
          <w:bCs w:val="false"/>
          <w:color w:val="1E1610"/>
          <w:sz w:val="20"/>
          <w:szCs w:val="20"/>
        </w:rPr>
        <w:t xml:space="preserve">Device assignments link slot number + student username + class name — so Slot 1 in 6-4 and Slot 1 in 6-5 are two different assignments on the same physical slot</w:t>
      </w:r>
    </w:p>
    <w:p>
      <w:pPr>
        <w:pStyle w:val="ListParagraph"/>
        <w:numPr>
          <w:ilvl w:val="0"/>
          <w:numId w:val="2"/>
        </w:numPr>
        <w:spacing w:after="40" w:before="40"/>
      </w:pPr>
      <w:r>
        <w:rPr>
          <w:rFonts w:ascii="Arial" w:cs="Arial" w:eastAsia="Arial" w:hAnsi="Arial"/>
          <w:b w:val="false"/>
          <w:bCs w:val="false"/>
          <w:color w:val="1E1610"/>
          <w:sz w:val="20"/>
          <w:szCs w:val="20"/>
        </w:rPr>
        <w:t xml:space="preserve">Admin view shows the cart with all assignments — filterable by class</w:t>
      </w:r>
    </w:p>
    <w:p>
      <w:pPr>
        <w:pStyle w:val="ListParagraph"/>
        <w:numPr>
          <w:ilvl w:val="0"/>
          <w:numId w:val="2"/>
        </w:numPr>
        <w:spacing w:after="40" w:before="40"/>
      </w:pPr>
      <w:r>
        <w:rPr>
          <w:rFonts w:ascii="Arial" w:cs="Arial" w:eastAsia="Arial" w:hAnsi="Arial"/>
          <w:b w:val="false"/>
          <w:bCs w:val="false"/>
          <w:color w:val="1E1610"/>
          <w:sz w:val="20"/>
          <w:szCs w:val="20"/>
        </w:rPr>
        <w:t xml:space="preserve">If a device in Slot 1 is damaged, the admin can see which two students (one from each class) had access to it</w:t>
      </w:r>
    </w:p>
    <w:p>
      <w:pPr>
        <w:spacing w:after="0" w:before="120"/>
      </w:pPr>
      <w:r>
        <w:t xml:space="preserve"/>
      </w:r>
    </w:p>
    <w:p>
      <w:pPr>
        <w:spacing w:after="120" w:before="400"/>
      </w:pPr>
      <w:r>
        <w:rPr>
          <w:rFonts w:ascii="Arial" w:cs="Arial" w:eastAsia="Arial" w:hAnsi="Arial"/>
          <w:b/>
          <w:bCs/>
          <w:color w:val="2C4A35"/>
          <w:sz w:val="28"/>
          <w:szCs w:val="28"/>
        </w:rPr>
        <w:t xml:space="preserve">9. The Admin Experience in Dewey Assets</w:t>
      </w:r>
    </w:p>
    <w:p>
      <w:pPr>
        <w:spacing w:after="80" w:before="260"/>
      </w:pPr>
      <w:r>
        <w:rPr>
          <w:rFonts w:ascii="Arial" w:cs="Arial" w:eastAsia="Arial" w:hAnsi="Arial"/>
          <w:b/>
          <w:bCs/>
          <w:color w:val="8B6914"/>
          <w:sz w:val="24"/>
          <w:szCs w:val="24"/>
        </w:rPr>
        <w:t xml:space="preserve">The Board Demo Moment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EA" w:val="clear"/>
            <w:tcMar>
              <w:top w:type="dxa" w:w="120"/>
              <w:left w:type="dxa" w:w="200"/>
              <w:bottom w:type="dxa" w:w="120"/>
              <w:right w:type="dxa" w:w="200"/>
            </w:tcMar>
          </w:tcPr>
          <w:p>
            <w:pPr>
              <w:spacing w:after="60" w:before="0"/>
            </w:pPr>
            <w:r>
              <w:rPr>
                <w:rFonts w:ascii="Arial" w:cs="Arial" w:eastAsia="Arial" w:hAnsi="Arial"/>
                <w:b/>
                <w:bCs/>
                <w:color w:val="2C4A35"/>
                <w:sz w:val="20"/>
                <w:szCs w:val="20"/>
              </w:rPr>
              <w:t xml:space="preserve">The Proof-of-Concept Pitch</w:t>
            </w:r>
          </w:p>
          <w:p>
            <w:pPr>
              <w:spacing w:after="0" w:before="0"/>
            </w:pPr>
            <w:r>
              <w:rPr>
                <w:rFonts w:ascii="Arial" w:cs="Arial" w:eastAsia="Arial" w:hAnsi="Arial"/>
                <w:i/>
                <w:iCs/>
                <w:color w:val="1E1610"/>
                <w:sz w:val="19"/>
                <w:szCs w:val="19"/>
              </w:rPr>
              <w:t xml:space="preserve">Walk into the VP's office. Scan a Chromebook sitting on his desk. Dewey Assets shows: Cart 1 · Room 204 · Assigned to BoldOtter14 · Grade 6 · Class 6-4 · Purchased 2019 · Screen damage reported Oct 2024 · Recommend replacement. That's the whole pitch in 10 seconds. The VP hasn't done any work — a teacher scanned this Chromebook in September.</w:t>
            </w:r>
          </w:p>
        </w:tc>
      </w:tr>
    </w:tbl>
    <w:p>
      <w:pPr>
        <w:spacing w:after="0" w:before="100"/>
      </w:pPr>
      <w:r>
        <w:t xml:space="preserve"/>
      </w:r>
    </w:p>
    <w:p>
      <w:pPr>
        <w:spacing w:after="80" w:before="260"/>
      </w:pPr>
      <w:r>
        <w:rPr>
          <w:rFonts w:ascii="Arial" w:cs="Arial" w:eastAsia="Arial" w:hAnsi="Arial"/>
          <w:b/>
          <w:bCs/>
          <w:color w:val="8B6914"/>
          <w:sz w:val="24"/>
          <w:szCs w:val="24"/>
        </w:rPr>
        <w:t xml:space="preserve">School Dashboard</w:t>
      </w:r>
    </w:p>
    <w:p>
      <w:pPr>
        <w:pStyle w:val="ListParagraph"/>
        <w:numPr>
          <w:ilvl w:val="0"/>
          <w:numId w:val="2"/>
        </w:numPr>
        <w:spacing w:after="40" w:before="40"/>
      </w:pPr>
      <w:r>
        <w:rPr>
          <w:rFonts w:ascii="Arial" w:cs="Arial" w:eastAsia="Arial" w:hAnsi="Arial"/>
          <w:b w:val="false"/>
          <w:bCs w:val="false"/>
          <w:color w:val="1E1610"/>
          <w:sz w:val="20"/>
          <w:szCs w:val="20"/>
        </w:rPr>
        <w:t xml:space="preserve">Total devices in school by type (Chromebooks, iPads, other)</w:t>
      </w:r>
    </w:p>
    <w:p>
      <w:pPr>
        <w:pStyle w:val="ListParagraph"/>
        <w:numPr>
          <w:ilvl w:val="0"/>
          <w:numId w:val="2"/>
        </w:numPr>
        <w:spacing w:after="40" w:before="40"/>
      </w:pPr>
      <w:r>
        <w:rPr>
          <w:rFonts w:ascii="Arial" w:cs="Arial" w:eastAsia="Arial" w:hAnsi="Arial"/>
          <w:b w:val="false"/>
          <w:bCs w:val="false"/>
          <w:color w:val="1E1610"/>
          <w:sz w:val="20"/>
          <w:szCs w:val="20"/>
        </w:rPr>
        <w:t xml:space="preserve">Devices by age bracket: 0–2yr (new), 3–4yr (mid-life), 5yr+ (aging — flag for replacement planning)</w:t>
      </w:r>
    </w:p>
    <w:p>
      <w:pPr>
        <w:pStyle w:val="ListParagraph"/>
        <w:numPr>
          <w:ilvl w:val="0"/>
          <w:numId w:val="2"/>
        </w:numPr>
        <w:spacing w:after="40" w:before="40"/>
      </w:pPr>
      <w:r>
        <w:rPr>
          <w:rFonts w:ascii="Arial" w:cs="Arial" w:eastAsia="Arial" w:hAnsi="Arial"/>
          <w:b w:val="false"/>
          <w:bCs w:val="false"/>
          <w:color w:val="1E1610"/>
          <w:sz w:val="20"/>
          <w:szCs w:val="20"/>
        </w:rPr>
        <w:t xml:space="preserve">Damage and loss summary across all carts</w:t>
      </w:r>
    </w:p>
    <w:p>
      <w:pPr>
        <w:pStyle w:val="ListParagraph"/>
        <w:numPr>
          <w:ilvl w:val="0"/>
          <w:numId w:val="2"/>
        </w:numPr>
        <w:spacing w:after="40" w:before="40"/>
      </w:pPr>
      <w:r>
        <w:rPr>
          <w:rFonts w:ascii="Arial" w:cs="Arial" w:eastAsia="Arial" w:hAnsi="Arial"/>
          <w:b w:val="false"/>
          <w:bCs w:val="false"/>
          <w:color w:val="1E1610"/>
          <w:sz w:val="20"/>
          <w:szCs w:val="20"/>
        </w:rPr>
        <w:t xml:space="preserve">Unassigned slots — devices not yet assigned to a student</w:t>
      </w:r>
    </w:p>
    <w:p>
      <w:pPr>
        <w:pStyle w:val="ListParagraph"/>
        <w:numPr>
          <w:ilvl w:val="0"/>
          <w:numId w:val="2"/>
        </w:numPr>
        <w:spacing w:after="40" w:before="40"/>
      </w:pPr>
      <w:r>
        <w:rPr>
          <w:rFonts w:ascii="Arial" w:cs="Arial" w:eastAsia="Arial" w:hAnsi="Arial"/>
          <w:b w:val="false"/>
          <w:bCs w:val="false"/>
          <w:color w:val="1E1610"/>
          <w:sz w:val="20"/>
          <w:szCs w:val="20"/>
        </w:rPr>
        <w:t xml:space="preserve">Quick-scan field: scan any serial to find it instantly</w:t>
      </w:r>
    </w:p>
    <w:p>
      <w:pPr>
        <w:spacing w:after="0" w:before="80"/>
      </w:pPr>
      <w:r>
        <w:t xml:space="preserve"/>
      </w:r>
    </w:p>
    <w:p>
      <w:pPr>
        <w:spacing w:after="80" w:before="260"/>
      </w:pPr>
      <w:r>
        <w:rPr>
          <w:rFonts w:ascii="Arial" w:cs="Arial" w:eastAsia="Arial" w:hAnsi="Arial"/>
          <w:b/>
          <w:bCs/>
          <w:color w:val="8B6914"/>
          <w:sz w:val="24"/>
          <w:szCs w:val="24"/>
        </w:rPr>
        <w:t xml:space="preserve">District / Board Dashboard</w:t>
      </w:r>
    </w:p>
    <w:p>
      <w:pPr>
        <w:pStyle w:val="ListParagraph"/>
        <w:numPr>
          <w:ilvl w:val="0"/>
          <w:numId w:val="2"/>
        </w:numPr>
        <w:spacing w:after="40" w:before="40"/>
      </w:pPr>
      <w:r>
        <w:rPr>
          <w:rFonts w:ascii="Arial" w:cs="Arial" w:eastAsia="Arial" w:hAnsi="Arial"/>
          <w:b w:val="false"/>
          <w:bCs w:val="false"/>
          <w:color w:val="1E1610"/>
          <w:sz w:val="20"/>
          <w:szCs w:val="20"/>
        </w:rPr>
        <w:t xml:space="preserve">All schools visible — each with its own cart and device summary</w:t>
      </w:r>
    </w:p>
    <w:p>
      <w:pPr>
        <w:pStyle w:val="ListParagraph"/>
        <w:numPr>
          <w:ilvl w:val="0"/>
          <w:numId w:val="2"/>
        </w:numPr>
        <w:spacing w:after="40" w:before="40"/>
      </w:pPr>
      <w:r>
        <w:rPr>
          <w:rFonts w:ascii="Arial" w:cs="Arial" w:eastAsia="Arial" w:hAnsi="Arial"/>
          <w:b w:val="false"/>
          <w:bCs w:val="false"/>
          <w:color w:val="1E1610"/>
          <w:sz w:val="20"/>
          <w:szCs w:val="20"/>
        </w:rPr>
        <w:t xml:space="preserve">Cross-school failure rate: 'District-wide we replace X screens per year'</w:t>
      </w:r>
    </w:p>
    <w:p>
      <w:pPr>
        <w:pStyle w:val="ListParagraph"/>
        <w:numPr>
          <w:ilvl w:val="0"/>
          <w:numId w:val="2"/>
        </w:numPr>
        <w:spacing w:after="40" w:before="40"/>
      </w:pPr>
      <w:r>
        <w:rPr>
          <w:rFonts w:ascii="Arial" w:cs="Arial" w:eastAsia="Arial" w:hAnsi="Arial"/>
          <w:b w:val="false"/>
          <w:bCs w:val="false"/>
          <w:color w:val="1E1610"/>
          <w:sz w:val="20"/>
          <w:szCs w:val="20"/>
        </w:rPr>
        <w:t xml:space="preserve">Budget projection: aging devices flagged, estimated replacement cost calculated</w:t>
      </w:r>
    </w:p>
    <w:p>
      <w:pPr>
        <w:pStyle w:val="ListParagraph"/>
        <w:numPr>
          <w:ilvl w:val="0"/>
          <w:numId w:val="2"/>
        </w:numPr>
        <w:spacing w:after="40" w:before="40"/>
      </w:pPr>
      <w:r>
        <w:rPr>
          <w:rFonts w:ascii="Arial" w:cs="Arial" w:eastAsia="Arial" w:hAnsi="Arial"/>
          <w:b w:val="false"/>
          <w:bCs w:val="false"/>
          <w:color w:val="1E1610"/>
          <w:sz w:val="20"/>
          <w:szCs w:val="20"/>
        </w:rPr>
        <w:t xml:space="preserve">Export to CSV or printable report for board budget submissions</w:t>
      </w:r>
    </w:p>
    <w:p>
      <w:pPr>
        <w:pStyle w:val="ListParagraph"/>
        <w:numPr>
          <w:ilvl w:val="0"/>
          <w:numId w:val="2"/>
        </w:numPr>
        <w:spacing w:after="40" w:before="40"/>
      </w:pPr>
      <w:r>
        <w:rPr>
          <w:rFonts w:ascii="Arial" w:cs="Arial" w:eastAsia="Arial" w:hAnsi="Arial"/>
          <w:b w:val="false"/>
          <w:bCs w:val="false"/>
          <w:color w:val="1E1610"/>
          <w:sz w:val="20"/>
          <w:szCs w:val="20"/>
        </w:rPr>
        <w:t xml:space="preserve">Historical trend: device failure rates year over year</w:t>
      </w:r>
    </w:p>
    <w:p>
      <w:pPr>
        <w:spacing w:after="0" w:before="80"/>
      </w:pPr>
      <w:r>
        <w:t xml:space="preserve"/>
      </w:r>
    </w:p>
    <w:p>
      <w:pPr>
        <w:spacing w:after="80" w:before="260"/>
      </w:pPr>
      <w:r>
        <w:rPr>
          <w:rFonts w:ascii="Arial" w:cs="Arial" w:eastAsia="Arial" w:hAnsi="Arial"/>
          <w:b/>
          <w:bCs/>
          <w:color w:val="8B6914"/>
          <w:sz w:val="24"/>
          <w:szCs w:val="24"/>
        </w:rPr>
        <w:t xml:space="preserve">The Mystery Device Scan</w:t>
      </w:r>
    </w:p>
    <w:p>
      <w:pPr>
        <w:spacing w:after="60" w:before="60"/>
      </w:pPr>
      <w:r>
        <w:rPr>
          <w:rFonts w:ascii="Arial" w:cs="Arial" w:eastAsia="Arial" w:hAnsi="Arial"/>
          <w:color w:val="1E1610"/>
          <w:sz w:val="20"/>
          <w:szCs w:val="20"/>
        </w:rPr>
        <w:t xml:space="preserve">Any admin can scan a serial number at any time from the main Dewey Assets screen — no cart needs to be pre-selected. The system searches all carts across all teachers in the school and returns a complete record:</w:t>
      </w:r>
    </w:p>
    <w:p>
      <w:pPr>
        <w:pStyle w:val="ListParagraph"/>
        <w:numPr>
          <w:ilvl w:val="0"/>
          <w:numId w:val="2"/>
        </w:numPr>
        <w:spacing w:after="40" w:before="40"/>
      </w:pPr>
      <w:r>
        <w:rPr>
          <w:rFonts w:ascii="Arial" w:cs="Arial" w:eastAsia="Arial" w:hAnsi="Arial"/>
          <w:b w:val="false"/>
          <w:bCs w:val="false"/>
          <w:color w:val="1E1610"/>
          <w:sz w:val="20"/>
          <w:szCs w:val="20"/>
        </w:rPr>
        <w:t xml:space="preserve">Which cart the device belongs to</w:t>
      </w:r>
    </w:p>
    <w:p>
      <w:pPr>
        <w:pStyle w:val="ListParagraph"/>
        <w:numPr>
          <w:ilvl w:val="0"/>
          <w:numId w:val="2"/>
        </w:numPr>
        <w:spacing w:after="40" w:before="40"/>
      </w:pPr>
      <w:r>
        <w:rPr>
          <w:rFonts w:ascii="Arial" w:cs="Arial" w:eastAsia="Arial" w:hAnsi="Arial"/>
          <w:b w:val="false"/>
          <w:bCs w:val="false"/>
          <w:color w:val="1E1610"/>
          <w:sz w:val="20"/>
          <w:szCs w:val="20"/>
        </w:rPr>
        <w:t xml:space="preserve">Which classroom(s) that cart is stored in</w:t>
      </w:r>
    </w:p>
    <w:p>
      <w:pPr>
        <w:pStyle w:val="ListParagraph"/>
        <w:numPr>
          <w:ilvl w:val="0"/>
          <w:numId w:val="2"/>
        </w:numPr>
        <w:spacing w:after="40" w:before="40"/>
      </w:pPr>
      <w:r>
        <w:rPr>
          <w:rFonts w:ascii="Arial" w:cs="Arial" w:eastAsia="Arial" w:hAnsi="Arial"/>
          <w:b w:val="false"/>
          <w:bCs w:val="false"/>
          <w:color w:val="1E1610"/>
          <w:sz w:val="20"/>
          <w:szCs w:val="20"/>
        </w:rPr>
        <w:t xml:space="preserve">Which slot number it occupies</w:t>
      </w:r>
    </w:p>
    <w:p>
      <w:pPr>
        <w:pStyle w:val="ListParagraph"/>
        <w:numPr>
          <w:ilvl w:val="0"/>
          <w:numId w:val="2"/>
        </w:numPr>
        <w:spacing w:after="40" w:before="40"/>
      </w:pPr>
      <w:r>
        <w:rPr>
          <w:rFonts w:ascii="Arial" w:cs="Arial" w:eastAsia="Arial" w:hAnsi="Arial"/>
          <w:b w:val="false"/>
          <w:bCs w:val="false"/>
          <w:color w:val="1E1610"/>
          <w:sz w:val="20"/>
          <w:szCs w:val="20"/>
        </w:rPr>
        <w:t xml:space="preserve">Which student it is assigned to and their class</w:t>
      </w:r>
    </w:p>
    <w:p>
      <w:pPr>
        <w:pStyle w:val="ListParagraph"/>
        <w:numPr>
          <w:ilvl w:val="0"/>
          <w:numId w:val="2"/>
        </w:numPr>
        <w:spacing w:after="40" w:before="40"/>
      </w:pPr>
      <w:r>
        <w:rPr>
          <w:rFonts w:ascii="Arial" w:cs="Arial" w:eastAsia="Arial" w:hAnsi="Arial"/>
          <w:b w:val="false"/>
          <w:bCs w:val="false"/>
          <w:color w:val="1E1610"/>
          <w:sz w:val="20"/>
          <w:szCs w:val="20"/>
        </w:rPr>
        <w:t xml:space="preserve">Purchase year, current age, and full condition log history</w:t>
      </w:r>
    </w:p>
    <w:p>
      <w:pPr>
        <w:pStyle w:val="ListParagraph"/>
        <w:numPr>
          <w:ilvl w:val="0"/>
          <w:numId w:val="2"/>
        </w:numPr>
        <w:spacing w:after="40" w:before="40"/>
      </w:pPr>
      <w:r>
        <w:rPr>
          <w:rFonts w:ascii="Arial" w:cs="Arial" w:eastAsia="Arial" w:hAnsi="Arial"/>
          <w:b w:val="false"/>
          <w:bCs w:val="false"/>
          <w:color w:val="1E1610"/>
          <w:sz w:val="20"/>
          <w:szCs w:val="20"/>
        </w:rPr>
        <w:t xml:space="preserve">Whether it has been flagged for damage previously — and by whom</w:t>
      </w:r>
    </w:p>
    <w:p>
      <w:pPr>
        <w:spacing w:after="0" w:before="120"/>
      </w:pPr>
      <w:r>
        <w:t xml:space="preserve"/>
      </w:r>
    </w:p>
    <w:p>
      <w:pPr>
        <w:spacing w:after="120" w:before="400"/>
      </w:pPr>
      <w:r>
        <w:rPr>
          <w:rFonts w:ascii="Arial" w:cs="Arial" w:eastAsia="Arial" w:hAnsi="Arial"/>
          <w:b/>
          <w:bCs/>
          <w:color w:val="2C4A35"/>
          <w:sz w:val="28"/>
          <w:szCs w:val="28"/>
        </w:rPr>
        <w:t xml:space="preserve">10. Budget &amp; Replacement Planning</w:t>
      </w:r>
    </w:p>
    <w:p>
      <w:pPr>
        <w:spacing w:after="60" w:before="60"/>
      </w:pPr>
      <w:r>
        <w:rPr>
          <w:rFonts w:ascii="Arial" w:cs="Arial" w:eastAsia="Arial" w:hAnsi="Arial"/>
          <w:color w:val="1E1610"/>
          <w:sz w:val="20"/>
          <w:szCs w:val="20"/>
        </w:rPr>
        <w:t xml:space="preserve">This is the feature that makes Dewey Assets genuinely valuable to district administrators — not just a tracking tool but a planning tool.</w:t>
      </w:r>
    </w:p>
    <w:p>
      <w:pPr>
        <w:spacing w:after="0" w:before="80"/>
      </w:pPr>
      <w:r>
        <w:t xml:space="preserve"/>
      </w:r>
    </w:p>
    <w:p>
      <w:pPr>
        <w:pStyle w:val="ListParagraph"/>
        <w:numPr>
          <w:ilvl w:val="0"/>
          <w:numId w:val="2"/>
        </w:numPr>
        <w:spacing w:after="40" w:before="40"/>
      </w:pPr>
      <w:r>
        <w:rPr>
          <w:rFonts w:ascii="Arial" w:cs="Arial" w:eastAsia="Arial" w:hAnsi="Arial"/>
          <w:b w:val="false"/>
          <w:bCs w:val="false"/>
          <w:color w:val="1E1610"/>
          <w:sz w:val="20"/>
          <w:szCs w:val="20"/>
        </w:rPr>
        <w:t xml:space="preserve">Devices 5+ years old are automatically flagged in the dashboard</w:t>
      </w:r>
    </w:p>
    <w:p>
      <w:pPr>
        <w:pStyle w:val="ListParagraph"/>
        <w:numPr>
          <w:ilvl w:val="0"/>
          <w:numId w:val="2"/>
        </w:numPr>
        <w:spacing w:after="40" w:before="40"/>
      </w:pPr>
      <w:r>
        <w:rPr>
          <w:rFonts w:ascii="Arial" w:cs="Arial" w:eastAsia="Arial" w:hAnsi="Arial"/>
          <w:b w:val="false"/>
          <w:bCs w:val="false"/>
          <w:color w:val="1E1610"/>
          <w:sz w:val="20"/>
          <w:szCs w:val="20"/>
        </w:rPr>
        <w:t xml:space="preserve">Admin can see: 'In Cart 1, Chromebooks 4, 8, and 21 are 5 years old and need refreshing'</w:t>
      </w:r>
    </w:p>
    <w:p>
      <w:pPr>
        <w:pStyle w:val="ListParagraph"/>
        <w:numPr>
          <w:ilvl w:val="0"/>
          <w:numId w:val="2"/>
        </w:numPr>
        <w:spacing w:after="40" w:before="40"/>
      </w:pPr>
      <w:r>
        <w:rPr>
          <w:rFonts w:ascii="Arial" w:cs="Arial" w:eastAsia="Arial" w:hAnsi="Arial"/>
          <w:b w:val="false"/>
          <w:bCs w:val="false"/>
          <w:color w:val="1E1610"/>
          <w:sz w:val="20"/>
          <w:szCs w:val="20"/>
        </w:rPr>
        <w:t xml:space="preserve">System tracks how many Chromebooks fail or are replaced each year — this data accumulates over time</w:t>
      </w:r>
    </w:p>
    <w:p>
      <w:pPr>
        <w:pStyle w:val="ListParagraph"/>
        <w:numPr>
          <w:ilvl w:val="0"/>
          <w:numId w:val="2"/>
        </w:numPr>
        <w:spacing w:after="40" w:before="40"/>
      </w:pPr>
      <w:r>
        <w:rPr>
          <w:rFonts w:ascii="Arial" w:cs="Arial" w:eastAsia="Arial" w:hAnsi="Arial"/>
          <w:b w:val="false"/>
          <w:bCs w:val="false"/>
          <w:color w:val="1E1610"/>
          <w:sz w:val="20"/>
          <w:szCs w:val="20"/>
        </w:rPr>
        <w:t xml:space="preserve">Budget projection: based on fleet age profile and historical failure rate, Dewey Assets projects how many replacements will be needed in the next 1, 2, and 3 years</w:t>
      </w:r>
    </w:p>
    <w:p>
      <w:pPr>
        <w:pStyle w:val="ListParagraph"/>
        <w:numPr>
          <w:ilvl w:val="0"/>
          <w:numId w:val="2"/>
        </w:numPr>
        <w:spacing w:after="40" w:before="40"/>
      </w:pPr>
      <w:r>
        <w:rPr>
          <w:rFonts w:ascii="Arial" w:cs="Arial" w:eastAsia="Arial" w:hAnsi="Arial"/>
          <w:b w:val="false"/>
          <w:bCs w:val="false"/>
          <w:color w:val="1E1610"/>
          <w:sz w:val="20"/>
          <w:szCs w:val="20"/>
        </w:rPr>
        <w:t xml:space="preserve">Estimated replacement cost is calculated using a configurable device cost (admin sets the price per Chromebook for their district)</w:t>
      </w:r>
    </w:p>
    <w:p>
      <w:pPr>
        <w:pStyle w:val="ListParagraph"/>
        <w:numPr>
          <w:ilvl w:val="0"/>
          <w:numId w:val="2"/>
        </w:numPr>
        <w:spacing w:after="40" w:before="40"/>
      </w:pPr>
      <w:r>
        <w:rPr>
          <w:rFonts w:ascii="Arial" w:cs="Arial" w:eastAsia="Arial" w:hAnsi="Arial"/>
          <w:b w:val="false"/>
          <w:bCs w:val="false"/>
          <w:color w:val="1E1610"/>
          <w:sz w:val="20"/>
          <w:szCs w:val="20"/>
        </w:rPr>
        <w:t xml:space="preserve">All of this is exportable — admin can walk into a budget meeting with a one-page report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EBE3" w:val="clear"/>
            <w:tcMar>
              <w:top w:type="dxa" w:w="120"/>
              <w:left w:type="dxa" w:w="200"/>
              <w:bottom w:type="dxa" w:w="120"/>
              <w:right w:type="dxa" w:w="200"/>
            </w:tcMar>
          </w:tcPr>
          <w:p>
            <w:pPr>
              <w:spacing w:after="60" w:before="0"/>
            </w:pPr>
            <w:r>
              <w:rPr>
                <w:rFonts w:ascii="Arial" w:cs="Arial" w:eastAsia="Arial" w:hAnsi="Arial"/>
                <w:b/>
                <w:bCs/>
                <w:color w:val="6B4C2A"/>
                <w:sz w:val="20"/>
                <w:szCs w:val="20"/>
              </w:rPr>
              <w:t xml:space="preserve">The Administrator Value Proposition</w:t>
            </w:r>
          </w:p>
          <w:p>
            <w:pPr>
              <w:spacing w:after="0" w:before="0"/>
            </w:pPr>
            <w:r>
              <w:rPr>
                <w:rFonts w:ascii="Arial" w:cs="Arial" w:eastAsia="Arial" w:hAnsi="Arial"/>
                <w:i/>
                <w:iCs/>
                <w:color w:val="1E1610"/>
                <w:sz w:val="19"/>
                <w:szCs w:val="19"/>
              </w:rPr>
              <w:t xml:space="preserve">Busy administrators who don't have time to worry about devices can plan budgets and have a clear understanding of what they have and what needs replacing — without chasing a single teacher for information.</w:t>
            </w:r>
          </w:p>
        </w:tc>
      </w:tr>
    </w:tbl>
    <w:p>
      <w:pPr>
        <w:spacing w:after="0" w:before="120"/>
      </w:pPr>
      <w:r>
        <w:t xml:space="preserve"/>
      </w:r>
    </w:p>
    <w:p>
      <w:pPr>
        <w:spacing w:after="120" w:before="400"/>
      </w:pPr>
      <w:r>
        <w:rPr>
          <w:rFonts w:ascii="Arial" w:cs="Arial" w:eastAsia="Arial" w:hAnsi="Arial"/>
          <w:b/>
          <w:bCs/>
          <w:color w:val="2C4A35"/>
          <w:sz w:val="28"/>
          <w:szCs w:val="28"/>
        </w:rPr>
        <w:t xml:space="preserve">11. Student Damage Pattern Tracking</w:t>
      </w:r>
    </w:p>
    <w:p>
      <w:pPr>
        <w:spacing w:after="60" w:before="60"/>
      </w:pPr>
      <w:r>
        <w:rPr>
          <w:rFonts w:ascii="Arial" w:cs="Arial" w:eastAsia="Arial" w:hAnsi="Arial"/>
          <w:color w:val="1E1610"/>
          <w:sz w:val="20"/>
          <w:szCs w:val="20"/>
        </w:rPr>
        <w:t xml:space="preserve">Because student usernames are linked to device assignments across school years, the system can surface patterns over time.</w:t>
      </w:r>
    </w:p>
    <w:p>
      <w:pPr>
        <w:spacing w:after="0" w:before="80"/>
      </w:pPr>
      <w:r>
        <w:t xml:space="preserve"/>
      </w:r>
    </w:p>
    <w:p>
      <w:pPr>
        <w:pStyle w:val="ListParagraph"/>
        <w:numPr>
          <w:ilvl w:val="0"/>
          <w:numId w:val="2"/>
        </w:numPr>
        <w:spacing w:after="40" w:before="40"/>
      </w:pPr>
      <w:r>
        <w:rPr>
          <w:rFonts w:ascii="Arial" w:cs="Arial" w:eastAsia="Arial" w:hAnsi="Arial"/>
          <w:b w:val="false"/>
          <w:bCs w:val="false"/>
          <w:color w:val="1E1610"/>
          <w:sz w:val="20"/>
          <w:szCs w:val="20"/>
        </w:rPr>
        <w:t xml:space="preserve">If the same username has multiple damage reports across multiple years, this surfaces on their profile</w:t>
      </w:r>
    </w:p>
    <w:p>
      <w:pPr>
        <w:pStyle w:val="ListParagraph"/>
        <w:numPr>
          <w:ilvl w:val="0"/>
          <w:numId w:val="2"/>
        </w:numPr>
        <w:spacing w:after="40" w:before="40"/>
      </w:pPr>
      <w:r>
        <w:rPr>
          <w:rFonts w:ascii="Arial" w:cs="Arial" w:eastAsia="Arial" w:hAnsi="Arial"/>
          <w:b w:val="false"/>
          <w:bCs w:val="false"/>
          <w:color w:val="1E1610"/>
          <w:sz w:val="20"/>
          <w:szCs w:val="20"/>
        </w:rPr>
        <w:t xml:space="preserve">Visible to the teacher and school admin — helps identify students who may need support or intervention</w:t>
      </w:r>
    </w:p>
    <w:p>
      <w:pPr>
        <w:pStyle w:val="ListParagraph"/>
        <w:numPr>
          <w:ilvl w:val="0"/>
          <w:numId w:val="2"/>
        </w:numPr>
        <w:spacing w:after="40" w:before="40"/>
      </w:pPr>
      <w:r>
        <w:rPr>
          <w:rFonts w:ascii="Arial" w:cs="Arial" w:eastAsia="Arial" w:hAnsi="Arial"/>
          <w:b w:val="false"/>
          <w:bCs w:val="false"/>
          <w:color w:val="1E1610"/>
          <w:sz w:val="20"/>
          <w:szCs w:val="20"/>
        </w:rPr>
        <w:t xml:space="preserve">Useful for determining whether damage is accidental or behavioural</w:t>
      </w:r>
    </w:p>
    <w:p>
      <w:pPr>
        <w:spacing w:after="0" w:before="60"/>
      </w:pPr>
      <w:r>
        <w:t xml:space="preserve"/>
      </w:r>
    </w:p>
    <w:p>
      <w:pPr>
        <w:spacing w:after="80" w:before="260"/>
      </w:pPr>
      <w:r>
        <w:rPr>
          <w:rFonts w:ascii="Arial" w:cs="Arial" w:eastAsia="Arial" w:hAnsi="Arial"/>
          <w:b/>
          <w:bCs/>
          <w:color w:val="8B6914"/>
          <w:sz w:val="24"/>
          <w:szCs w:val="24"/>
        </w:rPr>
        <w:t xml:space="preserve">Clean Slate at School Transitions</w:t>
      </w:r>
    </w:p>
    <w:p>
      <w:pPr>
        <w:spacing w:after="60" w:before="60"/>
      </w:pPr>
      <w:r>
        <w:rPr>
          <w:rFonts w:ascii="Arial" w:cs="Arial" w:eastAsia="Arial" w:hAnsi="Arial"/>
          <w:color w:val="1E1610"/>
          <w:sz w:val="20"/>
          <w:szCs w:val="20"/>
        </w:rPr>
        <w:t xml:space="preserve">Schools operate with a fresh-start philosophy. A student who was rough on devices in elementary school is given a clean slate when they move to junior high, and again at high school — even when the schools feed into each other within the same district.</w:t>
      </w:r>
    </w:p>
    <w:p>
      <w:pPr>
        <w:pStyle w:val="ListParagraph"/>
        <w:numPr>
          <w:ilvl w:val="0"/>
          <w:numId w:val="2"/>
        </w:numPr>
        <w:spacing w:after="40" w:before="40"/>
      </w:pPr>
      <w:r>
        <w:rPr>
          <w:rFonts w:ascii="Arial" w:cs="Arial" w:eastAsia="Arial" w:hAnsi="Arial"/>
          <w:b w:val="false"/>
          <w:bCs w:val="false"/>
          <w:color w:val="1E1610"/>
          <w:sz w:val="20"/>
          <w:szCs w:val="20"/>
        </w:rPr>
        <w:t xml:space="preserve">Damage history is NEVER deleted — it is archived</w:t>
      </w:r>
    </w:p>
    <w:p>
      <w:pPr>
        <w:pStyle w:val="ListParagraph"/>
        <w:numPr>
          <w:ilvl w:val="0"/>
          <w:numId w:val="2"/>
        </w:numPr>
        <w:spacing w:after="40" w:before="40"/>
      </w:pPr>
      <w:r>
        <w:rPr>
          <w:rFonts w:ascii="Arial" w:cs="Arial" w:eastAsia="Arial" w:hAnsi="Arial"/>
          <w:b w:val="false"/>
          <w:bCs w:val="false"/>
          <w:color w:val="1E1610"/>
          <w:sz w:val="20"/>
          <w:szCs w:val="20"/>
        </w:rPr>
        <w:t xml:space="preserve">When a student transitions between schools, an admin can mark a 'fresh start' transition on their record</w:t>
      </w:r>
    </w:p>
    <w:p>
      <w:pPr>
        <w:pStyle w:val="ListParagraph"/>
        <w:numPr>
          <w:ilvl w:val="0"/>
          <w:numId w:val="2"/>
        </w:numPr>
        <w:spacing w:after="40" w:before="40"/>
      </w:pPr>
      <w:r>
        <w:rPr>
          <w:rFonts w:ascii="Arial" w:cs="Arial" w:eastAsia="Arial" w:hAnsi="Arial"/>
          <w:b w:val="false"/>
          <w:bCs w:val="false"/>
          <w:color w:val="1E1610"/>
          <w:sz w:val="20"/>
          <w:szCs w:val="20"/>
        </w:rPr>
        <w:t xml:space="preserve">At the new school, the student's damage history is archived and not surfaced by default</w:t>
      </w:r>
    </w:p>
    <w:p>
      <w:pPr>
        <w:pStyle w:val="ListParagraph"/>
        <w:numPr>
          <w:ilvl w:val="0"/>
          <w:numId w:val="2"/>
        </w:numPr>
        <w:spacing w:after="40" w:before="40"/>
      </w:pPr>
      <w:r>
        <w:rPr>
          <w:rFonts w:ascii="Arial" w:cs="Arial" w:eastAsia="Arial" w:hAnsi="Arial"/>
          <w:b w:val="false"/>
          <w:bCs w:val="false"/>
          <w:color w:val="1E1610"/>
          <w:sz w:val="20"/>
          <w:szCs w:val="20"/>
        </w:rPr>
        <w:t xml:space="preserve">District-level data remains intact — 'we replace X screens per year at the junior high' is still answerable from archived data</w:t>
      </w:r>
    </w:p>
    <w:p>
      <w:pPr>
        <w:pStyle w:val="ListParagraph"/>
        <w:numPr>
          <w:ilvl w:val="0"/>
          <w:numId w:val="2"/>
        </w:numPr>
        <w:spacing w:after="40" w:before="40"/>
      </w:pPr>
      <w:r>
        <w:rPr>
          <w:rFonts w:ascii="Arial" w:cs="Arial" w:eastAsia="Arial" w:hAnsi="Arial"/>
          <w:b w:val="false"/>
          <w:bCs w:val="false"/>
          <w:color w:val="1E1610"/>
          <w:sz w:val="20"/>
          <w:szCs w:val="20"/>
        </w:rPr>
        <w:t xml:space="preserve">A district super-admin can access cross-school history if genuinely needed — but this requires a deliberate action, not a default view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EFE4" w:val="clear"/>
            <w:tcMar>
              <w:top w:type="dxa" w:w="120"/>
              <w:left w:type="dxa" w:w="200"/>
              <w:bottom w:type="dxa" w:w="120"/>
              <w:right w:type="dxa" w:w="200"/>
            </w:tcMar>
          </w:tcPr>
          <w:p>
            <w:pPr>
              <w:spacing w:after="60" w:before="0"/>
            </w:pPr>
            <w:r>
              <w:rPr>
                <w:rFonts w:ascii="Arial" w:cs="Arial" w:eastAsia="Arial" w:hAnsi="Arial"/>
                <w:b/>
                <w:bCs/>
                <w:color w:val="8B6914"/>
                <w:sz w:val="20"/>
                <w:szCs w:val="20"/>
              </w:rPr>
              <w:t xml:space="preserve">Privacy Note — Anonymous by Design</w:t>
            </w:r>
          </w:p>
          <w:p>
            <w:pPr>
              <w:spacing w:after="0" w:before="0"/>
            </w:pPr>
            <w:r>
              <w:rPr>
                <w:rFonts w:ascii="Arial" w:cs="Arial" w:eastAsia="Arial" w:hAnsi="Arial"/>
                <w:i/>
                <w:iCs/>
                <w:color w:val="1E1610"/>
                <w:sz w:val="19"/>
                <w:szCs w:val="19"/>
              </w:rPr>
              <w:t xml:space="preserve">Student usernames in Dewey are anonymous codes (e.g. BoldOtter14) — not real names. Only the teacher's paper roster connects a username to a real child. Damage tracking follows the username, not the child's legal identity. This preserves Dewey's anonymous-by-design principle even in the admin layer.</w:t>
            </w:r>
          </w:p>
        </w:tc>
      </w:tr>
    </w:tbl>
    <w:p>
      <w:pPr>
        <w:spacing w:after="0" w:before="120"/>
      </w:pPr>
      <w:r>
        <w:t xml:space="preserve"/>
      </w:r>
    </w:p>
    <w:p>
      <w:pPr>
        <w:spacing w:after="120" w:before="400"/>
      </w:pPr>
      <w:r>
        <w:rPr>
          <w:rFonts w:ascii="Arial" w:cs="Arial" w:eastAsia="Arial" w:hAnsi="Arial"/>
          <w:b/>
          <w:bCs/>
          <w:color w:val="2C4A35"/>
          <w:sz w:val="28"/>
          <w:szCs w:val="28"/>
        </w:rPr>
        <w:t xml:space="preserve">12. School Year Rollover</w:t>
      </w:r>
    </w:p>
    <w:p>
      <w:pPr>
        <w:spacing w:after="60" w:before="60"/>
      </w:pPr>
      <w:r>
        <w:rPr>
          <w:rFonts w:ascii="Arial" w:cs="Arial" w:eastAsia="Arial" w:hAnsi="Arial"/>
          <w:color w:val="1E1610"/>
          <w:sz w:val="20"/>
          <w:szCs w:val="20"/>
        </w:rPr>
        <w:t xml:space="preserve">At the end of each school year, device assignments need to reset while device data is preserved. History is always kept.</w:t>
      </w:r>
    </w:p>
    <w:p>
      <w:pPr>
        <w:spacing w:after="0" w:before="80"/>
      </w:pPr>
      <w:r>
        <w:t xml:space="preserve"/>
      </w:r>
    </w:p>
    <w:p>
      <w:pPr>
        <w:pStyle w:val="ListParagraph"/>
        <w:numPr>
          <w:ilvl w:val="0"/>
          <w:numId w:val="2"/>
        </w:numPr>
        <w:spacing w:after="40" w:before="40"/>
      </w:pPr>
      <w:r>
        <w:rPr>
          <w:rFonts w:ascii="Arial" w:cs="Arial" w:eastAsia="Arial" w:hAnsi="Arial"/>
          <w:b w:val="false"/>
          <w:bCs w:val="false"/>
          <w:color w:val="1E1610"/>
          <w:sz w:val="20"/>
          <w:szCs w:val="20"/>
        </w:rPr>
        <w:t xml:space="preserve">Teacher clicks 'New School Year' in Dewey — this archives all current student-to-slot assignments with the school year label (e.g. 2024–25)</w:t>
      </w:r>
    </w:p>
    <w:p>
      <w:pPr>
        <w:pStyle w:val="ListParagraph"/>
        <w:numPr>
          <w:ilvl w:val="0"/>
          <w:numId w:val="2"/>
        </w:numPr>
        <w:spacing w:after="40" w:before="40"/>
      </w:pPr>
      <w:r>
        <w:rPr>
          <w:rFonts w:ascii="Arial" w:cs="Arial" w:eastAsia="Arial" w:hAnsi="Arial"/>
          <w:b w:val="false"/>
          <w:bCs w:val="false"/>
          <w:color w:val="1E1610"/>
          <w:sz w:val="20"/>
          <w:szCs w:val="20"/>
        </w:rPr>
        <w:t xml:space="preserve">Slots become unassigned — ready for new student assignments in September</w:t>
      </w:r>
    </w:p>
    <w:p>
      <w:pPr>
        <w:pStyle w:val="ListParagraph"/>
        <w:numPr>
          <w:ilvl w:val="0"/>
          <w:numId w:val="2"/>
        </w:numPr>
        <w:spacing w:after="40" w:before="40"/>
      </w:pPr>
      <w:r>
        <w:rPr>
          <w:rFonts w:ascii="Arial" w:cs="Arial" w:eastAsia="Arial" w:hAnsi="Arial"/>
          <w:b w:val="false"/>
          <w:bCs w:val="false"/>
          <w:color w:val="1E1610"/>
          <w:sz w:val="20"/>
          <w:szCs w:val="20"/>
        </w:rPr>
        <w:t xml:space="preserve">Device data (serials, purchase year, age, condition) is fully preserved — it does not reset</w:t>
      </w:r>
    </w:p>
    <w:p>
      <w:pPr>
        <w:pStyle w:val="ListParagraph"/>
        <w:numPr>
          <w:ilvl w:val="0"/>
          <w:numId w:val="2"/>
        </w:numPr>
        <w:spacing w:after="40" w:before="40"/>
      </w:pPr>
      <w:r>
        <w:rPr>
          <w:rFonts w:ascii="Arial" w:cs="Arial" w:eastAsia="Arial" w:hAnsi="Arial"/>
          <w:b w:val="false"/>
          <w:bCs w:val="false"/>
          <w:color w:val="1E1610"/>
          <w:sz w:val="20"/>
          <w:szCs w:val="20"/>
        </w:rPr>
        <w:t xml:space="preserve">Admin can query historical assignments: 'In 2023–24, who was assigned Slot 14 in Cart 1?'</w:t>
      </w:r>
    </w:p>
    <w:p>
      <w:pPr>
        <w:pStyle w:val="ListParagraph"/>
        <w:numPr>
          <w:ilvl w:val="0"/>
          <w:numId w:val="2"/>
        </w:numPr>
        <w:spacing w:after="40" w:before="40"/>
      </w:pPr>
      <w:r>
        <w:rPr>
          <w:rFonts w:ascii="Arial" w:cs="Arial" w:eastAsia="Arial" w:hAnsi="Arial"/>
          <w:b w:val="false"/>
          <w:bCs w:val="false"/>
          <w:color w:val="1E1610"/>
          <w:sz w:val="20"/>
          <w:szCs w:val="20"/>
        </w:rPr>
        <w:t xml:space="preserve">Students graduate or move on — their username records remain in the archive with their full history</w:t>
      </w:r>
    </w:p>
    <w:p>
      <w:pPr>
        <w:pStyle w:val="ListParagraph"/>
        <w:numPr>
          <w:ilvl w:val="0"/>
          <w:numId w:val="2"/>
        </w:numPr>
        <w:spacing w:after="40" w:before="40"/>
      </w:pPr>
      <w:r>
        <w:rPr>
          <w:rFonts w:ascii="Arial" w:cs="Arial" w:eastAsia="Arial" w:hAnsi="Arial"/>
          <w:b w:val="false"/>
          <w:bCs w:val="false"/>
          <w:color w:val="1E1610"/>
          <w:sz w:val="20"/>
          <w:szCs w:val="20"/>
        </w:rPr>
        <w:t xml:space="preserve">New students are added in September with new usernames — the process starts fresh</w:t>
      </w:r>
    </w:p>
    <w:p>
      <w:pPr>
        <w:spacing w:after="0" w:before="120"/>
      </w:pPr>
      <w:r>
        <w:t xml:space="preserve"/>
      </w:r>
    </w:p>
    <w:p>
      <w:pPr>
        <w:spacing w:after="120" w:before="400"/>
      </w:pPr>
      <w:r>
        <w:rPr>
          <w:rFonts w:ascii="Arial" w:cs="Arial" w:eastAsia="Arial" w:hAnsi="Arial"/>
          <w:b/>
          <w:bCs/>
          <w:color w:val="2C4A35"/>
          <w:sz w:val="28"/>
          <w:szCs w:val="28"/>
        </w:rPr>
        <w:t xml:space="preserve">13. First-Time School Setup Wizard</w:t>
      </w:r>
    </w:p>
    <w:p>
      <w:pPr>
        <w:spacing w:after="60" w:before="60"/>
      </w:pPr>
      <w:r>
        <w:rPr>
          <w:rFonts w:ascii="Arial" w:cs="Arial" w:eastAsia="Arial" w:hAnsi="Arial"/>
          <w:color w:val="1E1610"/>
          <w:sz w:val="20"/>
          <w:szCs w:val="20"/>
        </w:rPr>
        <w:t xml:space="preserve">When a school first activates Dewey Assets, an admin completes a one-time setup wizard. This data is entered once and rarely needs to change unless the school reorganizes.</w:t>
      </w:r>
    </w:p>
    <w:p>
      <w:pPr>
        <w:spacing w:after="0" w:before="80"/>
      </w:pPr>
      <w:r>
        <w:t xml:space="preserve"/>
      </w:r>
    </w:p>
    <w:p>
      <w:pPr>
        <w:spacing w:after="60" w:before="180"/>
      </w:pPr>
      <w:r>
        <w:rPr>
          <w:rFonts w:ascii="Arial" w:cs="Arial" w:eastAsia="Arial" w:hAnsi="Arial"/>
          <w:b/>
          <w:bCs/>
          <w:color w:val="6B4C2A"/>
          <w:sz w:val="21"/>
          <w:szCs w:val="21"/>
        </w:rPr>
        <w:t xml:space="preserve">Step 1 — List All Classrooms (5 minutes)</w:t>
      </w:r>
    </w:p>
    <w:p>
      <w:pPr>
        <w:pStyle w:val="ListParagraph"/>
        <w:numPr>
          <w:ilvl w:val="0"/>
          <w:numId w:val="2"/>
        </w:numPr>
        <w:spacing w:after="40" w:before="40"/>
      </w:pPr>
      <w:r>
        <w:rPr>
          <w:rFonts w:ascii="Arial" w:cs="Arial" w:eastAsia="Arial" w:hAnsi="Arial"/>
          <w:b w:val="false"/>
          <w:bCs w:val="false"/>
          <w:color w:val="1E1610"/>
          <w:sz w:val="20"/>
          <w:szCs w:val="20"/>
        </w:rPr>
        <w:t xml:space="preserve">Admin enters every room number or name in the school</w:t>
      </w:r>
    </w:p>
    <w:p>
      <w:pPr>
        <w:pStyle w:val="ListParagraph"/>
        <w:numPr>
          <w:ilvl w:val="0"/>
          <w:numId w:val="2"/>
        </w:numPr>
        <w:spacing w:after="40" w:before="40"/>
      </w:pPr>
      <w:r>
        <w:rPr>
          <w:rFonts w:ascii="Arial" w:cs="Arial" w:eastAsia="Arial" w:hAnsi="Arial"/>
          <w:b w:val="false"/>
          <w:bCs w:val="false"/>
          <w:color w:val="1E1610"/>
          <w:sz w:val="20"/>
          <w:szCs w:val="20"/>
        </w:rPr>
        <w:t xml:space="preserve">Room 101, 102, Gym, Library, Music Room, etc.</w:t>
      </w:r>
    </w:p>
    <w:p>
      <w:pPr>
        <w:pStyle w:val="ListParagraph"/>
        <w:numPr>
          <w:ilvl w:val="0"/>
          <w:numId w:val="2"/>
        </w:numPr>
        <w:spacing w:after="40" w:before="40"/>
      </w:pPr>
      <w:r>
        <w:rPr>
          <w:rFonts w:ascii="Arial" w:cs="Arial" w:eastAsia="Arial" w:hAnsi="Arial"/>
          <w:b w:val="false"/>
          <w:bCs w:val="false"/>
          <w:color w:val="1E1610"/>
          <w:sz w:val="20"/>
          <w:szCs w:val="20"/>
        </w:rPr>
        <w:t xml:space="preserve">Grade level assigned to each room (e.g. Room 204 = Grade 6)</w:t>
      </w:r>
    </w:p>
    <w:p>
      <w:pPr>
        <w:pStyle w:val="ListParagraph"/>
        <w:numPr>
          <w:ilvl w:val="0"/>
          <w:numId w:val="2"/>
        </w:numPr>
        <w:spacing w:after="40" w:before="40"/>
      </w:pPr>
      <w:r>
        <w:rPr>
          <w:rFonts w:ascii="Arial" w:cs="Arial" w:eastAsia="Arial" w:hAnsi="Arial"/>
          <w:b w:val="false"/>
          <w:bCs w:val="false"/>
          <w:color w:val="1E1610"/>
          <w:sz w:val="20"/>
          <w:szCs w:val="20"/>
        </w:rPr>
        <w:t xml:space="preserve">This becomes the master room list for assigning carts</w:t>
      </w:r>
    </w:p>
    <w:p>
      <w:pPr>
        <w:spacing w:after="0" w:before="60"/>
      </w:pPr>
      <w:r>
        <w:t xml:space="preserve"/>
      </w:r>
    </w:p>
    <w:p>
      <w:pPr>
        <w:spacing w:after="60" w:before="180"/>
      </w:pPr>
      <w:r>
        <w:rPr>
          <w:rFonts w:ascii="Arial" w:cs="Arial" w:eastAsia="Arial" w:hAnsi="Arial"/>
          <w:b/>
          <w:bCs/>
          <w:color w:val="6B4C2A"/>
          <w:sz w:val="21"/>
          <w:szCs w:val="21"/>
        </w:rPr>
        <w:t xml:space="preserve">Step 2 — Define Class Configurations (5 minutes)</w:t>
      </w:r>
    </w:p>
    <w:p>
      <w:pPr>
        <w:spacing w:after="60" w:before="60"/>
      </w:pPr>
      <w:r>
        <w:rPr>
          <w:rFonts w:ascii="Arial" w:cs="Arial" w:eastAsia="Arial" w:hAnsi="Arial"/>
          <w:color w:val="1E1610"/>
          <w:sz w:val="20"/>
          <w:szCs w:val="20"/>
        </w:rPr>
        <w:t xml:space="preserve">Schools use different naming conventions — Dewey Assets supports any of them:</w:t>
      </w:r>
    </w:p>
    <w:p>
      <w:pPr>
        <w:pStyle w:val="ListParagraph"/>
        <w:numPr>
          <w:ilvl w:val="0"/>
          <w:numId w:val="2"/>
        </w:numPr>
        <w:spacing w:after="40" w:before="40"/>
      </w:pPr>
      <w:r>
        <w:rPr>
          <w:rFonts w:ascii="Arial" w:cs="Arial" w:eastAsia="Arial" w:hAnsi="Arial"/>
          <w:b w:val="false"/>
          <w:bCs w:val="false"/>
          <w:color w:val="1E1610"/>
          <w:sz w:val="20"/>
          <w:szCs w:val="20"/>
        </w:rPr>
        <w:t xml:space="preserve">Grade only: Grade 1, Grade 2, Grade 3</w:t>
      </w:r>
    </w:p>
    <w:p>
      <w:pPr>
        <w:pStyle w:val="ListParagraph"/>
        <w:numPr>
          <w:ilvl w:val="0"/>
          <w:numId w:val="2"/>
        </w:numPr>
        <w:spacing w:after="40" w:before="40"/>
      </w:pPr>
      <w:r>
        <w:rPr>
          <w:rFonts w:ascii="Arial" w:cs="Arial" w:eastAsia="Arial" w:hAnsi="Arial"/>
          <w:b w:val="false"/>
          <w:bCs w:val="false"/>
          <w:color w:val="1E1610"/>
          <w:sz w:val="20"/>
          <w:szCs w:val="20"/>
        </w:rPr>
        <w:t xml:space="preserve">Grade-section number: 6-1, 6-2, 6-3</w:t>
      </w:r>
    </w:p>
    <w:p>
      <w:pPr>
        <w:pStyle w:val="ListParagraph"/>
        <w:numPr>
          <w:ilvl w:val="0"/>
          <w:numId w:val="2"/>
        </w:numPr>
        <w:spacing w:after="40" w:before="40"/>
      </w:pPr>
      <w:r>
        <w:rPr>
          <w:rFonts w:ascii="Arial" w:cs="Arial" w:eastAsia="Arial" w:hAnsi="Arial"/>
          <w:b w:val="false"/>
          <w:bCs w:val="false"/>
          <w:color w:val="1E1610"/>
          <w:sz w:val="20"/>
          <w:szCs w:val="20"/>
        </w:rPr>
        <w:t xml:space="preserve">Grade-section letter: 6A, 6B, 6C</w:t>
      </w:r>
    </w:p>
    <w:p>
      <w:pPr>
        <w:pStyle w:val="ListParagraph"/>
        <w:numPr>
          <w:ilvl w:val="0"/>
          <w:numId w:val="2"/>
        </w:numPr>
        <w:spacing w:after="40" w:before="40"/>
      </w:pPr>
      <w:r>
        <w:rPr>
          <w:rFonts w:ascii="Arial" w:cs="Arial" w:eastAsia="Arial" w:hAnsi="Arial"/>
          <w:b w:val="false"/>
          <w:bCs w:val="false"/>
          <w:color w:val="1E1610"/>
          <w:sz w:val="20"/>
          <w:szCs w:val="20"/>
        </w:rPr>
        <w:t xml:space="preserve">Teacher name: Mrs. Smith's Class</w:t>
      </w:r>
    </w:p>
    <w:p>
      <w:pPr>
        <w:spacing w:after="60" w:before="60"/>
      </w:pPr>
      <w:r>
        <w:rPr>
          <w:rFonts w:ascii="Arial" w:cs="Arial" w:eastAsia="Arial" w:hAnsi="Arial"/>
          <w:color w:val="1E1610"/>
          <w:sz w:val="20"/>
          <w:szCs w:val="20"/>
        </w:rPr>
        <w:t xml:space="preserve">The admin simply types what their school uses. These become the dropdown options when assigning classes to carts.</w:t>
      </w:r>
    </w:p>
    <w:p>
      <w:pPr>
        <w:spacing w:after="0" w:before="60"/>
      </w:pPr>
      <w:r>
        <w:t xml:space="preserve"/>
      </w:r>
    </w:p>
    <w:p>
      <w:pPr>
        <w:spacing w:after="60" w:before="180"/>
      </w:pPr>
      <w:r>
        <w:rPr>
          <w:rFonts w:ascii="Arial" w:cs="Arial" w:eastAsia="Arial" w:hAnsi="Arial"/>
          <w:b/>
          <w:bCs/>
          <w:color w:val="6B4C2A"/>
          <w:sz w:val="21"/>
          <w:szCs w:val="21"/>
        </w:rPr>
        <w:t xml:space="preserve">Step 3 — Create All Carts (10 minutes)</w:t>
      </w:r>
    </w:p>
    <w:p>
      <w:pPr>
        <w:pStyle w:val="ListParagraph"/>
        <w:numPr>
          <w:ilvl w:val="0"/>
          <w:numId w:val="2"/>
        </w:numPr>
        <w:spacing w:after="40" w:before="40"/>
      </w:pPr>
      <w:r>
        <w:rPr>
          <w:rFonts w:ascii="Arial" w:cs="Arial" w:eastAsia="Arial" w:hAnsi="Arial"/>
          <w:b w:val="false"/>
          <w:bCs w:val="false"/>
          <w:color w:val="1E1610"/>
          <w:sz w:val="20"/>
          <w:szCs w:val="20"/>
        </w:rPr>
        <w:t xml:space="preserve">Cart number (the number physically on the cart)</w:t>
      </w:r>
    </w:p>
    <w:p>
      <w:pPr>
        <w:pStyle w:val="ListParagraph"/>
        <w:numPr>
          <w:ilvl w:val="0"/>
          <w:numId w:val="2"/>
        </w:numPr>
        <w:spacing w:after="40" w:before="40"/>
      </w:pPr>
      <w:r>
        <w:rPr>
          <w:rFonts w:ascii="Arial" w:cs="Arial" w:eastAsia="Arial" w:hAnsi="Arial"/>
          <w:b w:val="false"/>
          <w:bCs w:val="false"/>
          <w:color w:val="1E1610"/>
          <w:sz w:val="20"/>
          <w:szCs w:val="20"/>
        </w:rPr>
        <w:t xml:space="preserve">Which classroom(s) it is stored in</w:t>
      </w:r>
    </w:p>
    <w:p>
      <w:pPr>
        <w:pStyle w:val="ListParagraph"/>
        <w:numPr>
          <w:ilvl w:val="0"/>
          <w:numId w:val="2"/>
        </w:numPr>
        <w:spacing w:after="40" w:before="40"/>
      </w:pPr>
      <w:r>
        <w:rPr>
          <w:rFonts w:ascii="Arial" w:cs="Arial" w:eastAsia="Arial" w:hAnsi="Arial"/>
          <w:b w:val="false"/>
          <w:bCs w:val="false"/>
          <w:color w:val="1E1610"/>
          <w:sz w:val="20"/>
          <w:szCs w:val="20"/>
        </w:rPr>
        <w:t xml:space="preserve">Which class(es) share it</w:t>
      </w:r>
    </w:p>
    <w:p>
      <w:pPr>
        <w:pStyle w:val="ListParagraph"/>
        <w:numPr>
          <w:ilvl w:val="0"/>
          <w:numId w:val="2"/>
        </w:numPr>
        <w:spacing w:after="40" w:before="40"/>
      </w:pPr>
      <w:r>
        <w:rPr>
          <w:rFonts w:ascii="Arial" w:cs="Arial" w:eastAsia="Arial" w:hAnsi="Arial"/>
          <w:b w:val="false"/>
          <w:bCs w:val="false"/>
          <w:color w:val="1E1610"/>
          <w:sz w:val="20"/>
          <w:szCs w:val="20"/>
        </w:rPr>
        <w:t xml:space="preserve">Approximate slot count (adjusted automatically when devices are scanned in)</w:t>
      </w:r>
    </w:p>
    <w:p>
      <w:pPr>
        <w:spacing w:after="0" w:before="60"/>
      </w:pPr>
      <w:r>
        <w:t xml:space="preserve"/>
      </w:r>
    </w:p>
    <w:p>
      <w:pPr>
        <w:spacing w:after="60" w:before="180"/>
      </w:pPr>
      <w:r>
        <w:rPr>
          <w:rFonts w:ascii="Arial" w:cs="Arial" w:eastAsia="Arial" w:hAnsi="Arial"/>
          <w:b/>
          <w:bCs/>
          <w:color w:val="6B4C2A"/>
          <w:sz w:val="21"/>
          <w:szCs w:val="21"/>
        </w:rPr>
        <w:t xml:space="preserve">Step 4 — Scan All Devices Into Carts (3–4 hours for a whole school)</w:t>
      </w:r>
    </w:p>
    <w:p>
      <w:pPr>
        <w:pStyle w:val="ListParagraph"/>
        <w:numPr>
          <w:ilvl w:val="0"/>
          <w:numId w:val="2"/>
        </w:numPr>
        <w:spacing w:after="40" w:before="40"/>
      </w:pPr>
      <w:r>
        <w:rPr>
          <w:rFonts w:ascii="Arial" w:cs="Arial" w:eastAsia="Arial" w:hAnsi="Arial"/>
          <w:b w:val="false"/>
          <w:bCs w:val="false"/>
          <w:color w:val="1E1610"/>
          <w:sz w:val="20"/>
          <w:szCs w:val="20"/>
        </w:rPr>
        <w:t xml:space="preserve">Each cart is selected in Dewey (teacher) or Dewey Assets (admin)</w:t>
      </w:r>
    </w:p>
    <w:p>
      <w:pPr>
        <w:pStyle w:val="ListParagraph"/>
        <w:numPr>
          <w:ilvl w:val="0"/>
          <w:numId w:val="2"/>
        </w:numPr>
        <w:spacing w:after="40" w:before="40"/>
      </w:pPr>
      <w:r>
        <w:rPr>
          <w:rFonts w:ascii="Arial" w:cs="Arial" w:eastAsia="Arial" w:hAnsi="Arial"/>
          <w:b w:val="false"/>
          <w:bCs w:val="false"/>
          <w:color w:val="1E1610"/>
          <w:sz w:val="20"/>
          <w:szCs w:val="20"/>
        </w:rPr>
        <w:t xml:space="preserve">Each device's serial number is scanned into its slot</w:t>
      </w:r>
    </w:p>
    <w:p>
      <w:pPr>
        <w:pStyle w:val="ListParagraph"/>
        <w:numPr>
          <w:ilvl w:val="0"/>
          <w:numId w:val="2"/>
        </w:numPr>
        <w:spacing w:after="40" w:before="40"/>
      </w:pPr>
      <w:r>
        <w:rPr>
          <w:rFonts w:ascii="Arial" w:cs="Arial" w:eastAsia="Arial" w:hAnsi="Arial"/>
          <w:b w:val="false"/>
          <w:bCs w:val="false"/>
          <w:color w:val="1E1610"/>
          <w:sz w:val="20"/>
          <w:szCs w:val="20"/>
        </w:rPr>
        <w:t xml:space="preserve">Purchase year and device type are entered per device — or per batch if a whole cart was bought the same year</w:t>
      </w:r>
    </w:p>
    <w:p>
      <w:pPr>
        <w:pStyle w:val="ListParagraph"/>
        <w:numPr>
          <w:ilvl w:val="0"/>
          <w:numId w:val="2"/>
        </w:numPr>
        <w:spacing w:after="40" w:before="40"/>
      </w:pPr>
      <w:r>
        <w:rPr>
          <w:rFonts w:ascii="Arial" w:cs="Arial" w:eastAsia="Arial" w:hAnsi="Arial"/>
          <w:b w:val="false"/>
          <w:bCs w:val="false"/>
          <w:color w:val="1E1610"/>
          <w:sz w:val="20"/>
          <w:szCs w:val="20"/>
        </w:rPr>
        <w:t xml:space="preserve">A cart of 28 Chromebooks takes approximately 10–15 minutes to scan</w:t>
      </w:r>
    </w:p>
    <w:p>
      <w:pPr>
        <w:pStyle w:val="ListParagraph"/>
        <w:numPr>
          <w:ilvl w:val="0"/>
          <w:numId w:val="2"/>
        </w:numPr>
        <w:spacing w:after="40" w:before="40"/>
      </w:pPr>
      <w:r>
        <w:rPr>
          <w:rFonts w:ascii="Arial" w:cs="Arial" w:eastAsia="Arial" w:hAnsi="Arial"/>
          <w:b w:val="false"/>
          <w:bCs w:val="false"/>
          <w:color w:val="1E1610"/>
          <w:sz w:val="20"/>
          <w:szCs w:val="20"/>
        </w:rPr>
        <w:t xml:space="preserve">For a school of 20 carts, total scan time is roughly 3–4 hours — done once, valid for the life of the devices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EA" w:val="clear"/>
            <w:tcMar>
              <w:top w:type="dxa" w:w="120"/>
              <w:left w:type="dxa" w:w="200"/>
              <w:bottom w:type="dxa" w:w="120"/>
              <w:right w:type="dxa" w:w="200"/>
            </w:tcMar>
          </w:tcPr>
          <w:p>
            <w:pPr>
              <w:spacing w:after="60" w:before="0"/>
            </w:pPr>
            <w:r>
              <w:rPr>
                <w:rFonts w:ascii="Arial" w:cs="Arial" w:eastAsia="Arial" w:hAnsi="Arial"/>
                <w:b/>
                <w:bCs/>
                <w:color w:val="2C4A35"/>
                <w:sz w:val="20"/>
                <w:szCs w:val="20"/>
              </w:rPr>
              <w:t xml:space="preserve">Best Practice: Do This Before School Starts</w:t>
            </w:r>
          </w:p>
          <w:p>
            <w:pPr>
              <w:spacing w:after="0" w:before="0"/>
            </w:pPr>
            <w:r>
              <w:rPr>
                <w:rFonts w:ascii="Arial" w:cs="Arial" w:eastAsia="Arial" w:hAnsi="Arial"/>
                <w:i/>
                <w:iCs/>
                <w:color w:val="1E1610"/>
                <w:sz w:val="19"/>
                <w:szCs w:val="19"/>
              </w:rPr>
              <w:t xml:space="preserve">The ideal setup window is during teacher prep days in September before students arrive. Teachers scan their own cart while setting up their classroom. The data is live in Dewey Assets before the first student walks in. This should be documented in the best practices guide and onboarding video.</w:t>
            </w:r>
          </w:p>
        </w:tc>
      </w:tr>
    </w:tbl>
    <w:p>
      <w:pPr>
        <w:spacing w:after="0" w:before="120"/>
      </w:pPr>
      <w:r>
        <w:t xml:space="preserve"/>
      </w:r>
    </w:p>
    <w:p>
      <w:pPr>
        <w:spacing w:after="120" w:before="400"/>
      </w:pPr>
      <w:r>
        <w:rPr>
          <w:rFonts w:ascii="Arial" w:cs="Arial" w:eastAsia="Arial" w:hAnsi="Arial"/>
          <w:b/>
          <w:bCs/>
          <w:color w:val="2C4A35"/>
          <w:sz w:val="28"/>
          <w:szCs w:val="28"/>
        </w:rPr>
        <w:t xml:space="preserve">14. Best Practices Guide &amp; Onboarding Video Series</w:t>
      </w:r>
    </w:p>
    <w:p>
      <w:pPr>
        <w:spacing w:after="60" w:before="60"/>
      </w:pPr>
      <w:r>
        <w:rPr>
          <w:rFonts w:ascii="Arial" w:cs="Arial" w:eastAsia="Arial" w:hAnsi="Arial"/>
          <w:color w:val="1E1610"/>
          <w:sz w:val="20"/>
          <w:szCs w:val="20"/>
        </w:rPr>
        <w:t xml:space="preserve">For Dewey Assets to work reliably across a school or district, devices need to be set up consistently from the beginning. A best practices guide and video series is a planned deliverable — not optional.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EBE3" w:val="clear"/>
            <w:tcMar>
              <w:top w:type="dxa" w:w="120"/>
              <w:left w:type="dxa" w:w="200"/>
              <w:bottom w:type="dxa" w:w="120"/>
              <w:right w:type="dxa" w:w="200"/>
            </w:tcMar>
          </w:tcPr>
          <w:p>
            <w:pPr>
              <w:spacing w:after="60" w:before="0"/>
            </w:pPr>
            <w:r>
              <w:rPr>
                <w:rFonts w:ascii="Arial" w:cs="Arial" w:eastAsia="Arial" w:hAnsi="Arial"/>
                <w:b/>
                <w:bCs/>
                <w:color w:val="6B4C2A"/>
                <w:sz w:val="20"/>
                <w:szCs w:val="20"/>
              </w:rPr>
              <w:t xml:space="preserve">Why This Matters</w:t>
            </w:r>
          </w:p>
          <w:p>
            <w:pPr>
              <w:spacing w:after="0" w:before="0"/>
            </w:pPr>
            <w:r>
              <w:rPr>
                <w:rFonts w:ascii="Arial" w:cs="Arial" w:eastAsia="Arial" w:hAnsi="Arial"/>
                <w:i/>
                <w:iCs/>
                <w:color w:val="1E1610"/>
                <w:sz w:val="19"/>
                <w:szCs w:val="19"/>
              </w:rPr>
              <w:t xml:space="preserve">The power of Dewey Assets depends entirely on consistent, accurate setup. If Cart 1 at one school is set up differently than Cart 1 at another school, reporting breaks down. The guide and videos exist to ensure every school does it the same way — organized once, correct forever.</w:t>
            </w:r>
          </w:p>
        </w:tc>
      </w:tr>
    </w:tbl>
    <w:p>
      <w:pPr>
        <w:spacing w:after="0" w:before="80"/>
      </w:pPr>
      <w:r>
        <w:t xml:space="preserve"/>
      </w:r>
    </w:p>
    <w:p>
      <w:pPr>
        <w:spacing w:after="80" w:before="260"/>
      </w:pPr>
      <w:r>
        <w:rPr>
          <w:rFonts w:ascii="Arial" w:cs="Arial" w:eastAsia="Arial" w:hAnsi="Arial"/>
          <w:b/>
          <w:bCs/>
          <w:color w:val="8B6914"/>
          <w:sz w:val="24"/>
          <w:szCs w:val="24"/>
        </w:rPr>
        <w:t xml:space="preserve">Planned Guide Topics</w:t>
      </w:r>
    </w:p>
    <w:p>
      <w:pPr>
        <w:pStyle w:val="ListParagraph"/>
        <w:numPr>
          <w:ilvl w:val="0"/>
          <w:numId w:val="2"/>
        </w:numPr>
        <w:spacing w:after="40" w:before="40"/>
      </w:pPr>
      <w:r>
        <w:rPr>
          <w:rFonts w:ascii="Arial" w:cs="Arial" w:eastAsia="Arial" w:hAnsi="Arial"/>
          <w:b w:val="false"/>
          <w:bCs w:val="false"/>
          <w:color w:val="1E1610"/>
          <w:sz w:val="20"/>
          <w:szCs w:val="20"/>
        </w:rPr>
        <w:t xml:space="preserve">How to number and label a cart (physical sticker placement on Chromebooks)</w:t>
      </w:r>
    </w:p>
    <w:p>
      <w:pPr>
        <w:pStyle w:val="ListParagraph"/>
        <w:numPr>
          <w:ilvl w:val="0"/>
          <w:numId w:val="2"/>
        </w:numPr>
        <w:spacing w:after="40" w:before="40"/>
      </w:pPr>
      <w:r>
        <w:rPr>
          <w:rFonts w:ascii="Arial" w:cs="Arial" w:eastAsia="Arial" w:hAnsi="Arial"/>
          <w:b w:val="false"/>
          <w:bCs w:val="false"/>
          <w:color w:val="1E1610"/>
          <w:sz w:val="20"/>
          <w:szCs w:val="20"/>
        </w:rPr>
        <w:t xml:space="preserve">Naming conventions — how to choose cart numbers, class names, and slot numbers consistently</w:t>
      </w:r>
    </w:p>
    <w:p>
      <w:pPr>
        <w:pStyle w:val="ListParagraph"/>
        <w:numPr>
          <w:ilvl w:val="0"/>
          <w:numId w:val="2"/>
        </w:numPr>
        <w:spacing w:after="40" w:before="40"/>
      </w:pPr>
      <w:r>
        <w:rPr>
          <w:rFonts w:ascii="Arial" w:cs="Arial" w:eastAsia="Arial" w:hAnsi="Arial"/>
          <w:b w:val="false"/>
          <w:bCs w:val="false"/>
          <w:color w:val="1E1610"/>
          <w:sz w:val="20"/>
          <w:szCs w:val="20"/>
        </w:rPr>
        <w:t xml:space="preserve">How to scan a full cart of Chromebooks efficiently (battery-powered scanner vs phone camera)</w:t>
      </w:r>
    </w:p>
    <w:p>
      <w:pPr>
        <w:pStyle w:val="ListParagraph"/>
        <w:numPr>
          <w:ilvl w:val="0"/>
          <w:numId w:val="2"/>
        </w:numPr>
        <w:spacing w:after="40" w:before="40"/>
      </w:pPr>
      <w:r>
        <w:rPr>
          <w:rFonts w:ascii="Arial" w:cs="Arial" w:eastAsia="Arial" w:hAnsi="Arial"/>
          <w:b w:val="false"/>
          <w:bCs w:val="false"/>
          <w:color w:val="1E1610"/>
          <w:sz w:val="20"/>
          <w:szCs w:val="20"/>
        </w:rPr>
        <w:t xml:space="preserve">What to do when a Chromebook breaks — the replacement workflow step by step</w:t>
      </w:r>
    </w:p>
    <w:p>
      <w:pPr>
        <w:pStyle w:val="ListParagraph"/>
        <w:numPr>
          <w:ilvl w:val="0"/>
          <w:numId w:val="2"/>
        </w:numPr>
        <w:spacing w:after="40" w:before="40"/>
      </w:pPr>
      <w:r>
        <w:rPr>
          <w:rFonts w:ascii="Arial" w:cs="Arial" w:eastAsia="Arial" w:hAnsi="Arial"/>
          <w:b w:val="false"/>
          <w:bCs w:val="false"/>
          <w:color w:val="1E1610"/>
          <w:sz w:val="20"/>
          <w:szCs w:val="20"/>
        </w:rPr>
        <w:t xml:space="preserve">How to assign devices to students at the start of the year</w:t>
      </w:r>
    </w:p>
    <w:p>
      <w:pPr>
        <w:pStyle w:val="ListParagraph"/>
        <w:numPr>
          <w:ilvl w:val="0"/>
          <w:numId w:val="2"/>
        </w:numPr>
        <w:spacing w:after="40" w:before="40"/>
      </w:pPr>
      <w:r>
        <w:rPr>
          <w:rFonts w:ascii="Arial" w:cs="Arial" w:eastAsia="Arial" w:hAnsi="Arial"/>
          <w:b w:val="false"/>
          <w:bCs w:val="false"/>
          <w:color w:val="1E1610"/>
          <w:sz w:val="20"/>
          <w:szCs w:val="20"/>
        </w:rPr>
        <w:t xml:space="preserve">How to perform a school year rollover</w:t>
      </w:r>
    </w:p>
    <w:p>
      <w:pPr>
        <w:pStyle w:val="ListParagraph"/>
        <w:numPr>
          <w:ilvl w:val="0"/>
          <w:numId w:val="2"/>
        </w:numPr>
        <w:spacing w:after="40" w:before="40"/>
      </w:pPr>
      <w:r>
        <w:rPr>
          <w:rFonts w:ascii="Arial" w:cs="Arial" w:eastAsia="Arial" w:hAnsi="Arial"/>
          <w:b w:val="false"/>
          <w:bCs w:val="false"/>
          <w:color w:val="1E1610"/>
          <w:sz w:val="20"/>
          <w:szCs w:val="20"/>
        </w:rPr>
        <w:t xml:space="preserve">How to run a budget report for a board meeting</w:t>
      </w:r>
    </w:p>
    <w:p>
      <w:pPr>
        <w:pStyle w:val="ListParagraph"/>
        <w:numPr>
          <w:ilvl w:val="0"/>
          <w:numId w:val="2"/>
        </w:numPr>
        <w:spacing w:after="40" w:before="40"/>
      </w:pPr>
      <w:r>
        <w:rPr>
          <w:rFonts w:ascii="Arial" w:cs="Arial" w:eastAsia="Arial" w:hAnsi="Arial"/>
          <w:b w:val="false"/>
          <w:bCs w:val="false"/>
          <w:color w:val="1E1610"/>
          <w:sz w:val="20"/>
          <w:szCs w:val="20"/>
        </w:rPr>
        <w:t xml:space="preserve">How to onboard a new teacher mid-year</w:t>
      </w:r>
    </w:p>
    <w:p>
      <w:pPr>
        <w:spacing w:after="0" w:before="80"/>
      </w:pPr>
      <w:r>
        <w:t xml:space="preserve"/>
      </w:r>
    </w:p>
    <w:p>
      <w:pPr>
        <w:spacing w:after="80" w:before="260"/>
      </w:pPr>
      <w:r>
        <w:rPr>
          <w:rFonts w:ascii="Arial" w:cs="Arial" w:eastAsia="Arial" w:hAnsi="Arial"/>
          <w:b/>
          <w:bCs/>
          <w:color w:val="8B6914"/>
          <w:sz w:val="24"/>
          <w:szCs w:val="24"/>
        </w:rPr>
        <w:t xml:space="preserve">Planned Video Series</w:t>
      </w:r>
    </w:p>
    <w:p>
      <w:pPr>
        <w:pStyle w:val="ListParagraph"/>
        <w:numPr>
          <w:ilvl w:val="0"/>
          <w:numId w:val="2"/>
        </w:numPr>
        <w:spacing w:after="40" w:before="40"/>
      </w:pPr>
      <w:r>
        <w:rPr>
          <w:rFonts w:ascii="Arial" w:cs="Arial" w:eastAsia="Arial" w:hAnsi="Arial"/>
          <w:b w:val="false"/>
          <w:bCs w:val="false"/>
          <w:color w:val="1E1610"/>
          <w:sz w:val="20"/>
          <w:szCs w:val="20"/>
        </w:rPr>
        <w:t xml:space="preserve">Video 1 — School Setup: Creating carts, classrooms, and class configurations (for admin)</w:t>
      </w:r>
    </w:p>
    <w:p>
      <w:pPr>
        <w:pStyle w:val="ListParagraph"/>
        <w:numPr>
          <w:ilvl w:val="0"/>
          <w:numId w:val="2"/>
        </w:numPr>
        <w:spacing w:after="40" w:before="40"/>
      </w:pPr>
      <w:r>
        <w:rPr>
          <w:rFonts w:ascii="Arial" w:cs="Arial" w:eastAsia="Arial" w:hAnsi="Arial"/>
          <w:b w:val="false"/>
          <w:bCs w:val="false"/>
          <w:color w:val="1E1610"/>
          <w:sz w:val="20"/>
          <w:szCs w:val="20"/>
        </w:rPr>
        <w:t xml:space="preserve">Video 2 — Scanning Your Cart: How to scan 28 Chromebooks in 15 minutes (for teachers)</w:t>
      </w:r>
    </w:p>
    <w:p>
      <w:pPr>
        <w:pStyle w:val="ListParagraph"/>
        <w:numPr>
          <w:ilvl w:val="0"/>
          <w:numId w:val="2"/>
        </w:numPr>
        <w:spacing w:after="40" w:before="40"/>
      </w:pPr>
      <w:r>
        <w:rPr>
          <w:rFonts w:ascii="Arial" w:cs="Arial" w:eastAsia="Arial" w:hAnsi="Arial"/>
          <w:b w:val="false"/>
          <w:bCs w:val="false"/>
          <w:color w:val="1E1610"/>
          <w:sz w:val="20"/>
          <w:szCs w:val="20"/>
        </w:rPr>
        <w:t xml:space="preserve">Video 3 — Assigning Devices to Students: Start-of-year workflow (for teachers)</w:t>
      </w:r>
    </w:p>
    <w:p>
      <w:pPr>
        <w:pStyle w:val="ListParagraph"/>
        <w:numPr>
          <w:ilvl w:val="0"/>
          <w:numId w:val="2"/>
        </w:numPr>
        <w:spacing w:after="40" w:before="40"/>
      </w:pPr>
      <w:r>
        <w:rPr>
          <w:rFonts w:ascii="Arial" w:cs="Arial" w:eastAsia="Arial" w:hAnsi="Arial"/>
          <w:b w:val="false"/>
          <w:bCs w:val="false"/>
          <w:color w:val="1E1610"/>
          <w:sz w:val="20"/>
          <w:szCs w:val="20"/>
        </w:rPr>
        <w:t xml:space="preserve">Video 4 — The Admin Dashboard: Reading your school's device health at a glance (for admin/VP)</w:t>
      </w:r>
    </w:p>
    <w:p>
      <w:pPr>
        <w:pStyle w:val="ListParagraph"/>
        <w:numPr>
          <w:ilvl w:val="0"/>
          <w:numId w:val="2"/>
        </w:numPr>
        <w:spacing w:after="40" w:before="40"/>
      </w:pPr>
      <w:r>
        <w:rPr>
          <w:rFonts w:ascii="Arial" w:cs="Arial" w:eastAsia="Arial" w:hAnsi="Arial"/>
          <w:b w:val="false"/>
          <w:bCs w:val="false"/>
          <w:color w:val="1E1610"/>
          <w:sz w:val="20"/>
          <w:szCs w:val="20"/>
        </w:rPr>
        <w:t xml:space="preserve">Video 5 — Replacing a Broken Device: The correct workflow to preserve history (for teachers/admin)</w:t>
      </w:r>
    </w:p>
    <w:p>
      <w:pPr>
        <w:pStyle w:val="ListParagraph"/>
        <w:numPr>
          <w:ilvl w:val="0"/>
          <w:numId w:val="2"/>
        </w:numPr>
        <w:spacing w:after="40" w:before="40"/>
      </w:pPr>
      <w:r>
        <w:rPr>
          <w:rFonts w:ascii="Arial" w:cs="Arial" w:eastAsia="Arial" w:hAnsi="Arial"/>
          <w:b w:val="false"/>
          <w:bCs w:val="false"/>
          <w:color w:val="1E1610"/>
          <w:sz w:val="20"/>
          <w:szCs w:val="20"/>
        </w:rPr>
        <w:t xml:space="preserve">Video 6 — Year-End Rollover: Archiving assignments and resetting for September (for teachers)</w:t>
      </w:r>
    </w:p>
    <w:p>
      <w:pPr>
        <w:pStyle w:val="ListParagraph"/>
        <w:numPr>
          <w:ilvl w:val="0"/>
          <w:numId w:val="2"/>
        </w:numPr>
        <w:spacing w:after="40" w:before="40"/>
      </w:pPr>
      <w:r>
        <w:rPr>
          <w:rFonts w:ascii="Arial" w:cs="Arial" w:eastAsia="Arial" w:hAnsi="Arial"/>
          <w:b w:val="false"/>
          <w:bCs w:val="false"/>
          <w:color w:val="1E1610"/>
          <w:sz w:val="20"/>
          <w:szCs w:val="20"/>
        </w:rPr>
        <w:t xml:space="preserve">Video 7 — Budget Reports: Exporting data for a board presentation (for admin/district)</w:t>
      </w:r>
    </w:p>
    <w:p>
      <w:pPr>
        <w:spacing w:after="0" w:before="120"/>
      </w:pPr>
      <w:r>
        <w:t xml:space="preserve"/>
      </w:r>
    </w:p>
    <w:p>
      <w:pPr>
        <w:spacing w:after="120" w:before="400"/>
      </w:pPr>
      <w:r>
        <w:rPr>
          <w:rFonts w:ascii="Arial" w:cs="Arial" w:eastAsia="Arial" w:hAnsi="Arial"/>
          <w:b/>
          <w:bCs/>
          <w:color w:val="2C4A35"/>
          <w:sz w:val="28"/>
          <w:szCs w:val="28"/>
        </w:rPr>
        <w:t xml:space="preserve">15. Real-World Scenarios the System Handles</w:t>
      </w:r>
    </w:p>
    <w:p>
      <w:pPr>
        <w:spacing w:after="80" w:before="260"/>
      </w:pPr>
      <w:r>
        <w:rPr>
          <w:rFonts w:ascii="Arial" w:cs="Arial" w:eastAsia="Arial" w:hAnsi="Arial"/>
          <w:b/>
          <w:bCs/>
          <w:color w:val="8B6914"/>
          <w:sz w:val="24"/>
          <w:szCs w:val="24"/>
        </w:rPr>
        <w:t xml:space="preserve">Scenario A — Mystery Chromebook at the office</w:t>
      </w:r>
    </w:p>
    <w:p>
      <w:pPr>
        <w:spacing w:after="60" w:before="60"/>
      </w:pPr>
      <w:r>
        <w:rPr>
          <w:rFonts w:ascii="Arial" w:cs="Arial" w:eastAsia="Arial" w:hAnsi="Arial"/>
          <w:color w:val="1E1610"/>
          <w:sz w:val="20"/>
          <w:szCs w:val="20"/>
        </w:rPr>
        <w:t xml:space="preserve">Admin receives a Chromebook with no obvious owner. Opens Dewey Assets, scans the serial number. System returns: Cart 1 · Room 204 · Slot 14 · Class 6-4 · Assigned to BoldOtter14 · Purchased 2021 · Condition: Good. Admin walks it back to the right classroom.</w:t>
      </w:r>
    </w:p>
    <w:p>
      <w:pPr>
        <w:spacing w:after="0" w:before="60"/>
      </w:pPr>
      <w:r>
        <w:t xml:space="preserve"/>
      </w:r>
    </w:p>
    <w:p>
      <w:pPr>
        <w:spacing w:after="80" w:before="260"/>
      </w:pPr>
      <w:r>
        <w:rPr>
          <w:rFonts w:ascii="Arial" w:cs="Arial" w:eastAsia="Arial" w:hAnsi="Arial"/>
          <w:b/>
          <w:bCs/>
          <w:color w:val="8B6914"/>
          <w:sz w:val="24"/>
          <w:szCs w:val="24"/>
        </w:rPr>
        <w:t xml:space="preserve">Scenario B — Student arrives at office with broken device</w:t>
      </w:r>
    </w:p>
    <w:p>
      <w:pPr>
        <w:spacing w:after="60" w:before="60"/>
      </w:pPr>
      <w:r>
        <w:rPr>
          <w:rFonts w:ascii="Arial" w:cs="Arial" w:eastAsia="Arial" w:hAnsi="Arial"/>
          <w:color w:val="1E1610"/>
          <w:sz w:val="20"/>
          <w:szCs w:val="20"/>
        </w:rPr>
        <w:t xml:space="preserve">Office admin scans the serial. System shows: age 5 years, screen damage previously reported October 2024. Admin has immediate context: this device has a history and is approaching end of life. Decision to replace rather than repair is data-driven, not a guess.</w:t>
      </w:r>
    </w:p>
    <w:p>
      <w:pPr>
        <w:spacing w:after="0" w:before="60"/>
      </w:pPr>
      <w:r>
        <w:t xml:space="preserve"/>
      </w:r>
    </w:p>
    <w:p>
      <w:pPr>
        <w:spacing w:after="80" w:before="260"/>
      </w:pPr>
      <w:r>
        <w:rPr>
          <w:rFonts w:ascii="Arial" w:cs="Arial" w:eastAsia="Arial" w:hAnsi="Arial"/>
          <w:b/>
          <w:bCs/>
          <w:color w:val="8B6914"/>
          <w:sz w:val="24"/>
          <w:szCs w:val="24"/>
        </w:rPr>
        <w:t xml:space="preserve">Scenario C — Identifying who damaged a device</w:t>
      </w:r>
    </w:p>
    <w:p>
      <w:pPr>
        <w:spacing w:after="60" w:before="60"/>
      </w:pPr>
      <w:r>
        <w:rPr>
          <w:rFonts w:ascii="Arial" w:cs="Arial" w:eastAsia="Arial" w:hAnsi="Arial"/>
          <w:color w:val="1E1610"/>
          <w:sz w:val="20"/>
          <w:szCs w:val="20"/>
        </w:rPr>
        <w:t xml:space="preserve">A Chromebook from Cart 1 comes back with the spacebar missing. The teacher looks up Cart 1, Slot 1. Two students had access to Slot 1 — BoldOtter1 in class 6-4 and SwiftFalcon1 in class 6-5. The teacher and partner teacher in the next room can narrow it down quickly.</w:t>
      </w:r>
    </w:p>
    <w:p>
      <w:pPr>
        <w:spacing w:after="0" w:before="60"/>
      </w:pPr>
      <w:r>
        <w:t xml:space="preserve"/>
      </w:r>
    </w:p>
    <w:p>
      <w:pPr>
        <w:spacing w:after="80" w:before="260"/>
      </w:pPr>
      <w:r>
        <w:rPr>
          <w:rFonts w:ascii="Arial" w:cs="Arial" w:eastAsia="Arial" w:hAnsi="Arial"/>
          <w:b/>
          <w:bCs/>
          <w:color w:val="8B6914"/>
          <w:sz w:val="24"/>
          <w:szCs w:val="24"/>
        </w:rPr>
        <w:t xml:space="preserve">Scenario D — Cart moves between classrooms</w:t>
      </w:r>
    </w:p>
    <w:p>
      <w:pPr>
        <w:spacing w:after="60" w:before="60"/>
      </w:pPr>
      <w:r>
        <w:rPr>
          <w:rFonts w:ascii="Arial" w:cs="Arial" w:eastAsia="Arial" w:hAnsi="Arial"/>
          <w:color w:val="1E1610"/>
          <w:sz w:val="20"/>
          <w:szCs w:val="20"/>
        </w:rPr>
        <w:t xml:space="preserve">A classroom reorganization means Cart 1 now splits time between rooms 204 and 206. Admin updates the cart's classroom assignment in Dewey Assets. The change is reflected immediately. The cart's history shows it moved.</w:t>
      </w:r>
    </w:p>
    <w:p>
      <w:pPr>
        <w:spacing w:after="0" w:before="60"/>
      </w:pPr>
      <w:r>
        <w:t xml:space="preserve"/>
      </w:r>
    </w:p>
    <w:p>
      <w:pPr>
        <w:spacing w:after="80" w:before="260"/>
      </w:pPr>
      <w:r>
        <w:rPr>
          <w:rFonts w:ascii="Arial" w:cs="Arial" w:eastAsia="Arial" w:hAnsi="Arial"/>
          <w:b/>
          <w:bCs/>
          <w:color w:val="8B6914"/>
          <w:sz w:val="24"/>
          <w:szCs w:val="24"/>
        </w:rPr>
        <w:t xml:space="preserve">Scenario E — Replacing a broken Chromebook</w:t>
      </w:r>
    </w:p>
    <w:p>
      <w:pPr>
        <w:spacing w:after="60" w:before="60"/>
      </w:pPr>
      <w:r>
        <w:rPr>
          <w:rFonts w:ascii="Arial" w:cs="Arial" w:eastAsia="Arial" w:hAnsi="Arial"/>
          <w:color w:val="1E1610"/>
          <w:sz w:val="20"/>
          <w:szCs w:val="20"/>
        </w:rPr>
        <w:t xml:space="preserve">Chromebook in Slot 8 has a cracked screen beyond repair. Teacher marks it as Replaced in Dewey. Old serial is archived with a 'replaced' note. New Chromebook arrives — teacher scans it into Slot 8. Student assigned to Slot 8 automatically inherits the new device.</w:t>
      </w:r>
    </w:p>
    <w:p>
      <w:pPr>
        <w:spacing w:after="0" w:before="60"/>
      </w:pPr>
      <w:r>
        <w:t xml:space="preserve"/>
      </w:r>
    </w:p>
    <w:p>
      <w:pPr>
        <w:spacing w:after="80" w:before="260"/>
      </w:pPr>
      <w:r>
        <w:rPr>
          <w:rFonts w:ascii="Arial" w:cs="Arial" w:eastAsia="Arial" w:hAnsi="Arial"/>
          <w:b/>
          <w:bCs/>
          <w:color w:val="8B6914"/>
          <w:sz w:val="24"/>
          <w:szCs w:val="24"/>
        </w:rPr>
        <w:t xml:space="preserve">Scenario F — School year rollover in September</w:t>
      </w:r>
    </w:p>
    <w:p>
      <w:pPr>
        <w:spacing w:after="60" w:before="60"/>
      </w:pPr>
      <w:r>
        <w:rPr>
          <w:rFonts w:ascii="Arial" w:cs="Arial" w:eastAsia="Arial" w:hAnsi="Arial"/>
          <w:color w:val="1E1610"/>
          <w:sz w:val="20"/>
          <w:szCs w:val="20"/>
        </w:rPr>
        <w:t xml:space="preserve">Teacher clicks New School Year. All 2024–25 student-to-slot assignments are archived. Slots become unassigned. Teacher spends 20 minutes reassigning new students to slots. By 9am on the first day, every student knows their Chromebook number.</w:t>
      </w:r>
    </w:p>
    <w:p>
      <w:pPr>
        <w:spacing w:after="0" w:before="60"/>
      </w:pPr>
      <w:r>
        <w:t xml:space="preserve"/>
      </w:r>
    </w:p>
    <w:p>
      <w:pPr>
        <w:spacing w:after="80" w:before="260"/>
      </w:pPr>
      <w:r>
        <w:rPr>
          <w:rFonts w:ascii="Arial" w:cs="Arial" w:eastAsia="Arial" w:hAnsi="Arial"/>
          <w:b/>
          <w:bCs/>
          <w:color w:val="8B6914"/>
          <w:sz w:val="24"/>
          <w:szCs w:val="24"/>
        </w:rPr>
        <w:t xml:space="preserve">Scenario G — District budget meeting</w:t>
      </w:r>
    </w:p>
    <w:p>
      <w:pPr>
        <w:spacing w:after="60" w:before="60"/>
      </w:pPr>
      <w:r>
        <w:rPr>
          <w:rFonts w:ascii="Arial" w:cs="Arial" w:eastAsia="Arial" w:hAnsi="Arial"/>
          <w:color w:val="1E1610"/>
          <w:sz w:val="20"/>
          <w:szCs w:val="20"/>
        </w:rPr>
        <w:t xml:space="preserve">District technology coordinator opens Dewey Assets. Filters all devices across all 8 schools by age 5+ years. Export to CSV. Report shows 147 Chromebooks district-wide are 5+ years old, spread across 12 carts. Estimated replacement cost at $400/device is $58,800. This report took 3 minutes to generate. Previously it took 3 weeks of emailing principals.</w:t>
      </w:r>
    </w:p>
    <w:p>
      <w:pPr>
        <w:spacing w:after="0" w:before="120"/>
      </w:pPr>
      <w:r>
        <w:t xml:space="preserve"/>
      </w:r>
    </w:p>
    <w:p>
      <w:pPr>
        <w:spacing w:after="120" w:before="400"/>
      </w:pPr>
      <w:r>
        <w:rPr>
          <w:rFonts w:ascii="Arial" w:cs="Arial" w:eastAsia="Arial" w:hAnsi="Arial"/>
          <w:b/>
          <w:bCs/>
          <w:color w:val="2C4A35"/>
          <w:sz w:val="28"/>
          <w:szCs w:val="28"/>
        </w:rPr>
        <w:t xml:space="preserve">16. Planned Supabase Schema</w:t>
      </w:r>
    </w:p>
    <w:p>
      <w:pPr>
        <w:spacing w:after="60" w:before="60"/>
      </w:pPr>
      <w:r>
        <w:rPr>
          <w:rFonts w:ascii="Arial" w:cs="Arial" w:eastAsia="Arial" w:hAnsi="Arial"/>
          <w:color w:val="1E1610"/>
          <w:sz w:val="20"/>
          <w:szCs w:val="20"/>
        </w:rPr>
        <w:t xml:space="preserve">The schema below covers everything needed for the full Dewey Assets build. Tables already created are marked. New tables needed for Phase 2 are noted.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rPr>
          <w:tblHeader/>
        </w:trPr>
        <w:tc>
          <w:tcPr>
            <w:tcW w:type="dxa" w:w="2400"/>
            <w:tcBorders>
              <w:top w:val="single" w:color="CCCCCC" w:sz="1"/>
              <w:left w:val="single" w:color="CCCCCC" w:sz="1"/>
              <w:bottom w:val="single" w:color="CCCCCC" w:sz="1"/>
              <w:right w:val="single" w:color="CCCCCC" w:sz="1"/>
            </w:tcBorders>
            <w:shd w:fill="2C4A35"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3760"/>
            <w:tcBorders>
              <w:top w:val="single" w:color="CCCCCC" w:sz="1"/>
              <w:left w:val="single" w:color="CCCCCC" w:sz="1"/>
              <w:bottom w:val="single" w:color="CCCCCC" w:sz="1"/>
              <w:right w:val="single" w:color="CCCCCC" w:sz="1"/>
            </w:tcBorders>
            <w:shd w:fill="2C4A35" w:val="clear"/>
            <w:tcMar>
              <w:top w:type="dxa" w:w="80"/>
              <w:left w:type="dxa" w:w="120"/>
              <w:bottom w:type="dxa" w:w="80"/>
              <w:right w:type="dxa" w:w="120"/>
            </w:tcMar>
          </w:tcPr>
          <w:p>
            <w:r>
              <w:rPr>
                <w:rFonts w:ascii="Arial" w:cs="Arial" w:eastAsia="Arial" w:hAnsi="Arial"/>
                <w:b/>
                <w:bCs/>
                <w:color w:val="FFFFFF"/>
                <w:sz w:val="18"/>
                <w:szCs w:val="18"/>
              </w:rPr>
              <w:t xml:space="preserve">Key Fields</w:t>
            </w:r>
          </w:p>
        </w:tc>
        <w:tc>
          <w:tcPr>
            <w:tcW w:type="dxa" w:w="3200"/>
            <w:tcBorders>
              <w:top w:val="single" w:color="CCCCCC" w:sz="1"/>
              <w:left w:val="single" w:color="CCCCCC" w:sz="1"/>
              <w:bottom w:val="single" w:color="CCCCCC" w:sz="1"/>
              <w:right w:val="single" w:color="CCCCCC" w:sz="1"/>
            </w:tcBorders>
            <w:shd w:fill="2C4A35"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40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carts</w:t>
            </w:r>
          </w:p>
        </w:tc>
        <w:tc>
          <w:tcPr>
            <w:tcW w:type="dxa" w:w="376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id, teacher_id, cart_number, cart_name, shared_classes, school — needs school_id, classroom_ids added</w:t>
            </w:r>
          </w:p>
        </w:tc>
        <w:tc>
          <w:tcPr>
            <w:tcW w:type="dxa" w:w="320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CREATED May 2026 — needs extension for Assets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610"/>
                <w:sz w:val="18"/>
                <w:szCs w:val="18"/>
              </w:rPr>
              <w:t xml:space="preserve">assets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610"/>
                <w:sz w:val="18"/>
                <w:szCs w:val="18"/>
              </w:rPr>
              <w:t xml:space="preserve">asset_id, asset_type, cart_id, slot_number, serial_number, purchase_year, condition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610"/>
                <w:sz w:val="18"/>
                <w:szCs w:val="18"/>
              </w:rPr>
              <w:t xml:space="preserve">EXTENDED May 2026 — fully ready for device scanning</w:t>
            </w:r>
          </w:p>
        </w:tc>
      </w:tr>
      <w:tr>
        <w:tc>
          <w:tcPr>
            <w:tcW w:type="dxa" w:w="240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students</w:t>
            </w:r>
          </w:p>
        </w:tc>
        <w:tc>
          <w:tcPr>
            <w:tcW w:type="dxa" w:w="376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teacher_id, student_num, username — needs cart_id, slot_number</w:t>
            </w:r>
          </w:p>
        </w:tc>
        <w:tc>
          <w:tcPr>
            <w:tcW w:type="dxa" w:w="320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EXISTS — Phase 1b adds device assignment columns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610"/>
                <w:sz w:val="18"/>
                <w:szCs w:val="18"/>
              </w:rPr>
              <w:t xml:space="preserve">schools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610"/>
                <w:sz w:val="18"/>
                <w:szCs w:val="18"/>
              </w:rPr>
              <w:t xml:space="preserve">id, name, district_id, address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610"/>
                <w:sz w:val="18"/>
                <w:szCs w:val="18"/>
              </w:rPr>
              <w:t xml:space="preserve">NEW — needed for Phase 2 multi-school view</w:t>
            </w:r>
          </w:p>
        </w:tc>
      </w:tr>
      <w:tr>
        <w:tc>
          <w:tcPr>
            <w:tcW w:type="dxa" w:w="240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classrooms</w:t>
            </w:r>
          </w:p>
        </w:tc>
        <w:tc>
          <w:tcPr>
            <w:tcW w:type="dxa" w:w="376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id, school_id, room_number, grade_level, teacher_id</w:t>
            </w:r>
          </w:p>
        </w:tc>
        <w:tc>
          <w:tcPr>
            <w:tcW w:type="dxa" w:w="320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NEW — needed for school setup wizard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610"/>
                <w:sz w:val="18"/>
                <w:szCs w:val="18"/>
              </w:rPr>
              <w:t xml:space="preserve">condition_logs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610"/>
                <w:sz w:val="18"/>
                <w:szCs w:val="18"/>
              </w:rPr>
              <w:t xml:space="preserve">id, asset_id, teacher_id, old_condition, new_condition, note, logged_at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610"/>
                <w:sz w:val="18"/>
                <w:szCs w:val="18"/>
              </w:rPr>
              <w:t xml:space="preserve">NEW — timestamped damage/repair history per device</w:t>
            </w:r>
          </w:p>
        </w:tc>
      </w:tr>
      <w:tr>
        <w:tc>
          <w:tcPr>
            <w:tcW w:type="dxa" w:w="240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device_assignments</w:t>
            </w:r>
          </w:p>
        </w:tc>
        <w:tc>
          <w:tcPr>
            <w:tcW w:type="dxa" w:w="376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id, asset_id, student_username, class_name, school_year, active, assigned_at</w:t>
            </w:r>
          </w:p>
        </w:tc>
        <w:tc>
          <w:tcPr>
            <w:tcW w:type="dxa" w:w="320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NEW — links student to device per year, preserves history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610"/>
                <w:sz w:val="18"/>
                <w:szCs w:val="18"/>
              </w:rPr>
              <w:t xml:space="preserve">admin_users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610"/>
                <w:sz w:val="18"/>
                <w:szCs w:val="18"/>
              </w:rPr>
              <w:t xml:space="preserve">id, email, school_id, district_id, role (school_admin / district)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610"/>
                <w:sz w:val="18"/>
                <w:szCs w:val="18"/>
              </w:rPr>
              <w:t xml:space="preserve">NEW — Dewey Assets login tier, separate from teacher OAuth</w:t>
            </w:r>
          </w:p>
        </w:tc>
      </w:tr>
      <w:tr>
        <w:tc>
          <w:tcPr>
            <w:tcW w:type="dxa" w:w="240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qr_labels</w:t>
            </w:r>
          </w:p>
        </w:tc>
        <w:tc>
          <w:tcPr>
            <w:tcW w:type="dxa" w:w="376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id, label_code, asset_id, generated_at, printed_at</w:t>
            </w:r>
          </w:p>
        </w:tc>
        <w:tc>
          <w:tcPr>
            <w:tcW w:type="dxa" w:w="320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NEW Phase 3 — for tagged assets without manufacturer serials</w:t>
            </w:r>
          </w:p>
        </w:tc>
      </w:tr>
    </w:tbl>
    <w:p>
      <w:pPr>
        <w:spacing w:after="0" w:before="120"/>
      </w:pPr>
      <w:r>
        <w:t xml:space="preserve"/>
      </w:r>
    </w:p>
    <w:p>
      <w:pPr>
        <w:spacing w:after="120" w:before="400"/>
      </w:pPr>
      <w:r>
        <w:rPr>
          <w:rFonts w:ascii="Arial" w:cs="Arial" w:eastAsia="Arial" w:hAnsi="Arial"/>
          <w:b/>
          <w:bCs/>
          <w:color w:val="2C4A35"/>
          <w:sz w:val="28"/>
          <w:szCs w:val="28"/>
        </w:rPr>
        <w:t xml:space="preserve">17. Full Build Order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960"/>
        <w:gridCol w:w="2800"/>
      </w:tblGrid>
      <w:tr>
        <w:trPr>
          <w:tblHeader/>
        </w:trPr>
        <w:tc>
          <w:tcPr>
            <w:tcW w:type="dxa" w:w="600"/>
            <w:tcBorders>
              <w:top w:val="single" w:color="CCCCCC" w:sz="1"/>
              <w:left w:val="single" w:color="CCCCCC" w:sz="1"/>
              <w:bottom w:val="single" w:color="CCCCCC" w:sz="1"/>
              <w:right w:val="single" w:color="CCCCCC" w:sz="1"/>
            </w:tcBorders>
            <w:shd w:fill="2C4A35"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5960"/>
            <w:tcBorders>
              <w:top w:val="single" w:color="CCCCCC" w:sz="1"/>
              <w:left w:val="single" w:color="CCCCCC" w:sz="1"/>
              <w:bottom w:val="single" w:color="CCCCCC" w:sz="1"/>
              <w:right w:val="single" w:color="CCCCCC" w:sz="1"/>
            </w:tcBorders>
            <w:shd w:fill="2C4A35"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2800"/>
            <w:tcBorders>
              <w:top w:val="single" w:color="CCCCCC" w:sz="1"/>
              <w:left w:val="single" w:color="CCCCCC" w:sz="1"/>
              <w:bottom w:val="single" w:color="CCCCCC" w:sz="1"/>
              <w:right w:val="single" w:color="CCCCCC" w:sz="1"/>
            </w:tcBorders>
            <w:shd w:fill="2C4A35" w:val="clear"/>
            <w:tcMar>
              <w:top w:type="dxa" w:w="80"/>
              <w:left w:type="dxa" w:w="120"/>
              <w:bottom w:type="dxa" w:w="80"/>
              <w:right w:type="dxa" w:w="120"/>
            </w:tcMar>
          </w:tcPr>
          <w:p>
            <w:r>
              <w:rPr>
                <w:rFonts w:ascii="Arial" w:cs="Arial" w:eastAsia="Arial" w:hAnsi="Arial"/>
                <w:b/>
                <w:bCs/>
                <w:color w:val="FFFFFF"/>
                <w:sz w:val="18"/>
                <w:szCs w:val="18"/>
              </w:rPr>
              <w:t xml:space="preserve">Phase</w:t>
            </w:r>
          </w:p>
        </w:tc>
      </w:tr>
      <w:tr>
        <w:tc>
          <w:tcPr>
            <w:tcW w:type="dxa" w:w="60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1</w:t>
            </w:r>
          </w:p>
        </w:tc>
        <w:tc>
          <w:tcPr>
            <w:tcW w:type="dxa" w:w="596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textbook.html Device Inventory tab — cart creation, serial scanning, slot assignment, condition</w:t>
            </w:r>
          </w:p>
        </w:tc>
        <w:tc>
          <w:tcPr>
            <w:tcW w:type="dxa" w:w="280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Phase 1a — COMPLETE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610"/>
                <w:sz w:val="18"/>
                <w:szCs w:val="18"/>
              </w:rPr>
              <w:t xml:space="preserve">2</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610"/>
                <w:sz w:val="18"/>
                <w:szCs w:val="18"/>
              </w:rPr>
              <w:t xml:space="preserve">Wire device slot assignment into students.html — student profile shows their assigned Chromebook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610"/>
                <w:sz w:val="18"/>
                <w:szCs w:val="18"/>
              </w:rPr>
              <w:t xml:space="preserve">Phase 1b — Next</w:t>
            </w:r>
          </w:p>
        </w:tc>
      </w:tr>
      <w:tr>
        <w:tc>
          <w:tcPr>
            <w:tcW w:type="dxa" w:w="60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3</w:t>
            </w:r>
          </w:p>
        </w:tc>
        <w:tc>
          <w:tcPr>
            <w:tcW w:type="dxa" w:w="596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condition_logs table — create in Supabase, wire up condition change events in textbook.html</w:t>
            </w:r>
          </w:p>
        </w:tc>
        <w:tc>
          <w:tcPr>
            <w:tcW w:type="dxa" w:w="280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Phase 1c</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610"/>
                <w:sz w:val="18"/>
                <w:szCs w:val="18"/>
              </w:rPr>
              <w:t xml:space="preserve">4</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610"/>
                <w:sz w:val="18"/>
                <w:szCs w:val="18"/>
              </w:rPr>
              <w:t xml:space="preserve">device_assignments table — create in Supabase, wire year-based student-to-slot history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610"/>
                <w:sz w:val="18"/>
                <w:szCs w:val="18"/>
              </w:rPr>
              <w:t xml:space="preserve">Phase 1c</w:t>
            </w:r>
          </w:p>
        </w:tc>
      </w:tr>
      <w:tr>
        <w:tc>
          <w:tcPr>
            <w:tcW w:type="dxa" w:w="60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5</w:t>
            </w:r>
          </w:p>
        </w:tc>
        <w:tc>
          <w:tcPr>
            <w:tcW w:type="dxa" w:w="596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School year rollover button — archive assignments, reset slots for September</w:t>
            </w:r>
          </w:p>
        </w:tc>
        <w:tc>
          <w:tcPr>
            <w:tcW w:type="dxa" w:w="280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Phase 1c</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610"/>
                <w:sz w:val="18"/>
                <w:szCs w:val="18"/>
              </w:rPr>
              <w:t xml:space="preserve">6</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610"/>
                <w:sz w:val="18"/>
                <w:szCs w:val="18"/>
              </w:rPr>
              <w:t xml:space="preserve">Dewey Assets — separate URL, admin email login, read-only view of all carts and devices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610"/>
                <w:sz w:val="18"/>
                <w:szCs w:val="18"/>
              </w:rPr>
              <w:t xml:space="preserve">Phase 2</w:t>
            </w:r>
          </w:p>
        </w:tc>
      </w:tr>
      <w:tr>
        <w:tc>
          <w:tcPr>
            <w:tcW w:type="dxa" w:w="60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7</w:t>
            </w:r>
          </w:p>
        </w:tc>
        <w:tc>
          <w:tcPr>
            <w:tcW w:type="dxa" w:w="596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Mystery Chromebook scan on Dewey Assets — scan any serial, get full chain of custody</w:t>
            </w:r>
          </w:p>
        </w:tc>
        <w:tc>
          <w:tcPr>
            <w:tcW w:type="dxa" w:w="280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Phase 2 — DEMO FEATURE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610"/>
                <w:sz w:val="18"/>
                <w:szCs w:val="18"/>
              </w:rPr>
              <w:t xml:space="preserve">8</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610"/>
                <w:sz w:val="18"/>
                <w:szCs w:val="18"/>
              </w:rPr>
              <w:t xml:space="preserve">School setup wizard — enter classrooms, class naming config, create all carts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610"/>
                <w:sz w:val="18"/>
                <w:szCs w:val="18"/>
              </w:rPr>
              <w:t xml:space="preserve">Phase 2</w:t>
            </w:r>
          </w:p>
        </w:tc>
      </w:tr>
      <w:tr>
        <w:tc>
          <w:tcPr>
            <w:tcW w:type="dxa" w:w="60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9</w:t>
            </w:r>
          </w:p>
        </w:tc>
        <w:tc>
          <w:tcPr>
            <w:tcW w:type="dxa" w:w="596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Multi-school / district view in Dewey Assets with school-level RLS</w:t>
            </w:r>
          </w:p>
        </w:tc>
        <w:tc>
          <w:tcPr>
            <w:tcW w:type="dxa" w:w="280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Phase 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610"/>
                <w:sz w:val="18"/>
                <w:szCs w:val="18"/>
              </w:rPr>
              <w:t xml:space="preserve">10</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610"/>
                <w:sz w:val="18"/>
                <w:szCs w:val="18"/>
              </w:rPr>
              <w:t xml:space="preserve">Budget projection dashboard — aging devices, failure rates, replacement cost estimates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610"/>
                <w:sz w:val="18"/>
                <w:szCs w:val="18"/>
              </w:rPr>
              <w:t xml:space="preserve">Phase 3</w:t>
            </w:r>
          </w:p>
        </w:tc>
      </w:tr>
      <w:tr>
        <w:tc>
          <w:tcPr>
            <w:tcW w:type="dxa" w:w="60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11</w:t>
            </w:r>
          </w:p>
        </w:tc>
        <w:tc>
          <w:tcPr>
            <w:tcW w:type="dxa" w:w="596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Tagged assets — Dewey-generated QR labels for gym equipment, furniture, instruments</w:t>
            </w:r>
          </w:p>
        </w:tc>
        <w:tc>
          <w:tcPr>
            <w:tcW w:type="dxa" w:w="280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Phase 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610"/>
                <w:sz w:val="18"/>
                <w:szCs w:val="18"/>
              </w:rPr>
              <w:t xml:space="preserve">12</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610"/>
                <w:sz w:val="18"/>
                <w:szCs w:val="18"/>
              </w:rPr>
              <w:t xml:space="preserve">Consumables tracking — quantity-based inventory with reorder alerts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610"/>
                <w:sz w:val="18"/>
                <w:szCs w:val="18"/>
              </w:rPr>
              <w:t xml:space="preserve">Phase 3</w:t>
            </w:r>
          </w:p>
        </w:tc>
      </w:tr>
      <w:tr>
        <w:tc>
          <w:tcPr>
            <w:tcW w:type="dxa" w:w="60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13</w:t>
            </w:r>
          </w:p>
        </w:tc>
        <w:tc>
          <w:tcPr>
            <w:tcW w:type="dxa" w:w="596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AI photo identification — photograph item to identify and register it (Claude API)</w:t>
            </w:r>
          </w:p>
        </w:tc>
        <w:tc>
          <w:tcPr>
            <w:tcW w:type="dxa" w:w="280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Phase 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610"/>
                <w:sz w:val="18"/>
                <w:szCs w:val="18"/>
              </w:rPr>
              <w:t xml:space="preserve">14</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610"/>
                <w:sz w:val="18"/>
                <w:szCs w:val="18"/>
              </w:rPr>
              <w:t xml:space="preserve">Student damage pattern tracking — surface repeat damage history across years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610"/>
                <w:sz w:val="18"/>
                <w:szCs w:val="18"/>
              </w:rPr>
              <w:t xml:space="preserve">Phase 3</w:t>
            </w:r>
          </w:p>
        </w:tc>
      </w:tr>
      <w:tr>
        <w:tc>
          <w:tcPr>
            <w:tcW w:type="dxa" w:w="60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15</w:t>
            </w:r>
          </w:p>
        </w:tc>
        <w:tc>
          <w:tcPr>
            <w:tcW w:type="dxa" w:w="596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Cross-school clean-slate transitions — archive history on school move, fresh start by default</w:t>
            </w:r>
          </w:p>
        </w:tc>
        <w:tc>
          <w:tcPr>
            <w:tcW w:type="dxa" w:w="280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Phase 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610"/>
                <w:sz w:val="18"/>
                <w:szCs w:val="18"/>
              </w:rPr>
              <w:t xml:space="preserve">16</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610"/>
                <w:sz w:val="18"/>
                <w:szCs w:val="18"/>
              </w:rPr>
              <w:t xml:space="preserve">Best practices guide — cart setup, scanning, year rollover, replacement workflow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610"/>
                <w:sz w:val="18"/>
                <w:szCs w:val="18"/>
              </w:rPr>
              <w:t xml:space="preserve">Phase 4</w:t>
            </w:r>
          </w:p>
        </w:tc>
      </w:tr>
      <w:tr>
        <w:tc>
          <w:tcPr>
            <w:tcW w:type="dxa" w:w="60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17</w:t>
            </w:r>
          </w:p>
        </w:tc>
        <w:tc>
          <w:tcPr>
            <w:tcW w:type="dxa" w:w="596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Onboarding video series — 7 videos covering full admin and teacher workflows</w:t>
            </w:r>
          </w:p>
        </w:tc>
        <w:tc>
          <w:tcPr>
            <w:tcW w:type="dxa" w:w="2800"/>
            <w:tcBorders>
              <w:top w:val="single" w:color="CCCCCC" w:sz="1"/>
              <w:left w:val="single" w:color="CCCCCC" w:sz="1"/>
              <w:bottom w:val="single" w:color="CCCCCC" w:sz="1"/>
              <w:right w:val="single" w:color="CCCCCC" w:sz="1"/>
            </w:tcBorders>
            <w:shd w:fill="FAF6EF" w:val="clear"/>
            <w:tcMar>
              <w:top w:type="dxa" w:w="80"/>
              <w:left w:type="dxa" w:w="120"/>
              <w:bottom w:type="dxa" w:w="80"/>
              <w:right w:type="dxa" w:w="120"/>
            </w:tcMar>
          </w:tcPr>
          <w:p>
            <w:r>
              <w:rPr>
                <w:rFonts w:ascii="Arial" w:cs="Arial" w:eastAsia="Arial" w:hAnsi="Arial"/>
                <w:color w:val="1E1610"/>
                <w:sz w:val="18"/>
                <w:szCs w:val="18"/>
              </w:rPr>
              <w:t xml:space="preserve">Phase 4</w:t>
            </w:r>
          </w:p>
        </w:tc>
      </w:tr>
    </w:tbl>
    <w:p>
      <w:pPr>
        <w:spacing w:after="0" w:before="160"/>
      </w:pPr>
      <w:r>
        <w:t xml:space="preserve"/>
      </w:r>
    </w:p>
    <w:p>
      <w:pPr>
        <w:pBdr>
          <w:bottom w:val="single" w:color="DDDDDD" w:sz="4" w:space="1"/>
        </w:pBdr>
        <w:spacing w:after="200" w:before="200"/>
      </w:pPr>
      <w:r>
        <w:t xml:space="preserve"/>
      </w:r>
    </w:p>
    <w:p>
      <w:pPr>
        <w:spacing w:after="0" w:before="80"/>
      </w:pPr>
      <w:r>
        <w:rPr>
          <w:rFonts w:ascii="Arial" w:cs="Arial" w:eastAsia="Arial" w:hAnsi="Arial"/>
          <w:color w:val="999999"/>
          <w:sz w:val="17"/>
          <w:szCs w:val="17"/>
        </w:rPr>
        <w:t xml:space="preserve">Dewey Assets · Complete Logic &amp; Build Specification · Documented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abstractNum w:abstractNumId="4"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2026-05-13T22:53:31.739Z</dcterms:created>
  <dcterms:modified xsi:type="dcterms:W3CDTF">2026-05-13T22:53:31.739Z</dcterms:modified>
</cp:coreProperties>
</file>

<file path=docProps/custom.xml><?xml version="1.0" encoding="utf-8"?>
<Properties xmlns="http://schemas.openxmlformats.org/officeDocument/2006/custom-properties" xmlns:vt="http://schemas.openxmlformats.org/officeDocument/2006/docPropsVTypes"/>
</file>