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Title"/>
        <w:jc w:val="center"/>
        <w:rPr/>
      </w:pPr>
      <w:r w:rsidDel="00000000" w:rsidR="00000000" w:rsidRPr="00000000">
        <w:rPr>
          <w:rFonts w:ascii="Arial" w:cs="Arial" w:eastAsia="Arial" w:hAnsi="Arial"/>
          <w:color w:val="1a3a5c"/>
          <w:sz w:val="64"/>
          <w:szCs w:val="64"/>
          <w:rtl w:val="0"/>
        </w:rPr>
        <w:t xml:space="preserve">EL MAPACHE Y EL BANQUETE</w:t>
      </w:r>
      <w:r w:rsidDel="00000000" w:rsidR="00000000" w:rsidRPr="00000000">
        <w:rPr>
          <w:rtl w:val="0"/>
        </w:rPr>
      </w:r>
    </w:p>
    <w:p w:rsidR="00000000" w:rsidDel="00000000" w:rsidP="00000000" w:rsidRDefault="00000000" w:rsidRPr="00000000" w14:paraId="00000005">
      <w:pPr>
        <w:jc w:val="center"/>
        <w:rPr/>
      </w:pPr>
      <w:r w:rsidDel="00000000" w:rsidR="00000000" w:rsidRPr="00000000">
        <w:rPr>
          <w:rFonts w:ascii="Arial" w:cs="Arial" w:eastAsia="Arial" w:hAnsi="Arial"/>
          <w:color w:val="333333"/>
          <w:sz w:val="28"/>
          <w:szCs w:val="28"/>
          <w:rtl w:val="0"/>
        </w:rPr>
        <w:t xml:space="preserve">Paper-Manifiesto sobre la Crisis del Open Source,</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Arial" w:cs="Arial" w:eastAsia="Arial" w:hAnsi="Arial"/>
          <w:color w:val="333333"/>
          <w:sz w:val="28"/>
          <w:szCs w:val="28"/>
          <w:rtl w:val="0"/>
        </w:rPr>
        <w:t xml:space="preserve">el Parasitismo Corporativo y el Futuro de la Infraestructura Digital</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Arial" w:cs="Arial" w:eastAsia="Arial" w:hAnsi="Arial"/>
          <w:i w:val="1"/>
          <w:iCs w:val="1"/>
          <w:color w:val="777777"/>
          <w:sz w:val="22"/>
          <w:szCs w:val="22"/>
          <w:rtl w:val="0"/>
        </w:rPr>
        <w:t xml:space="preserve">· 2026</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b w:val="1"/>
          <w:bCs w:val="1"/>
          <w:color w:val="2e6e9e"/>
          <w:sz w:val="24"/>
          <w:szCs w:val="24"/>
          <w:rtl w:val="0"/>
        </w:rPr>
        <w:t xml:space="preserve">#1310</w:t>
      </w:r>
      <w:r w:rsidDel="00000000" w:rsidR="00000000" w:rsidRPr="00000000">
        <w:rPr>
          <w:rtl w:val="0"/>
        </w:rPr>
      </w:r>
    </w:p>
    <w:p w:rsidR="00000000" w:rsidDel="00000000" w:rsidP="00000000" w:rsidRDefault="00000000" w:rsidRPr="00000000" w14:paraId="0000000C">
      <w:pPr>
        <w:r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jc w:val="left"/>
        <w:rPr/>
      </w:pPr>
      <w:r w:rsidDel="00000000" w:rsidR="00000000" w:rsidRPr="00000000">
        <w:rPr>
          <w:rtl w:val="0"/>
        </w:rPr>
        <w:t xml:space="preserve">ÍNDICE DE CONTENIDOS</w:t>
      </w:r>
    </w:p>
    <w:p w:rsidR="00000000" w:rsidDel="00000000" w:rsidP="00000000" w:rsidRDefault="00000000" w:rsidRPr="00000000" w14:paraId="0000000E">
      <w:pPr>
        <w:spacing w:after="60" w:lineRule="auto"/>
        <w:rPr/>
      </w:pPr>
      <w:r w:rsidDel="00000000" w:rsidR="00000000" w:rsidRPr="00000000">
        <w:rPr>
          <w:rFonts w:ascii="Arial" w:cs="Arial" w:eastAsia="Arial" w:hAnsi="Arial"/>
          <w:b w:val="1"/>
          <w:bCs w:val="1"/>
          <w:sz w:val="20"/>
          <w:szCs w:val="20"/>
          <w:rtl w:val="0"/>
        </w:rPr>
        <w:t xml:space="preserve">Prólogo: El Koan del Mapache y el Banquete</w:t>
      </w:r>
      <w:r w:rsidDel="00000000" w:rsidR="00000000" w:rsidRPr="00000000">
        <w:rPr>
          <w:rtl w:val="0"/>
        </w:rPr>
      </w:r>
    </w:p>
    <w:p w:rsidR="00000000" w:rsidDel="00000000" w:rsidP="00000000" w:rsidRDefault="00000000" w:rsidRPr="00000000" w14:paraId="0000000F">
      <w:pPr>
        <w:spacing w:after="60" w:lineRule="auto"/>
        <w:rPr/>
      </w:pPr>
      <w:r w:rsidDel="00000000" w:rsidR="00000000" w:rsidRPr="00000000">
        <w:rPr>
          <w:rFonts w:ascii="Arial" w:cs="Arial" w:eastAsia="Arial" w:hAnsi="Arial"/>
          <w:b w:val="1"/>
          <w:bCs w:val="1"/>
          <w:sz w:val="20"/>
          <w:szCs w:val="20"/>
          <w:rtl w:val="0"/>
        </w:rPr>
        <w:t xml:space="preserve">Resumen Ejecutivo (Abstract)</w:t>
      </w:r>
      <w:r w:rsidDel="00000000" w:rsidR="00000000" w:rsidRPr="00000000">
        <w:rPr>
          <w:rtl w:val="0"/>
        </w:rPr>
      </w:r>
    </w:p>
    <w:p w:rsidR="00000000" w:rsidDel="00000000" w:rsidP="00000000" w:rsidRDefault="00000000" w:rsidRPr="00000000" w14:paraId="00000010">
      <w:pPr>
        <w:spacing w:after="60" w:lineRule="auto"/>
        <w:rPr/>
      </w:pPr>
      <w:r w:rsidDel="00000000" w:rsidR="00000000" w:rsidRPr="00000000">
        <w:rPr>
          <w:rFonts w:ascii="Arial" w:cs="Arial" w:eastAsia="Arial" w:hAnsi="Arial"/>
          <w:b w:val="1"/>
          <w:bCs w:val="1"/>
          <w:sz w:val="20"/>
          <w:szCs w:val="20"/>
          <w:rtl w:val="0"/>
        </w:rPr>
        <w:t xml:space="preserve">1. Introducción: La Infraestructura que No Se Ve</w:t>
      </w:r>
      <w:r w:rsidDel="00000000" w:rsidR="00000000" w:rsidRPr="00000000">
        <w:rPr>
          <w:rtl w:val="0"/>
        </w:rPr>
      </w:r>
    </w:p>
    <w:p w:rsidR="00000000" w:rsidDel="00000000" w:rsidP="00000000" w:rsidRDefault="00000000" w:rsidRPr="00000000" w14:paraId="00000011">
      <w:pPr>
        <w:spacing w:after="60" w:lineRule="auto"/>
        <w:rPr/>
      </w:pPr>
      <w:r w:rsidDel="00000000" w:rsidR="00000000" w:rsidRPr="00000000">
        <w:rPr>
          <w:rFonts w:ascii="Arial" w:cs="Arial" w:eastAsia="Arial" w:hAnsi="Arial"/>
          <w:b w:val="1"/>
          <w:bCs w:val="1"/>
          <w:sz w:val="20"/>
          <w:szCs w:val="20"/>
          <w:rtl w:val="0"/>
        </w:rPr>
        <w:t xml:space="preserve">2. El Valor Generado vs. Lo Devuelto: Una Ecuación Insostenible</w:t>
      </w:r>
      <w:r w:rsidDel="00000000" w:rsidR="00000000" w:rsidRPr="00000000">
        <w:rPr>
          <w:rtl w:val="0"/>
        </w:rPr>
      </w:r>
    </w:p>
    <w:p w:rsidR="00000000" w:rsidDel="00000000" w:rsidP="00000000" w:rsidRDefault="00000000" w:rsidRPr="00000000" w14:paraId="00000012">
      <w:pPr>
        <w:spacing w:after="60" w:lineRule="auto"/>
        <w:rPr/>
      </w:pPr>
      <w:r w:rsidDel="00000000" w:rsidR="00000000" w:rsidRPr="00000000">
        <w:rPr>
          <w:rFonts w:ascii="Arial" w:cs="Arial" w:eastAsia="Arial" w:hAnsi="Arial"/>
          <w:sz w:val="20"/>
          <w:szCs w:val="20"/>
          <w:rtl w:val="0"/>
        </w:rPr>
        <w:t xml:space="preserve">   2.1 Los 8,8 billones que nadie pagó</w:t>
      </w:r>
      <w:r w:rsidDel="00000000" w:rsidR="00000000" w:rsidRPr="00000000">
        <w:rPr>
          <w:rtl w:val="0"/>
        </w:rPr>
      </w:r>
    </w:p>
    <w:p w:rsidR="00000000" w:rsidDel="00000000" w:rsidP="00000000" w:rsidRDefault="00000000" w:rsidRPr="00000000" w14:paraId="00000013">
      <w:pPr>
        <w:spacing w:after="60" w:lineRule="auto"/>
        <w:rPr/>
      </w:pPr>
      <w:r w:rsidDel="00000000" w:rsidR="00000000" w:rsidRPr="00000000">
        <w:rPr>
          <w:rFonts w:ascii="Arial" w:cs="Arial" w:eastAsia="Arial" w:hAnsi="Arial"/>
          <w:sz w:val="20"/>
          <w:szCs w:val="20"/>
          <w:rtl w:val="0"/>
        </w:rPr>
        <w:t xml:space="preserve">   2.2 La paradoja de las contribuciones corporativas</w:t>
      </w:r>
      <w:r w:rsidDel="00000000" w:rsidR="00000000" w:rsidRPr="00000000">
        <w:rPr>
          <w:rtl w:val="0"/>
        </w:rPr>
      </w:r>
    </w:p>
    <w:p w:rsidR="00000000" w:rsidDel="00000000" w:rsidP="00000000" w:rsidRDefault="00000000" w:rsidRPr="00000000" w14:paraId="00000014">
      <w:pPr>
        <w:spacing w:after="60" w:lineRule="auto"/>
        <w:rPr/>
      </w:pPr>
      <w:r w:rsidDel="00000000" w:rsidR="00000000" w:rsidRPr="00000000">
        <w:rPr>
          <w:rFonts w:ascii="Arial" w:cs="Arial" w:eastAsia="Arial" w:hAnsi="Arial"/>
          <w:sz w:val="20"/>
          <w:szCs w:val="20"/>
          <w:rtl w:val="0"/>
        </w:rPr>
        <w:t xml:space="preserve">   2.3 La SaaSpocalypse: cuando el modelo de negocio muestra sus grietas</w:t>
      </w:r>
      <w:r w:rsidDel="00000000" w:rsidR="00000000" w:rsidRPr="00000000">
        <w:rPr>
          <w:rtl w:val="0"/>
        </w:rPr>
      </w:r>
    </w:p>
    <w:p w:rsidR="00000000" w:rsidDel="00000000" w:rsidP="00000000" w:rsidRDefault="00000000" w:rsidRPr="00000000" w14:paraId="00000015">
      <w:pPr>
        <w:spacing w:after="60" w:lineRule="auto"/>
        <w:rPr/>
      </w:pPr>
      <w:r w:rsidDel="00000000" w:rsidR="00000000" w:rsidRPr="00000000">
        <w:rPr>
          <w:rFonts w:ascii="Arial" w:cs="Arial" w:eastAsia="Arial" w:hAnsi="Arial"/>
          <w:sz w:val="20"/>
          <w:szCs w:val="20"/>
          <w:rtl w:val="0"/>
        </w:rPr>
        <w:t xml:space="preserve">   2.4 Los relicenciamientos: la respuesta de los proyectos</w:t>
      </w:r>
      <w:r w:rsidDel="00000000" w:rsidR="00000000" w:rsidRPr="00000000">
        <w:rPr>
          <w:rtl w:val="0"/>
        </w:rPr>
      </w:r>
    </w:p>
    <w:p w:rsidR="00000000" w:rsidDel="00000000" w:rsidP="00000000" w:rsidRDefault="00000000" w:rsidRPr="00000000" w14:paraId="00000016">
      <w:pPr>
        <w:spacing w:after="60" w:lineRule="auto"/>
        <w:rPr/>
      </w:pPr>
      <w:r w:rsidDel="00000000" w:rsidR="00000000" w:rsidRPr="00000000">
        <w:rPr>
          <w:rFonts w:ascii="Arial" w:cs="Arial" w:eastAsia="Arial" w:hAnsi="Arial"/>
          <w:sz w:val="20"/>
          <w:szCs w:val="20"/>
          <w:rtl w:val="0"/>
        </w:rPr>
        <w:t xml:space="preserve">   2.5 El Open Source Pledge y sus límites</w:t>
      </w:r>
      <w:r w:rsidDel="00000000" w:rsidR="00000000" w:rsidRPr="00000000">
        <w:rPr>
          <w:rtl w:val="0"/>
        </w:rPr>
      </w:r>
    </w:p>
    <w:p w:rsidR="00000000" w:rsidDel="00000000" w:rsidP="00000000" w:rsidRDefault="00000000" w:rsidRPr="00000000" w14:paraId="00000017">
      <w:pPr>
        <w:spacing w:after="60" w:lineRule="auto"/>
        <w:rPr/>
      </w:pPr>
      <w:r w:rsidDel="00000000" w:rsidR="00000000" w:rsidRPr="00000000">
        <w:rPr>
          <w:rFonts w:ascii="Arial" w:cs="Arial" w:eastAsia="Arial" w:hAnsi="Arial"/>
          <w:sz w:val="20"/>
          <w:szCs w:val="20"/>
          <w:rtl w:val="0"/>
        </w:rPr>
        <w:t xml:space="preserve">   2.6 Meta como outlier: ¿excepción o modelo?</w:t>
      </w:r>
      <w:r w:rsidDel="00000000" w:rsidR="00000000" w:rsidRPr="00000000">
        <w:rPr>
          <w:rtl w:val="0"/>
        </w:rPr>
      </w:r>
    </w:p>
    <w:p w:rsidR="00000000" w:rsidDel="00000000" w:rsidP="00000000" w:rsidRDefault="00000000" w:rsidRPr="00000000" w14:paraId="00000018">
      <w:pPr>
        <w:spacing w:after="60" w:lineRule="auto"/>
        <w:rPr/>
      </w:pPr>
      <w:r w:rsidDel="00000000" w:rsidR="00000000" w:rsidRPr="00000000">
        <w:rPr>
          <w:rFonts w:ascii="Arial" w:cs="Arial" w:eastAsia="Arial" w:hAnsi="Arial"/>
          <w:b w:val="1"/>
          <w:bCs w:val="1"/>
          <w:sz w:val="20"/>
          <w:szCs w:val="20"/>
          <w:rtl w:val="0"/>
        </w:rPr>
        <w:t xml:space="preserve">3. La Factura de la Seguridad: Cuando la Infraestructura Crítica se Vuelve Frágil</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Arial" w:cs="Arial" w:eastAsia="Arial" w:hAnsi="Arial"/>
          <w:sz w:val="20"/>
          <w:szCs w:val="20"/>
          <w:rtl w:val="0"/>
        </w:rPr>
        <w:t xml:space="preserve">   3.1 La cadena de suministro de software: el punto ciego de la seguridad</w:t>
      </w:r>
      <w:r w:rsidDel="00000000" w:rsidR="00000000" w:rsidRPr="00000000">
        <w:rPr>
          <w:rtl w:val="0"/>
        </w:rPr>
      </w:r>
    </w:p>
    <w:p w:rsidR="00000000" w:rsidDel="00000000" w:rsidP="00000000" w:rsidRDefault="00000000" w:rsidRPr="00000000" w14:paraId="0000001A">
      <w:pPr>
        <w:spacing w:after="60" w:lineRule="auto"/>
        <w:rPr/>
      </w:pPr>
      <w:r w:rsidDel="00000000" w:rsidR="00000000" w:rsidRPr="00000000">
        <w:rPr>
          <w:rFonts w:ascii="Arial" w:cs="Arial" w:eastAsia="Arial" w:hAnsi="Arial"/>
          <w:sz w:val="20"/>
          <w:szCs w:val="20"/>
          <w:rtl w:val="0"/>
        </w:rPr>
        <w:t xml:space="preserve">   3.2 Precedentes: SolarWinds y Log4Shell</w:t>
      </w:r>
      <w:r w:rsidDel="00000000" w:rsidR="00000000" w:rsidRPr="00000000">
        <w:rPr>
          <w:rtl w:val="0"/>
        </w:rPr>
      </w:r>
    </w:p>
    <w:p w:rsidR="00000000" w:rsidDel="00000000" w:rsidP="00000000" w:rsidRDefault="00000000" w:rsidRPr="00000000" w14:paraId="0000001B">
      <w:pPr>
        <w:spacing w:after="60" w:lineRule="auto"/>
        <w:rPr/>
      </w:pPr>
      <w:r w:rsidDel="00000000" w:rsidR="00000000" w:rsidRPr="00000000">
        <w:rPr>
          <w:rFonts w:ascii="Arial" w:cs="Arial" w:eastAsia="Arial" w:hAnsi="Arial"/>
          <w:sz w:val="20"/>
          <w:szCs w:val="20"/>
          <w:rtl w:val="0"/>
        </w:rPr>
        <w:t xml:space="preserve">   3.3 El backdoor de xz utils: casi por casualidad</w:t>
      </w:r>
      <w:r w:rsidDel="00000000" w:rsidR="00000000" w:rsidRPr="00000000">
        <w:rPr>
          <w:rtl w:val="0"/>
        </w:rPr>
      </w:r>
    </w:p>
    <w:p w:rsidR="00000000" w:rsidDel="00000000" w:rsidP="00000000" w:rsidRDefault="00000000" w:rsidRPr="00000000" w14:paraId="0000001C">
      <w:pPr>
        <w:spacing w:after="60" w:lineRule="auto"/>
        <w:rPr/>
      </w:pPr>
      <w:r w:rsidDel="00000000" w:rsidR="00000000" w:rsidRPr="00000000">
        <w:rPr>
          <w:rFonts w:ascii="Arial" w:cs="Arial" w:eastAsia="Arial" w:hAnsi="Arial"/>
          <w:sz w:val="20"/>
          <w:szCs w:val="20"/>
          <w:rtl w:val="0"/>
        </w:rPr>
        <w:t xml:space="preserve">   3.4 ShadowRay 2.0: 230.000 servidores a la intemperie</w:t>
      </w:r>
      <w:r w:rsidDel="00000000" w:rsidR="00000000" w:rsidRPr="00000000">
        <w:rPr>
          <w:rtl w:val="0"/>
        </w:rPr>
      </w:r>
    </w:p>
    <w:p w:rsidR="00000000" w:rsidDel="00000000" w:rsidP="00000000" w:rsidRDefault="00000000" w:rsidRPr="00000000" w14:paraId="0000001D">
      <w:pPr>
        <w:spacing w:after="60" w:lineRule="auto"/>
        <w:rPr/>
      </w:pPr>
      <w:r w:rsidDel="00000000" w:rsidR="00000000" w:rsidRPr="00000000">
        <w:rPr>
          <w:rFonts w:ascii="Arial" w:cs="Arial" w:eastAsia="Arial" w:hAnsi="Arial"/>
          <w:sz w:val="20"/>
          <w:szCs w:val="20"/>
          <w:rtl w:val="0"/>
        </w:rPr>
        <w:t xml:space="preserve">   3.5 Shai-Hulud: el gusano que devora organizaciones</w:t>
      </w:r>
      <w:r w:rsidDel="00000000" w:rsidR="00000000" w:rsidRPr="00000000">
        <w:rPr>
          <w:rtl w:val="0"/>
        </w:rPr>
      </w:r>
    </w:p>
    <w:p w:rsidR="00000000" w:rsidDel="00000000" w:rsidP="00000000" w:rsidRDefault="00000000" w:rsidRPr="00000000" w14:paraId="0000001E">
      <w:pPr>
        <w:spacing w:after="60" w:lineRule="auto"/>
        <w:rPr/>
      </w:pPr>
      <w:r w:rsidDel="00000000" w:rsidR="00000000" w:rsidRPr="00000000">
        <w:rPr>
          <w:rFonts w:ascii="Arial" w:cs="Arial" w:eastAsia="Arial" w:hAnsi="Arial"/>
          <w:sz w:val="20"/>
          <w:szCs w:val="20"/>
          <w:rtl w:val="0"/>
        </w:rPr>
        <w:t xml:space="preserve">   3.6 La paradoja de la vulnerabilidad sistémica</w:t>
      </w:r>
      <w:r w:rsidDel="00000000" w:rsidR="00000000" w:rsidRPr="00000000">
        <w:rPr>
          <w:rtl w:val="0"/>
        </w:rPr>
      </w:r>
    </w:p>
    <w:p w:rsidR="00000000" w:rsidDel="00000000" w:rsidP="00000000" w:rsidRDefault="00000000" w:rsidRPr="00000000" w14:paraId="0000001F">
      <w:pPr>
        <w:spacing w:after="60" w:lineRule="auto"/>
        <w:rPr/>
      </w:pPr>
      <w:r w:rsidDel="00000000" w:rsidR="00000000" w:rsidRPr="00000000">
        <w:rPr>
          <w:rFonts w:ascii="Arial" w:cs="Arial" w:eastAsia="Arial" w:hAnsi="Arial"/>
          <w:b w:val="1"/>
          <w:bCs w:val="1"/>
          <w:sz w:val="20"/>
          <w:szCs w:val="20"/>
          <w:rtl w:val="0"/>
        </w:rPr>
        <w:t xml:space="preserve">4. El Coste Humano: Mantenedores Quemados, Proyectos Abandonados</w:t>
      </w:r>
      <w:r w:rsidDel="00000000" w:rsidR="00000000" w:rsidRPr="00000000">
        <w:rPr>
          <w:rtl w:val="0"/>
        </w:rPr>
      </w:r>
    </w:p>
    <w:p w:rsidR="00000000" w:rsidDel="00000000" w:rsidP="00000000" w:rsidRDefault="00000000" w:rsidRPr="00000000" w14:paraId="00000020">
      <w:pPr>
        <w:spacing w:after="60" w:lineRule="auto"/>
        <w:rPr/>
      </w:pPr>
      <w:r w:rsidDel="00000000" w:rsidR="00000000" w:rsidRPr="00000000">
        <w:rPr>
          <w:rFonts w:ascii="Arial" w:cs="Arial" w:eastAsia="Arial" w:hAnsi="Arial"/>
          <w:sz w:val="20"/>
          <w:szCs w:val="20"/>
          <w:rtl w:val="0"/>
        </w:rPr>
        <w:t xml:space="preserve">   4.1 Las personas detrás del código</w:t>
      </w:r>
      <w:r w:rsidDel="00000000" w:rsidR="00000000" w:rsidRPr="00000000">
        <w:rPr>
          <w:rtl w:val="0"/>
        </w:rPr>
      </w:r>
    </w:p>
    <w:p w:rsidR="00000000" w:rsidDel="00000000" w:rsidP="00000000" w:rsidRDefault="00000000" w:rsidRPr="00000000" w14:paraId="00000021">
      <w:pPr>
        <w:spacing w:after="60" w:lineRule="auto"/>
        <w:rPr/>
      </w:pPr>
      <w:r w:rsidDel="00000000" w:rsidR="00000000" w:rsidRPr="00000000">
        <w:rPr>
          <w:rFonts w:ascii="Arial" w:cs="Arial" w:eastAsia="Arial" w:hAnsi="Arial"/>
          <w:sz w:val="20"/>
          <w:szCs w:val="20"/>
          <w:rtl w:val="0"/>
        </w:rPr>
        <w:t xml:space="preserve">   4.2 Ingress NGINX: el día que un proyecto murió de agotamiento</w:t>
      </w:r>
      <w:r w:rsidDel="00000000" w:rsidR="00000000" w:rsidRPr="00000000">
        <w:rPr>
          <w:rtl w:val="0"/>
        </w:rPr>
      </w:r>
    </w:p>
    <w:p w:rsidR="00000000" w:rsidDel="00000000" w:rsidP="00000000" w:rsidRDefault="00000000" w:rsidRPr="00000000" w14:paraId="00000022">
      <w:pPr>
        <w:spacing w:after="60" w:lineRule="auto"/>
        <w:rPr/>
      </w:pPr>
      <w:r w:rsidDel="00000000" w:rsidR="00000000" w:rsidRPr="00000000">
        <w:rPr>
          <w:rFonts w:ascii="Arial" w:cs="Arial" w:eastAsia="Arial" w:hAnsi="Arial"/>
          <w:sz w:val="20"/>
          <w:szCs w:val="20"/>
          <w:rtl w:val="0"/>
        </w:rPr>
        <w:t xml:space="preserve">   4.3 cURL: Daniel Stenberg contra el diluvio de la IA</w:t>
      </w:r>
      <w:r w:rsidDel="00000000" w:rsidR="00000000" w:rsidRPr="00000000">
        <w:rPr>
          <w:rtl w:val="0"/>
        </w:rPr>
      </w:r>
    </w:p>
    <w:p w:rsidR="00000000" w:rsidDel="00000000" w:rsidP="00000000" w:rsidRDefault="00000000" w:rsidRPr="00000000" w14:paraId="00000023">
      <w:pPr>
        <w:spacing w:after="60" w:lineRule="auto"/>
        <w:rPr/>
      </w:pPr>
      <w:r w:rsidDel="00000000" w:rsidR="00000000" w:rsidRPr="00000000">
        <w:rPr>
          <w:rFonts w:ascii="Arial" w:cs="Arial" w:eastAsia="Arial" w:hAnsi="Arial"/>
          <w:sz w:val="20"/>
          <w:szCs w:val="20"/>
          <w:rtl w:val="0"/>
        </w:rPr>
        <w:t xml:space="preserve">   4.4 La cultura del trabajo en open source</w:t>
      </w:r>
      <w:r w:rsidDel="00000000" w:rsidR="00000000" w:rsidRPr="00000000">
        <w:rPr>
          <w:rtl w:val="0"/>
        </w:rPr>
      </w:r>
    </w:p>
    <w:p w:rsidR="00000000" w:rsidDel="00000000" w:rsidP="00000000" w:rsidRDefault="00000000" w:rsidRPr="00000000" w14:paraId="00000024">
      <w:pPr>
        <w:spacing w:after="60" w:lineRule="auto"/>
        <w:rPr/>
      </w:pPr>
      <w:r w:rsidDel="00000000" w:rsidR="00000000" w:rsidRPr="00000000">
        <w:rPr>
          <w:rFonts w:ascii="Arial" w:cs="Arial" w:eastAsia="Arial" w:hAnsi="Arial"/>
          <w:sz w:val="20"/>
          <w:szCs w:val="20"/>
          <w:rtl w:val="0"/>
        </w:rPr>
        <w:t xml:space="preserve">   4.5 Proyectos clave tomando un respiro</w:t>
      </w:r>
      <w:r w:rsidDel="00000000" w:rsidR="00000000" w:rsidRPr="00000000">
        <w:rPr>
          <w:rtl w:val="0"/>
        </w:rPr>
      </w:r>
    </w:p>
    <w:p w:rsidR="00000000" w:rsidDel="00000000" w:rsidP="00000000" w:rsidRDefault="00000000" w:rsidRPr="00000000" w14:paraId="00000025">
      <w:pPr>
        <w:spacing w:after="60" w:lineRule="auto"/>
        <w:rPr/>
      </w:pPr>
      <w:r w:rsidDel="00000000" w:rsidR="00000000" w:rsidRPr="00000000">
        <w:rPr>
          <w:rFonts w:ascii="Arial" w:cs="Arial" w:eastAsia="Arial" w:hAnsi="Arial"/>
          <w:sz w:val="20"/>
          <w:szCs w:val="20"/>
          <w:rtl w:val="0"/>
        </w:rPr>
        <w:t xml:space="preserve">   4.10 El relevo generacional que nadie planificó (o sí)</w:t>
      </w:r>
      <w:r w:rsidDel="00000000" w:rsidR="00000000" w:rsidRPr="00000000">
        <w:rPr>
          <w:rtl w:val="0"/>
        </w:rPr>
      </w:r>
    </w:p>
    <w:p w:rsidR="00000000" w:rsidDel="00000000" w:rsidP="00000000" w:rsidRDefault="00000000" w:rsidRPr="00000000" w14:paraId="00000026">
      <w:pPr>
        <w:spacing w:after="60" w:lineRule="auto"/>
        <w:rPr/>
      </w:pPr>
      <w:r w:rsidDel="00000000" w:rsidR="00000000" w:rsidRPr="00000000">
        <w:rPr>
          <w:rFonts w:ascii="Arial" w:cs="Arial" w:eastAsia="Arial" w:hAnsi="Arial"/>
          <w:b w:val="1"/>
          <w:bCs w:val="1"/>
          <w:sz w:val="20"/>
          <w:szCs w:val="20"/>
          <w:rtl w:val="0"/>
        </w:rPr>
        <w:t xml:space="preserve">5. La IA como Nuevo Vector de Extracción y Vulnerabilidad</w:t>
      </w:r>
      <w:r w:rsidDel="00000000" w:rsidR="00000000" w:rsidRPr="00000000">
        <w:rPr>
          <w:rtl w:val="0"/>
        </w:rPr>
      </w:r>
    </w:p>
    <w:p w:rsidR="00000000" w:rsidDel="00000000" w:rsidP="00000000" w:rsidRDefault="00000000" w:rsidRPr="00000000" w14:paraId="00000027">
      <w:pPr>
        <w:spacing w:after="60" w:lineRule="auto"/>
        <w:rPr/>
      </w:pPr>
      <w:r w:rsidDel="00000000" w:rsidR="00000000" w:rsidRPr="00000000">
        <w:rPr>
          <w:rFonts w:ascii="Arial" w:cs="Arial" w:eastAsia="Arial" w:hAnsi="Arial"/>
          <w:sz w:val="20"/>
          <w:szCs w:val="20"/>
          <w:rtl w:val="0"/>
        </w:rPr>
        <w:t xml:space="preserve">   5.1 El entrenamiento: la mayor extracción sin compensación</w:t>
      </w:r>
      <w:r w:rsidDel="00000000" w:rsidR="00000000" w:rsidRPr="00000000">
        <w:rPr>
          <w:rtl w:val="0"/>
        </w:rPr>
      </w:r>
    </w:p>
    <w:p w:rsidR="00000000" w:rsidDel="00000000" w:rsidP="00000000" w:rsidRDefault="00000000" w:rsidRPr="00000000" w14:paraId="00000028">
      <w:pPr>
        <w:spacing w:after="60" w:lineRule="auto"/>
        <w:rPr/>
      </w:pPr>
      <w:r w:rsidDel="00000000" w:rsidR="00000000" w:rsidRPr="00000000">
        <w:rPr>
          <w:rFonts w:ascii="Arial" w:cs="Arial" w:eastAsia="Arial" w:hAnsi="Arial"/>
          <w:sz w:val="20"/>
          <w:szCs w:val="20"/>
          <w:rtl w:val="0"/>
        </w:rPr>
        <w:t xml:space="preserve">   5.2 Vibe coding y la avalancha de slop PRs</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rFonts w:ascii="Arial" w:cs="Arial" w:eastAsia="Arial" w:hAnsi="Arial"/>
          <w:sz w:val="20"/>
          <w:szCs w:val="20"/>
          <w:rtl w:val="0"/>
        </w:rPr>
        <w:t xml:space="preserve">   5.3 Slopsquatting: cuando la IA inventa dependencias</w:t>
      </w:r>
      <w:r w:rsidDel="00000000" w:rsidR="00000000" w:rsidRPr="00000000">
        <w:rPr>
          <w:rtl w:val="0"/>
        </w:rPr>
      </w:r>
    </w:p>
    <w:p w:rsidR="00000000" w:rsidDel="00000000" w:rsidP="00000000" w:rsidRDefault="00000000" w:rsidRPr="00000000" w14:paraId="0000002A">
      <w:pPr>
        <w:spacing w:after="60" w:lineRule="auto"/>
        <w:rPr/>
      </w:pPr>
      <w:r w:rsidDel="00000000" w:rsidR="00000000" w:rsidRPr="00000000">
        <w:rPr>
          <w:rFonts w:ascii="Arial" w:cs="Arial" w:eastAsia="Arial" w:hAnsi="Arial"/>
          <w:sz w:val="20"/>
          <w:szCs w:val="20"/>
          <w:rtl w:val="0"/>
        </w:rPr>
        <w:t xml:space="preserve">   5.4 Shai-Hulud como worm auto-replicante</w:t>
      </w:r>
      <w:r w:rsidDel="00000000" w:rsidR="00000000" w:rsidRPr="00000000">
        <w:rPr>
          <w:rtl w:val="0"/>
        </w:rPr>
      </w:r>
    </w:p>
    <w:p w:rsidR="00000000" w:rsidDel="00000000" w:rsidP="00000000" w:rsidRDefault="00000000" w:rsidRPr="00000000" w14:paraId="0000002B">
      <w:pPr>
        <w:spacing w:after="60" w:lineRule="auto"/>
        <w:rPr/>
      </w:pPr>
      <w:r w:rsidDel="00000000" w:rsidR="00000000" w:rsidRPr="00000000">
        <w:rPr>
          <w:rFonts w:ascii="Arial" w:cs="Arial" w:eastAsia="Arial" w:hAnsi="Arial"/>
          <w:sz w:val="20"/>
          <w:szCs w:val="20"/>
          <w:rtl w:val="0"/>
        </w:rPr>
        <w:t xml:space="preserve">   5.5 El colapso del modelo: la IA que se devora a sí misma</w:t>
      </w:r>
      <w:r w:rsidDel="00000000" w:rsidR="00000000" w:rsidRPr="00000000">
        <w:rPr>
          <w:rtl w:val="0"/>
        </w:rPr>
      </w:r>
    </w:p>
    <w:p w:rsidR="00000000" w:rsidDel="00000000" w:rsidP="00000000" w:rsidRDefault="00000000" w:rsidRPr="00000000" w14:paraId="0000002C">
      <w:pPr>
        <w:spacing w:after="60" w:lineRule="auto"/>
        <w:rPr/>
      </w:pPr>
      <w:r w:rsidDel="00000000" w:rsidR="00000000" w:rsidRPr="00000000">
        <w:rPr>
          <w:rFonts w:ascii="Arial" w:cs="Arial" w:eastAsia="Arial" w:hAnsi="Arial"/>
          <w:b w:val="1"/>
          <w:bCs w:val="1"/>
          <w:sz w:val="20"/>
          <w:szCs w:val="20"/>
          <w:rtl w:val="0"/>
        </w:rPr>
        <w:t xml:space="preserve">6. Modelos de Financiación: Intentos Fallidos y Excepciones</w:t>
      </w:r>
      <w:r w:rsidDel="00000000" w:rsidR="00000000" w:rsidRPr="00000000">
        <w:rPr>
          <w:rtl w:val="0"/>
        </w:rPr>
      </w:r>
    </w:p>
    <w:p w:rsidR="00000000" w:rsidDel="00000000" w:rsidP="00000000" w:rsidRDefault="00000000" w:rsidRPr="00000000" w14:paraId="0000002D">
      <w:pPr>
        <w:spacing w:after="60" w:lineRule="auto"/>
        <w:rPr/>
      </w:pPr>
      <w:r w:rsidDel="00000000" w:rsidR="00000000" w:rsidRPr="00000000">
        <w:rPr>
          <w:rFonts w:ascii="Arial" w:cs="Arial" w:eastAsia="Arial" w:hAnsi="Arial"/>
          <w:b w:val="1"/>
          <w:bCs w:val="1"/>
          <w:sz w:val="20"/>
          <w:szCs w:val="20"/>
          <w:rtl w:val="0"/>
        </w:rPr>
        <w:t xml:space="preserve">7. El Marco Regulatorio: ¿Una Oportunidad o una Amenaza?</w:t>
      </w:r>
      <w:r w:rsidDel="00000000" w:rsidR="00000000" w:rsidRPr="00000000">
        <w:rPr>
          <w:rtl w:val="0"/>
        </w:rPr>
      </w:r>
    </w:p>
    <w:p w:rsidR="00000000" w:rsidDel="00000000" w:rsidP="00000000" w:rsidRDefault="00000000" w:rsidRPr="00000000" w14:paraId="0000002E">
      <w:pPr>
        <w:spacing w:after="60" w:lineRule="auto"/>
        <w:rPr/>
      </w:pPr>
      <w:r w:rsidDel="00000000" w:rsidR="00000000" w:rsidRPr="00000000">
        <w:rPr>
          <w:rFonts w:ascii="Arial" w:cs="Arial" w:eastAsia="Arial" w:hAnsi="Arial"/>
          <w:b w:val="1"/>
          <w:bCs w:val="1"/>
          <w:sz w:val="20"/>
          <w:szCs w:val="20"/>
          <w:rtl w:val="0"/>
        </w:rPr>
        <w:t xml:space="preserve">8. MANIFIESTO: Por una Nueva Economía del Código</w:t>
      </w:r>
      <w:r w:rsidDel="00000000" w:rsidR="00000000" w:rsidRPr="00000000">
        <w:rPr>
          <w:rtl w:val="0"/>
        </w:rPr>
      </w:r>
    </w:p>
    <w:p w:rsidR="00000000" w:rsidDel="00000000" w:rsidP="00000000" w:rsidRDefault="00000000" w:rsidRPr="00000000" w14:paraId="0000002F">
      <w:pPr>
        <w:spacing w:after="60" w:lineRule="auto"/>
        <w:rPr/>
      </w:pPr>
      <w:r w:rsidDel="00000000" w:rsidR="00000000" w:rsidRPr="00000000">
        <w:rPr>
          <w:rFonts w:ascii="Arial" w:cs="Arial" w:eastAsia="Arial" w:hAnsi="Arial"/>
          <w:sz w:val="20"/>
          <w:szCs w:val="20"/>
          <w:rtl w:val="0"/>
        </w:rPr>
        <w:t xml:space="preserve">   8.1 Propuesta 1: El Sindicato de Mantenedores</w:t>
      </w:r>
      <w:r w:rsidDel="00000000" w:rsidR="00000000" w:rsidRPr="00000000">
        <w:rPr>
          <w:rtl w:val="0"/>
        </w:rPr>
      </w:r>
    </w:p>
    <w:p w:rsidR="00000000" w:rsidDel="00000000" w:rsidP="00000000" w:rsidRDefault="00000000" w:rsidRPr="00000000" w14:paraId="00000030">
      <w:pPr>
        <w:spacing w:after="60" w:lineRule="auto"/>
        <w:rPr/>
      </w:pPr>
      <w:r w:rsidDel="00000000" w:rsidR="00000000" w:rsidRPr="00000000">
        <w:rPr>
          <w:rFonts w:ascii="Arial" w:cs="Arial" w:eastAsia="Arial" w:hAnsi="Arial"/>
          <w:sz w:val="20"/>
          <w:szCs w:val="20"/>
          <w:rtl w:val="0"/>
        </w:rPr>
        <w:t xml:space="preserve">   8.2 Propuesta 2: El Archivo de la Vergüenza</w:t>
      </w:r>
      <w:r w:rsidDel="00000000" w:rsidR="00000000" w:rsidRPr="00000000">
        <w:rPr>
          <w:rtl w:val="0"/>
        </w:rPr>
      </w:r>
    </w:p>
    <w:p w:rsidR="00000000" w:rsidDel="00000000" w:rsidP="00000000" w:rsidRDefault="00000000" w:rsidRPr="00000000" w14:paraId="00000031">
      <w:pPr>
        <w:spacing w:after="60" w:lineRule="auto"/>
        <w:rPr/>
      </w:pPr>
      <w:r w:rsidDel="00000000" w:rsidR="00000000" w:rsidRPr="00000000">
        <w:rPr>
          <w:rFonts w:ascii="Arial" w:cs="Arial" w:eastAsia="Arial" w:hAnsi="Arial"/>
          <w:sz w:val="20"/>
          <w:szCs w:val="20"/>
          <w:rtl w:val="0"/>
        </w:rPr>
        <w:t xml:space="preserve">   8.3 Propuesta 3: Licenciamiento Dual como Estándar</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Arial" w:cs="Arial" w:eastAsia="Arial" w:hAnsi="Arial"/>
          <w:sz w:val="20"/>
          <w:szCs w:val="20"/>
          <w:rtl w:val="0"/>
        </w:rPr>
        <w:t xml:space="preserve">   8.4 Propuesta 4: Fondo de Infraestructura Digital</w:t>
      </w:r>
      <w:r w:rsidDel="00000000" w:rsidR="00000000" w:rsidRPr="00000000">
        <w:rPr>
          <w:rtl w:val="0"/>
        </w:rPr>
      </w:r>
    </w:p>
    <w:p w:rsidR="00000000" w:rsidDel="00000000" w:rsidP="00000000" w:rsidRDefault="00000000" w:rsidRPr="00000000" w14:paraId="00000033">
      <w:pPr>
        <w:spacing w:after="60" w:lineRule="auto"/>
        <w:rPr/>
      </w:pPr>
      <w:r w:rsidDel="00000000" w:rsidR="00000000" w:rsidRPr="00000000">
        <w:rPr>
          <w:rFonts w:ascii="Arial" w:cs="Arial" w:eastAsia="Arial" w:hAnsi="Arial"/>
          <w:sz w:val="20"/>
          <w:szCs w:val="20"/>
          <w:rtl w:val="0"/>
        </w:rPr>
        <w:t xml:space="preserve">   8.5 Propuesta 5: Responsabilidad Corporativa Vinculante</w:t>
      </w:r>
      <w:r w:rsidDel="00000000" w:rsidR="00000000" w:rsidRPr="00000000">
        <w:rPr>
          <w:rtl w:val="0"/>
        </w:rPr>
      </w:r>
    </w:p>
    <w:p w:rsidR="00000000" w:rsidDel="00000000" w:rsidP="00000000" w:rsidRDefault="00000000" w:rsidRPr="00000000" w14:paraId="00000034">
      <w:pPr>
        <w:spacing w:after="60" w:lineRule="auto"/>
        <w:rPr/>
      </w:pPr>
      <w:r w:rsidDel="00000000" w:rsidR="00000000" w:rsidRPr="00000000">
        <w:rPr>
          <w:rFonts w:ascii="Arial" w:cs="Arial" w:eastAsia="Arial" w:hAnsi="Arial"/>
          <w:sz w:val="20"/>
          <w:szCs w:val="20"/>
          <w:rtl w:val="0"/>
        </w:rPr>
        <w:t xml:space="preserve">   8.6 Propuesta 6: Alfabetización sobre Dependencias</w:t>
      </w:r>
      <w:r w:rsidDel="00000000" w:rsidR="00000000" w:rsidRPr="00000000">
        <w:rPr>
          <w:rtl w:val="0"/>
        </w:rPr>
      </w:r>
    </w:p>
    <w:p w:rsidR="00000000" w:rsidDel="00000000" w:rsidP="00000000" w:rsidRDefault="00000000" w:rsidRPr="00000000" w14:paraId="00000035">
      <w:pPr>
        <w:spacing w:after="60" w:lineRule="auto"/>
        <w:rPr/>
      </w:pPr>
      <w:r w:rsidDel="00000000" w:rsidR="00000000" w:rsidRPr="00000000">
        <w:rPr>
          <w:rFonts w:ascii="Arial" w:cs="Arial" w:eastAsia="Arial" w:hAnsi="Arial"/>
          <w:b w:val="1"/>
          <w:bCs w:val="1"/>
          <w:sz w:val="20"/>
          <w:szCs w:val="20"/>
          <w:rtl w:val="0"/>
        </w:rPr>
        <w:t xml:space="preserve">9. Conclusiones: El Momento es Ahora</w:t>
      </w:r>
      <w:r w:rsidDel="00000000" w:rsidR="00000000" w:rsidRPr="00000000">
        <w:rPr>
          <w:rtl w:val="0"/>
        </w:rPr>
      </w:r>
    </w:p>
    <w:p w:rsidR="00000000" w:rsidDel="00000000" w:rsidP="00000000" w:rsidRDefault="00000000" w:rsidRPr="00000000" w14:paraId="00000036">
      <w:pPr>
        <w:spacing w:after="60" w:lineRule="auto"/>
        <w:rPr/>
      </w:pPr>
      <w:r w:rsidDel="00000000" w:rsidR="00000000" w:rsidRPr="00000000">
        <w:rPr>
          <w:rFonts w:ascii="Arial" w:cs="Arial" w:eastAsia="Arial" w:hAnsi="Arial"/>
          <w:b w:val="1"/>
          <w:bCs w:val="1"/>
          <w:sz w:val="20"/>
          <w:szCs w:val="20"/>
          <w:rtl w:val="0"/>
        </w:rPr>
        <w:t xml:space="preserve">Epílogo: La Venganza del Mapache</w:t>
      </w:r>
      <w:r w:rsidDel="00000000" w:rsidR="00000000" w:rsidRPr="00000000">
        <w:rPr>
          <w:rtl w:val="0"/>
        </w:rPr>
      </w:r>
    </w:p>
    <w:p w:rsidR="00000000" w:rsidDel="00000000" w:rsidP="00000000" w:rsidRDefault="00000000" w:rsidRPr="00000000" w14:paraId="00000037">
      <w:pPr>
        <w:spacing w:after="60" w:lineRule="auto"/>
        <w:rPr/>
      </w:pPr>
      <w:r w:rsidDel="00000000" w:rsidR="00000000" w:rsidRPr="00000000">
        <w:rPr>
          <w:rFonts w:ascii="Arial" w:cs="Arial" w:eastAsia="Arial" w:hAnsi="Arial"/>
          <w:b w:val="1"/>
          <w:bCs w:val="1"/>
          <w:sz w:val="20"/>
          <w:szCs w:val="20"/>
          <w:rtl w:val="0"/>
        </w:rPr>
        <w:t xml:space="preserve">Apéndice: Las 50 Noticias Base</w:t>
      </w:r>
      <w:r w:rsidDel="00000000" w:rsidR="00000000" w:rsidRPr="00000000">
        <w:rPr>
          <w:rtl w:val="0"/>
        </w:rPr>
      </w:r>
    </w:p>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jc w:val="center"/>
        <w:rPr/>
      </w:pPr>
      <w:r w:rsidDel="00000000" w:rsidR="00000000" w:rsidRPr="00000000">
        <w:rPr>
          <w:rFonts w:ascii="Arial" w:cs="Arial" w:eastAsia="Arial" w:hAnsi="Arial"/>
          <w:b w:val="1"/>
          <w:bCs w:val="1"/>
          <w:sz w:val="56"/>
          <w:szCs w:val="56"/>
          <w:rtl w:val="0"/>
        </w:rPr>
        <w:t xml:space="preserve">EL MAPACHE Y EL BANQUETE</w:t>
      </w:r>
      <w:r w:rsidDel="00000000" w:rsidR="00000000" w:rsidRPr="00000000">
        <w:rPr>
          <w:rtl w:val="0"/>
        </w:rPr>
      </w:r>
    </w:p>
    <w:p w:rsidR="00000000" w:rsidDel="00000000" w:rsidP="00000000" w:rsidRDefault="00000000" w:rsidRPr="00000000" w14:paraId="0000003A">
      <w:pPr>
        <w:jc w:val="center"/>
        <w:rPr/>
      </w:pPr>
      <w:r w:rsidDel="00000000" w:rsidR="00000000" w:rsidRPr="00000000">
        <w:rPr>
          <w:rFonts w:ascii="Arial" w:cs="Arial" w:eastAsia="Arial" w:hAnsi="Arial"/>
          <w:b w:val="0"/>
          <w:bCs w:val="0"/>
          <w:sz w:val="26"/>
          <w:szCs w:val="26"/>
          <w:rtl w:val="0"/>
        </w:rPr>
        <w:t xml:space="preserve">Paper-Manifiesto sobre la Crisis del Open Source, el Parasitismo Corporativo y el Futuro de la Infraestructura Digital</w:t>
      </w:r>
      <w:r w:rsidDel="00000000" w:rsidR="00000000" w:rsidRPr="00000000">
        <w:rPr>
          <w:rtl w:val="0"/>
        </w:rPr>
      </w:r>
    </w:p>
    <w:p w:rsidR="00000000" w:rsidDel="00000000" w:rsidP="00000000" w:rsidRDefault="00000000" w:rsidRPr="00000000" w14:paraId="0000003B">
      <w:pPr>
        <w:jc w:val="center"/>
        <w:rPr/>
      </w:pPr>
      <w:r w:rsidDel="00000000" w:rsidR="00000000" w:rsidRPr="00000000">
        <w:rPr>
          <w:rFonts w:ascii="Arial" w:cs="Arial" w:eastAsia="Arial" w:hAnsi="Arial"/>
          <w:b w:val="0"/>
          <w:bCs w:val="0"/>
          <w:sz w:val="26"/>
          <w:szCs w:val="26"/>
          <w:rtl w:val="0"/>
        </w:rPr>
        <w:t xml:space="preserve">30.000 palabras · 2026</w:t>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Fonts w:ascii="Arial" w:cs="Arial" w:eastAsia="Arial" w:hAnsi="Arial"/>
          <w:rtl w:val="0"/>
        </w:rPr>
        <w:t xml:space="preserve">PRÓLOGO: EL KOAN DEL MAPACHE Y EL BANQUETE</w:t>
      </w:r>
      <w:r w:rsidDel="00000000" w:rsidR="00000000" w:rsidRPr="00000000">
        <w:rPr>
          <w:rtl w:val="0"/>
        </w:rPr>
      </w:r>
    </w:p>
    <w:p w:rsidR="00000000" w:rsidDel="00000000" w:rsidP="00000000" w:rsidRDefault="00000000" w:rsidRPr="00000000" w14:paraId="0000003D">
      <w:pPr>
        <w:spacing w:after="200" w:line="340" w:lineRule="auto"/>
        <w:rPr/>
      </w:pPr>
      <w:r w:rsidDel="00000000" w:rsidR="00000000" w:rsidRPr="00000000">
        <w:rPr>
          <w:rFonts w:ascii="Georgia" w:cs="Georgia" w:eastAsia="Georgia" w:hAnsi="Georgia"/>
          <w:sz w:val="22"/>
          <w:szCs w:val="22"/>
          <w:rtl w:val="0"/>
        </w:rPr>
        <w:t xml:space="preserve">Existe un animal que la cultura popular ha convertido en símbolo del oportunismo y la viveza: el mapache. Con sus manos prensiles y su rostro enmascarado, hurga en los cubos de basura de los suburbios norteamericanos, roba comida de los porches, duerme en desvanes ajenos. La narrativa dominante lo presenta como parásito, como intruso. Pero hay otra versión de la historia, una que la mayoría de quienes disfrutan de las comodidades del mundo digital nunca se han molestado en escuchar.</w:t>
      </w:r>
      <w:r w:rsidDel="00000000" w:rsidR="00000000" w:rsidRPr="00000000">
        <w:rPr>
          <w:rtl w:val="0"/>
        </w:rPr>
      </w:r>
    </w:p>
    <w:p w:rsidR="00000000" w:rsidDel="00000000" w:rsidP="00000000" w:rsidRDefault="00000000" w:rsidRPr="00000000" w14:paraId="0000003E">
      <w:pPr>
        <w:spacing w:after="200" w:line="340" w:lineRule="auto"/>
        <w:rPr/>
      </w:pPr>
      <w:r w:rsidDel="00000000" w:rsidR="00000000" w:rsidRPr="00000000">
        <w:rPr>
          <w:rFonts w:ascii="Georgia" w:cs="Georgia" w:eastAsia="Georgia" w:hAnsi="Georgia"/>
          <w:sz w:val="22"/>
          <w:szCs w:val="22"/>
          <w:rtl w:val="0"/>
        </w:rPr>
        <w:t xml:space="preserve">El mapache es, en realidad, un constructor. Cava madrigueras complejas, algunas de las cuales serán ocupadas luego por otras especies: zorros, conejos, topos. Acondiciona el entorno para que múltiples organismos puedan prosperar. Recicla, digiere, transforma. Y sin embargo, cuando los humanos llegan a disfrutar de un picnic en el parque que el mapache ha contribuido a hacer habitable, nadie le reserva un plato.</w:t>
      </w:r>
      <w:r w:rsidDel="00000000" w:rsidR="00000000" w:rsidRPr="00000000">
        <w:rPr>
          <w:rtl w:val="0"/>
        </w:rPr>
      </w:r>
    </w:p>
    <w:p w:rsidR="00000000" w:rsidDel="00000000" w:rsidP="00000000" w:rsidRDefault="00000000" w:rsidRPr="00000000" w14:paraId="0000003F">
      <w:pPr>
        <w:spacing w:after="200" w:line="340" w:lineRule="auto"/>
        <w:rPr/>
      </w:pPr>
      <w:r w:rsidDel="00000000" w:rsidR="00000000" w:rsidRPr="00000000">
        <w:rPr>
          <w:rFonts w:ascii="Georgia" w:cs="Georgia" w:eastAsia="Georgia" w:hAnsi="Georgia"/>
          <w:sz w:val="22"/>
          <w:szCs w:val="22"/>
          <w:rtl w:val="0"/>
        </w:rPr>
        <w:t xml:space="preserve">Esta es, en esencia, la historia del open source.</w:t>
      </w:r>
      <w:r w:rsidDel="00000000" w:rsidR="00000000" w:rsidRPr="00000000">
        <w:rPr>
          <w:rtl w:val="0"/>
        </w:rPr>
      </w:r>
    </w:p>
    <w:p w:rsidR="00000000" w:rsidDel="00000000" w:rsidP="00000000" w:rsidRDefault="00000000" w:rsidRPr="00000000" w14:paraId="00000040">
      <w:pPr>
        <w:spacing w:after="200" w:line="340" w:lineRule="auto"/>
        <w:rPr/>
      </w:pPr>
      <w:r w:rsidDel="00000000" w:rsidR="00000000" w:rsidRPr="00000000">
        <w:rPr>
          <w:rFonts w:ascii="Georgia" w:cs="Georgia" w:eastAsia="Georgia" w:hAnsi="Georgia"/>
          <w:sz w:val="22"/>
          <w:szCs w:val="22"/>
          <w:rtl w:val="0"/>
        </w:rPr>
        <w:t xml:space="preserve">Durante treinta años, decenas de miles de desarrolladores —algunos pagados, la mayoría no— han construido la infraestructura invisible sobre la que se asienta la economía digital global. Han escrito los compiladores, los servidores web, los sistemas operativos, las bibliotecas criptográficas, los gestores de dependencias, los frameworks de inteligencia artificial. Han documentado, depurado, respondido tickets de soporte a las dos de la madrugada un domingo. Han mantenido con vida proyectos críticos durante años sin cobrar un solo euro.</w:t>
      </w:r>
      <w:r w:rsidDel="00000000" w:rsidR="00000000" w:rsidRPr="00000000">
        <w:rPr>
          <w:rtl w:val="0"/>
        </w:rPr>
      </w:r>
    </w:p>
    <w:p w:rsidR="00000000" w:rsidDel="00000000" w:rsidP="00000000" w:rsidRDefault="00000000" w:rsidRPr="00000000" w14:paraId="00000041">
      <w:pPr>
        <w:spacing w:after="200" w:line="340" w:lineRule="auto"/>
        <w:rPr/>
      </w:pPr>
      <w:r w:rsidDel="00000000" w:rsidR="00000000" w:rsidRPr="00000000">
        <w:rPr>
          <w:rFonts w:ascii="Georgia" w:cs="Georgia" w:eastAsia="Georgia" w:hAnsi="Georgia"/>
          <w:sz w:val="22"/>
          <w:szCs w:val="22"/>
          <w:rtl w:val="0"/>
        </w:rPr>
        <w:t xml:space="preserve">Y mientras tanto, en el gran banquete de la economía tecnológica, las corporaciones han festejado. Amazon Web Services factura más de 100.000 millones de dólares al año construida sobre Linux, sobre Apache, sobre OpenSSL, sobre PostgreSQL. Microsoft compró GitHub por 7.500 millones de dólares y desde entonces extrae datos de repositorios open source para entrenar Copilot. Google ha construido imperios enteros —Android, Chrome, Kubernetes— sobre código escrito por voluntarios. Meta ha transformado el machine learning global con PyTorch, pero lo ha hecho en parte porque le convenía que el ecosistema creciera para beneficio propio.</w:t>
      </w:r>
      <w:r w:rsidDel="00000000" w:rsidR="00000000" w:rsidRPr="00000000">
        <w:rPr>
          <w:rtl w:val="0"/>
        </w:rPr>
      </w:r>
    </w:p>
    <w:p w:rsidR="00000000" w:rsidDel="00000000" w:rsidP="00000000" w:rsidRDefault="00000000" w:rsidRPr="00000000" w14:paraId="00000042">
      <w:pPr>
        <w:spacing w:after="200" w:line="340" w:lineRule="auto"/>
        <w:rPr/>
      </w:pPr>
      <w:r w:rsidDel="00000000" w:rsidR="00000000" w:rsidRPr="00000000">
        <w:rPr>
          <w:rFonts w:ascii="Georgia" w:cs="Georgia" w:eastAsia="Georgia" w:hAnsi="Georgia"/>
          <w:sz w:val="22"/>
          <w:szCs w:val="22"/>
          <w:rtl w:val="0"/>
        </w:rPr>
        <w:t xml:space="preserve">El banquete es suntuoso. La mesa está llena. Y los mapaches, los que construyeron la madriguera donde se celebra el festín, miran desde afuera.</w:t>
      </w:r>
      <w:r w:rsidDel="00000000" w:rsidR="00000000" w:rsidRPr="00000000">
        <w:rPr>
          <w:rtl w:val="0"/>
        </w:rPr>
      </w:r>
    </w:p>
    <w:p w:rsidR="00000000" w:rsidDel="00000000" w:rsidP="00000000" w:rsidRDefault="00000000" w:rsidRPr="00000000" w14:paraId="00000043">
      <w:pPr>
        <w:spacing w:after="200" w:line="340" w:lineRule="auto"/>
        <w:rPr/>
      </w:pPr>
      <w:r w:rsidDel="00000000" w:rsidR="00000000" w:rsidRPr="00000000">
        <w:rPr>
          <w:rFonts w:ascii="Georgia" w:cs="Georgia" w:eastAsia="Georgia" w:hAnsi="Georgia"/>
          <w:sz w:val="22"/>
          <w:szCs w:val="22"/>
          <w:rtl w:val="0"/>
        </w:rPr>
        <w:t xml:space="preserve">Este documento es un koan. Para quienes no están familiarizados con la tradición zen, un koan es una pregunta que no puede responderse con lógica convencional. El más famoso: "¿Cuál es el sonido de una mano aplaudiendo?" El nuestro es más prosaico, pero igualmente perturbador: ¿Cómo puede ser que la infraestructura que sostiene una economía de decenas de billones de dólares sea construida y mantenida por personas que no reciben compensación adecuada por su trabajo, y que cuando esa infraestructura falla —y está fallando—, el mundo entero se asombre como si nadie hubiera podido preverlo?</w:t>
      </w:r>
      <w:r w:rsidDel="00000000" w:rsidR="00000000" w:rsidRPr="00000000">
        <w:rPr>
          <w:rtl w:val="0"/>
        </w:rPr>
      </w:r>
    </w:p>
    <w:p w:rsidR="00000000" w:rsidDel="00000000" w:rsidP="00000000" w:rsidRDefault="00000000" w:rsidRPr="00000000" w14:paraId="00000044">
      <w:pPr>
        <w:spacing w:after="200" w:line="340" w:lineRule="auto"/>
        <w:rPr/>
      </w:pPr>
      <w:r w:rsidDel="00000000" w:rsidR="00000000" w:rsidRPr="00000000">
        <w:rPr>
          <w:rFonts w:ascii="Georgia" w:cs="Georgia" w:eastAsia="Georgia" w:hAnsi="Georgia"/>
          <w:sz w:val="22"/>
          <w:szCs w:val="22"/>
          <w:rtl w:val="0"/>
        </w:rPr>
        <w:t xml:space="preserve">La respuesta, naturalmente, es que todos lo sabían. Lo sabían las empresas que usaban esa infraestructura sin pagar por ella. Lo sabían los inversores que valoraban a las startups que la aprovechaban. Lo sabían los CISOs que firmaban auditorías de seguridad que ignoraban convenientemente las dependencias no mantenidas. Lo sabían los legisladores que tardaron décadas en empezar a regular la cadena de suministro de software. Y lo sabían, sobre todo, los propios mantenedores: agotados, quemados, gritando en el vacío de Internet que el sistema era insostenible.</w:t>
      </w:r>
      <w:r w:rsidDel="00000000" w:rsidR="00000000" w:rsidRPr="00000000">
        <w:rPr>
          <w:rtl w:val="0"/>
        </w:rPr>
      </w:r>
    </w:p>
    <w:p w:rsidR="00000000" w:rsidDel="00000000" w:rsidP="00000000" w:rsidRDefault="00000000" w:rsidRPr="00000000" w14:paraId="00000045">
      <w:pPr>
        <w:spacing w:after="200" w:line="340" w:lineRule="auto"/>
        <w:rPr/>
      </w:pPr>
      <w:r w:rsidDel="00000000" w:rsidR="00000000" w:rsidRPr="00000000">
        <w:rPr>
          <w:rFonts w:ascii="Georgia" w:cs="Georgia" w:eastAsia="Georgia" w:hAnsi="Georgia"/>
          <w:sz w:val="22"/>
          <w:szCs w:val="22"/>
          <w:rtl w:val="0"/>
        </w:rPr>
        <w:t xml:space="preserve">Nadie quiso escuchar porque el banquete era demasiado bueno.</w:t>
      </w:r>
      <w:r w:rsidDel="00000000" w:rsidR="00000000" w:rsidRPr="00000000">
        <w:rPr>
          <w:rtl w:val="0"/>
        </w:rPr>
      </w:r>
    </w:p>
    <w:p w:rsidR="00000000" w:rsidDel="00000000" w:rsidP="00000000" w:rsidRDefault="00000000" w:rsidRPr="00000000" w14:paraId="00000046">
      <w:pPr>
        <w:spacing w:after="200" w:line="340" w:lineRule="auto"/>
        <w:rPr/>
      </w:pPr>
      <w:r w:rsidDel="00000000" w:rsidR="00000000" w:rsidRPr="00000000">
        <w:rPr>
          <w:rFonts w:ascii="Georgia" w:cs="Georgia" w:eastAsia="Georgia" w:hAnsi="Georgia"/>
          <w:sz w:val="22"/>
          <w:szCs w:val="22"/>
          <w:rtl w:val="0"/>
        </w:rPr>
        <w:t xml:space="preserve">Pero ahora el banquete está en peligro. No porque los mapaches hayan decidido vengarse —aunque esta posibilidad se analizará en el epílogo—, sino porque la explotación ha llegado a un punto en el que el sistema empieza a romperse desde dentro. Los proyectos críticos están siendo abandonados. Las vulnerabilidades de seguridad se multiplican. Los ataques a la cadena de suministro de software han crecido un 300% en cinco años. La inteligencia artificial, lejos de ser la solución prometida, se ha convertido en un nuevo vector de extracción que acelera el colapso.</w:t>
      </w:r>
      <w:r w:rsidDel="00000000" w:rsidR="00000000" w:rsidRPr="00000000">
        <w:rPr>
          <w:rtl w:val="0"/>
        </w:rPr>
      </w:r>
    </w:p>
    <w:p w:rsidR="00000000" w:rsidDel="00000000" w:rsidP="00000000" w:rsidRDefault="00000000" w:rsidRPr="00000000" w14:paraId="00000047">
      <w:pPr>
        <w:spacing w:after="200" w:line="340" w:lineRule="auto"/>
        <w:rPr/>
      </w:pPr>
      <w:r w:rsidDel="00000000" w:rsidR="00000000" w:rsidRPr="00000000">
        <w:rPr>
          <w:rFonts w:ascii="Georgia" w:cs="Georgia" w:eastAsia="Georgia" w:hAnsi="Georgia"/>
          <w:sz w:val="22"/>
          <w:szCs w:val="22"/>
          <w:rtl w:val="0"/>
        </w:rPr>
        <w:t xml:space="preserve">Este paper-manifiesto es el intento de hacer visible lo que ha sido sistemáticamente invisibilizado. Utiliza cincuenta noticias documentadas —incidentes de seguridad reales, estudios económicos verificables, testimonios de mantenedores— para construir un argumento que no puede ser ignorado: el open source está en crisis, esa crisis es sistémica, sus causas son estructurales, y sin una transformación profunda de las relaciones económicas que rodean al software libre, las consecuencias serán devastadoras para todos.</w:t>
      </w:r>
      <w:r w:rsidDel="00000000" w:rsidR="00000000" w:rsidRPr="00000000">
        <w:rPr>
          <w:rtl w:val="0"/>
        </w:rPr>
      </w:r>
    </w:p>
    <w:p w:rsidR="00000000" w:rsidDel="00000000" w:rsidP="00000000" w:rsidRDefault="00000000" w:rsidRPr="00000000" w14:paraId="00000048">
      <w:pPr>
        <w:spacing w:after="200" w:line="340" w:lineRule="auto"/>
        <w:rPr/>
      </w:pPr>
      <w:r w:rsidDel="00000000" w:rsidR="00000000" w:rsidRPr="00000000">
        <w:rPr>
          <w:rFonts w:ascii="Georgia" w:cs="Georgia" w:eastAsia="Georgia" w:hAnsi="Georgia"/>
          <w:sz w:val="22"/>
          <w:szCs w:val="22"/>
          <w:rtl w:val="0"/>
        </w:rPr>
        <w:t xml:space="preserve">Incluso para quienes nunca han escrito una línea de código.</w:t>
      </w:r>
      <w:r w:rsidDel="00000000" w:rsidR="00000000" w:rsidRPr="00000000">
        <w:rPr>
          <w:rtl w:val="0"/>
        </w:rPr>
      </w:r>
    </w:p>
    <w:p w:rsidR="00000000" w:rsidDel="00000000" w:rsidP="00000000" w:rsidRDefault="00000000" w:rsidRPr="00000000" w14:paraId="00000049">
      <w:pPr>
        <w:spacing w:after="200" w:line="340" w:lineRule="auto"/>
        <w:rPr/>
      </w:pPr>
      <w:r w:rsidDel="00000000" w:rsidR="00000000" w:rsidRPr="00000000">
        <w:rPr>
          <w:rFonts w:ascii="Georgia" w:cs="Georgia" w:eastAsia="Georgia" w:hAnsi="Georgia"/>
          <w:sz w:val="22"/>
          <w:szCs w:val="22"/>
          <w:rtl w:val="0"/>
        </w:rPr>
        <w:t xml:space="preserve">Incluso para quienes no saben qué es un paquete npm.</w:t>
      </w:r>
      <w:r w:rsidDel="00000000" w:rsidR="00000000" w:rsidRPr="00000000">
        <w:rPr>
          <w:rtl w:val="0"/>
        </w:rPr>
      </w:r>
    </w:p>
    <w:p w:rsidR="00000000" w:rsidDel="00000000" w:rsidP="00000000" w:rsidRDefault="00000000" w:rsidRPr="00000000" w14:paraId="0000004A">
      <w:pPr>
        <w:spacing w:after="200" w:line="340" w:lineRule="auto"/>
        <w:rPr/>
      </w:pPr>
      <w:r w:rsidDel="00000000" w:rsidR="00000000" w:rsidRPr="00000000">
        <w:rPr>
          <w:rFonts w:ascii="Georgia" w:cs="Georgia" w:eastAsia="Georgia" w:hAnsi="Georgia"/>
          <w:sz w:val="22"/>
          <w:szCs w:val="22"/>
          <w:rtl w:val="0"/>
        </w:rPr>
        <w:t xml:space="preserve">Incluso para quienes creen que el problema de los mantenedores agotados es un problema de los mantenedores.</w:t>
      </w:r>
      <w:r w:rsidDel="00000000" w:rsidR="00000000" w:rsidRPr="00000000">
        <w:rPr>
          <w:rtl w:val="0"/>
        </w:rPr>
      </w:r>
    </w:p>
    <w:p w:rsidR="00000000" w:rsidDel="00000000" w:rsidP="00000000" w:rsidRDefault="00000000" w:rsidRPr="00000000" w14:paraId="0000004B">
      <w:pPr>
        <w:spacing w:after="200" w:line="340" w:lineRule="auto"/>
        <w:rPr/>
      </w:pPr>
      <w:r w:rsidDel="00000000" w:rsidR="00000000" w:rsidRPr="00000000">
        <w:rPr>
          <w:rFonts w:ascii="Georgia" w:cs="Georgia" w:eastAsia="Georgia" w:hAnsi="Georgia"/>
          <w:sz w:val="22"/>
          <w:szCs w:val="22"/>
          <w:rtl w:val="0"/>
        </w:rPr>
        <w:t xml:space="preserve">No lo es. Es el problema de todos. Y ya ha empezado.</w:t>
      </w:r>
      <w:r w:rsidDel="00000000" w:rsidR="00000000" w:rsidRPr="00000000">
        <w:rPr>
          <w:rtl w:val="0"/>
        </w:rPr>
      </w:r>
    </w:p>
    <w:p w:rsidR="00000000" w:rsidDel="00000000" w:rsidP="00000000" w:rsidRDefault="00000000" w:rsidRPr="00000000" w14:paraId="0000004C">
      <w:pPr>
        <w:spacing w:after="200" w:line="340" w:lineRule="auto"/>
        <w:rPr/>
      </w:pPr>
      <w:r w:rsidDel="00000000" w:rsidR="00000000" w:rsidRPr="00000000">
        <w:rPr>
          <w:rFonts w:ascii="Georgia" w:cs="Georgia" w:eastAsia="Georgia" w:hAnsi="Georgia"/>
          <w:sz w:val="22"/>
          <w:szCs w:val="22"/>
          <w:rtl w:val="0"/>
        </w:rPr>
        <w:t xml:space="preserve">El documento que sigue tiene trece capítulos. Comienza con los datos —duros, verificables, incómodos— y termina con propuestas concretas. En el centro hay un argumento que se construye cuidadosamente, ladrillo a ladrillo, para que quien llegue al final no pueda decir que no lo sabía. Para que quien llega al final y tiene poder de decisión —en una empresa, en un parlamento, en un fondo de inversión— entienda que la pregunta ya no es si el sistema está roto, sino qué se está dispuesto a hacer para arreglarlo.</w:t>
      </w:r>
      <w:r w:rsidDel="00000000" w:rsidR="00000000" w:rsidRPr="00000000">
        <w:rPr>
          <w:rtl w:val="0"/>
        </w:rPr>
      </w:r>
    </w:p>
    <w:p w:rsidR="00000000" w:rsidDel="00000000" w:rsidP="00000000" w:rsidRDefault="00000000" w:rsidRPr="00000000" w14:paraId="0000004D">
      <w:pPr>
        <w:spacing w:after="200" w:line="340" w:lineRule="auto"/>
        <w:rPr/>
      </w:pPr>
      <w:r w:rsidDel="00000000" w:rsidR="00000000" w:rsidRPr="00000000">
        <w:rPr>
          <w:rFonts w:ascii="Georgia" w:cs="Georgia" w:eastAsia="Georgia" w:hAnsi="Georgia"/>
          <w:sz w:val="22"/>
          <w:szCs w:val="22"/>
          <w:rtl w:val="0"/>
        </w:rPr>
        <w:t xml:space="preserve">El mapache ha terminado de construir. El banquete está servido sobre su trabajo.</w:t>
      </w:r>
      <w:r w:rsidDel="00000000" w:rsidR="00000000" w:rsidRPr="00000000">
        <w:rPr>
          <w:rtl w:val="0"/>
        </w:rPr>
      </w:r>
    </w:p>
    <w:p w:rsidR="00000000" w:rsidDel="00000000" w:rsidP="00000000" w:rsidRDefault="00000000" w:rsidRPr="00000000" w14:paraId="0000004E">
      <w:pPr>
        <w:spacing w:after="200" w:line="340" w:lineRule="auto"/>
        <w:rPr/>
      </w:pPr>
      <w:r w:rsidDel="00000000" w:rsidR="00000000" w:rsidRPr="00000000">
        <w:rPr>
          <w:rFonts w:ascii="Georgia" w:cs="Georgia" w:eastAsia="Georgia" w:hAnsi="Georgia"/>
          <w:sz w:val="22"/>
          <w:szCs w:val="22"/>
          <w:rtl w:val="0"/>
        </w:rPr>
        <w:t xml:space="preserve">La pregunta es si, esta vez, alguien le invitará a sentarse a la mesa.</w:t>
      </w:r>
      <w:r w:rsidDel="00000000" w:rsidR="00000000" w:rsidRPr="00000000">
        <w:rPr>
          <w:rtl w:val="0"/>
        </w:rPr>
      </w:r>
    </w:p>
    <w:p w:rsidR="00000000" w:rsidDel="00000000" w:rsidP="00000000" w:rsidRDefault="00000000" w:rsidRPr="00000000" w14:paraId="0000004F">
      <w:pPr>
        <w:pStyle w:val="Heading1"/>
        <w:rPr/>
      </w:pPr>
      <w:r w:rsidDel="00000000" w:rsidR="00000000" w:rsidRPr="00000000">
        <w:rPr>
          <w:rFonts w:ascii="Arial" w:cs="Arial" w:eastAsia="Arial" w:hAnsi="Arial"/>
          <w:rtl w:val="0"/>
        </w:rPr>
        <w:t xml:space="preserve">RESUMEN EJECUTIVO (ABSTRACT)</w:t>
      </w:r>
      <w:r w:rsidDel="00000000" w:rsidR="00000000" w:rsidRPr="00000000">
        <w:rPr>
          <w:rtl w:val="0"/>
        </w:rPr>
      </w:r>
    </w:p>
    <w:p w:rsidR="00000000" w:rsidDel="00000000" w:rsidP="00000000" w:rsidRDefault="00000000" w:rsidRPr="00000000" w14:paraId="00000050">
      <w:pPr>
        <w:spacing w:after="200" w:line="340" w:lineRule="auto"/>
        <w:rPr/>
      </w:pPr>
      <w:r w:rsidDel="00000000" w:rsidR="00000000" w:rsidRPr="00000000">
        <w:rPr>
          <w:rFonts w:ascii="Georgia" w:cs="Georgia" w:eastAsia="Georgia" w:hAnsi="Georgia"/>
          <w:sz w:val="22"/>
          <w:szCs w:val="22"/>
          <w:rtl w:val="0"/>
        </w:rPr>
        <w:t xml:space="preserve">El software de código abierto (open source) constituye la infraestructura invisible de la economía digital global. Su valor económico ha sido estimado en 8,8 billones de dólares anuales por un estudio conjunto de Harvard y la Linux Foundation (2025). Sin embargo, las contribuciones económicas directas de las empresas que más se benefician de esta infraestructura no superan los 50 millones de dólares anuales, lo que representa una ratio de extracción de aproximadamente 176:1.</w:t>
      </w:r>
      <w:r w:rsidDel="00000000" w:rsidR="00000000" w:rsidRPr="00000000">
        <w:rPr>
          <w:rtl w:val="0"/>
        </w:rPr>
      </w:r>
    </w:p>
    <w:p w:rsidR="00000000" w:rsidDel="00000000" w:rsidP="00000000" w:rsidRDefault="00000000" w:rsidRPr="00000000" w14:paraId="00000051">
      <w:pPr>
        <w:spacing w:after="200" w:line="340" w:lineRule="auto"/>
        <w:rPr/>
      </w:pPr>
      <w:r w:rsidDel="00000000" w:rsidR="00000000" w:rsidRPr="00000000">
        <w:rPr>
          <w:rFonts w:ascii="Georgia" w:cs="Georgia" w:eastAsia="Georgia" w:hAnsi="Georgia"/>
          <w:sz w:val="22"/>
          <w:szCs w:val="22"/>
          <w:rtl w:val="0"/>
        </w:rPr>
        <w:t xml:space="preserve">Este desequilibrio estructural tiene consecuencias medibles y documentadas. En el plano de la seguridad, los incidentes en la cadena de suministro de software han aumentado un 300% entre 2020 y 2025, con episodios como el backdoor de xz utils (2024), ShadowRay 2.0 (2025) —que comprometió 230.000 servidores— y la campaña Shai-Hulud (2025) —que afectó a 1.195 organizaciones, incluyendo bancos, gobiernos y empresas del Fortune 500—. En el plano humano, el 60% de los mantenedores de proyectos open source no reciben compensación económica alguna y el 60% han considerado abandonar sus proyectos por agotamiento.</w:t>
      </w:r>
      <w:r w:rsidDel="00000000" w:rsidR="00000000" w:rsidRPr="00000000">
        <w:rPr>
          <w:rtl w:val="0"/>
        </w:rPr>
      </w:r>
    </w:p>
    <w:p w:rsidR="00000000" w:rsidDel="00000000" w:rsidP="00000000" w:rsidRDefault="00000000" w:rsidRPr="00000000" w14:paraId="00000052">
      <w:pPr>
        <w:spacing w:after="200" w:line="340" w:lineRule="auto"/>
        <w:rPr/>
      </w:pPr>
      <w:r w:rsidDel="00000000" w:rsidR="00000000" w:rsidRPr="00000000">
        <w:rPr>
          <w:rFonts w:ascii="Georgia" w:cs="Georgia" w:eastAsia="Georgia" w:hAnsi="Georgia"/>
          <w:sz w:val="22"/>
          <w:szCs w:val="22"/>
          <w:rtl w:val="0"/>
        </w:rPr>
        <w:t xml:space="preserve">La irrupción de la inteligencia artificial generativa añade nuevas dimensiones al problema: los modelos de IA han sido entrenados masivamente con código open source sin compensación; los mantenedores sufren una avalancha de pull requests generadas por IA de escasa calidad; y han emergido nuevos vectores de ataque como el slopsquatting —donde paquetes recomendados por IA que no existen son registrados por actores maliciosos—. La ironía sistémica es que la degradación del ecosistema open source acelerará el colapso de los propios modelos de IA, que dependen de la diversidad de ese ecosistema para mantener su calidad.</w:t>
      </w:r>
      <w:r w:rsidDel="00000000" w:rsidR="00000000" w:rsidRPr="00000000">
        <w:rPr>
          <w:rtl w:val="0"/>
        </w:rPr>
      </w:r>
    </w:p>
    <w:p w:rsidR="00000000" w:rsidDel="00000000" w:rsidP="00000000" w:rsidRDefault="00000000" w:rsidRPr="00000000" w14:paraId="00000053">
      <w:pPr>
        <w:spacing w:after="200" w:line="340" w:lineRule="auto"/>
        <w:rPr/>
      </w:pPr>
      <w:r w:rsidDel="00000000" w:rsidR="00000000" w:rsidRPr="00000000">
        <w:rPr>
          <w:rFonts w:ascii="Georgia" w:cs="Georgia" w:eastAsia="Georgia" w:hAnsi="Georgia"/>
          <w:sz w:val="22"/>
          <w:szCs w:val="22"/>
          <w:rtl w:val="0"/>
        </w:rPr>
        <w:t xml:space="preserve">Los intentos de solución existentes —Open Source Pledge, Sovereign Tech Fund, GitHub Secure Open Source Fund— son insuficientes en escala y alcance. La Cyber Resilience Act de la Unión Europea introduce presión regulatoria que podría acelerar la crisis si no va acompañada de mecanismos de financiación adecuados.</w:t>
      </w:r>
      <w:r w:rsidDel="00000000" w:rsidR="00000000" w:rsidRPr="00000000">
        <w:rPr>
          <w:rtl w:val="0"/>
        </w:rPr>
      </w:r>
    </w:p>
    <w:p w:rsidR="00000000" w:rsidDel="00000000" w:rsidP="00000000" w:rsidRDefault="00000000" w:rsidRPr="00000000" w14:paraId="00000054">
      <w:pPr>
        <w:spacing w:after="200" w:line="340" w:lineRule="auto"/>
        <w:rPr/>
      </w:pPr>
      <w:r w:rsidDel="00000000" w:rsidR="00000000" w:rsidRPr="00000000">
        <w:rPr>
          <w:rFonts w:ascii="Georgia" w:cs="Georgia" w:eastAsia="Georgia" w:hAnsi="Georgia"/>
          <w:sz w:val="22"/>
          <w:szCs w:val="22"/>
          <w:rtl w:val="0"/>
        </w:rPr>
        <w:t xml:space="preserve">Este documento propone seis intervenciones estructurales: la creación de un Sindicato de Mantenedores, un Archivo de la Vergüenza corporativa, la adopción de licencias duales AGPL+comercial como estándar para proyectos críticos, un Fondo de Infraestructura Digital financiado mediante impuesto a las grandes tecnológicas, responsabilidad corporativa vinculante basada en el uso, y auditorías obligatorias de cadena de suministro en sectores críticos. El momento de actuar es ahora, antes de que el siguiente incidente demuestre que el sistema no era demasiado grande para fallar, sino demasiado frágil para sobrevivir.</w:t>
      </w:r>
      <w:r w:rsidDel="00000000" w:rsidR="00000000" w:rsidRPr="00000000">
        <w:rPr>
          <w:rtl w:val="0"/>
        </w:rPr>
      </w:r>
    </w:p>
    <w:p w:rsidR="00000000" w:rsidDel="00000000" w:rsidP="00000000" w:rsidRDefault="00000000" w:rsidRPr="00000000" w14:paraId="00000055">
      <w:pPr>
        <w:pStyle w:val="Heading1"/>
        <w:rPr/>
      </w:pPr>
      <w:r w:rsidDel="00000000" w:rsidR="00000000" w:rsidRPr="00000000">
        <w:rPr>
          <w:rFonts w:ascii="Arial" w:cs="Arial" w:eastAsia="Arial" w:hAnsi="Arial"/>
          <w:rtl w:val="0"/>
        </w:rPr>
        <w:t xml:space="preserve">1. INTRODUCCIÓN: LA INFRAESTRUCTURA QUE NO SE VE</w:t>
      </w:r>
      <w:r w:rsidDel="00000000" w:rsidR="00000000" w:rsidRPr="00000000">
        <w:rPr>
          <w:rtl w:val="0"/>
        </w:rPr>
      </w:r>
    </w:p>
    <w:p w:rsidR="00000000" w:rsidDel="00000000" w:rsidP="00000000" w:rsidRDefault="00000000" w:rsidRPr="00000000" w14:paraId="00000056">
      <w:pPr>
        <w:pStyle w:val="Heading2"/>
        <w:rPr/>
      </w:pPr>
      <w:r w:rsidDel="00000000" w:rsidR="00000000" w:rsidRPr="00000000">
        <w:rPr>
          <w:rFonts w:ascii="Arial" w:cs="Arial" w:eastAsia="Arial" w:hAnsi="Arial"/>
          <w:rtl w:val="0"/>
        </w:rPr>
        <w:t xml:space="preserve">1.1 El código que mueve el mundo</w:t>
      </w:r>
      <w:r w:rsidDel="00000000" w:rsidR="00000000" w:rsidRPr="00000000">
        <w:rPr>
          <w:rtl w:val="0"/>
        </w:rPr>
      </w:r>
    </w:p>
    <w:p w:rsidR="00000000" w:rsidDel="00000000" w:rsidP="00000000" w:rsidRDefault="00000000" w:rsidRPr="00000000" w14:paraId="00000057">
      <w:pPr>
        <w:spacing w:after="200" w:line="340" w:lineRule="auto"/>
        <w:rPr/>
      </w:pPr>
      <w:r w:rsidDel="00000000" w:rsidR="00000000" w:rsidRPr="00000000">
        <w:rPr>
          <w:rFonts w:ascii="Georgia" w:cs="Georgia" w:eastAsia="Georgia" w:hAnsi="Georgia"/>
          <w:sz w:val="22"/>
          <w:szCs w:val="22"/>
          <w:rtl w:val="0"/>
        </w:rPr>
        <w:t xml:space="preserve">Cuando alguien abre una aplicación de banca en su teléfono, envía un mensaje cifrado a través de Signal, hace una búsqueda en Google, reserva un vuelo a través de una plataforma online o utiliza un servicio de streaming de música, está interactuando con software. Eso es evidente. Lo que no es evidente —y que define la naturaleza del problema que este documento analiza— es que debajo de ese software visible, de la capa brillante y diseñada de la experiencia de usuario, existe un sustrato de código que la mayoría de los usuarios nunca verá, que la mayoría de los ejecutivos nunca ha leído, y que ha sido escrito, en su mayor parte, por personas que no cobraron por hacerlo.</w:t>
      </w:r>
      <w:r w:rsidDel="00000000" w:rsidR="00000000" w:rsidRPr="00000000">
        <w:rPr>
          <w:rtl w:val="0"/>
        </w:rPr>
      </w:r>
    </w:p>
    <w:p w:rsidR="00000000" w:rsidDel="00000000" w:rsidP="00000000" w:rsidRDefault="00000000" w:rsidRPr="00000000" w14:paraId="00000058">
      <w:pPr>
        <w:spacing w:after="200" w:line="340" w:lineRule="auto"/>
        <w:rPr/>
      </w:pPr>
      <w:r w:rsidDel="00000000" w:rsidR="00000000" w:rsidRPr="00000000">
        <w:rPr>
          <w:rFonts w:ascii="Georgia" w:cs="Georgia" w:eastAsia="Georgia" w:hAnsi="Georgia"/>
          <w:sz w:val="22"/>
          <w:szCs w:val="22"/>
          <w:rtl w:val="0"/>
        </w:rPr>
        <w:t xml:space="preserve">Este sustrato tiene un nombre: software de código abierto, o open source. Y no es un componente menor de la economía digital: es su fundamento. El 97% de las aplicaciones modernas dependen de componentes open source, según datos de Synopsys (2024). El sistema operativo Linux ejecuta el 96% de los servidores en la nube. Apache y Nginx sirven más del 60% del tráfico web global. OpenSSL cifra la mayoría de las comunicaciones seguras en Internet. Python, el lenguaje sobre el que se construye gran parte de la revolución de la inteligencia artificial, es un proyecto open source mantenido por la Python Software Foundation con recursos crónicamente insuficientes.</w:t>
      </w:r>
      <w:r w:rsidDel="00000000" w:rsidR="00000000" w:rsidRPr="00000000">
        <w:rPr>
          <w:rtl w:val="0"/>
        </w:rPr>
      </w:r>
    </w:p>
    <w:p w:rsidR="00000000" w:rsidDel="00000000" w:rsidP="00000000" w:rsidRDefault="00000000" w:rsidRPr="00000000" w14:paraId="00000059">
      <w:pPr>
        <w:spacing w:after="200" w:line="340" w:lineRule="auto"/>
        <w:rPr/>
      </w:pPr>
      <w:r w:rsidDel="00000000" w:rsidR="00000000" w:rsidRPr="00000000">
        <w:rPr>
          <w:rFonts w:ascii="Georgia" w:cs="Georgia" w:eastAsia="Georgia" w:hAnsi="Georgia"/>
          <w:sz w:val="22"/>
          <w:szCs w:val="22"/>
          <w:rtl w:val="0"/>
        </w:rPr>
        <w:t xml:space="preserve">Cuando se habla del open source, se habla de una infraestructura. No en sentido metafórico, sino en el más literal: es el conjunto de herramientas, bibliotecas y sistemas que permiten funcionar a todo lo demás. Como la red eléctrica, como las carreteras, como las redes de agua potable: invisible cuando funciona, catastrófica cuando falla.</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Arial" w:cs="Arial" w:eastAsia="Arial" w:hAnsi="Arial"/>
          <w:rtl w:val="0"/>
        </w:rPr>
        <w:t xml:space="preserve">1.2 El valor económico de lo invisible</w:t>
      </w:r>
      <w:r w:rsidDel="00000000" w:rsidR="00000000" w:rsidRPr="00000000">
        <w:rPr>
          <w:rtl w:val="0"/>
        </w:rPr>
      </w:r>
    </w:p>
    <w:p w:rsidR="00000000" w:rsidDel="00000000" w:rsidP="00000000" w:rsidRDefault="00000000" w:rsidRPr="00000000" w14:paraId="0000005B">
      <w:pPr>
        <w:spacing w:after="200" w:line="340" w:lineRule="auto"/>
        <w:rPr/>
      </w:pPr>
      <w:r w:rsidDel="00000000" w:rsidR="00000000" w:rsidRPr="00000000">
        <w:rPr>
          <w:rFonts w:ascii="Georgia" w:cs="Georgia" w:eastAsia="Georgia" w:hAnsi="Georgia"/>
          <w:sz w:val="22"/>
          <w:szCs w:val="22"/>
          <w:rtl w:val="0"/>
        </w:rPr>
        <w:t xml:space="preserve">¿Cuánto vale esta infraestructura? Durante años, la pregunta fue retórica, porque nadie se había molestado en calcularla con rigor. En 2025, un estudio conjunto de la Universidad de Harvard y la Linux Foundation cambió eso. Utilizando metodologías de valoración basadas en el coste de reemplazo —es decir, cuánto costaría desarrollar desde cero el software open source existente—, los investigadores llegaron a una cifra que debería haberlo cambiado todo: 8,8 billones de dólares.</w:t>
      </w:r>
      <w:r w:rsidDel="00000000" w:rsidR="00000000" w:rsidRPr="00000000">
        <w:rPr>
          <w:rtl w:val="0"/>
        </w:rPr>
      </w:r>
    </w:p>
    <w:p w:rsidR="00000000" w:rsidDel="00000000" w:rsidP="00000000" w:rsidRDefault="00000000" w:rsidRPr="00000000" w14:paraId="0000005C">
      <w:pPr>
        <w:spacing w:after="200" w:line="340" w:lineRule="auto"/>
        <w:rPr/>
      </w:pPr>
      <w:r w:rsidDel="00000000" w:rsidR="00000000" w:rsidRPr="00000000">
        <w:rPr>
          <w:rFonts w:ascii="Georgia" w:cs="Georgia" w:eastAsia="Georgia" w:hAnsi="Georgia"/>
          <w:sz w:val="22"/>
          <w:szCs w:val="22"/>
          <w:rtl w:val="0"/>
        </w:rPr>
        <w:t xml:space="preserve">Para poner esa cifra en perspectiva: es el equivalente a más del doble del PIB de Alemania. Es más que el valor de mercado combinado de Apple, Microsoft y Google en el momento de redacción de este documento. Es, en palabras llanas, la mayor transferencia de valor no compensada en la historia del capitalismo tecnológico.</w:t>
      </w:r>
      <w:r w:rsidDel="00000000" w:rsidR="00000000" w:rsidRPr="00000000">
        <w:rPr>
          <w:rtl w:val="0"/>
        </w:rPr>
      </w:r>
    </w:p>
    <w:p w:rsidR="00000000" w:rsidDel="00000000" w:rsidP="00000000" w:rsidRDefault="00000000" w:rsidRPr="00000000" w14:paraId="0000005D">
      <w:pPr>
        <w:spacing w:after="200" w:line="340" w:lineRule="auto"/>
        <w:rPr/>
      </w:pPr>
      <w:r w:rsidDel="00000000" w:rsidR="00000000" w:rsidRPr="00000000">
        <w:rPr>
          <w:rFonts w:ascii="Georgia" w:cs="Georgia" w:eastAsia="Georgia" w:hAnsi="Georgia"/>
          <w:sz w:val="22"/>
          <w:szCs w:val="22"/>
          <w:rtl w:val="0"/>
        </w:rPr>
        <w:t xml:space="preserve">Y sin embargo, las contribuciones económicas directas de las empresas que construyen sus negocios sobre esta infraestructura —en forma de patrocinios, empleados dedicados, donaciones a fundaciones— no superan los 50 millones de dólares anuales, según el mismo estudio. La ecuación es sencilla: el open source genera 8,8 billones de dólares de valor; recibe 50 millones de dólares de compensación. Cada dólar invertido en open source genera 176 dólares de valor para terceros que no devuelven nada.</w:t>
      </w:r>
      <w:r w:rsidDel="00000000" w:rsidR="00000000" w:rsidRPr="00000000">
        <w:rPr>
          <w:rtl w:val="0"/>
        </w:rPr>
      </w:r>
    </w:p>
    <w:p w:rsidR="00000000" w:rsidDel="00000000" w:rsidP="00000000" w:rsidRDefault="00000000" w:rsidRPr="00000000" w14:paraId="0000005E">
      <w:pPr>
        <w:spacing w:after="200" w:line="340" w:lineRule="auto"/>
        <w:rPr/>
      </w:pPr>
      <w:r w:rsidDel="00000000" w:rsidR="00000000" w:rsidRPr="00000000">
        <w:rPr>
          <w:rFonts w:ascii="Georgia" w:cs="Georgia" w:eastAsia="Georgia" w:hAnsi="Georgia"/>
          <w:sz w:val="22"/>
          <w:szCs w:val="22"/>
          <w:rtl w:val="0"/>
        </w:rPr>
        <w:t xml:space="preserve">Esta no es una descripción de un modelo de negocio sostenible. Es la descripción de una extracción.</w:t>
      </w: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Fonts w:ascii="Arial" w:cs="Arial" w:eastAsia="Arial" w:hAnsi="Arial"/>
          <w:rtl w:val="0"/>
        </w:rPr>
        <w:t xml:space="preserve">1.3 La paradoja del éxito</w:t>
      </w:r>
      <w:r w:rsidDel="00000000" w:rsidR="00000000" w:rsidRPr="00000000">
        <w:rPr>
          <w:rtl w:val="0"/>
        </w:rPr>
      </w:r>
    </w:p>
    <w:p w:rsidR="00000000" w:rsidDel="00000000" w:rsidP="00000000" w:rsidRDefault="00000000" w:rsidRPr="00000000" w14:paraId="00000060">
      <w:pPr>
        <w:spacing w:after="200" w:line="340" w:lineRule="auto"/>
        <w:rPr/>
      </w:pPr>
      <w:r w:rsidDel="00000000" w:rsidR="00000000" w:rsidRPr="00000000">
        <w:rPr>
          <w:rFonts w:ascii="Georgia" w:cs="Georgia" w:eastAsia="Georgia" w:hAnsi="Georgia"/>
          <w:sz w:val="22"/>
          <w:szCs w:val="22"/>
          <w:rtl w:val="0"/>
        </w:rPr>
        <w:t xml:space="preserve">El open source es víctima de su propio éxito. Cuanto más omnipresente se vuelve —y se ha vuelto omnipresente—, mayor es la dependencia que genera y menor es el incentivo para compensar a quienes lo construyen. La lógica del capital tiende a tratar los bienes comunes como externalidades positivas que pueden capturarse gratuitamente, y el código open source es, en muchos sentidos, el bien común más grande jamás creado.</w:t>
      </w:r>
      <w:r w:rsidDel="00000000" w:rsidR="00000000" w:rsidRPr="00000000">
        <w:rPr>
          <w:rtl w:val="0"/>
        </w:rPr>
      </w:r>
    </w:p>
    <w:p w:rsidR="00000000" w:rsidDel="00000000" w:rsidP="00000000" w:rsidRDefault="00000000" w:rsidRPr="00000000" w14:paraId="00000061">
      <w:pPr>
        <w:spacing w:after="200" w:line="340" w:lineRule="auto"/>
        <w:rPr/>
      </w:pPr>
      <w:r w:rsidDel="00000000" w:rsidR="00000000" w:rsidRPr="00000000">
        <w:rPr>
          <w:rFonts w:ascii="Georgia" w:cs="Georgia" w:eastAsia="Georgia" w:hAnsi="Georgia"/>
          <w:sz w:val="22"/>
          <w:szCs w:val="22"/>
          <w:rtl w:val="0"/>
        </w:rPr>
        <w:t xml:space="preserve">El economista Elinor Ostrom, premio Nobel en 2009, demostró que los bienes comunes no colapsan inevitablemente —contrariamente a lo que afirmaba la influyente teoría de Garrett Hardin sobre la "tragedia de los comunes"— pero requieren mecanismos de gobernanza específicos para sostenerse. Esos mecanismos incluyen reglas claras de acceso, monitoreo de uso, sanciones graduadas y mecanismos de resolución de conflictos. El ecosistema open source tiene algunos de estos elementos —las licencias son reglas de acceso— pero carece de los mecanismos de monitoreo y sanción que harían sostenible el sistema.</w:t>
      </w:r>
      <w:r w:rsidDel="00000000" w:rsidR="00000000" w:rsidRPr="00000000">
        <w:rPr>
          <w:rtl w:val="0"/>
        </w:rPr>
      </w:r>
    </w:p>
    <w:p w:rsidR="00000000" w:rsidDel="00000000" w:rsidP="00000000" w:rsidRDefault="00000000" w:rsidRPr="00000000" w14:paraId="00000062">
      <w:pPr>
        <w:spacing w:after="200" w:line="340" w:lineRule="auto"/>
        <w:rPr/>
      </w:pPr>
      <w:r w:rsidDel="00000000" w:rsidR="00000000" w:rsidRPr="00000000">
        <w:rPr>
          <w:rFonts w:ascii="Georgia" w:cs="Georgia" w:eastAsia="Georgia" w:hAnsi="Georgia"/>
          <w:sz w:val="22"/>
          <w:szCs w:val="22"/>
          <w:rtl w:val="0"/>
        </w:rPr>
        <w:t xml:space="preserve">El resultado es predecible desde la teoría: los usuarios del bien común extraen más de lo que devuelven, los mantenedores se agotan, la calidad declina, la seguridad se deteriora, y eventualmente el sistema colapsa o se privatiza. Estamos, como demostrará este documento, en las fases intermedias de ese proceso.</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Arial" w:cs="Arial" w:eastAsia="Arial" w:hAnsi="Arial"/>
          <w:rtl w:val="0"/>
        </w:rPr>
        <w:t xml:space="preserve">1.4 La pregunta central</w:t>
      </w:r>
      <w:r w:rsidDel="00000000" w:rsidR="00000000" w:rsidRPr="00000000">
        <w:rPr>
          <w:rtl w:val="0"/>
        </w:rPr>
      </w:r>
    </w:p>
    <w:p w:rsidR="00000000" w:rsidDel="00000000" w:rsidP="00000000" w:rsidRDefault="00000000" w:rsidRPr="00000000" w14:paraId="00000064">
      <w:pPr>
        <w:spacing w:after="200" w:line="340" w:lineRule="auto"/>
        <w:rPr/>
      </w:pPr>
      <w:r w:rsidDel="00000000" w:rsidR="00000000" w:rsidRPr="00000000">
        <w:rPr>
          <w:rFonts w:ascii="Georgia" w:cs="Georgia" w:eastAsia="Georgia" w:hAnsi="Georgia"/>
          <w:sz w:val="22"/>
          <w:szCs w:val="22"/>
          <w:rtl w:val="0"/>
        </w:rPr>
        <w:t xml:space="preserve">¿Puede sostenerse este modelo cuando los mantenedores se queman, los proyectos mueren y los ataques se multiplican? La respuesta corta es no. La respuesta larga es este documento.</w:t>
      </w:r>
      <w:r w:rsidDel="00000000" w:rsidR="00000000" w:rsidRPr="00000000">
        <w:rPr>
          <w:rtl w:val="0"/>
        </w:rPr>
      </w:r>
    </w:p>
    <w:p w:rsidR="00000000" w:rsidDel="00000000" w:rsidP="00000000" w:rsidRDefault="00000000" w:rsidRPr="00000000" w14:paraId="00000065">
      <w:pPr>
        <w:spacing w:after="200" w:line="340" w:lineRule="auto"/>
        <w:rPr/>
      </w:pPr>
      <w:r w:rsidDel="00000000" w:rsidR="00000000" w:rsidRPr="00000000">
        <w:rPr>
          <w:rFonts w:ascii="Georgia" w:cs="Georgia" w:eastAsia="Georgia" w:hAnsi="Georgia"/>
          <w:sz w:val="22"/>
          <w:szCs w:val="22"/>
          <w:rtl w:val="0"/>
        </w:rPr>
        <w:t xml:space="preserve">Para responder con rigor, este paper analiza cuatro dimensiones del problema: la económica —la brecha entre valor generado y compensación recibida—; la de seguridad —cómo la falta de recursos convierte la infraestructura crítica en vulnerable—; la humana —el coste que paga quien mantiene estos proyectos—; y la tecnológica —cómo la inteligencia artificial está acelerando tanto la extracción como el riesgo—. A continuación, propone un marco regulatorio y propositivo para transformar la situación.</w:t>
      </w:r>
      <w:r w:rsidDel="00000000" w:rsidR="00000000" w:rsidRPr="00000000">
        <w:rPr>
          <w:rtl w:val="0"/>
        </w:rPr>
      </w:r>
    </w:p>
    <w:p w:rsidR="00000000" w:rsidDel="00000000" w:rsidP="00000000" w:rsidRDefault="00000000" w:rsidRPr="00000000" w14:paraId="00000066">
      <w:pPr>
        <w:spacing w:after="200" w:line="340" w:lineRule="auto"/>
        <w:rPr/>
      </w:pPr>
      <w:r w:rsidDel="00000000" w:rsidR="00000000" w:rsidRPr="00000000">
        <w:rPr>
          <w:rFonts w:ascii="Georgia" w:cs="Georgia" w:eastAsia="Georgia" w:hAnsi="Georgia"/>
          <w:sz w:val="22"/>
          <w:szCs w:val="22"/>
          <w:rtl w:val="0"/>
        </w:rPr>
        <w:t xml:space="preserve">El análisis que sigue es inductivo: parte de los casos documentados, de los datos verificables, de los incidentes reales, para construir un argumento que no puede ser refutado con generalizaciones. Cada cifra tiene una fuente. Cada incidente tiene una víctima. Y detrás de cada víctima hay un mantenedor al que nadie preguntó si necesitaba ayuda.</w:t>
      </w:r>
      <w:r w:rsidDel="00000000" w:rsidR="00000000" w:rsidRPr="00000000">
        <w:rPr>
          <w:rtl w:val="0"/>
        </w:rPr>
      </w:r>
    </w:p>
    <w:p w:rsidR="00000000" w:rsidDel="00000000" w:rsidP="00000000" w:rsidRDefault="00000000" w:rsidRPr="00000000" w14:paraId="00000067">
      <w:pPr>
        <w:spacing w:after="200" w:line="340" w:lineRule="auto"/>
        <w:rPr/>
      </w:pPr>
      <w:r w:rsidDel="00000000" w:rsidR="00000000" w:rsidRPr="00000000">
        <w:rPr>
          <w:rFonts w:ascii="Georgia" w:cs="Georgia" w:eastAsia="Georgia" w:hAnsi="Georgia"/>
          <w:sz w:val="22"/>
          <w:szCs w:val="22"/>
          <w:rtl w:val="0"/>
        </w:rPr>
        <w:t xml:space="preserve">Empecemos por los números.</w:t>
      </w:r>
      <w:r w:rsidDel="00000000" w:rsidR="00000000" w:rsidRPr="00000000">
        <w:rPr>
          <w:rtl w:val="0"/>
        </w:rPr>
      </w:r>
    </w:p>
    <w:p w:rsidR="00000000" w:rsidDel="00000000" w:rsidP="00000000" w:rsidRDefault="00000000" w:rsidRPr="00000000" w14:paraId="00000068">
      <w:pPr>
        <w:pStyle w:val="Heading2"/>
        <w:rPr/>
      </w:pPr>
      <w:r w:rsidDel="00000000" w:rsidR="00000000" w:rsidRPr="00000000">
        <w:rPr>
          <w:rFonts w:ascii="Arial" w:cs="Arial" w:eastAsia="Arial" w:hAnsi="Arial"/>
          <w:rtl w:val="0"/>
        </w:rPr>
        <w:t xml:space="preserve">1.5 El ecosistema que no se ve: una anatomía</w:t>
      </w:r>
      <w:r w:rsidDel="00000000" w:rsidR="00000000" w:rsidRPr="00000000">
        <w:rPr>
          <w:rtl w:val="0"/>
        </w:rPr>
      </w:r>
    </w:p>
    <w:p w:rsidR="00000000" w:rsidDel="00000000" w:rsidP="00000000" w:rsidRDefault="00000000" w:rsidRPr="00000000" w14:paraId="00000069">
      <w:pPr>
        <w:spacing w:after="200" w:line="340" w:lineRule="auto"/>
        <w:rPr/>
      </w:pPr>
      <w:r w:rsidDel="00000000" w:rsidR="00000000" w:rsidRPr="00000000">
        <w:rPr>
          <w:rFonts w:ascii="Georgia" w:cs="Georgia" w:eastAsia="Georgia" w:hAnsi="Georgia"/>
          <w:sz w:val="22"/>
          <w:szCs w:val="22"/>
          <w:rtl w:val="0"/>
        </w:rPr>
        <w:t xml:space="preserve">Para apreciar plenamente la escala del problema, conviene hacer una anatomía del ecosistema open source: qué tipos de proyectos existen, cómo se relacionan entre sí, y dónde se concentran los puntos de fragilidad. Esta anatomía no es académica: es el mapa de un territorio en el que se libra una batalla silenciosa cuyo resultado determinará la seguridad y la confiabilidad de la economía digital global.</w:t>
      </w:r>
      <w:r w:rsidDel="00000000" w:rsidR="00000000" w:rsidRPr="00000000">
        <w:rPr>
          <w:rtl w:val="0"/>
        </w:rPr>
      </w:r>
    </w:p>
    <w:p w:rsidR="00000000" w:rsidDel="00000000" w:rsidP="00000000" w:rsidRDefault="00000000" w:rsidRPr="00000000" w14:paraId="0000006A">
      <w:pPr>
        <w:spacing w:after="200" w:line="340" w:lineRule="auto"/>
        <w:rPr/>
      </w:pPr>
      <w:r w:rsidDel="00000000" w:rsidR="00000000" w:rsidRPr="00000000">
        <w:rPr>
          <w:rFonts w:ascii="Georgia" w:cs="Georgia" w:eastAsia="Georgia" w:hAnsi="Georgia"/>
          <w:sz w:val="22"/>
          <w:szCs w:val="22"/>
          <w:rtl w:val="0"/>
        </w:rPr>
        <w:t xml:space="preserve">En la cúspide del ecosistema se encuentran los proyectos de infraestructura fundamental: los sistemas operativos (Linux, FreeBSD), los lenguajes de programación y sus entornos de ejecución (Python, Node.js, Go, Rust), los sistemas de gestión de bases de datos (PostgreSQL, MySQL/MariaDB, SQLite), los servidores web y proxies (Apache, Nginx, HAProxy), y las bibliotecas de seguridad (OpenSSL, libsodium, GnuTLS). Estos proyectos son conocidos, tienen organizaciones detrás, reciben atención mediática cuando tienen problemas, y —aunque insuficientemente— reciben algún tipo de financiación corporativa.</w:t>
      </w:r>
      <w:r w:rsidDel="00000000" w:rsidR="00000000" w:rsidRPr="00000000">
        <w:rPr>
          <w:rtl w:val="0"/>
        </w:rPr>
      </w:r>
    </w:p>
    <w:p w:rsidR="00000000" w:rsidDel="00000000" w:rsidP="00000000" w:rsidRDefault="00000000" w:rsidRPr="00000000" w14:paraId="0000006B">
      <w:pPr>
        <w:spacing w:after="200" w:line="340" w:lineRule="auto"/>
        <w:rPr/>
      </w:pPr>
      <w:r w:rsidDel="00000000" w:rsidR="00000000" w:rsidRPr="00000000">
        <w:rPr>
          <w:rFonts w:ascii="Georgia" w:cs="Georgia" w:eastAsia="Georgia" w:hAnsi="Georgia"/>
          <w:sz w:val="22"/>
          <w:szCs w:val="22"/>
          <w:rtl w:val="0"/>
        </w:rPr>
        <w:t xml:space="preserve">En el nivel intermedio se encuentran los frameworks, bibliotecas y herramientas que los desarrolladores utilizan diariamente: los frameworks web (Django, Flask, Express, Spring Boot), los ORM y conectores de bases de datos, los gestores de autenticación y autorización, los sistemas de cola de mensajes, las bibliotecas de criptografía de nivel de aplicación, los parsers de formatos de datos. Estos proyectos son menos visibles públicamente pero igualmente críticos: cualquier vulnerabilidad en ellos se propaga a través de todas las aplicaciones que los usan.</w:t>
      </w:r>
      <w:r w:rsidDel="00000000" w:rsidR="00000000" w:rsidRPr="00000000">
        <w:rPr>
          <w:rtl w:val="0"/>
        </w:rPr>
      </w:r>
    </w:p>
    <w:p w:rsidR="00000000" w:rsidDel="00000000" w:rsidP="00000000" w:rsidRDefault="00000000" w:rsidRPr="00000000" w14:paraId="0000006C">
      <w:pPr>
        <w:spacing w:after="200" w:line="340" w:lineRule="auto"/>
        <w:rPr/>
      </w:pPr>
      <w:r w:rsidDel="00000000" w:rsidR="00000000" w:rsidRPr="00000000">
        <w:rPr>
          <w:rFonts w:ascii="Georgia" w:cs="Georgia" w:eastAsia="Georgia" w:hAnsi="Georgia"/>
          <w:sz w:val="22"/>
          <w:szCs w:val="22"/>
          <w:rtl w:val="0"/>
        </w:rPr>
        <w:t xml:space="preserve">En la base del ecosistema —la cola larga que este documento ha mencionado repetidamente— se encuentran decenas de miles de pequeñas bibliotecas que realizan funciones específicas: parsear un formato de archivo, convertir entre tipos de datos, gestionar una conexión de red específica, implementar un algoritmo criptográfico particular. Individualmente, cada una de estas bibliotecas parece insignificante. En conjunto, son el tejido conectivo sin el cual nada de lo de arriba podría funcionar.</w:t>
      </w:r>
      <w:r w:rsidDel="00000000" w:rsidR="00000000" w:rsidRPr="00000000">
        <w:rPr>
          <w:rtl w:val="0"/>
        </w:rPr>
      </w:r>
    </w:p>
    <w:p w:rsidR="00000000" w:rsidDel="00000000" w:rsidP="00000000" w:rsidRDefault="00000000" w:rsidRPr="00000000" w14:paraId="0000006D">
      <w:pPr>
        <w:spacing w:after="200" w:line="340" w:lineRule="auto"/>
        <w:rPr/>
      </w:pPr>
      <w:r w:rsidDel="00000000" w:rsidR="00000000" w:rsidRPr="00000000">
        <w:rPr>
          <w:rFonts w:ascii="Georgia" w:cs="Georgia" w:eastAsia="Georgia" w:hAnsi="Georgia"/>
          <w:sz w:val="22"/>
          <w:szCs w:val="22"/>
          <w:rtl w:val="0"/>
        </w:rPr>
        <w:t xml:space="preserve">Es en esta base donde el problema es más agudo y más invisible. Un proyecto como left-pad —una biblioteca de Node.js que hace exactamente lo que su nombre indica: rellenar strings de texto por la izquierda— había sido descargado millones de veces cuando su creador, en protesta por una disputa de propiedad intelectual, decidió eliminarlo de npm en 2016. El resultado fue que docenas de proyectos mayores, incluyendo React y Babel, dejaron de construirse durante horas. Una función de once líneas de código paralizó parte del ecosistema de JavaScript global.</w:t>
      </w:r>
      <w:r w:rsidDel="00000000" w:rsidR="00000000" w:rsidRPr="00000000">
        <w:rPr>
          <w:rtl w:val="0"/>
        </w:rPr>
      </w:r>
    </w:p>
    <w:p w:rsidR="00000000" w:rsidDel="00000000" w:rsidP="00000000" w:rsidRDefault="00000000" w:rsidRPr="00000000" w14:paraId="0000006E">
      <w:pPr>
        <w:spacing w:after="200" w:line="340" w:lineRule="auto"/>
        <w:rPr/>
      </w:pPr>
      <w:r w:rsidDel="00000000" w:rsidR="00000000" w:rsidRPr="00000000">
        <w:rPr>
          <w:rFonts w:ascii="Georgia" w:cs="Georgia" w:eastAsia="Georgia" w:hAnsi="Georgia"/>
          <w:sz w:val="22"/>
          <w:szCs w:val="22"/>
          <w:rtl w:val="0"/>
        </w:rPr>
        <w:t xml:space="preserve">El episodio de left-pad parece anecdótico —incluso cómico— hasta que se escala el razonamiento. En el ecosistema npm actual hay más de dos millones de paquetes, con una profundidad de dependencias que supera fácilmente los diez niveles en muchos proyectos. Cada nodo de esa red de dependencias es un punto de fragilidad potencial: si el mantenedor se quema, si el proyecto queda sin soporte, si alguien inserta código malicioso, el impacto se propaga hacia arriba a través de toda la cadena. Y la mayor parte de esos nodos están en manos de una sola persona que no recibe ninguna compensación por mantenerlos.</w:t>
      </w:r>
      <w:r w:rsidDel="00000000" w:rsidR="00000000" w:rsidRPr="00000000">
        <w:rPr>
          <w:rtl w:val="0"/>
        </w:rPr>
      </w:r>
    </w:p>
    <w:p w:rsidR="00000000" w:rsidDel="00000000" w:rsidP="00000000" w:rsidRDefault="00000000" w:rsidRPr="00000000" w14:paraId="0000006F">
      <w:pPr>
        <w:pStyle w:val="Heading2"/>
        <w:rPr/>
      </w:pPr>
      <w:r w:rsidDel="00000000" w:rsidR="00000000" w:rsidRPr="00000000">
        <w:rPr>
          <w:rFonts w:ascii="Arial" w:cs="Arial" w:eastAsia="Arial" w:hAnsi="Arial"/>
          <w:rtl w:val="0"/>
        </w:rPr>
        <w:t xml:space="preserve">1.6 El contrato social implícito y su ruptura</w:t>
      </w:r>
      <w:r w:rsidDel="00000000" w:rsidR="00000000" w:rsidRPr="00000000">
        <w:rPr>
          <w:rtl w:val="0"/>
        </w:rPr>
      </w:r>
    </w:p>
    <w:p w:rsidR="00000000" w:rsidDel="00000000" w:rsidP="00000000" w:rsidRDefault="00000000" w:rsidRPr="00000000" w14:paraId="00000070">
      <w:pPr>
        <w:spacing w:after="200" w:line="340" w:lineRule="auto"/>
        <w:rPr/>
      </w:pPr>
      <w:r w:rsidDel="00000000" w:rsidR="00000000" w:rsidRPr="00000000">
        <w:rPr>
          <w:rFonts w:ascii="Georgia" w:cs="Georgia" w:eastAsia="Georgia" w:hAnsi="Georgia"/>
          <w:sz w:val="22"/>
          <w:szCs w:val="22"/>
          <w:rtl w:val="0"/>
        </w:rPr>
        <w:t xml:space="preserve">El open source se fundó sobre un contrato social implícito que Richard Stallman articuló como los cuatro derechos del software libre: usar, estudiar, modificar y redistribuir. Este contrato tiene una lógica de reciprocidad: si usas y modificas el código, compartes tus modificaciones; si te beneficias del trabajo de otros, contribuyes al bien común. Las licencias copyleft como la GPL y la AGPL codifican esta reciprocidad en términos jurídicos.</w:t>
      </w:r>
      <w:r w:rsidDel="00000000" w:rsidR="00000000" w:rsidRPr="00000000">
        <w:rPr>
          <w:rtl w:val="0"/>
        </w:rPr>
      </w:r>
    </w:p>
    <w:p w:rsidR="00000000" w:rsidDel="00000000" w:rsidP="00000000" w:rsidRDefault="00000000" w:rsidRPr="00000000" w14:paraId="00000071">
      <w:pPr>
        <w:spacing w:after="200" w:line="340" w:lineRule="auto"/>
        <w:rPr/>
      </w:pPr>
      <w:r w:rsidDel="00000000" w:rsidR="00000000" w:rsidRPr="00000000">
        <w:rPr>
          <w:rFonts w:ascii="Georgia" w:cs="Georgia" w:eastAsia="Georgia" w:hAnsi="Georgia"/>
          <w:sz w:val="22"/>
          <w:szCs w:val="22"/>
          <w:rtl w:val="0"/>
        </w:rPr>
        <w:t xml:space="preserve">Pero el modelo ha sido subvertido de maneras que Stallman no anticipó plenamente. La nube computing creó un nuevo modelo de distribución de software en el que una empresa puede usar y modificar código abierto sin distribuirlo directamente —basta con ofrecer acceso a través de internet—, evitando así las obligaciones de las licencias copyleft. Amazon con MongoDB, Google con ElasticSearch, Microsoft con varios proyectos de bases de datos: el patrón es el mismo. El contrato social se cumple en su letra —el código sigue siendo técnicamente accesible— pero se viola en su espíritu, porque la reciprocidad que el modelo promete no ocurre.</w:t>
      </w:r>
      <w:r w:rsidDel="00000000" w:rsidR="00000000" w:rsidRPr="00000000">
        <w:rPr>
          <w:rtl w:val="0"/>
        </w:rPr>
      </w:r>
    </w:p>
    <w:p w:rsidR="00000000" w:rsidDel="00000000" w:rsidP="00000000" w:rsidRDefault="00000000" w:rsidRPr="00000000" w14:paraId="00000072">
      <w:pPr>
        <w:spacing w:after="200" w:line="340" w:lineRule="auto"/>
        <w:rPr/>
      </w:pPr>
      <w:r w:rsidDel="00000000" w:rsidR="00000000" w:rsidRPr="00000000">
        <w:rPr>
          <w:rFonts w:ascii="Georgia" w:cs="Georgia" w:eastAsia="Georgia" w:hAnsi="Georgia"/>
          <w:sz w:val="22"/>
          <w:szCs w:val="22"/>
          <w:rtl w:val="0"/>
        </w:rPr>
        <w:t xml:space="preserve">Las licencias permisivas —MIT, Apache 2.0, BSD— nunca pretendieron imponer reciprocidad: son genuinamente permisivas, diseñadas para maximizar la adopción. Y funcionaron: Python, Linux kernel, React, TensorFlow, Docker —todos bajo licencias permisivas o ligeramente copyleft— son los proyectos más adoptados del ecosistema. Pero el precio de esa adopción masiva ha sido la ruptura del contrato de reciprocidad: las empresas que más se benefician de estos proyectos no tienen ninguna obligación de contribuir, y la mayoría no lo hace en proporción a su beneficio.</w:t>
      </w:r>
      <w:r w:rsidDel="00000000" w:rsidR="00000000" w:rsidRPr="00000000">
        <w:rPr>
          <w:rtl w:val="0"/>
        </w:rPr>
      </w:r>
    </w:p>
    <w:p w:rsidR="00000000" w:rsidDel="00000000" w:rsidP="00000000" w:rsidRDefault="00000000" w:rsidRPr="00000000" w14:paraId="00000073">
      <w:pPr>
        <w:spacing w:after="200" w:line="340" w:lineRule="auto"/>
        <w:rPr/>
      </w:pPr>
      <w:r w:rsidDel="00000000" w:rsidR="00000000" w:rsidRPr="00000000">
        <w:rPr>
          <w:rFonts w:ascii="Georgia" w:cs="Georgia" w:eastAsia="Georgia" w:hAnsi="Georgia"/>
          <w:sz w:val="22"/>
          <w:szCs w:val="22"/>
          <w:rtl w:val="0"/>
        </w:rPr>
        <w:t xml:space="preserve">Lo que ha quedado es un contrato social truncado: los usuarios del open source tienen todos los derechos pero ninguna obligación; los mantenedores tienen todas las obligaciones —de mantener, de responder incidentes, de asegurar la continuidad— pero ningún derecho a ser compensados. Es una ecuación que solo puede funcionar mientras los mantenedores la acepten por convicción, por amor al proyecto, por sentido de responsabilidad. Y como muestran los datos, esa aceptación se está erosionando.</w:t>
      </w:r>
      <w:r w:rsidDel="00000000" w:rsidR="00000000" w:rsidRPr="00000000">
        <w:rPr>
          <w:rtl w:val="0"/>
        </w:rPr>
      </w:r>
    </w:p>
    <w:p w:rsidR="00000000" w:rsidDel="00000000" w:rsidP="00000000" w:rsidRDefault="00000000" w:rsidRPr="00000000" w14:paraId="00000074">
      <w:pPr>
        <w:pStyle w:val="Heading2"/>
        <w:rPr/>
      </w:pPr>
      <w:r w:rsidDel="00000000" w:rsidR="00000000" w:rsidRPr="00000000">
        <w:rPr>
          <w:rFonts w:ascii="Arial" w:cs="Arial" w:eastAsia="Arial" w:hAnsi="Arial"/>
          <w:rtl w:val="0"/>
        </w:rPr>
        <w:t xml:space="preserve">1.1 Una Metáfora para Nuestro Tiempo</w:t>
      </w:r>
      <w:r w:rsidDel="00000000" w:rsidR="00000000" w:rsidRPr="00000000">
        <w:rPr>
          <w:rtl w:val="0"/>
        </w:rPr>
      </w:r>
    </w:p>
    <w:p w:rsidR="00000000" w:rsidDel="00000000" w:rsidP="00000000" w:rsidRDefault="00000000" w:rsidRPr="00000000" w14:paraId="00000075">
      <w:pPr>
        <w:spacing w:after="200" w:line="340" w:lineRule="auto"/>
        <w:rPr/>
      </w:pPr>
      <w:r w:rsidDel="00000000" w:rsidR="00000000" w:rsidRPr="00000000">
        <w:rPr>
          <w:rFonts w:ascii="Georgia" w:cs="Georgia" w:eastAsia="Georgia" w:hAnsi="Georgia"/>
          <w:sz w:val="22"/>
          <w:szCs w:val="22"/>
          <w:rtl w:val="0"/>
        </w:rPr>
        <w:t xml:space="preserve">Existe una imagen que regresa una y otra vez cuando uno intenta explicar la crisis del software libre a alguien ajeno al mundo tecnológico. Imagina una ciudad entera construida sobre un puente. Miles de edificios, millones de habitantes, una economía floreciente, tráfico incesante, transacciones en tiempo real, sistemas hospitalarios que salvan vidas, redes de comunicación que conectan continentes. El puente sustenta todo eso. Sin él, nada de lo que ocurre encima sería posible.</w:t>
      </w:r>
      <w:r w:rsidDel="00000000" w:rsidR="00000000" w:rsidRPr="00000000">
        <w:rPr>
          <w:rtl w:val="0"/>
        </w:rPr>
      </w:r>
    </w:p>
    <w:p w:rsidR="00000000" w:rsidDel="00000000" w:rsidP="00000000" w:rsidRDefault="00000000" w:rsidRPr="00000000" w14:paraId="00000076">
      <w:pPr>
        <w:spacing w:after="200" w:line="340" w:lineRule="auto"/>
        <w:rPr/>
      </w:pPr>
      <w:r w:rsidDel="00000000" w:rsidR="00000000" w:rsidRPr="00000000">
        <w:rPr>
          <w:rFonts w:ascii="Georgia" w:cs="Georgia" w:eastAsia="Georgia" w:hAnsi="Georgia"/>
          <w:sz w:val="22"/>
          <w:szCs w:val="22"/>
          <w:rtl w:val="0"/>
        </w:rPr>
        <w:t xml:space="preserve">Ahora pregúntate: ¿quién mantiene ese puente?</w:t>
      </w:r>
      <w:r w:rsidDel="00000000" w:rsidR="00000000" w:rsidRPr="00000000">
        <w:rPr>
          <w:rtl w:val="0"/>
        </w:rPr>
      </w:r>
    </w:p>
    <w:p w:rsidR="00000000" w:rsidDel="00000000" w:rsidP="00000000" w:rsidRDefault="00000000" w:rsidRPr="00000000" w14:paraId="00000077">
      <w:pPr>
        <w:spacing w:after="200" w:line="340" w:lineRule="auto"/>
        <w:rPr/>
      </w:pPr>
      <w:r w:rsidDel="00000000" w:rsidR="00000000" w:rsidRPr="00000000">
        <w:rPr>
          <w:rFonts w:ascii="Georgia" w:cs="Georgia" w:eastAsia="Georgia" w:hAnsi="Georgia"/>
          <w:sz w:val="22"/>
          <w:szCs w:val="22"/>
          <w:rtl w:val="0"/>
        </w:rPr>
        <w:t xml:space="preserve">La respuesta, en el caso de la infraestructura digital global, es incómoda y reveladora. Lo mantienen voluntarios. Personas que dedican horas de su tiempo libre, después de sus jornadas laborales, muchas veces sin remuneración directa, motivadas por la convicción de que el conocimiento debe ser libre y que el código compartido mejora al mundo. Son los mantenedores de proyectos open source: los ingenieros anónimos cuyas contribuciones sostienen, literalmente, la economía digital del siglo XXI.</w:t>
      </w:r>
      <w:r w:rsidDel="00000000" w:rsidR="00000000" w:rsidRPr="00000000">
        <w:rPr>
          <w:rtl w:val="0"/>
        </w:rPr>
      </w:r>
    </w:p>
    <w:p w:rsidR="00000000" w:rsidDel="00000000" w:rsidP="00000000" w:rsidRDefault="00000000" w:rsidRPr="00000000" w14:paraId="00000078">
      <w:pPr>
        <w:spacing w:after="200" w:line="340" w:lineRule="auto"/>
        <w:rPr/>
      </w:pPr>
      <w:r w:rsidDel="00000000" w:rsidR="00000000" w:rsidRPr="00000000">
        <w:rPr>
          <w:rFonts w:ascii="Georgia" w:cs="Georgia" w:eastAsia="Georgia" w:hAnsi="Georgia"/>
          <w:sz w:val="22"/>
          <w:szCs w:val="22"/>
          <w:rtl w:val="0"/>
        </w:rPr>
        <w:t xml:space="preserve">Este documento es, en parte, un homenaje a esas personas. Pero es, sobre todo, una llamada de alarma.</w:t>
      </w:r>
      <w:r w:rsidDel="00000000" w:rsidR="00000000" w:rsidRPr="00000000">
        <w:rPr>
          <w:rtl w:val="0"/>
        </w:rPr>
      </w:r>
    </w:p>
    <w:p w:rsidR="00000000" w:rsidDel="00000000" w:rsidP="00000000" w:rsidRDefault="00000000" w:rsidRPr="00000000" w14:paraId="00000079">
      <w:pPr>
        <w:pStyle w:val="Heading2"/>
        <w:rPr/>
      </w:pPr>
      <w:r w:rsidDel="00000000" w:rsidR="00000000" w:rsidRPr="00000000">
        <w:rPr>
          <w:rFonts w:ascii="Arial" w:cs="Arial" w:eastAsia="Arial" w:hAnsi="Arial"/>
          <w:rtl w:val="0"/>
        </w:rPr>
        <w:t xml:space="preserve">1.2 La Escala del Problema: Cifras que Abruman</w:t>
      </w:r>
      <w:r w:rsidDel="00000000" w:rsidR="00000000" w:rsidRPr="00000000">
        <w:rPr>
          <w:rtl w:val="0"/>
        </w:rPr>
      </w:r>
    </w:p>
    <w:p w:rsidR="00000000" w:rsidDel="00000000" w:rsidP="00000000" w:rsidRDefault="00000000" w:rsidRPr="00000000" w14:paraId="0000007A">
      <w:pPr>
        <w:spacing w:after="200" w:line="340" w:lineRule="auto"/>
        <w:rPr/>
      </w:pPr>
      <w:r w:rsidDel="00000000" w:rsidR="00000000" w:rsidRPr="00000000">
        <w:rPr>
          <w:rFonts w:ascii="Georgia" w:cs="Georgia" w:eastAsia="Georgia" w:hAnsi="Georgia"/>
          <w:sz w:val="22"/>
          <w:szCs w:val="22"/>
          <w:rtl w:val="0"/>
        </w:rPr>
        <w:t xml:space="preserve">Para comprender la magnitud de lo que está en juego, hay que empezar por los números. Y los números son, francamente, aterradores en su contraste.</w:t>
      </w:r>
      <w:r w:rsidDel="00000000" w:rsidR="00000000" w:rsidRPr="00000000">
        <w:rPr>
          <w:rtl w:val="0"/>
        </w:rPr>
      </w:r>
    </w:p>
    <w:p w:rsidR="00000000" w:rsidDel="00000000" w:rsidP="00000000" w:rsidRDefault="00000000" w:rsidRPr="00000000" w14:paraId="0000007B">
      <w:pPr>
        <w:spacing w:after="200" w:line="340" w:lineRule="auto"/>
        <w:rPr/>
      </w:pPr>
      <w:r w:rsidDel="00000000" w:rsidR="00000000" w:rsidRPr="00000000">
        <w:rPr>
          <w:rFonts w:ascii="Georgia" w:cs="Georgia" w:eastAsia="Georgia" w:hAnsi="Georgia"/>
          <w:sz w:val="22"/>
          <w:szCs w:val="22"/>
          <w:rtl w:val="0"/>
        </w:rPr>
        <w:t xml:space="preserve">Según el estudio conjunto de Harvard Business School y la Linux Foundation, publicado en 2025, el valor económico del software open source —medido en términos del coste que supondría reescribirlo desde cero— alcanza los 8,8 billones de dólares. No millones. Billones. Una cifra que supera el PIB de la mayoría de los países del mundo, y que representa la acumulación de décadas de trabajo colectivo, de millones de horas de código, depuración, documentación y soporte.</w:t>
      </w:r>
      <w:r w:rsidDel="00000000" w:rsidR="00000000" w:rsidRPr="00000000">
        <w:rPr>
          <w:rtl w:val="0"/>
        </w:rPr>
      </w:r>
    </w:p>
    <w:p w:rsidR="00000000" w:rsidDel="00000000" w:rsidP="00000000" w:rsidRDefault="00000000" w:rsidRPr="00000000" w14:paraId="0000007C">
      <w:pPr>
        <w:spacing w:after="200" w:line="340" w:lineRule="auto"/>
        <w:rPr/>
      </w:pPr>
      <w:r w:rsidDel="00000000" w:rsidR="00000000" w:rsidRPr="00000000">
        <w:rPr>
          <w:rFonts w:ascii="Georgia" w:cs="Georgia" w:eastAsia="Georgia" w:hAnsi="Georgia"/>
          <w:sz w:val="22"/>
          <w:szCs w:val="22"/>
          <w:rtl w:val="0"/>
        </w:rPr>
        <w:t xml:space="preserve">Frente a ese valor, ¿cuánto retorna a quienes lo crearon? Las contribuciones económicas directas al ecosistema open source —donaciones corporativas, patrocinios de fundaciones, contratos de mantenimiento— no superan los 50 millones de dólares anuales en términos netos. La proporción es tan desmesurada que resulta difícil de asimilar: por cada dólar devuelto a la comunidad, se extraen más de 175.000 dólares de valor. Es el mayor extractivismo económico de la historia que no tiene nombre propio en los libros de texto.</w:t>
      </w:r>
      <w:r w:rsidDel="00000000" w:rsidR="00000000" w:rsidRPr="00000000">
        <w:rPr>
          <w:rtl w:val="0"/>
        </w:rPr>
      </w:r>
    </w:p>
    <w:p w:rsidR="00000000" w:rsidDel="00000000" w:rsidP="00000000" w:rsidRDefault="00000000" w:rsidRPr="00000000" w14:paraId="0000007D">
      <w:pPr>
        <w:spacing w:after="200" w:line="340" w:lineRule="auto"/>
        <w:rPr/>
      </w:pPr>
      <w:r w:rsidDel="00000000" w:rsidR="00000000" w:rsidRPr="00000000">
        <w:rPr>
          <w:rFonts w:ascii="Georgia" w:cs="Georgia" w:eastAsia="Georgia" w:hAnsi="Georgia"/>
          <w:sz w:val="22"/>
          <w:szCs w:val="22"/>
          <w:rtl w:val="0"/>
        </w:rPr>
        <w:t xml:space="preserve">Y sin embargo, el sistema funciona. O al menos, ha funcionado hasta ahora. La pregunta que este documento intenta responder es: ¿cuánto tiempo más puede sostenerse?</w:t>
      </w: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Fonts w:ascii="Arial" w:cs="Arial" w:eastAsia="Arial" w:hAnsi="Arial"/>
          <w:rtl w:val="0"/>
        </w:rPr>
        <w:t xml:space="preserve">1.3 La Paradoja del Bien Común Digital</w:t>
      </w:r>
      <w:r w:rsidDel="00000000" w:rsidR="00000000" w:rsidRPr="00000000">
        <w:rPr>
          <w:rtl w:val="0"/>
        </w:rPr>
      </w:r>
    </w:p>
    <w:p w:rsidR="00000000" w:rsidDel="00000000" w:rsidP="00000000" w:rsidRDefault="00000000" w:rsidRPr="00000000" w14:paraId="0000007F">
      <w:pPr>
        <w:spacing w:after="200" w:line="340" w:lineRule="auto"/>
        <w:rPr/>
      </w:pPr>
      <w:r w:rsidDel="00000000" w:rsidR="00000000" w:rsidRPr="00000000">
        <w:rPr>
          <w:rFonts w:ascii="Georgia" w:cs="Georgia" w:eastAsia="Georgia" w:hAnsi="Georgia"/>
          <w:sz w:val="22"/>
          <w:szCs w:val="22"/>
          <w:rtl w:val="0"/>
        </w:rPr>
        <w:t xml:space="preserve">La teoría de los bienes comunes, desarrollada por la economista Elinor Ostrom y reconocida con el Premio Nobel de Economía en 2009, describe cómo las comunidades pueden gestionar recursos compartidos de manera sostenible a través de normas colectivas, mecanismos de vigilancia mutua y sanciones graduales para quienes no cumplen las reglas. Los ejemplos clásicos son los pastos comunales medievales, los sistemas de irrigación en zonas áridas, las pesquerías comunitarias.</w:t>
      </w:r>
      <w:r w:rsidDel="00000000" w:rsidR="00000000" w:rsidRPr="00000000">
        <w:rPr>
          <w:rtl w:val="0"/>
        </w:rPr>
      </w:r>
    </w:p>
    <w:p w:rsidR="00000000" w:rsidDel="00000000" w:rsidP="00000000" w:rsidRDefault="00000000" w:rsidRPr="00000000" w14:paraId="00000080">
      <w:pPr>
        <w:spacing w:after="200" w:line="340" w:lineRule="auto"/>
        <w:rPr/>
      </w:pPr>
      <w:r w:rsidDel="00000000" w:rsidR="00000000" w:rsidRPr="00000000">
        <w:rPr>
          <w:rFonts w:ascii="Georgia" w:cs="Georgia" w:eastAsia="Georgia" w:hAnsi="Georgia"/>
          <w:sz w:val="22"/>
          <w:szCs w:val="22"/>
          <w:rtl w:val="0"/>
        </w:rPr>
        <w:t xml:space="preserve">El software open source es un bien común digital con características únicas. A diferencia de un pasto físico, no se agota con el uso: mil personas pueden usar la misma biblioteca sin que su calidad disminuya. Pero sí tiene un límite: el tiempo y la energía de quienes la mantienen. Cuando esos recursos humanos se agotan, el bien común se deteriora. Y a diferencia del pasto medieval, la tragedia del bien común digital no es visible desde fuera hasta que ocurre una catástrofe.</w:t>
      </w:r>
      <w:r w:rsidDel="00000000" w:rsidR="00000000" w:rsidRPr="00000000">
        <w:rPr>
          <w:rtl w:val="0"/>
        </w:rPr>
      </w:r>
    </w:p>
    <w:p w:rsidR="00000000" w:rsidDel="00000000" w:rsidP="00000000" w:rsidRDefault="00000000" w:rsidRPr="00000000" w14:paraId="00000081">
      <w:pPr>
        <w:spacing w:after="200" w:line="340" w:lineRule="auto"/>
        <w:rPr/>
      </w:pPr>
      <w:r w:rsidDel="00000000" w:rsidR="00000000" w:rsidRPr="00000000">
        <w:rPr>
          <w:rFonts w:ascii="Georgia" w:cs="Georgia" w:eastAsia="Georgia" w:hAnsi="Georgia"/>
          <w:sz w:val="22"/>
          <w:szCs w:val="22"/>
          <w:rtl w:val="0"/>
        </w:rPr>
        <w:t xml:space="preserve">El open source ha funcionado durante décadas gracias a una combinación de factores difíciles de replicar: una generación de pioneros con tiempo, recursos y convicción; una cultura de reciprocidad que, aunque imperfecta, incentivaba la contribución; y un ecosistema empresarial que, en sus primeras décadas, era suficientemente pequeño para que los abusos no alcanzaran escala sistémica.</w:t>
      </w:r>
      <w:r w:rsidDel="00000000" w:rsidR="00000000" w:rsidRPr="00000000">
        <w:rPr>
          <w:rtl w:val="0"/>
        </w:rPr>
      </w:r>
    </w:p>
    <w:p w:rsidR="00000000" w:rsidDel="00000000" w:rsidP="00000000" w:rsidRDefault="00000000" w:rsidRPr="00000000" w14:paraId="00000082">
      <w:pPr>
        <w:spacing w:after="200" w:line="340" w:lineRule="auto"/>
        <w:rPr/>
      </w:pPr>
      <w:r w:rsidDel="00000000" w:rsidR="00000000" w:rsidRPr="00000000">
        <w:rPr>
          <w:rFonts w:ascii="Georgia" w:cs="Georgia" w:eastAsia="Georgia" w:hAnsi="Georgia"/>
          <w:sz w:val="22"/>
          <w:szCs w:val="22"/>
          <w:rtl w:val="0"/>
        </w:rPr>
        <w:t xml:space="preserve">Todos esos factores han cambiado. La generación pionera está agotada. La cultura de reciprocidad se ha erosionado ante la presión de la IA y el vibe coding. Y el ecosistema empresarial no solo creció: se volvió absolutamente dependiente de un commons que no financia, mientras simultáneamente extrae cada vez más valor de él.</w:t>
      </w:r>
      <w:r w:rsidDel="00000000" w:rsidR="00000000" w:rsidRPr="00000000">
        <w:rPr>
          <w:rtl w:val="0"/>
        </w:rPr>
      </w:r>
    </w:p>
    <w:p w:rsidR="00000000" w:rsidDel="00000000" w:rsidP="00000000" w:rsidRDefault="00000000" w:rsidRPr="00000000" w14:paraId="00000083">
      <w:pPr>
        <w:pStyle w:val="Heading2"/>
        <w:rPr/>
      </w:pPr>
      <w:r w:rsidDel="00000000" w:rsidR="00000000" w:rsidRPr="00000000">
        <w:rPr>
          <w:rFonts w:ascii="Arial" w:cs="Arial" w:eastAsia="Arial" w:hAnsi="Arial"/>
          <w:rtl w:val="0"/>
        </w:rPr>
        <w:t xml:space="preserve">1.4 Por Qué Este Documento, Por Qué Ahora</w:t>
      </w:r>
      <w:r w:rsidDel="00000000" w:rsidR="00000000" w:rsidRPr="00000000">
        <w:rPr>
          <w:rtl w:val="0"/>
        </w:rPr>
      </w:r>
    </w:p>
    <w:p w:rsidR="00000000" w:rsidDel="00000000" w:rsidP="00000000" w:rsidRDefault="00000000" w:rsidRPr="00000000" w14:paraId="00000084">
      <w:pPr>
        <w:spacing w:after="200" w:line="340" w:lineRule="auto"/>
        <w:rPr/>
      </w:pPr>
      <w:r w:rsidDel="00000000" w:rsidR="00000000" w:rsidRPr="00000000">
        <w:rPr>
          <w:rFonts w:ascii="Georgia" w:cs="Georgia" w:eastAsia="Georgia" w:hAnsi="Georgia"/>
          <w:sz w:val="22"/>
          <w:szCs w:val="22"/>
          <w:rtl w:val="0"/>
        </w:rPr>
        <w:t xml:space="preserve">Los últimos doce meses han sido los más intensos en la historia reciente de la crisis del open source. En noviembre de 2025, el ataque Shai-Hulud comprometió a 1.195 organizaciones en todo el mundo, incluyendo bancos sistémicamente importantes, ministerios de gobierno y empresas del Fortune 500. En esa misma semana, ShadowRay 2.0 dejó expuestos más de 230.000 servidores a ataques de criptominería. Un mes antes, Ingress NGINX —uno de los controladores de ingreso más utilizados en Kubernetes— fue retirado de producción, no porque hubiera una alternativa mejor, sino porque sus mantenedores estaban quemados y no podían continuar.</w:t>
      </w:r>
      <w:r w:rsidDel="00000000" w:rsidR="00000000" w:rsidRPr="00000000">
        <w:rPr>
          <w:rtl w:val="0"/>
        </w:rPr>
      </w:r>
    </w:p>
    <w:p w:rsidR="00000000" w:rsidDel="00000000" w:rsidP="00000000" w:rsidRDefault="00000000" w:rsidRPr="00000000" w14:paraId="00000085">
      <w:pPr>
        <w:spacing w:after="200" w:line="340" w:lineRule="auto"/>
        <w:rPr/>
      </w:pPr>
      <w:r w:rsidDel="00000000" w:rsidR="00000000" w:rsidRPr="00000000">
        <w:rPr>
          <w:rFonts w:ascii="Georgia" w:cs="Georgia" w:eastAsia="Georgia" w:hAnsi="Georgia"/>
          <w:sz w:val="22"/>
          <w:szCs w:val="22"/>
          <w:rtl w:val="0"/>
        </w:rPr>
        <w:t xml:space="preserve">Mientras tanto, los grandes beneficiarios de la infraestructura open source —Amazon, Google, Microsoft, Meta, OpenAI, Anthropic— acumulaban trimestre tras trimestre de beneficios históricos. Sus modelos de IA, entrenados con código abierto sin compensación, prometían transformar el mundo. Sus plataformas cloud, construidas sobre Linux, Apache, PostgreSQL y miles de otros proyectos de software libre, procesaban cantidades de datos y transacciones que habrían sido impensables sin esa base.</w:t>
      </w:r>
      <w:r w:rsidDel="00000000" w:rsidR="00000000" w:rsidRPr="00000000">
        <w:rPr>
          <w:rtl w:val="0"/>
        </w:rPr>
      </w:r>
    </w:p>
    <w:p w:rsidR="00000000" w:rsidDel="00000000" w:rsidP="00000000" w:rsidRDefault="00000000" w:rsidRPr="00000000" w14:paraId="00000086">
      <w:pPr>
        <w:spacing w:after="200" w:line="340" w:lineRule="auto"/>
        <w:rPr/>
      </w:pPr>
      <w:r w:rsidDel="00000000" w:rsidR="00000000" w:rsidRPr="00000000">
        <w:rPr>
          <w:rFonts w:ascii="Georgia" w:cs="Georgia" w:eastAsia="Georgia" w:hAnsi="Georgia"/>
          <w:sz w:val="22"/>
          <w:szCs w:val="22"/>
          <w:rtl w:val="0"/>
        </w:rPr>
        <w:t xml:space="preserve">No es casualidad que este documento aparezca ahora. Es el resultado de seguir estos eventos durante años, de hablar con mantenedores, de leer cada informe de seguridad, cada post en Hacker News donde alguien confiesa que ya no puede más, cada análisis que intenta cuantificar lo que todo el mundo sabe pero nadie quiere decir con claridad: que el modelo actual es extractivismo puro, y que sus consecuencias —en seguridad, en diversidad de ecosistema, en salud mental de los mantenedores— son cada vez más graves.</w:t>
      </w:r>
      <w:r w:rsidDel="00000000" w:rsidR="00000000" w:rsidRPr="00000000">
        <w:rPr>
          <w:rtl w:val="0"/>
        </w:rPr>
      </w:r>
    </w:p>
    <w:p w:rsidR="00000000" w:rsidDel="00000000" w:rsidP="00000000" w:rsidRDefault="00000000" w:rsidRPr="00000000" w14:paraId="00000087">
      <w:pPr>
        <w:pStyle w:val="Heading1"/>
        <w:rPr/>
      </w:pPr>
      <w:r w:rsidDel="00000000" w:rsidR="00000000" w:rsidRPr="00000000">
        <w:rPr>
          <w:rFonts w:ascii="Arial" w:cs="Arial" w:eastAsia="Arial" w:hAnsi="Arial"/>
          <w:rtl w:val="0"/>
        </w:rPr>
        <w:t xml:space="preserve">2. EL VALOR GENERADO VS. LO DEVUELTO: UNA ECUACIÓN INSOSTENIBLE</w:t>
      </w:r>
      <w:r w:rsidDel="00000000" w:rsidR="00000000" w:rsidRPr="00000000">
        <w:rPr>
          <w:rtl w:val="0"/>
        </w:rPr>
      </w:r>
    </w:p>
    <w:p w:rsidR="00000000" w:rsidDel="00000000" w:rsidP="00000000" w:rsidRDefault="00000000" w:rsidRPr="00000000" w14:paraId="00000088">
      <w:pPr>
        <w:pStyle w:val="Heading2"/>
        <w:rPr/>
      </w:pPr>
      <w:r w:rsidDel="00000000" w:rsidR="00000000" w:rsidRPr="00000000">
        <w:rPr>
          <w:rFonts w:ascii="Arial" w:cs="Arial" w:eastAsia="Arial" w:hAnsi="Arial"/>
          <w:rtl w:val="0"/>
        </w:rPr>
        <w:t xml:space="preserve">2.1 Los 8,8 billones que nadie pagó</w:t>
      </w:r>
      <w:r w:rsidDel="00000000" w:rsidR="00000000" w:rsidRPr="00000000">
        <w:rPr>
          <w:rtl w:val="0"/>
        </w:rPr>
      </w:r>
    </w:p>
    <w:p w:rsidR="00000000" w:rsidDel="00000000" w:rsidP="00000000" w:rsidRDefault="00000000" w:rsidRPr="00000000" w14:paraId="00000089">
      <w:pPr>
        <w:spacing w:after="200" w:line="340" w:lineRule="auto"/>
        <w:rPr/>
      </w:pPr>
      <w:r w:rsidDel="00000000" w:rsidR="00000000" w:rsidRPr="00000000">
        <w:rPr>
          <w:rFonts w:ascii="Georgia" w:cs="Georgia" w:eastAsia="Georgia" w:hAnsi="Georgia"/>
          <w:sz w:val="22"/>
          <w:szCs w:val="22"/>
          <w:rtl w:val="0"/>
        </w:rPr>
        <w:t xml:space="preserve">El estudio de Harvard y la Linux Foundation publicado en 2025 no surgió de la nada. Fue el resultado de años de trabajo metodológico para cuantificar algo que todos intuían pero que nadie había medido con precisión: el valor económico del software libre. Su metodología principal, el "coste de reemplazo", responde a una pregunta simple: si tuvieras que contratar a todos los programadores del mundo para escribir desde cero todo el código open source que existe hoy, ¿cuánto costaría?</w:t>
      </w:r>
      <w:r w:rsidDel="00000000" w:rsidR="00000000" w:rsidRPr="00000000">
        <w:rPr>
          <w:rtl w:val="0"/>
        </w:rPr>
      </w:r>
    </w:p>
    <w:p w:rsidR="00000000" w:rsidDel="00000000" w:rsidP="00000000" w:rsidRDefault="00000000" w:rsidRPr="00000000" w14:paraId="0000008A">
      <w:pPr>
        <w:spacing w:after="200" w:line="340" w:lineRule="auto"/>
        <w:rPr/>
      </w:pPr>
      <w:r w:rsidDel="00000000" w:rsidR="00000000" w:rsidRPr="00000000">
        <w:rPr>
          <w:rFonts w:ascii="Georgia" w:cs="Georgia" w:eastAsia="Georgia" w:hAnsi="Georgia"/>
          <w:sz w:val="22"/>
          <w:szCs w:val="22"/>
          <w:rtl w:val="0"/>
        </w:rPr>
        <w:t xml:space="preserve">La respuesta es 8,8 billones de dólares. No millones. No miles de millones. Billones, con b de banquete. Una cifra que representa aproximadamente el 9% del PIB mundial, que equivale a unas cuarenta veces la capitalización bursátil de IBM en su momento de mayor esplendor, que supera el presupuesto militar combinado de todos los países del G20.</w:t>
      </w:r>
      <w:r w:rsidDel="00000000" w:rsidR="00000000" w:rsidRPr="00000000">
        <w:rPr>
          <w:rtl w:val="0"/>
        </w:rPr>
      </w:r>
    </w:p>
    <w:p w:rsidR="00000000" w:rsidDel="00000000" w:rsidP="00000000" w:rsidRDefault="00000000" w:rsidRPr="00000000" w14:paraId="0000008B">
      <w:pPr>
        <w:spacing w:after="200" w:line="340" w:lineRule="auto"/>
        <w:rPr/>
      </w:pPr>
      <w:r w:rsidDel="00000000" w:rsidR="00000000" w:rsidRPr="00000000">
        <w:rPr>
          <w:rFonts w:ascii="Georgia" w:cs="Georgia" w:eastAsia="Georgia" w:hAnsi="Georgia"/>
          <w:sz w:val="22"/>
          <w:szCs w:val="22"/>
          <w:rtl w:val="0"/>
        </w:rPr>
        <w:t xml:space="preserve">Para construir esa cifra, los investigadores analizaron millones de repositorios en GitHub y otras plataformas, calcularon el número de líneas de código de los proyectos más significativos, estimaron las horas de trabajo requeridas aplicando tasas salariales medias del sector, y ponderaron el resultado por la criticidad y el uso de cada proyecto. No fue un ejercicio de retórica: fue una contabilidad.</w:t>
      </w:r>
      <w:r w:rsidDel="00000000" w:rsidR="00000000" w:rsidRPr="00000000">
        <w:rPr>
          <w:rtl w:val="0"/>
        </w:rPr>
      </w:r>
    </w:p>
    <w:p w:rsidR="00000000" w:rsidDel="00000000" w:rsidP="00000000" w:rsidRDefault="00000000" w:rsidRPr="00000000" w14:paraId="0000008C">
      <w:pPr>
        <w:spacing w:after="200" w:line="340" w:lineRule="auto"/>
        <w:rPr/>
      </w:pPr>
      <w:r w:rsidDel="00000000" w:rsidR="00000000" w:rsidRPr="00000000">
        <w:rPr>
          <w:rFonts w:ascii="Georgia" w:cs="Georgia" w:eastAsia="Georgia" w:hAnsi="Georgia"/>
          <w:sz w:val="22"/>
          <w:szCs w:val="22"/>
          <w:rtl w:val="0"/>
        </w:rPr>
        <w:t xml:space="preserve">Y la contabilidad dice que la mayor parte de esos 8,8 billones de dólares de valor ha sido creada por personas que no han recibido compensación económica adecuada por su trabajo. El 60% de los mantenedores de proyectos open source no cobra nada por su contribución, según datos de la Encuesta de Mantenedores de 2024. El 60% restante recibe, en su mayoría, cantidades simbólicas a través de plataformas como GitHub Sponsors o Open Collective. Los proyectos que reciben financiación sustancial y continua son la excepción, no la regla: el 1% de los proyectos recibe el 99% de la financiación disponible.</w:t>
      </w:r>
      <w:r w:rsidDel="00000000" w:rsidR="00000000" w:rsidRPr="00000000">
        <w:rPr>
          <w:rtl w:val="0"/>
        </w:rPr>
      </w:r>
    </w:p>
    <w:p w:rsidR="00000000" w:rsidDel="00000000" w:rsidP="00000000" w:rsidRDefault="00000000" w:rsidRPr="00000000" w14:paraId="0000008D">
      <w:pPr>
        <w:pStyle w:val="Heading2"/>
        <w:rPr/>
      </w:pPr>
      <w:r w:rsidDel="00000000" w:rsidR="00000000" w:rsidRPr="00000000">
        <w:rPr>
          <w:rFonts w:ascii="Arial" w:cs="Arial" w:eastAsia="Arial" w:hAnsi="Arial"/>
          <w:rtl w:val="0"/>
        </w:rPr>
        <w:t xml:space="preserve">2.2 La paradoja de las contribuciones corporativas</w:t>
      </w:r>
      <w:r w:rsidDel="00000000" w:rsidR="00000000" w:rsidRPr="00000000">
        <w:rPr>
          <w:rtl w:val="0"/>
        </w:rPr>
      </w:r>
    </w:p>
    <w:p w:rsidR="00000000" w:rsidDel="00000000" w:rsidP="00000000" w:rsidRDefault="00000000" w:rsidRPr="00000000" w14:paraId="0000008E">
      <w:pPr>
        <w:spacing w:after="200" w:line="340" w:lineRule="auto"/>
        <w:rPr/>
      </w:pPr>
      <w:r w:rsidDel="00000000" w:rsidR="00000000" w:rsidRPr="00000000">
        <w:rPr>
          <w:rFonts w:ascii="Georgia" w:cs="Georgia" w:eastAsia="Georgia" w:hAnsi="Georgia"/>
          <w:sz w:val="22"/>
          <w:szCs w:val="22"/>
          <w:rtl w:val="0"/>
        </w:rPr>
        <w:t xml:space="preserve">Los datos de la Linux Foundation sobre el kernel Linux añaden una capa de ironía al argumento. En 2026, el 84% del código del kernel Linux —el núcleo del sistema operativo que ejecuta la mayor parte de la infraestructura de Internet— fue escrito por empleados de empresas. Intel, Red Hat, Google, IBM, Samsung: estas corporaciones tienen ingenieros dedicados a contribuir al kernel. Suena como un modelo de éxito, y en parte lo es.</w:t>
      </w:r>
      <w:r w:rsidDel="00000000" w:rsidR="00000000" w:rsidRPr="00000000">
        <w:rPr>
          <w:rtl w:val="0"/>
        </w:rPr>
      </w:r>
    </w:p>
    <w:p w:rsidR="00000000" w:rsidDel="00000000" w:rsidP="00000000" w:rsidRDefault="00000000" w:rsidRPr="00000000" w14:paraId="0000008F">
      <w:pPr>
        <w:spacing w:after="200" w:line="340" w:lineRule="auto"/>
        <w:rPr/>
      </w:pPr>
      <w:r w:rsidDel="00000000" w:rsidR="00000000" w:rsidRPr="00000000">
        <w:rPr>
          <w:rFonts w:ascii="Georgia" w:cs="Georgia" w:eastAsia="Georgia" w:hAnsi="Georgia"/>
          <w:sz w:val="22"/>
          <w:szCs w:val="22"/>
          <w:rtl w:val="0"/>
        </w:rPr>
        <w:t xml:space="preserve">Pero la lectura superficial oculta la realidad estructural. Estas empresas contribuyen al kernel porque les conviene directamente: Intel necesita que Linux funcione bien en sus procesadores para poder venderlos; Red Hat vende soporte empresarial de Linux; Google lo usa para sus centros de datos; Samsung lo pone en sus televisores y teléfonos. La contribución no es altruismo ni reconocimiento del valor del bien común: es una inversión calculada con retorno inmediato y medible.</w:t>
      </w:r>
      <w:r w:rsidDel="00000000" w:rsidR="00000000" w:rsidRPr="00000000">
        <w:rPr>
          <w:rtl w:val="0"/>
        </w:rPr>
      </w:r>
    </w:p>
    <w:p w:rsidR="00000000" w:rsidDel="00000000" w:rsidP="00000000" w:rsidRDefault="00000000" w:rsidRPr="00000000" w14:paraId="00000090">
      <w:pPr>
        <w:spacing w:after="200" w:line="340" w:lineRule="auto"/>
        <w:rPr/>
      </w:pPr>
      <w:r w:rsidDel="00000000" w:rsidR="00000000" w:rsidRPr="00000000">
        <w:rPr>
          <w:rFonts w:ascii="Georgia" w:cs="Georgia" w:eastAsia="Georgia" w:hAnsi="Georgia"/>
          <w:sz w:val="22"/>
          <w:szCs w:val="22"/>
          <w:rtl w:val="0"/>
        </w:rPr>
        <w:t xml:space="preserve">El problema emerge cuando se mira más allá del kernel, hacia las decenas de miles de bibliotecas y herramientas que también forman parte de la infraestructura crítica pero que no tienen el glamour ni la visibilidad de Linux. OpenSSL, que cifra una fracción enormemente relevante del tráfico de Internet, lleva años funcionando con un equipo de mantenimiento esqueléticos. curl, la herramienta de transferencia de datos que existe en prácticamente todos los sistemas operativos del planeta, es mantenida casi en solitario por Daniel Stenberg, quien ha documentado públicamente el agotamiento que conlleva. Log4j, cuya vulnerabilidad en 2021 desencadenó una de las mayores crisis de seguridad de la historia, era mantenida por dos voluntarios a tiempo parcial cuando fue descubierta la brecha.</w:t>
      </w:r>
      <w:r w:rsidDel="00000000" w:rsidR="00000000" w:rsidRPr="00000000">
        <w:rPr>
          <w:rtl w:val="0"/>
        </w:rPr>
      </w:r>
    </w:p>
    <w:p w:rsidR="00000000" w:rsidDel="00000000" w:rsidP="00000000" w:rsidRDefault="00000000" w:rsidRPr="00000000" w14:paraId="00000091">
      <w:pPr>
        <w:spacing w:after="200" w:line="340" w:lineRule="auto"/>
        <w:rPr/>
      </w:pPr>
      <w:r w:rsidDel="00000000" w:rsidR="00000000" w:rsidRPr="00000000">
        <w:rPr>
          <w:rFonts w:ascii="Georgia" w:cs="Georgia" w:eastAsia="Georgia" w:hAnsi="Georgia"/>
          <w:sz w:val="22"/>
          <w:szCs w:val="22"/>
          <w:rtl w:val="0"/>
        </w:rPr>
        <w:t xml:space="preserve">El 84% del kernel puede ser un dato alentador. El estado de los otros cien mil proyectos críticos que forman el ecosistema open source debería quitarle el sueño a cualquier CISO, a cualquier CTO, a cualquier regulador responsable.</w:t>
      </w:r>
      <w:r w:rsidDel="00000000" w:rsidR="00000000" w:rsidRPr="00000000">
        <w:rPr>
          <w:rtl w:val="0"/>
        </w:rPr>
      </w:r>
    </w:p>
    <w:p w:rsidR="00000000" w:rsidDel="00000000" w:rsidP="00000000" w:rsidRDefault="00000000" w:rsidRPr="00000000" w14:paraId="00000092">
      <w:pPr>
        <w:pStyle w:val="Heading2"/>
        <w:rPr/>
      </w:pPr>
      <w:r w:rsidDel="00000000" w:rsidR="00000000" w:rsidRPr="00000000">
        <w:rPr>
          <w:rFonts w:ascii="Arial" w:cs="Arial" w:eastAsia="Arial" w:hAnsi="Arial"/>
          <w:rtl w:val="0"/>
        </w:rPr>
        <w:t xml:space="preserve">2.3 La SaaSpocalypse: cuando el modelo de negocio muestra sus grietas</w:t>
      </w:r>
      <w:r w:rsidDel="00000000" w:rsidR="00000000" w:rsidRPr="00000000">
        <w:rPr>
          <w:rtl w:val="0"/>
        </w:rPr>
      </w:r>
    </w:p>
    <w:p w:rsidR="00000000" w:rsidDel="00000000" w:rsidP="00000000" w:rsidRDefault="00000000" w:rsidRPr="00000000" w14:paraId="00000093">
      <w:pPr>
        <w:spacing w:after="200" w:line="340" w:lineRule="auto"/>
        <w:rPr/>
      </w:pPr>
      <w:r w:rsidDel="00000000" w:rsidR="00000000" w:rsidRPr="00000000">
        <w:rPr>
          <w:rFonts w:ascii="Georgia" w:cs="Georgia" w:eastAsia="Georgia" w:hAnsi="Georgia"/>
          <w:sz w:val="22"/>
          <w:szCs w:val="22"/>
          <w:rtl w:val="0"/>
        </w:rPr>
        <w:t xml:space="preserve">En enero y febrero de 2026, los mercados financieros vivieron un episodio que los analistas bautizaron como la SaaSpocalypse: la pérdida de 730.000 millones de dólares en capitalización bursátil de empresas SaaS —Software as a Service— en apenas treinta días. Adobe, Salesforce, ServiceNow, Workday: sus acciones se derrumbaron tras la liberación de los nuevos plugins de Claude por Anthropic, que automatizaban tareas que hasta entonces requerían contratar esos servicios.</w:t>
      </w:r>
      <w:r w:rsidDel="00000000" w:rsidR="00000000" w:rsidRPr="00000000">
        <w:rPr>
          <w:rtl w:val="0"/>
        </w:rPr>
      </w:r>
    </w:p>
    <w:p w:rsidR="00000000" w:rsidDel="00000000" w:rsidP="00000000" w:rsidRDefault="00000000" w:rsidRPr="00000000" w14:paraId="00000094">
      <w:pPr>
        <w:spacing w:after="200" w:line="340" w:lineRule="auto"/>
        <w:rPr/>
      </w:pPr>
      <w:r w:rsidDel="00000000" w:rsidR="00000000" w:rsidRPr="00000000">
        <w:rPr>
          <w:rFonts w:ascii="Georgia" w:cs="Georgia" w:eastAsia="Georgia" w:hAnsi="Georgia"/>
          <w:sz w:val="22"/>
          <w:szCs w:val="22"/>
          <w:rtl w:val="0"/>
        </w:rPr>
        <w:t xml:space="preserve">La SaaSpocalypse es relevante para este análisis por una razón que va más allá de la competencia entre modelos de negocio. La mayor parte del software SaaS afectado está construida sobre open source. Las plataformas de Adobe utilizan bibliotecas open source de procesamiento de imágenes. Salesforce corre sobre Java y PostgreSQL. Los servicios de automatización de Workday dependen de frameworks open source de orquestación. Estas empresas, cuyos valores bursátiles sumaban billones de dólares, habían construido sus imperios sobre una base que no habían pagado proporcionalmente.</w:t>
      </w:r>
      <w:r w:rsidDel="00000000" w:rsidR="00000000" w:rsidRPr="00000000">
        <w:rPr>
          <w:rtl w:val="0"/>
        </w:rPr>
      </w:r>
    </w:p>
    <w:p w:rsidR="00000000" w:rsidDel="00000000" w:rsidP="00000000" w:rsidRDefault="00000000" w:rsidRPr="00000000" w14:paraId="00000095">
      <w:pPr>
        <w:spacing w:after="200" w:line="340" w:lineRule="auto"/>
        <w:rPr/>
      </w:pPr>
      <w:r w:rsidDel="00000000" w:rsidR="00000000" w:rsidRPr="00000000">
        <w:rPr>
          <w:rFonts w:ascii="Georgia" w:cs="Georgia" w:eastAsia="Georgia" w:hAnsi="Georgia"/>
          <w:sz w:val="22"/>
          <w:szCs w:val="22"/>
          <w:rtl w:val="0"/>
        </w:rPr>
        <w:t xml:space="preserve">Cuando esa base se tambalea —porque llega un competidor que también se apoya en ella— la fragilidad del modelo queda expuesta. La SaaSpocalypse no fue solo una historia de disrupción tecnológica: fue una historia de cómo el capitalismo extractivo eventualmente se devora a sí mismo.</w:t>
      </w:r>
      <w:r w:rsidDel="00000000" w:rsidR="00000000" w:rsidRPr="00000000">
        <w:rPr>
          <w:rtl w:val="0"/>
        </w:rPr>
      </w:r>
    </w:p>
    <w:p w:rsidR="00000000" w:rsidDel="00000000" w:rsidP="00000000" w:rsidRDefault="00000000" w:rsidRPr="00000000" w14:paraId="00000096">
      <w:pPr>
        <w:pStyle w:val="Heading2"/>
        <w:rPr/>
      </w:pPr>
      <w:r w:rsidDel="00000000" w:rsidR="00000000" w:rsidRPr="00000000">
        <w:rPr>
          <w:rFonts w:ascii="Arial" w:cs="Arial" w:eastAsia="Arial" w:hAnsi="Arial"/>
          <w:rtl w:val="0"/>
        </w:rPr>
        <w:t xml:space="preserve">2.4 Los relicenciamientos: la respuesta de los proyectos</w:t>
      </w:r>
      <w:r w:rsidDel="00000000" w:rsidR="00000000" w:rsidRPr="00000000">
        <w:rPr>
          <w:rtl w:val="0"/>
        </w:rPr>
      </w:r>
    </w:p>
    <w:p w:rsidR="00000000" w:rsidDel="00000000" w:rsidP="00000000" w:rsidRDefault="00000000" w:rsidRPr="00000000" w14:paraId="00000097">
      <w:pPr>
        <w:spacing w:after="200" w:line="340" w:lineRule="auto"/>
        <w:rPr/>
      </w:pPr>
      <w:r w:rsidDel="00000000" w:rsidR="00000000" w:rsidRPr="00000000">
        <w:rPr>
          <w:rFonts w:ascii="Georgia" w:cs="Georgia" w:eastAsia="Georgia" w:hAnsi="Georgia"/>
          <w:sz w:val="22"/>
          <w:szCs w:val="22"/>
          <w:rtl w:val="0"/>
        </w:rPr>
        <w:t xml:space="preserve">Cuando el debate sobre la sostenibilidad del open source lleva décadas sin resolverse en el plano institucional, algunos proyectos han optado por una respuesta pragmática y unilateral: cambiar sus licencias para dificultar la explotación comercial sin compensación.</w:t>
      </w:r>
      <w:r w:rsidDel="00000000" w:rsidR="00000000" w:rsidRPr="00000000">
        <w:rPr>
          <w:rtl w:val="0"/>
        </w:rPr>
      </w:r>
    </w:p>
    <w:p w:rsidR="00000000" w:rsidDel="00000000" w:rsidP="00000000" w:rsidRDefault="00000000" w:rsidRPr="00000000" w14:paraId="00000098">
      <w:pPr>
        <w:spacing w:after="200" w:line="340" w:lineRule="auto"/>
        <w:rPr/>
      </w:pPr>
      <w:r w:rsidDel="00000000" w:rsidR="00000000" w:rsidRPr="00000000">
        <w:rPr>
          <w:rFonts w:ascii="Georgia" w:cs="Georgia" w:eastAsia="Georgia" w:hAnsi="Georgia"/>
          <w:sz w:val="22"/>
          <w:szCs w:val="22"/>
          <w:rtl w:val="0"/>
        </w:rPr>
        <w:t xml:space="preserve">La secuencia de relicenciamientos entre 2018 y 2024 tiene la estructura de un argumento en crescendo. Empezó MongoDB en 2018, que pasó de la licencia AGPL a la Server Side Public License (SSPL), explícitamente diseñada para obligar a los proveedores cloud que ofrecen MongoDB como servicio a liberar todo su código de infraestructura. Amazon, que había estado ofreciendo MongoDB como servicio (DocumentDB) sin contribuir significativamente al proyecto, fue la diana implícita.</w:t>
      </w:r>
      <w:r w:rsidDel="00000000" w:rsidR="00000000" w:rsidRPr="00000000">
        <w:rPr>
          <w:rtl w:val="0"/>
        </w:rPr>
      </w:r>
    </w:p>
    <w:p w:rsidR="00000000" w:rsidDel="00000000" w:rsidP="00000000" w:rsidRDefault="00000000" w:rsidRPr="00000000" w14:paraId="00000099">
      <w:pPr>
        <w:spacing w:after="200" w:line="340" w:lineRule="auto"/>
        <w:rPr/>
      </w:pPr>
      <w:r w:rsidDel="00000000" w:rsidR="00000000" w:rsidRPr="00000000">
        <w:rPr>
          <w:rFonts w:ascii="Georgia" w:cs="Georgia" w:eastAsia="Georgia" w:hAnsi="Georgia"/>
          <w:sz w:val="22"/>
          <w:szCs w:val="22"/>
          <w:rtl w:val="0"/>
        </w:rPr>
        <w:t xml:space="preserve">Elastic siguió el camino en 2021, cuando cambió Elasticsearch y Kibana de Apache 2.0 a la Elastic License, que prohíbe la explotación como servicio en la nube sin acuerdo. La respuesta de Amazon fue crear OpenSearch, un fork open source de Elasticsearch, lo que generó el debate filosófico sobre si la respuesta corporativa al relicenciamiento —crear un fork— era más dañina que la situación original.</w:t>
      </w:r>
      <w:r w:rsidDel="00000000" w:rsidR="00000000" w:rsidRPr="00000000">
        <w:rPr>
          <w:rtl w:val="0"/>
        </w:rPr>
      </w:r>
    </w:p>
    <w:p w:rsidR="00000000" w:rsidDel="00000000" w:rsidP="00000000" w:rsidRDefault="00000000" w:rsidRPr="00000000" w14:paraId="0000009A">
      <w:pPr>
        <w:spacing w:after="200" w:line="340" w:lineRule="auto"/>
        <w:rPr/>
      </w:pPr>
      <w:r w:rsidDel="00000000" w:rsidR="00000000" w:rsidRPr="00000000">
        <w:rPr>
          <w:rFonts w:ascii="Georgia" w:cs="Georgia" w:eastAsia="Georgia" w:hAnsi="Georgia"/>
          <w:sz w:val="22"/>
          <w:szCs w:val="22"/>
          <w:rtl w:val="0"/>
        </w:rPr>
        <w:t xml:space="preserve">HashiCorp sumó su voz en 2023, cambiando Terraform, Vault y otros productos de MPL a la Business Source License (BSL), que permite el uso libre excepto para competencia directa. Y Redis Labs completó el círculo en 2024 al mover Redis de la licencia BSD a un modelo dual RSALv2/SSPL.</w:t>
      </w:r>
      <w:r w:rsidDel="00000000" w:rsidR="00000000" w:rsidRPr="00000000">
        <w:rPr>
          <w:rtl w:val="0"/>
        </w:rPr>
      </w:r>
    </w:p>
    <w:p w:rsidR="00000000" w:rsidDel="00000000" w:rsidP="00000000" w:rsidRDefault="00000000" w:rsidRPr="00000000" w14:paraId="0000009B">
      <w:pPr>
        <w:spacing w:after="200" w:line="340" w:lineRule="auto"/>
        <w:rPr/>
      </w:pPr>
      <w:r w:rsidDel="00000000" w:rsidR="00000000" w:rsidRPr="00000000">
        <w:rPr>
          <w:rFonts w:ascii="Georgia" w:cs="Georgia" w:eastAsia="Georgia" w:hAnsi="Georgia"/>
          <w:sz w:val="22"/>
          <w:szCs w:val="22"/>
          <w:rtl w:val="0"/>
        </w:rPr>
        <w:t xml:space="preserve">Estos movimientos no son abandono del ideal open source: son la respuesta racional de organizaciones que han visto cómo su trabajo generaba miles de millones de dólares de valor para terceros sin recibir nada a cambio. Son la rebelión del mapache. Imperfecta, fragmentaria, jurídicamente compleja, a veces contraproducente, pero comprensible en su origen.</w:t>
      </w:r>
      <w:r w:rsidDel="00000000" w:rsidR="00000000" w:rsidRPr="00000000">
        <w:rPr>
          <w:rtl w:val="0"/>
        </w:rPr>
      </w:r>
    </w:p>
    <w:p w:rsidR="00000000" w:rsidDel="00000000" w:rsidP="00000000" w:rsidRDefault="00000000" w:rsidRPr="00000000" w14:paraId="0000009C">
      <w:pPr>
        <w:spacing w:after="200" w:line="340" w:lineRule="auto"/>
        <w:rPr/>
      </w:pPr>
      <w:r w:rsidDel="00000000" w:rsidR="00000000" w:rsidRPr="00000000">
        <w:rPr>
          <w:rFonts w:ascii="Georgia" w:cs="Georgia" w:eastAsia="Georgia" w:hAnsi="Georgia"/>
          <w:sz w:val="22"/>
          <w:szCs w:val="22"/>
          <w:rtl w:val="0"/>
        </w:rPr>
        <w:t xml:space="preserve">La respuesta del mercado ha sido predecible: las empresas de cloud computing crean forks, los reguladores europeos expresan preocupación por el impacto en la soberanía digital, y la comunidad open source se fragmenta entre quienes ven los relicenciamientos como una traición y quienes los ven como una necesidad. Lo que nadie discute seriamente es la causa del problema: la explotación sistemática de un bien común sin compensación adecuada.</w:t>
      </w:r>
      <w:r w:rsidDel="00000000" w:rsidR="00000000" w:rsidRPr="00000000">
        <w:rPr>
          <w:rtl w:val="0"/>
        </w:rPr>
      </w:r>
    </w:p>
    <w:p w:rsidR="00000000" w:rsidDel="00000000" w:rsidP="00000000" w:rsidRDefault="00000000" w:rsidRPr="00000000" w14:paraId="0000009D">
      <w:pPr>
        <w:pStyle w:val="Heading2"/>
        <w:rPr/>
      </w:pPr>
      <w:r w:rsidDel="00000000" w:rsidR="00000000" w:rsidRPr="00000000">
        <w:rPr>
          <w:rFonts w:ascii="Arial" w:cs="Arial" w:eastAsia="Arial" w:hAnsi="Arial"/>
          <w:rtl w:val="0"/>
        </w:rPr>
        <w:t xml:space="preserve">2.5 El Open Source Pledge y sus límites</w:t>
      </w:r>
      <w:r w:rsidDel="00000000" w:rsidR="00000000" w:rsidRPr="00000000">
        <w:rPr>
          <w:rtl w:val="0"/>
        </w:rPr>
      </w:r>
    </w:p>
    <w:p w:rsidR="00000000" w:rsidDel="00000000" w:rsidP="00000000" w:rsidRDefault="00000000" w:rsidRPr="00000000" w14:paraId="0000009E">
      <w:pPr>
        <w:spacing w:after="200" w:line="340" w:lineRule="auto"/>
        <w:rPr/>
      </w:pPr>
      <w:r w:rsidDel="00000000" w:rsidR="00000000" w:rsidRPr="00000000">
        <w:rPr>
          <w:rFonts w:ascii="Georgia" w:cs="Georgia" w:eastAsia="Georgia" w:hAnsi="Georgia"/>
          <w:sz w:val="22"/>
          <w:szCs w:val="22"/>
          <w:rtl w:val="0"/>
        </w:rPr>
        <w:t xml:space="preserve">En 2024, un grupo de empresas lanzó el Open Source Pledge, una iniciativa que pide a las organizaciones comprometerse a pagar al menos 2.000 dólares por desarrollador empleado al año a proyectos open source que utilizan. La cifra no es arbitraria: está calculada para crear una masa crítica de financiación que permita a los proyectos contratar mantenedores o al menos cubrir costes operativos básicos.</w:t>
      </w:r>
      <w:r w:rsidDel="00000000" w:rsidR="00000000" w:rsidRPr="00000000">
        <w:rPr>
          <w:rtl w:val="0"/>
        </w:rPr>
      </w:r>
    </w:p>
    <w:p w:rsidR="00000000" w:rsidDel="00000000" w:rsidP="00000000" w:rsidRDefault="00000000" w:rsidRPr="00000000" w14:paraId="0000009F">
      <w:pPr>
        <w:spacing w:after="200" w:line="340" w:lineRule="auto"/>
        <w:rPr/>
      </w:pPr>
      <w:r w:rsidDel="00000000" w:rsidR="00000000" w:rsidRPr="00000000">
        <w:rPr>
          <w:rFonts w:ascii="Georgia" w:cs="Georgia" w:eastAsia="Georgia" w:hAnsi="Georgia"/>
          <w:sz w:val="22"/>
          <w:szCs w:val="22"/>
          <w:rtl w:val="0"/>
        </w:rPr>
        <w:t xml:space="preserve">El Pledge es bienintencionado y tiene valor como señal de que parte del sector empieza a tomarse en serio el problema. Pero sus limitaciones son evidentes cuando se ponen los números en contexto. Una empresa con 10.000 empleados que se adhiera al Pledge contribuiría 20 millones de dólares anuales al ecosistema open source. Hay docenas de empresas tecnológicas con más de 10.000 empleados. Si todas se adhirieran al Pledge, la contribución total podría acercarse a algunos miles de millones de dólares.</w:t>
      </w:r>
      <w:r w:rsidDel="00000000" w:rsidR="00000000" w:rsidRPr="00000000">
        <w:rPr>
          <w:rtl w:val="0"/>
        </w:rPr>
      </w:r>
    </w:p>
    <w:p w:rsidR="00000000" w:rsidDel="00000000" w:rsidP="00000000" w:rsidRDefault="00000000" w:rsidRPr="00000000" w14:paraId="000000A0">
      <w:pPr>
        <w:spacing w:after="200" w:line="340" w:lineRule="auto"/>
        <w:rPr/>
      </w:pPr>
      <w:r w:rsidDel="00000000" w:rsidR="00000000" w:rsidRPr="00000000">
        <w:rPr>
          <w:rFonts w:ascii="Georgia" w:cs="Georgia" w:eastAsia="Georgia" w:hAnsi="Georgia"/>
          <w:sz w:val="22"/>
          <w:szCs w:val="22"/>
          <w:rtl w:val="0"/>
        </w:rPr>
        <w:t xml:space="preserve">Frente a los 8,8 billones de valor generado, esa cifra sigue siendo anecdótica. Y la adhesión al Pledge es voluntaria: en su primer año, menos del 5% de las empresas invitadas a participar se sumaron. El Sovereign Tech Fund alemán, que con 23,5 millones de euros en 2024 es uno de los mecanismos de financiación pública más significativos, tampoco cambia el cálculo en un orden de magnitud.</w:t>
      </w:r>
      <w:r w:rsidDel="00000000" w:rsidR="00000000" w:rsidRPr="00000000">
        <w:rPr>
          <w:rtl w:val="0"/>
        </w:rPr>
      </w:r>
    </w:p>
    <w:p w:rsidR="00000000" w:rsidDel="00000000" w:rsidP="00000000" w:rsidRDefault="00000000" w:rsidRPr="00000000" w14:paraId="000000A1">
      <w:pPr>
        <w:spacing w:after="200" w:line="340" w:lineRule="auto"/>
        <w:rPr/>
      </w:pPr>
      <w:r w:rsidDel="00000000" w:rsidR="00000000" w:rsidRPr="00000000">
        <w:rPr>
          <w:rFonts w:ascii="Georgia" w:cs="Georgia" w:eastAsia="Georgia" w:hAnsi="Georgia"/>
          <w:sz w:val="22"/>
          <w:szCs w:val="22"/>
          <w:rtl w:val="0"/>
        </w:rPr>
        <w:t xml:space="preserve">La conclusión es incómoda pero necesaria: los mecanismos voluntarios de financiación del open source son estructuralmente insuficientes. No por falta de buena voluntad, sino porque no están diseñados para abordar la magnitud del problema. Resolver una brecha de 8,8 billones de dólares con instrumentos de decenas de millones no es un problema de implementación: es un problema de escala que requiere intervención estructural.</w:t>
      </w:r>
      <w:r w:rsidDel="00000000" w:rsidR="00000000" w:rsidRPr="00000000">
        <w:rPr>
          <w:rtl w:val="0"/>
        </w:rPr>
      </w:r>
    </w:p>
    <w:p w:rsidR="00000000" w:rsidDel="00000000" w:rsidP="00000000" w:rsidRDefault="00000000" w:rsidRPr="00000000" w14:paraId="000000A2">
      <w:pPr>
        <w:pStyle w:val="Heading2"/>
        <w:rPr/>
      </w:pPr>
      <w:r w:rsidDel="00000000" w:rsidR="00000000" w:rsidRPr="00000000">
        <w:rPr>
          <w:rFonts w:ascii="Arial" w:cs="Arial" w:eastAsia="Arial" w:hAnsi="Arial"/>
          <w:rtl w:val="0"/>
        </w:rPr>
        <w:t xml:space="preserve">2.6 Meta como outlier: ¿excepción o modelo?</w:t>
      </w:r>
      <w:r w:rsidDel="00000000" w:rsidR="00000000" w:rsidRPr="00000000">
        <w:rPr>
          <w:rtl w:val="0"/>
        </w:rPr>
      </w:r>
    </w:p>
    <w:p w:rsidR="00000000" w:rsidDel="00000000" w:rsidP="00000000" w:rsidRDefault="00000000" w:rsidRPr="00000000" w14:paraId="000000A3">
      <w:pPr>
        <w:spacing w:after="200" w:line="340" w:lineRule="auto"/>
        <w:rPr/>
      </w:pPr>
      <w:r w:rsidDel="00000000" w:rsidR="00000000" w:rsidRPr="00000000">
        <w:rPr>
          <w:rFonts w:ascii="Georgia" w:cs="Georgia" w:eastAsia="Georgia" w:hAnsi="Georgia"/>
          <w:sz w:val="22"/>
          <w:szCs w:val="22"/>
          <w:rtl w:val="0"/>
        </w:rPr>
        <w:t xml:space="preserve">Meta es, en este panorama, una anomalía que merece análisis separado. La empresa de Mark Zuckerberg ha tomado decisiones que la distinguen del patrón de extracción descrito: donó PyTorch a la Linux Foundation, lo que lo convirtió en uno de los frameworks de machine learning más utilizados del mundo; y liberó los pesos de su familia de modelos de lenguaje Llama, que ha sido descargado más de 600 millones de veces.</w:t>
      </w:r>
      <w:r w:rsidDel="00000000" w:rsidR="00000000" w:rsidRPr="00000000">
        <w:rPr>
          <w:rtl w:val="0"/>
        </w:rPr>
      </w:r>
    </w:p>
    <w:p w:rsidR="00000000" w:rsidDel="00000000" w:rsidP="00000000" w:rsidRDefault="00000000" w:rsidRPr="00000000" w14:paraId="000000A4">
      <w:pPr>
        <w:spacing w:after="200" w:line="340" w:lineRule="auto"/>
        <w:rPr/>
      </w:pPr>
      <w:r w:rsidDel="00000000" w:rsidR="00000000" w:rsidRPr="00000000">
        <w:rPr>
          <w:rFonts w:ascii="Georgia" w:cs="Georgia" w:eastAsia="Georgia" w:hAnsi="Georgia"/>
          <w:sz w:val="22"/>
          <w:szCs w:val="22"/>
          <w:rtl w:val="0"/>
        </w:rPr>
        <w:t xml:space="preserve">Pero incluso en el caso de Meta, la lógica no es altruismo puro. PyTorch fue donado a la Linux Foundation cuando Meta calculó que la gobernanza abierta serviría mejor al crecimiento del ecosistema que el control propietario, y que ese crecimiento beneficiaría a Meta más de lo que le costaría. Llama fue liberado no solo por razones de acceso democrático a la IA, sino porque a Meta le convenía tener un ecosistema masivo de investigadores y empresas construyendo sobre su arquitectura, creando dependencia en su stack y acumulando el tipo de feedback y contribuciones que son imposibles de obtener de un modelo cerrado.</w:t>
      </w:r>
      <w:r w:rsidDel="00000000" w:rsidR="00000000" w:rsidRPr="00000000">
        <w:rPr>
          <w:rtl w:val="0"/>
        </w:rPr>
      </w:r>
    </w:p>
    <w:p w:rsidR="00000000" w:rsidDel="00000000" w:rsidP="00000000" w:rsidRDefault="00000000" w:rsidRPr="00000000" w14:paraId="000000A5">
      <w:pPr>
        <w:spacing w:after="200" w:line="340" w:lineRule="auto"/>
        <w:rPr/>
      </w:pPr>
      <w:r w:rsidDel="00000000" w:rsidR="00000000" w:rsidRPr="00000000">
        <w:rPr>
          <w:rFonts w:ascii="Georgia" w:cs="Georgia" w:eastAsia="Georgia" w:hAnsi="Georgia"/>
          <w:sz w:val="22"/>
          <w:szCs w:val="22"/>
          <w:rtl w:val="0"/>
        </w:rPr>
        <w:t xml:space="preserve">Esto no hace la contribución de Meta inválida ni cínica: hace que su lógica sea comprensible desde la perspectiva del autointerés estratégico. Y aquí está la lección: las contribuciones corporativas al open source son más probables cuando son también estratégicamente beneficiosas para el contribuyente. El reto del diseño institucional es crear condiciones en las que contribuir sea siempre estratégicamente racional, no solo en casos excepcionales.</w:t>
      </w: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Fonts w:ascii="Arial" w:cs="Arial" w:eastAsia="Arial" w:hAnsi="Arial"/>
          <w:rtl w:val="0"/>
        </w:rPr>
        <w:t xml:space="preserve">2.7 La economía política de la extracción digital</w:t>
      </w:r>
      <w:r w:rsidDel="00000000" w:rsidR="00000000" w:rsidRPr="00000000">
        <w:rPr>
          <w:rtl w:val="0"/>
        </w:rPr>
      </w:r>
    </w:p>
    <w:p w:rsidR="00000000" w:rsidDel="00000000" w:rsidP="00000000" w:rsidRDefault="00000000" w:rsidRPr="00000000" w14:paraId="000000A7">
      <w:pPr>
        <w:spacing w:after="200" w:line="340" w:lineRule="auto"/>
        <w:rPr/>
      </w:pPr>
      <w:r w:rsidDel="00000000" w:rsidR="00000000" w:rsidRPr="00000000">
        <w:rPr>
          <w:rFonts w:ascii="Georgia" w:cs="Georgia" w:eastAsia="Georgia" w:hAnsi="Georgia"/>
          <w:sz w:val="22"/>
          <w:szCs w:val="22"/>
          <w:rtl w:val="0"/>
        </w:rPr>
        <w:t xml:space="preserve">Para entender por qué la brecha entre valor generado y compensación recibida ha persistido durante décadas, necesitamos analizarla en el marco de la economía política del capitalismo digital. No es un problema de ignorancia —las empresas saben perfectamente que dependen del open source—, ni un problema de mala voluntad individual. Es el resultado de estructuras de incentivos que hacen que la extracción sea la opción racional y la contribución, la excepción.</w:t>
      </w:r>
      <w:r w:rsidDel="00000000" w:rsidR="00000000" w:rsidRPr="00000000">
        <w:rPr>
          <w:rtl w:val="0"/>
        </w:rPr>
      </w:r>
    </w:p>
    <w:p w:rsidR="00000000" w:rsidDel="00000000" w:rsidP="00000000" w:rsidRDefault="00000000" w:rsidRPr="00000000" w14:paraId="000000A8">
      <w:pPr>
        <w:spacing w:after="200" w:line="340" w:lineRule="auto"/>
        <w:rPr/>
      </w:pPr>
      <w:r w:rsidDel="00000000" w:rsidR="00000000" w:rsidRPr="00000000">
        <w:rPr>
          <w:rFonts w:ascii="Georgia" w:cs="Georgia" w:eastAsia="Georgia" w:hAnsi="Georgia"/>
          <w:sz w:val="22"/>
          <w:szCs w:val="22"/>
          <w:rtl w:val="0"/>
        </w:rPr>
        <w:t xml:space="preserve">La primera estructura de incentivos relevante es la presión competitiva. En un mercado donde los competidores también extraen el open source sin compensarlo, la empresa que unilateralmente decide contribuir significativamente incurre en un coste que sus competidores no asumen. Si Amazon contribuye 50 millones de dólares anuales al ecosistema open source y Google no lo hace, Amazon está subsidiando parcialmente la infraestructura que Google también usa. La presión competitiva penaliza a los contribuyentes y premia a los extractores. Solo cuando todos contribuyen —es decir, cuando hay una obligación vinculante o un estándar ampliamente adoptado— el campo de juego se nivela.</w:t>
      </w:r>
      <w:r w:rsidDel="00000000" w:rsidR="00000000" w:rsidRPr="00000000">
        <w:rPr>
          <w:rtl w:val="0"/>
        </w:rPr>
      </w:r>
    </w:p>
    <w:p w:rsidR="00000000" w:rsidDel="00000000" w:rsidP="00000000" w:rsidRDefault="00000000" w:rsidRPr="00000000" w14:paraId="000000A9">
      <w:pPr>
        <w:spacing w:after="200" w:line="340" w:lineRule="auto"/>
        <w:rPr/>
      </w:pPr>
      <w:r w:rsidDel="00000000" w:rsidR="00000000" w:rsidRPr="00000000">
        <w:rPr>
          <w:rFonts w:ascii="Georgia" w:cs="Georgia" w:eastAsia="Georgia" w:hAnsi="Georgia"/>
          <w:sz w:val="22"/>
          <w:szCs w:val="22"/>
          <w:rtl w:val="0"/>
        </w:rPr>
        <w:t xml:space="preserve">La segunda estructura es la invisibilidad del coste del no mantenimiento. Cuando una empresa decide no financiar el mantenimiento de un proyecto open source del que depende, el coste de esa decisión no aparece en ningún balance. Las vulnerabilidades que se acumulan sin parchear, los proyectos que eventualmente se abandonan, los incidentes de seguridad que resultan de la falta de recursos: todos estos costes son externos a la empresa que no contribuyó. El día que el incidente se materializa, su coste —en respuesta a incidentes, en pérdida reputacional, en multas regulatorias— puede ser enorme, pero para entonces es difícil trazar la línea causal hasta la decisión original de no financiar el mantenimiento.</w:t>
      </w:r>
      <w:r w:rsidDel="00000000" w:rsidR="00000000" w:rsidRPr="00000000">
        <w:rPr>
          <w:rtl w:val="0"/>
        </w:rPr>
      </w:r>
    </w:p>
    <w:p w:rsidR="00000000" w:rsidDel="00000000" w:rsidP="00000000" w:rsidRDefault="00000000" w:rsidRPr="00000000" w14:paraId="000000AA">
      <w:pPr>
        <w:spacing w:after="200" w:line="340" w:lineRule="auto"/>
        <w:rPr/>
      </w:pPr>
      <w:r w:rsidDel="00000000" w:rsidR="00000000" w:rsidRPr="00000000">
        <w:rPr>
          <w:rFonts w:ascii="Georgia" w:cs="Georgia" w:eastAsia="Georgia" w:hAnsi="Georgia"/>
          <w:sz w:val="22"/>
          <w:szCs w:val="22"/>
          <w:rtl w:val="0"/>
        </w:rPr>
        <w:t xml:space="preserve">La tercera estructura es la asimetría temporal. El beneficio de no contribuir es inmediato: el ahorro de costo. El coste de no contribuir es diferido: puede tardar años en materializarse, y lo hace de formas difusas que dificultan la atribución. Las empresas, sometidas a presiones de resultados trimestrales y criterios de evaluación de ejecutivos que no se extienden décadas hacia el futuro, toman naturalmente decisiones que optimizan el corto plazo a expensas del largo.</w:t>
      </w:r>
      <w:r w:rsidDel="00000000" w:rsidR="00000000" w:rsidRPr="00000000">
        <w:rPr>
          <w:rtl w:val="0"/>
        </w:rPr>
      </w:r>
    </w:p>
    <w:p w:rsidR="00000000" w:rsidDel="00000000" w:rsidP="00000000" w:rsidRDefault="00000000" w:rsidRPr="00000000" w14:paraId="000000AB">
      <w:pPr>
        <w:spacing w:after="200" w:line="340" w:lineRule="auto"/>
        <w:rPr/>
      </w:pPr>
      <w:r w:rsidDel="00000000" w:rsidR="00000000" w:rsidRPr="00000000">
        <w:rPr>
          <w:rFonts w:ascii="Georgia" w:cs="Georgia" w:eastAsia="Georgia" w:hAnsi="Georgia"/>
          <w:sz w:val="22"/>
          <w:szCs w:val="22"/>
          <w:rtl w:val="0"/>
        </w:rPr>
        <w:t xml:space="preserve">Estas tres estructuras —presión competitiva, invisibilidad del coste externo, asimetría temporal— son los mecanismos que hacen que la explotación del open source sea sistémica, no el resultado de decisiones individuales maliciosas. Entender esto no exime de responsabilidad a las empresas que no contribuyen, pero sí señala que la solución no puede ser una apelación a su buena voluntad: debe ser la modificación de las estructuras de incentivos.</w:t>
      </w: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Fonts w:ascii="Arial" w:cs="Arial" w:eastAsia="Arial" w:hAnsi="Arial"/>
          <w:rtl w:val="0"/>
        </w:rPr>
        <w:t xml:space="preserve">2.8 El valor del trabajo no remunerado: una perspectiva desde la economía feminista</w:t>
      </w:r>
      <w:r w:rsidDel="00000000" w:rsidR="00000000" w:rsidRPr="00000000">
        <w:rPr>
          <w:rtl w:val="0"/>
        </w:rPr>
      </w:r>
    </w:p>
    <w:p w:rsidR="00000000" w:rsidDel="00000000" w:rsidP="00000000" w:rsidRDefault="00000000" w:rsidRPr="00000000" w14:paraId="000000AD">
      <w:pPr>
        <w:spacing w:after="200" w:line="340" w:lineRule="auto"/>
        <w:rPr/>
      </w:pPr>
      <w:r w:rsidDel="00000000" w:rsidR="00000000" w:rsidRPr="00000000">
        <w:rPr>
          <w:rFonts w:ascii="Georgia" w:cs="Georgia" w:eastAsia="Georgia" w:hAnsi="Georgia"/>
          <w:sz w:val="22"/>
          <w:szCs w:val="22"/>
          <w:rtl w:val="0"/>
        </w:rPr>
        <w:t xml:space="preserve">Hay una perspectiva analítica que raramente se aplica al debate sobre el open source pero que tiene una relevancia sorprendentemente directa: la economía feminista, y en particular su análisis del trabajo no remunerado. La economía feminista ha documentado durante décadas cómo enormes cantidades de trabajo socialmente necesario —el trabajo de cuidados, el trabajo doméstico, el trabajo comunitario— son realizadas sin compensación económica, principalmente por mujeres, y son excluidas de los cálculos del PIB y de los análisis económicos convencionales.</w:t>
      </w:r>
      <w:r w:rsidDel="00000000" w:rsidR="00000000" w:rsidRPr="00000000">
        <w:rPr>
          <w:rtl w:val="0"/>
        </w:rPr>
      </w:r>
    </w:p>
    <w:p w:rsidR="00000000" w:rsidDel="00000000" w:rsidP="00000000" w:rsidRDefault="00000000" w:rsidRPr="00000000" w14:paraId="000000AE">
      <w:pPr>
        <w:spacing w:after="200" w:line="340" w:lineRule="auto"/>
        <w:rPr/>
      </w:pPr>
      <w:r w:rsidDel="00000000" w:rsidR="00000000" w:rsidRPr="00000000">
        <w:rPr>
          <w:rFonts w:ascii="Georgia" w:cs="Georgia" w:eastAsia="Georgia" w:hAnsi="Georgia"/>
          <w:sz w:val="22"/>
          <w:szCs w:val="22"/>
          <w:rtl w:val="0"/>
        </w:rPr>
        <w:t xml:space="preserve">El paralelo con el open source es estructural: hay un enorme corpus de trabajo socialmente necesario —el mantenimiento de la infraestructura digital— que se realiza sin compensación económica, que es excluido de las valoraciones convencionales de la economía digital, y que se sostiene sobre una combinación de vocación, sentido de responsabilidad y redes comunitarias de apoyo mutuo que no tienen precio de mercado.</w:t>
      </w:r>
      <w:r w:rsidDel="00000000" w:rsidR="00000000" w:rsidRPr="00000000">
        <w:rPr>
          <w:rtl w:val="0"/>
        </w:rPr>
      </w:r>
    </w:p>
    <w:p w:rsidR="00000000" w:rsidDel="00000000" w:rsidP="00000000" w:rsidRDefault="00000000" w:rsidRPr="00000000" w14:paraId="000000AF">
      <w:pPr>
        <w:spacing w:after="200" w:line="340" w:lineRule="auto"/>
        <w:rPr/>
      </w:pPr>
      <w:r w:rsidDel="00000000" w:rsidR="00000000" w:rsidRPr="00000000">
        <w:rPr>
          <w:rFonts w:ascii="Georgia" w:cs="Georgia" w:eastAsia="Georgia" w:hAnsi="Georgia"/>
          <w:sz w:val="22"/>
          <w:szCs w:val="22"/>
          <w:rtl w:val="0"/>
        </w:rPr>
        <w:t xml:space="preserve">La economía feminista ofrece también el marco analítico para entender por qué este trabajo no es valorado económicamente a pesar de ser esencialmente valioso: porque se produce fuera del mercado formal, porque sus beneficios son difusos y colectivos, y porque las personas que lo realizan tienen poco poder de negociación frente a quienes se benefician de él. La solución que la economía feminista propone para el trabajo de cuidados no remunerado —reconocerlo, reducirlo y redistribuirlo— tiene un equivalente directo en el open source: reconocer el trabajo de los mantenedores, reducir la carga a través de herramientas y automatización, y redistribuir la responsabilidad entre todos los beneficiarios.</w:t>
      </w:r>
      <w:r w:rsidDel="00000000" w:rsidR="00000000" w:rsidRPr="00000000">
        <w:rPr>
          <w:rtl w:val="0"/>
        </w:rPr>
      </w:r>
    </w:p>
    <w:p w:rsidR="00000000" w:rsidDel="00000000" w:rsidP="00000000" w:rsidRDefault="00000000" w:rsidRPr="00000000" w14:paraId="000000B0">
      <w:pPr>
        <w:spacing w:after="200" w:line="340" w:lineRule="auto"/>
        <w:rPr/>
      </w:pPr>
      <w:r w:rsidDel="00000000" w:rsidR="00000000" w:rsidRPr="00000000">
        <w:rPr>
          <w:rFonts w:ascii="Georgia" w:cs="Georgia" w:eastAsia="Georgia" w:hAnsi="Georgia"/>
          <w:sz w:val="22"/>
          <w:szCs w:val="22"/>
          <w:rtl w:val="0"/>
        </w:rPr>
        <w:t xml:space="preserve">Esta perspectiva añade una dimensión de justicia social al argumento económico: la explotación del open source no es solo ineficiente; es injusta. Es la apropiación privada de un bien común producido colectivamente, exactamente el tipo de injusticia que la economía política crítica lleva siglos analizando en otros contextos.</w:t>
      </w: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Arial" w:cs="Arial" w:eastAsia="Arial" w:hAnsi="Arial"/>
          <w:rtl w:val="0"/>
        </w:rPr>
        <w:t xml:space="preserve">2.5 La Anatomía del Extractivismo Digital: Cómo Funciona en la Práctica</w:t>
      </w:r>
      <w:r w:rsidDel="00000000" w:rsidR="00000000" w:rsidRPr="00000000">
        <w:rPr>
          <w:rtl w:val="0"/>
        </w:rPr>
      </w:r>
    </w:p>
    <w:p w:rsidR="00000000" w:rsidDel="00000000" w:rsidP="00000000" w:rsidRDefault="00000000" w:rsidRPr="00000000" w14:paraId="000000B2">
      <w:pPr>
        <w:spacing w:after="200" w:line="340" w:lineRule="auto"/>
        <w:rPr/>
      </w:pPr>
      <w:r w:rsidDel="00000000" w:rsidR="00000000" w:rsidRPr="00000000">
        <w:rPr>
          <w:rFonts w:ascii="Georgia" w:cs="Georgia" w:eastAsia="Georgia" w:hAnsi="Georgia"/>
          <w:sz w:val="22"/>
          <w:szCs w:val="22"/>
          <w:rtl w:val="0"/>
        </w:rPr>
        <w:t xml:space="preserve">Para entender la ecuación del valor en el open source, es útil trazar el ciclo completo de cómo una empresa tecnológica extrae valor del ecosistema y qué devuelve a cambio.</w:t>
      </w:r>
      <w:r w:rsidDel="00000000" w:rsidR="00000000" w:rsidRPr="00000000">
        <w:rPr>
          <w:rtl w:val="0"/>
        </w:rPr>
      </w:r>
    </w:p>
    <w:p w:rsidR="00000000" w:rsidDel="00000000" w:rsidP="00000000" w:rsidRDefault="00000000" w:rsidRPr="00000000" w14:paraId="000000B3">
      <w:pPr>
        <w:spacing w:after="200" w:line="340" w:lineRule="auto"/>
        <w:rPr/>
      </w:pPr>
      <w:r w:rsidDel="00000000" w:rsidR="00000000" w:rsidRPr="00000000">
        <w:rPr>
          <w:rFonts w:ascii="Georgia" w:cs="Georgia" w:eastAsia="Georgia" w:hAnsi="Georgia"/>
          <w:sz w:val="22"/>
          <w:szCs w:val="22"/>
          <w:rtl w:val="0"/>
        </w:rPr>
        <w:t xml:space="preserve">Tomemos como ejemplo hipotético —aunque perfectamente representativo— una empresa mediana de SaaS con 500 empleados y 100 millones de dólares en ingresos anuales. Su stack tecnológico típico incluye: Linux en los servidores, Docker para contenedores, Kubernetes para orquestación, PostgreSQL como base de datos principal, Redis para caché, Elasticsearch para búsqueda, Nginx como proxy inverso, Python o Node.js como lenguajes principales, con cientos de bibliotecas adicionales en cada uno. Frameworks de frontend como React o Vue.js. Herramientas de CI/CD como Jenkins o GitLab. Sistemas de monitorización como Prometheus y Grafana.</w:t>
      </w:r>
      <w:r w:rsidDel="00000000" w:rsidR="00000000" w:rsidRPr="00000000">
        <w:rPr>
          <w:rtl w:val="0"/>
        </w:rPr>
      </w:r>
    </w:p>
    <w:p w:rsidR="00000000" w:rsidDel="00000000" w:rsidP="00000000" w:rsidRDefault="00000000" w:rsidRPr="00000000" w14:paraId="000000B4">
      <w:pPr>
        <w:spacing w:after="200" w:line="340" w:lineRule="auto"/>
        <w:rPr/>
      </w:pPr>
      <w:r w:rsidDel="00000000" w:rsidR="00000000" w:rsidRPr="00000000">
        <w:rPr>
          <w:rFonts w:ascii="Georgia" w:cs="Georgia" w:eastAsia="Georgia" w:hAnsi="Georgia"/>
          <w:sz w:val="22"/>
          <w:szCs w:val="22"/>
          <w:rtl w:val="0"/>
        </w:rPr>
        <w:t xml:space="preserve">Cada uno de esos proyectos representa miles o decenas de miles de horas de trabajo humano. Cada uno tiene mantenedores que responden issues, revisan pull requests, redactan documentación, responden preguntas en foros. El valor que aportan a esta empresa hipotética —solo en términos de lo que costaría desarrollar o licenciar alternativas propietarias— supera con creces el millón de dólares anuales.</w:t>
      </w:r>
      <w:r w:rsidDel="00000000" w:rsidR="00000000" w:rsidRPr="00000000">
        <w:rPr>
          <w:rtl w:val="0"/>
        </w:rPr>
      </w:r>
    </w:p>
    <w:p w:rsidR="00000000" w:rsidDel="00000000" w:rsidP="00000000" w:rsidRDefault="00000000" w:rsidRPr="00000000" w14:paraId="000000B5">
      <w:pPr>
        <w:spacing w:after="200" w:line="340" w:lineRule="auto"/>
        <w:rPr/>
      </w:pPr>
      <w:r w:rsidDel="00000000" w:rsidR="00000000" w:rsidRPr="00000000">
        <w:rPr>
          <w:rFonts w:ascii="Georgia" w:cs="Georgia" w:eastAsia="Georgia" w:hAnsi="Georgia"/>
          <w:sz w:val="22"/>
          <w:szCs w:val="22"/>
          <w:rtl w:val="0"/>
        </w:rPr>
        <w:t xml:space="preserve">¿Qué devuelve esta empresa al ecosistema? Estadísticamente, con un 95% de probabilidad: nada. O casi nada. Quizás un empleado que de vez en cuando abre un pull request cuando encuentra un bug que le afecta directamente. Quizás una donación puntual de 500 dólares a una fundación. Quizás algunos tweets corporativos celebrando el "espíritu del open source".</w:t>
      </w:r>
      <w:r w:rsidDel="00000000" w:rsidR="00000000" w:rsidRPr="00000000">
        <w:rPr>
          <w:rtl w:val="0"/>
        </w:rPr>
      </w:r>
    </w:p>
    <w:p w:rsidR="00000000" w:rsidDel="00000000" w:rsidP="00000000" w:rsidRDefault="00000000" w:rsidRPr="00000000" w14:paraId="000000B6">
      <w:pPr>
        <w:spacing w:after="200" w:line="340" w:lineRule="auto"/>
        <w:rPr/>
      </w:pPr>
      <w:r w:rsidDel="00000000" w:rsidR="00000000" w:rsidRPr="00000000">
        <w:rPr>
          <w:rFonts w:ascii="Georgia" w:cs="Georgia" w:eastAsia="Georgia" w:hAnsi="Georgia"/>
          <w:sz w:val="22"/>
          <w:szCs w:val="22"/>
          <w:rtl w:val="0"/>
        </w:rPr>
        <w:t xml:space="preserve">Esta no es una acusación a ninguna empresa específica. Es la norma estadística del sector. Y es el corazón del problema.</w:t>
      </w:r>
      <w:r w:rsidDel="00000000" w:rsidR="00000000" w:rsidRPr="00000000">
        <w:rPr>
          <w:rtl w:val="0"/>
        </w:rPr>
      </w:r>
    </w:p>
    <w:p w:rsidR="00000000" w:rsidDel="00000000" w:rsidP="00000000" w:rsidRDefault="00000000" w:rsidRPr="00000000" w14:paraId="000000B7">
      <w:pPr>
        <w:pStyle w:val="Heading2"/>
        <w:rPr/>
      </w:pPr>
      <w:r w:rsidDel="00000000" w:rsidR="00000000" w:rsidRPr="00000000">
        <w:rPr>
          <w:rFonts w:ascii="Arial" w:cs="Arial" w:eastAsia="Arial" w:hAnsi="Arial"/>
          <w:rtl w:val="0"/>
        </w:rPr>
        <w:t xml:space="preserve">2.6 El Kernel Linux: La Paradoja Más Visible</w:t>
      </w:r>
      <w:r w:rsidDel="00000000" w:rsidR="00000000" w:rsidRPr="00000000">
        <w:rPr>
          <w:rtl w:val="0"/>
        </w:rPr>
      </w:r>
    </w:p>
    <w:p w:rsidR="00000000" w:rsidDel="00000000" w:rsidP="00000000" w:rsidRDefault="00000000" w:rsidRPr="00000000" w14:paraId="000000B8">
      <w:pPr>
        <w:spacing w:after="200" w:line="340" w:lineRule="auto"/>
        <w:rPr/>
      </w:pPr>
      <w:r w:rsidDel="00000000" w:rsidR="00000000" w:rsidRPr="00000000">
        <w:rPr>
          <w:rFonts w:ascii="Georgia" w:cs="Georgia" w:eastAsia="Georgia" w:hAnsi="Georgia"/>
          <w:sz w:val="22"/>
          <w:szCs w:val="22"/>
          <w:rtl w:val="0"/>
        </w:rPr>
        <w:t xml:space="preserve">El caso del kernel Linux es quizás el ejemplo más documentado de esta paradoja. Según el análisis de la Linux Foundation de 2026, el 84% de las contribuciones al kernel provienen de empleados de empresas tecnológicas. Esto suena prometedor hasta que se analiza la distribución y la proporción.</w:t>
      </w:r>
      <w:r w:rsidDel="00000000" w:rsidR="00000000" w:rsidRPr="00000000">
        <w:rPr>
          <w:rtl w:val="0"/>
        </w:rPr>
      </w:r>
    </w:p>
    <w:p w:rsidR="00000000" w:rsidDel="00000000" w:rsidP="00000000" w:rsidRDefault="00000000" w:rsidRPr="00000000" w14:paraId="000000B9">
      <w:pPr>
        <w:spacing w:after="200" w:line="340" w:lineRule="auto"/>
        <w:rPr/>
      </w:pPr>
      <w:r w:rsidDel="00000000" w:rsidR="00000000" w:rsidRPr="00000000">
        <w:rPr>
          <w:rFonts w:ascii="Georgia" w:cs="Georgia" w:eastAsia="Georgia" w:hAnsi="Georgia"/>
          <w:sz w:val="22"/>
          <w:szCs w:val="22"/>
          <w:rtl w:val="0"/>
        </w:rPr>
        <w:t xml:space="preserve">Las empresas que más contribuyen al kernel son, fundamentalmente, aquellas cuyo negocio principal está directamente vinculado al hardware: Intel, AMD, IBM, ARM, Samsung. Lo hacen porque necesitan que sus chips funcionen bien en Linux para vender hardware. Es una contribución instrumental, no altruista. Cuando el incentivo desaparece —cuando un chip o una arquitectura dejan de ser prioritarios— las contribuciones se esfuman.</w:t>
      </w:r>
      <w:r w:rsidDel="00000000" w:rsidR="00000000" w:rsidRPr="00000000">
        <w:rPr>
          <w:rtl w:val="0"/>
        </w:rPr>
      </w:r>
    </w:p>
    <w:p w:rsidR="00000000" w:rsidDel="00000000" w:rsidP="00000000" w:rsidRDefault="00000000" w:rsidRPr="00000000" w14:paraId="000000BA">
      <w:pPr>
        <w:spacing w:after="200" w:line="340" w:lineRule="auto"/>
        <w:rPr/>
      </w:pPr>
      <w:r w:rsidDel="00000000" w:rsidR="00000000" w:rsidRPr="00000000">
        <w:rPr>
          <w:rFonts w:ascii="Georgia" w:cs="Georgia" w:eastAsia="Georgia" w:hAnsi="Georgia"/>
          <w:sz w:val="22"/>
          <w:szCs w:val="22"/>
          <w:rtl w:val="0"/>
        </w:rPr>
        <w:t xml:space="preserve">Las grandes plataformas cloud —Amazon Web Services, Microsoft Azure, Google Cloud Platform— que probablemente son las mayores beneficiarias del kernel Linux en términos de ingresos generados, tienen una presencia comparativamente modesta en las estadísticas de contribución. Amazon, que ejecuta millones de instancias Linux diariamente y ha construido un negocio de cientos de miles de millones de dólares sobre esa base, contribuye, pero no en proporción a su uso o beneficio.</w:t>
      </w:r>
      <w:r w:rsidDel="00000000" w:rsidR="00000000" w:rsidRPr="00000000">
        <w:rPr>
          <w:rtl w:val="0"/>
        </w:rPr>
      </w:r>
    </w:p>
    <w:p w:rsidR="00000000" w:rsidDel="00000000" w:rsidP="00000000" w:rsidRDefault="00000000" w:rsidRPr="00000000" w14:paraId="000000BB">
      <w:pPr>
        <w:spacing w:after="200" w:line="340" w:lineRule="auto"/>
        <w:rPr/>
      </w:pPr>
      <w:r w:rsidDel="00000000" w:rsidR="00000000" w:rsidRPr="00000000">
        <w:rPr>
          <w:rFonts w:ascii="Georgia" w:cs="Georgia" w:eastAsia="Georgia" w:hAnsi="Georgia"/>
          <w:sz w:val="22"/>
          <w:szCs w:val="22"/>
          <w:rtl w:val="0"/>
        </w:rPr>
        <w:t xml:space="preserve">Esta distribución revela algo fundamental sobre la economía política del open source: las contribuciones corporativas siguen la lógica del interés particular, no la del bien común. Se contribuye cuando hay un retorno directo visible. Se extrae cuando el retorno es difuso o cuando el coste de contribuir supera el coste de simplemente usar.</w:t>
      </w:r>
      <w:r w:rsidDel="00000000" w:rsidR="00000000" w:rsidRPr="00000000">
        <w:rPr>
          <w:rtl w:val="0"/>
        </w:rPr>
      </w:r>
    </w:p>
    <w:p w:rsidR="00000000" w:rsidDel="00000000" w:rsidP="00000000" w:rsidRDefault="00000000" w:rsidRPr="00000000" w14:paraId="000000BC">
      <w:pPr>
        <w:pStyle w:val="Heading2"/>
        <w:rPr/>
      </w:pPr>
      <w:r w:rsidDel="00000000" w:rsidR="00000000" w:rsidRPr="00000000">
        <w:rPr>
          <w:rFonts w:ascii="Arial" w:cs="Arial" w:eastAsia="Arial" w:hAnsi="Arial"/>
          <w:rtl w:val="0"/>
        </w:rPr>
        <w:t xml:space="preserve">2.7 Los Relicenciamientos: El Punto de Ruptura</w:t>
      </w:r>
      <w:r w:rsidDel="00000000" w:rsidR="00000000" w:rsidRPr="00000000">
        <w:rPr>
          <w:rtl w:val="0"/>
        </w:rPr>
      </w:r>
    </w:p>
    <w:p w:rsidR="00000000" w:rsidDel="00000000" w:rsidP="00000000" w:rsidRDefault="00000000" w:rsidRPr="00000000" w14:paraId="000000BD">
      <w:pPr>
        <w:spacing w:after="200" w:line="340" w:lineRule="auto"/>
        <w:rPr/>
      </w:pPr>
      <w:r w:rsidDel="00000000" w:rsidR="00000000" w:rsidRPr="00000000">
        <w:rPr>
          <w:rFonts w:ascii="Georgia" w:cs="Georgia" w:eastAsia="Georgia" w:hAnsi="Georgia"/>
          <w:sz w:val="22"/>
          <w:szCs w:val="22"/>
          <w:rtl w:val="0"/>
        </w:rPr>
        <w:t xml:space="preserve">La secuencia de relicenciamientos entre 2018 y 2024 —MongoDB, Elastic, Redis, HashiCorp— no fue un fenómeno accidental ni una traición al espíritu del open source, como algunos la caracterizaron. Fue la respuesta racional de proyectos que habían visto cómo las plataformas cloud extractivistas, especialmente Amazon Web Services, construían servicios gestionados sobre su trabajo sin devolver nada a cambio.</w:t>
      </w:r>
      <w:r w:rsidDel="00000000" w:rsidR="00000000" w:rsidRPr="00000000">
        <w:rPr>
          <w:rtl w:val="0"/>
        </w:rPr>
      </w:r>
    </w:p>
    <w:p w:rsidR="00000000" w:rsidDel="00000000" w:rsidP="00000000" w:rsidRDefault="00000000" w:rsidRPr="00000000" w14:paraId="000000BE">
      <w:pPr>
        <w:spacing w:after="200" w:line="340" w:lineRule="auto"/>
        <w:rPr/>
      </w:pPr>
      <w:r w:rsidDel="00000000" w:rsidR="00000000" w:rsidRPr="00000000">
        <w:rPr>
          <w:rFonts w:ascii="Georgia" w:cs="Georgia" w:eastAsia="Georgia" w:hAnsi="Georgia"/>
          <w:sz w:val="22"/>
          <w:szCs w:val="22"/>
          <w:rtl w:val="0"/>
        </w:rPr>
        <w:t xml:space="preserve">El caso de Elastic es paradigmático. Elastic, creadora de Elasticsearch y Kibana, vio cómo Amazon lanzaba Amazon Elasticsearch Service —renombrado más tarde Amazon OpenSearch Service— basado directamente en su código. Amazon tenía recursos infinitamente superiores a Elastic para marketing, infraestructura y soporte. Compitió con la empresa que había creado el producto, usando el propio producto de esa empresa, sin compensación alguna.</w:t>
      </w:r>
      <w:r w:rsidDel="00000000" w:rsidR="00000000" w:rsidRPr="00000000">
        <w:rPr>
          <w:rtl w:val="0"/>
        </w:rPr>
      </w:r>
    </w:p>
    <w:p w:rsidR="00000000" w:rsidDel="00000000" w:rsidP="00000000" w:rsidRDefault="00000000" w:rsidRPr="00000000" w14:paraId="000000BF">
      <w:pPr>
        <w:spacing w:after="200" w:line="340" w:lineRule="auto"/>
        <w:rPr/>
      </w:pPr>
      <w:r w:rsidDel="00000000" w:rsidR="00000000" w:rsidRPr="00000000">
        <w:rPr>
          <w:rFonts w:ascii="Georgia" w:cs="Georgia" w:eastAsia="Georgia" w:hAnsi="Georgia"/>
          <w:sz w:val="22"/>
          <w:szCs w:val="22"/>
          <w:rtl w:val="0"/>
        </w:rPr>
        <w:t xml:space="preserve">La respuesta de Elastic fue cambiar la licencia de Elasticsearch y Kibana a SSPL (Server Side Public License), una licencia que permite el uso libre pero exige que cualquier servicio gestionado que utilice el software publique todo su código fuente, incluyendo el de la plataforma de gestión. Amazon respondió haciendo fork del código bajo la licencia Apache 2.0 original, creando OpenSearch.</w:t>
      </w:r>
      <w:r w:rsidDel="00000000" w:rsidR="00000000" w:rsidRPr="00000000">
        <w:rPr>
          <w:rtl w:val="0"/>
        </w:rPr>
      </w:r>
    </w:p>
    <w:p w:rsidR="00000000" w:rsidDel="00000000" w:rsidP="00000000" w:rsidRDefault="00000000" w:rsidRPr="00000000" w14:paraId="000000C0">
      <w:pPr>
        <w:spacing w:after="200" w:line="340" w:lineRule="auto"/>
        <w:rPr/>
      </w:pPr>
      <w:r w:rsidDel="00000000" w:rsidR="00000000" w:rsidRPr="00000000">
        <w:rPr>
          <w:rFonts w:ascii="Georgia" w:cs="Georgia" w:eastAsia="Georgia" w:hAnsi="Georgia"/>
          <w:sz w:val="22"/>
          <w:szCs w:val="22"/>
          <w:rtl w:val="0"/>
        </w:rPr>
        <w:t xml:space="preserve">El resultado fue una fractura en el ecosistema, pero también una demostración clara de los límites del modelo tradicional de open source frente al poder extractivista de las grandes plataformas. Y una advertencia que muchos proyectos tomaron nota.</w:t>
      </w:r>
      <w:r w:rsidDel="00000000" w:rsidR="00000000" w:rsidRPr="00000000">
        <w:rPr>
          <w:rtl w:val="0"/>
        </w:rPr>
      </w:r>
    </w:p>
    <w:p w:rsidR="00000000" w:rsidDel="00000000" w:rsidP="00000000" w:rsidRDefault="00000000" w:rsidRPr="00000000" w14:paraId="000000C1">
      <w:pPr>
        <w:spacing w:after="200" w:line="340" w:lineRule="auto"/>
        <w:rPr/>
      </w:pPr>
      <w:r w:rsidDel="00000000" w:rsidR="00000000" w:rsidRPr="00000000">
        <w:rPr>
          <w:rFonts w:ascii="Georgia" w:cs="Georgia" w:eastAsia="Georgia" w:hAnsi="Georgia"/>
          <w:sz w:val="22"/>
          <w:szCs w:val="22"/>
          <w:rtl w:val="0"/>
        </w:rPr>
        <w:t xml:space="preserve">MongoDB adoptó la SSPL en 2018. HashiCorp adoptó la BSL (Business Source License) en 2023, desencadenando la creación del fork OpenTofu de Terraform por la Linux Foundation. Redis, en 2024, abandonó la licencia permisiva que había mantenido durante años, adoptando una licencia de fuente disponible que restringe el uso commercial.</w:t>
      </w:r>
      <w:r w:rsidDel="00000000" w:rsidR="00000000" w:rsidRPr="00000000">
        <w:rPr>
          <w:rtl w:val="0"/>
        </w:rPr>
      </w:r>
    </w:p>
    <w:p w:rsidR="00000000" w:rsidDel="00000000" w:rsidP="00000000" w:rsidRDefault="00000000" w:rsidRPr="00000000" w14:paraId="000000C2">
      <w:pPr>
        <w:spacing w:after="200" w:line="340" w:lineRule="auto"/>
        <w:rPr/>
      </w:pPr>
      <w:r w:rsidDel="00000000" w:rsidR="00000000" w:rsidRPr="00000000">
        <w:rPr>
          <w:rFonts w:ascii="Georgia" w:cs="Georgia" w:eastAsia="Georgia" w:hAnsi="Georgia"/>
          <w:sz w:val="22"/>
          <w:szCs w:val="22"/>
          <w:rtl w:val="0"/>
        </w:rPr>
        <w:t xml:space="preserve">Cada uno de estos movimientos fue recibido con críticas de quienes los interpretaron como un alejamiento de los valores del software libre. Pero entendidos en su contexto —como respuestas de supervivencia ante el extractivismo sistemático— son completamente comprensibles. Y plantean una pregunta que este documento intenta responder: ¿existe una alternativa que permita la sostenibilidad económica sin sacrificar los principios del software libre?</w:t>
      </w:r>
      <w:r w:rsidDel="00000000" w:rsidR="00000000" w:rsidRPr="00000000">
        <w:rPr>
          <w:rtl w:val="0"/>
        </w:rPr>
      </w:r>
    </w:p>
    <w:p w:rsidR="00000000" w:rsidDel="00000000" w:rsidP="00000000" w:rsidRDefault="00000000" w:rsidRPr="00000000" w14:paraId="000000C3">
      <w:pPr>
        <w:spacing w:after="200" w:line="340" w:lineRule="auto"/>
        <w:rPr/>
      </w:pPr>
      <w:r w:rsidDel="00000000" w:rsidR="00000000" w:rsidRPr="00000000">
        <w:rPr>
          <w:rFonts w:ascii="Georgia" w:cs="Georgia" w:eastAsia="Georgia" w:hAnsi="Georgia"/>
          <w:sz w:val="22"/>
          <w:szCs w:val="22"/>
          <w:rtl w:val="0"/>
        </w:rPr>
        <w:t xml:space="preserve">ANÁLISIS DE ECONOMÍA POLÍTICA: LOS MECANISMOS ESTRUCTURALES DE LA EXTRACCIÓN</w:t>
      </w:r>
      <w:r w:rsidDel="00000000" w:rsidR="00000000" w:rsidRPr="00000000">
        <w:rPr>
          <w:rtl w:val="0"/>
        </w:rPr>
      </w:r>
    </w:p>
    <w:p w:rsidR="00000000" w:rsidDel="00000000" w:rsidP="00000000" w:rsidRDefault="00000000" w:rsidRPr="00000000" w14:paraId="000000C4">
      <w:pPr>
        <w:spacing w:after="200" w:line="340" w:lineRule="auto"/>
        <w:rPr/>
      </w:pPr>
      <w:r w:rsidDel="00000000" w:rsidR="00000000" w:rsidRPr="00000000">
        <w:rPr>
          <w:rFonts w:ascii="Georgia" w:cs="Georgia" w:eastAsia="Georgia" w:hAnsi="Georgia"/>
          <w:sz w:val="22"/>
          <w:szCs w:val="22"/>
          <w:rtl w:val="0"/>
        </w:rPr>
        <w:t xml:space="preserve">Para comprender la crisis del open source en toda su profundidad, es insuficiente limitarse a constatar los datos —por impactantes que sean— sin articularlos dentro de un marco de economía política coherente. La pregunta que subyace a todo el análisis precedente no es meramente cuantitativa (¿cuánto vale el open source, cuánto se contribuye?), sino estructural: ¿qué mecanismos hacen posible, y sobre todo sostenible en el tiempo, una relación tan asimétricamente extractiva? ¿Por qué las corporaciones que más se benefician del trabajo voluntario de los mantenedores no solo no contribuyen de forma proporcional, sino que han sido capaces de normalizar esta situación durante décadas?</w:t>
      </w:r>
      <w:r w:rsidDel="00000000" w:rsidR="00000000" w:rsidRPr="00000000">
        <w:rPr>
          <w:rtl w:val="0"/>
        </w:rPr>
      </w:r>
    </w:p>
    <w:p w:rsidR="00000000" w:rsidDel="00000000" w:rsidP="00000000" w:rsidRDefault="00000000" w:rsidRPr="00000000" w14:paraId="000000C5">
      <w:pPr>
        <w:spacing w:after="200" w:line="340" w:lineRule="auto"/>
        <w:rPr/>
      </w:pPr>
      <w:r w:rsidDel="00000000" w:rsidR="00000000" w:rsidRPr="00000000">
        <w:rPr>
          <w:rFonts w:ascii="Georgia" w:cs="Georgia" w:eastAsia="Georgia" w:hAnsi="Georgia"/>
          <w:sz w:val="22"/>
          <w:szCs w:val="22"/>
          <w:rtl w:val="0"/>
        </w:rPr>
        <w:t xml:space="preserve">La respuesta exige recurrir a varios marcos teóricos complementarios. El primero, y más fundamental, es la teoría de los bienes comunes tal como la desarrolló Elinor Ostrom. Ostrom demostró, contra la narrativa dominante de la "tragedia de los comunes" popularizada por Garrett Hardin, que las comunidades humanas son capaces de gestionar recursos compartidos de forma sostenible mediante normas internas, mecanismos de monitoreo colectivo y sanciones graduales. Sin embargo, la condición para ello es que el recurso común sea relativamente cerrado: que quienes lo usan sean también quienes lo gestionan y protegen. El open source viola esta condición de manera sistemática. El código, una vez publicado bajo una licencia permisiva, puede ser consumido por cualquier actor —incluyendo corporaciones con capacidades económicas inconmensurablemente superiores a las de los mantenedores— sin necesidad de participar en ninguna comunidad, respetar ninguna norma implícita, ni siquiera conocer la existencia del mantenedor.</w:t>
      </w:r>
      <w:r w:rsidDel="00000000" w:rsidR="00000000" w:rsidRPr="00000000">
        <w:rPr>
          <w:rtl w:val="0"/>
        </w:rPr>
      </w:r>
    </w:p>
    <w:p w:rsidR="00000000" w:rsidDel="00000000" w:rsidP="00000000" w:rsidRDefault="00000000" w:rsidRPr="00000000" w14:paraId="000000C6">
      <w:pPr>
        <w:spacing w:after="200" w:line="340" w:lineRule="auto"/>
        <w:rPr/>
      </w:pPr>
      <w:r w:rsidDel="00000000" w:rsidR="00000000" w:rsidRPr="00000000">
        <w:rPr>
          <w:rFonts w:ascii="Georgia" w:cs="Georgia" w:eastAsia="Georgia" w:hAnsi="Georgia"/>
          <w:sz w:val="22"/>
          <w:szCs w:val="22"/>
          <w:rtl w:val="0"/>
        </w:rPr>
        <w:t xml:space="preserve">Este es el núcleo del problema estructural: el open source es un bien común digital que carece de los mecanismos de exclusión que Ostrom identificó como necesarios para la sostenibilidad de los comunes. La libre disponibilidad del código, que es precisamente su mayor virtud social, es también su mayor vulnerabilidad económica. Las corporaciones pueden extraer valor del bien común sin convertirse en miembros de la comunidad que lo sostiene. En terminología de teoría de juegos, pueden defeccionar de forma permanente sin sufrir las consecuencias que sufrirían en un sistema de reciprocidad directa.</w:t>
      </w:r>
      <w:r w:rsidDel="00000000" w:rsidR="00000000" w:rsidRPr="00000000">
        <w:rPr>
          <w:rtl w:val="0"/>
        </w:rPr>
      </w:r>
    </w:p>
    <w:p w:rsidR="00000000" w:rsidDel="00000000" w:rsidP="00000000" w:rsidRDefault="00000000" w:rsidRPr="00000000" w14:paraId="000000C7">
      <w:pPr>
        <w:spacing w:after="200" w:line="340" w:lineRule="auto"/>
        <w:rPr/>
      </w:pPr>
      <w:r w:rsidDel="00000000" w:rsidR="00000000" w:rsidRPr="00000000">
        <w:rPr>
          <w:rFonts w:ascii="Georgia" w:cs="Georgia" w:eastAsia="Georgia" w:hAnsi="Georgia"/>
          <w:sz w:val="22"/>
          <w:szCs w:val="22"/>
          <w:rtl w:val="0"/>
        </w:rPr>
        <w:t xml:space="preserve">El segundo marco es el del trabajo no remunerado y la economía del cuidado. Los estudios feministas de economía han documentado durante décadas cómo existe una categoría de trabajo esencial para el funcionamiento de la economía que no aparece en el PIB, no recibe salario y tiende a recaer sobre quienes ya tienen menos poder de negociación. El trabajo doméstico, el cuidado de dependientes, la gestión emocional en las organizaciones: todos comparten la característica de ser invisibles, no reconocidos y, sin embargo, absolutamente necesarios para que el trabajo "visible" y remunerado pueda realizarse. El mantenimiento de infraestructura open source encaja perfectamente en esta categoría. Sin el trabajo de los 280.000 mantenedores de GitHub —y de los cientos de miles de contribuidores anónimos que nunca aparecerán en ninguna estadística— no existiría la infraestructura sobre la que operan los modelos de lenguaje de gran escala, las plataformas cloud, los sistemas bancarios, los hospitales digitalizados o las aplicaciones de productividad empresarial. Sin embargo, ese trabajo no aparece en ninguna cuenta de resultados corporativa, no genera cotizaciones a la seguridad social, y raramente conduce a un contrato laboral.</w:t>
      </w:r>
      <w:r w:rsidDel="00000000" w:rsidR="00000000" w:rsidRPr="00000000">
        <w:rPr>
          <w:rtl w:val="0"/>
        </w:rPr>
      </w:r>
    </w:p>
    <w:p w:rsidR="00000000" w:rsidDel="00000000" w:rsidP="00000000" w:rsidRDefault="00000000" w:rsidRPr="00000000" w14:paraId="000000C8">
      <w:pPr>
        <w:spacing w:after="200" w:line="340" w:lineRule="auto"/>
        <w:rPr/>
      </w:pPr>
      <w:r w:rsidDel="00000000" w:rsidR="00000000" w:rsidRPr="00000000">
        <w:rPr>
          <w:rFonts w:ascii="Georgia" w:cs="Georgia" w:eastAsia="Georgia" w:hAnsi="Georgia"/>
          <w:sz w:val="22"/>
          <w:szCs w:val="22"/>
          <w:rtl w:val="0"/>
        </w:rPr>
        <w:t xml:space="preserve">El tercer marco es el de la acumulación por desposesión, concepto desarrollado por el geógrafo David Harvey a partir de las intuiciones marxistas sobre la acumulación primitiva. Harvey argumenta que el capitalismo contemporáneo no solo acumula valor mediante la explotación del trabajo asalariado, sino también mediante la privatización y mercantilización de bienes que previamente eran comunes o públicos: el espectro radioeléctrico, la biodiversidad genética, los servicios públicos, el conocimiento académico. El open source representa un caso paradigmático de esta dinámica: una comunidad crea y mantiene un recurso colectivo, y las corporaciones lo incorporan a sus cadenas de valor sin compensación, transformando trabajo voluntario en beneficio privado. No es una privatización en el sentido estricto —el código sigue siendo técnicamente libre—, pero es una apropiación del valor creado por el trabajo colectivo de una comunidad.</w:t>
      </w:r>
      <w:r w:rsidDel="00000000" w:rsidR="00000000" w:rsidRPr="00000000">
        <w:rPr>
          <w:rtl w:val="0"/>
        </w:rPr>
      </w:r>
    </w:p>
    <w:p w:rsidR="00000000" w:rsidDel="00000000" w:rsidP="00000000" w:rsidRDefault="00000000" w:rsidRPr="00000000" w14:paraId="000000C9">
      <w:pPr>
        <w:spacing w:after="200" w:line="340" w:lineRule="auto"/>
        <w:rPr/>
      </w:pPr>
      <w:r w:rsidDel="00000000" w:rsidR="00000000" w:rsidRPr="00000000">
        <w:rPr>
          <w:rFonts w:ascii="Georgia" w:cs="Georgia" w:eastAsia="Georgia" w:hAnsi="Georgia"/>
          <w:sz w:val="22"/>
          <w:szCs w:val="22"/>
          <w:rtl w:val="0"/>
        </w:rPr>
        <w:t xml:space="preserve">Estos tres marcos convergen en una conclusión: la crisis del open source no es un fallo de mercado accidental ni un problema de comunicación que pueda resolverse con más campañas de concienciación. Es el resultado predecible y estructural de aplicar lógica de mercado extractiva a un bien común que fue diseñado con una lógica diferente. Las soluciones superficiales —más donaciones, más campañas de sensibilización, más llamadas voluntarias a la responsabilidad corporativa— fracasan precisamente porque no abordan la estructura del problema.</w:t>
      </w:r>
      <w:r w:rsidDel="00000000" w:rsidR="00000000" w:rsidRPr="00000000">
        <w:rPr>
          <w:rtl w:val="0"/>
        </w:rPr>
      </w:r>
    </w:p>
    <w:p w:rsidR="00000000" w:rsidDel="00000000" w:rsidP="00000000" w:rsidRDefault="00000000" w:rsidRPr="00000000" w14:paraId="000000CA">
      <w:pPr>
        <w:spacing w:after="200" w:line="340" w:lineRule="auto"/>
        <w:rPr/>
      </w:pPr>
      <w:r w:rsidDel="00000000" w:rsidR="00000000" w:rsidRPr="00000000">
        <w:rPr>
          <w:rFonts w:ascii="Georgia" w:cs="Georgia" w:eastAsia="Georgia" w:hAnsi="Georgia"/>
          <w:sz w:val="22"/>
          <w:szCs w:val="22"/>
          <w:rtl w:val="0"/>
        </w:rPr>
        <w:t xml:space="preserve">El Problema del Polizón a Escala Industrial</w:t>
      </w:r>
      <w:r w:rsidDel="00000000" w:rsidR="00000000" w:rsidRPr="00000000">
        <w:rPr>
          <w:rtl w:val="0"/>
        </w:rPr>
      </w:r>
    </w:p>
    <w:p w:rsidR="00000000" w:rsidDel="00000000" w:rsidP="00000000" w:rsidRDefault="00000000" w:rsidRPr="00000000" w14:paraId="000000CB">
      <w:pPr>
        <w:spacing w:after="200" w:line="340" w:lineRule="auto"/>
        <w:rPr/>
      </w:pPr>
      <w:r w:rsidDel="00000000" w:rsidR="00000000" w:rsidRPr="00000000">
        <w:rPr>
          <w:rFonts w:ascii="Georgia" w:cs="Georgia" w:eastAsia="Georgia" w:hAnsi="Georgia"/>
          <w:sz w:val="22"/>
          <w:szCs w:val="22"/>
          <w:rtl w:val="0"/>
        </w:rPr>
        <w:t xml:space="preserve">En economía, el "problema del polizón" (free rider problem) describe la tendencia de los actores racionales a beneficiarse de un bien colectivo sin contribuir a su producción, esperando que otros asuman los costes. En sistemas pequeños, con alta visibilidad y reciprocidad directa, el polizón puede ser identificado y sancionado. En el ecosistema open source, el free rider problem opera a una escala sin precedentes históricos.</w:t>
      </w:r>
      <w:r w:rsidDel="00000000" w:rsidR="00000000" w:rsidRPr="00000000">
        <w:rPr>
          <w:rtl w:val="0"/>
        </w:rPr>
      </w:r>
    </w:p>
    <w:p w:rsidR="00000000" w:rsidDel="00000000" w:rsidP="00000000" w:rsidRDefault="00000000" w:rsidRPr="00000000" w14:paraId="000000CC">
      <w:pPr>
        <w:spacing w:after="200" w:line="340" w:lineRule="auto"/>
        <w:rPr/>
      </w:pPr>
      <w:r w:rsidDel="00000000" w:rsidR="00000000" w:rsidRPr="00000000">
        <w:rPr>
          <w:rFonts w:ascii="Georgia" w:cs="Georgia" w:eastAsia="Georgia" w:hAnsi="Georgia"/>
          <w:sz w:val="22"/>
          <w:szCs w:val="22"/>
          <w:rtl w:val="0"/>
        </w:rPr>
        <w:t xml:space="preserve">Consideremos las cifras: el estudio Harvard/Linux Foundation de 2025 estima que el valor del software open source utilizado en producción a nivel global es de 8,8 billones de dólares anuales. Las contribuciones corporativas directas —código, dinero, tiempo de empleados dedicados formalmente a proyectos open source— no superan los 50 millones de dólares anuales. Esto significa que la tasa de retorno es de aproximadamente el 0,00057%. Por cada 10.000 dólares de valor extraído, se devuelven 57 céntimos. No hay ningún otro sector de la economía donde esta relación sea siquiera remotamente comparable.</w:t>
      </w:r>
      <w:r w:rsidDel="00000000" w:rsidR="00000000" w:rsidRPr="00000000">
        <w:rPr>
          <w:rtl w:val="0"/>
        </w:rPr>
      </w:r>
    </w:p>
    <w:p w:rsidR="00000000" w:rsidDel="00000000" w:rsidP="00000000" w:rsidRDefault="00000000" w:rsidRPr="00000000" w14:paraId="000000CD">
      <w:pPr>
        <w:spacing w:after="200" w:line="340" w:lineRule="auto"/>
        <w:rPr/>
      </w:pPr>
      <w:r w:rsidDel="00000000" w:rsidR="00000000" w:rsidRPr="00000000">
        <w:rPr>
          <w:rFonts w:ascii="Georgia" w:cs="Georgia" w:eastAsia="Georgia" w:hAnsi="Georgia"/>
          <w:sz w:val="22"/>
          <w:szCs w:val="22"/>
          <w:rtl w:val="0"/>
        </w:rPr>
        <w:t xml:space="preserve">Pero la situación es aún más compleja, porque el problema del polizón no opera de forma uniforme. Existen actores que contribuyen de forma significativa: la Linux Foundation, la Apache Software Foundation, algunos programas de stewardship de grandes corporaciones como el caso de PyTorch de Meta, las contribuciones al kernel Linux de Red Hat (ahora IBM) y SUSE. Sin embargo, estos actores son una minoría que sostiene el ecosistema mientras la mayoría polizón extrae valor sin límite. Esto genera un problema de segundo orden: los actores que contribuyen ven reducida su ventaja competitiva relativa respecto a quienes no contribuyen, lo que crea un incentivo perverso para reducir las contribuciones. ¿Para qué invertir en mantener el bien común si tu competidor no lo hace y obtiene exactamente el mismo beneficio?</w:t>
      </w:r>
      <w:r w:rsidDel="00000000" w:rsidR="00000000" w:rsidRPr="00000000">
        <w:rPr>
          <w:rtl w:val="0"/>
        </w:rPr>
      </w:r>
    </w:p>
    <w:p w:rsidR="00000000" w:rsidDel="00000000" w:rsidP="00000000" w:rsidRDefault="00000000" w:rsidRPr="00000000" w14:paraId="000000CE">
      <w:pPr>
        <w:spacing w:after="200" w:line="340" w:lineRule="auto"/>
        <w:rPr/>
      </w:pPr>
      <w:r w:rsidDel="00000000" w:rsidR="00000000" w:rsidRPr="00000000">
        <w:rPr>
          <w:rFonts w:ascii="Georgia" w:cs="Georgia" w:eastAsia="Georgia" w:hAnsi="Georgia"/>
          <w:sz w:val="22"/>
          <w:szCs w:val="22"/>
          <w:rtl w:val="0"/>
        </w:rPr>
        <w:t xml:space="preserve">Red Hat ha sido durante décadas el modelo de negocio open source más sostenible: contribuir masivamente al ecosistema y cobrar por el soporte y la integración empresarial. Pero bajo la presión de los competidores que toman el código sin contribuir —especialmente los proveedores cloud que ofrecen distribuciones de Linux a precios que ninguna empresa que contribuye al kernel puede igualar— Red Hat se ha visto obligada a endurecer las restricciones de acceso a su código fuente. La decisión de 2023 de restringir el acceso público a las fuentes de RHEL fue ampliamente criticada por la comunidad, pero es comprensible como estrategia defensiva de supervivencia en un ecosistema donde el parasitismo no tiene coste.</w:t>
      </w:r>
      <w:r w:rsidDel="00000000" w:rsidR="00000000" w:rsidRPr="00000000">
        <w:rPr>
          <w:rtl w:val="0"/>
        </w:rPr>
      </w:r>
    </w:p>
    <w:p w:rsidR="00000000" w:rsidDel="00000000" w:rsidP="00000000" w:rsidRDefault="00000000" w:rsidRPr="00000000" w14:paraId="000000CF">
      <w:pPr>
        <w:spacing w:after="200" w:line="340" w:lineRule="auto"/>
        <w:rPr/>
      </w:pPr>
      <w:r w:rsidDel="00000000" w:rsidR="00000000" w:rsidRPr="00000000">
        <w:rPr>
          <w:rFonts w:ascii="Georgia" w:cs="Georgia" w:eastAsia="Georgia" w:hAnsi="Georgia"/>
          <w:sz w:val="22"/>
          <w:szCs w:val="22"/>
          <w:rtl w:val="0"/>
        </w:rPr>
        <w:t xml:space="preserve">La Invisibilidad como Mecanismo de Perpetuación</w:t>
      </w:r>
      <w:r w:rsidDel="00000000" w:rsidR="00000000" w:rsidRPr="00000000">
        <w:rPr>
          <w:rtl w:val="0"/>
        </w:rPr>
      </w:r>
    </w:p>
    <w:p w:rsidR="00000000" w:rsidDel="00000000" w:rsidP="00000000" w:rsidRDefault="00000000" w:rsidRPr="00000000" w14:paraId="000000D0">
      <w:pPr>
        <w:spacing w:after="200" w:line="340" w:lineRule="auto"/>
        <w:rPr/>
      </w:pPr>
      <w:r w:rsidDel="00000000" w:rsidR="00000000" w:rsidRPr="00000000">
        <w:rPr>
          <w:rFonts w:ascii="Georgia" w:cs="Georgia" w:eastAsia="Georgia" w:hAnsi="Georgia"/>
          <w:sz w:val="22"/>
          <w:szCs w:val="22"/>
          <w:rtl w:val="0"/>
        </w:rPr>
        <w:t xml:space="preserve">Uno de los factores que más contribuye a la perpetuación de la crisis es la invisibilidad sistémica del trabajo de mantenimiento. Esta invisibilidad opera en múltiples niveles y tiene consecuencias concretas en términos de políticas corporativas, decisiones regulatorias y percepción pública.</w:t>
      </w:r>
      <w:r w:rsidDel="00000000" w:rsidR="00000000" w:rsidRPr="00000000">
        <w:rPr>
          <w:rtl w:val="0"/>
        </w:rPr>
      </w:r>
    </w:p>
    <w:p w:rsidR="00000000" w:rsidDel="00000000" w:rsidP="00000000" w:rsidRDefault="00000000" w:rsidRPr="00000000" w14:paraId="000000D1">
      <w:pPr>
        <w:spacing w:after="200" w:line="340" w:lineRule="auto"/>
        <w:rPr/>
      </w:pPr>
      <w:r w:rsidDel="00000000" w:rsidR="00000000" w:rsidRPr="00000000">
        <w:rPr>
          <w:rFonts w:ascii="Georgia" w:cs="Georgia" w:eastAsia="Georgia" w:hAnsi="Georgia"/>
          <w:sz w:val="22"/>
          <w:szCs w:val="22"/>
          <w:rtl w:val="0"/>
        </w:rPr>
        <w:t xml:space="preserve">A nivel corporativo, la invisibilidad se manifiesta en la forma en que las empresas contabilizan —o no contabilizan— su dependencia del open source. Cuando una empresa adopta un framework open source para construir su plataforma, ese framework no aparece como un activo en su balance —no lo es en términos contables— ni como una dependencia estratégica en sus análisis de riesgo. Si aparece en algún documento interno, es simplemente como "tecnología disponible", equivalente a los protocolos TCP/IP o al sistema operativo subyacente. La persona o grupo que mantiene ese framework es, en el mejor caso, completamente desconocida para los equipos de dirección de la empresa. En el peor caso —que es el más frecuente—, no existe ningún registro de que ese framework tenga mantenedores identificables, historiales de cambios, listas de correo o comunidades con dinámicas propias.</w:t>
      </w:r>
      <w:r w:rsidDel="00000000" w:rsidR="00000000" w:rsidRPr="00000000">
        <w:rPr>
          <w:rtl w:val="0"/>
        </w:rPr>
      </w:r>
    </w:p>
    <w:p w:rsidR="00000000" w:rsidDel="00000000" w:rsidP="00000000" w:rsidRDefault="00000000" w:rsidRPr="00000000" w14:paraId="000000D2">
      <w:pPr>
        <w:spacing w:after="200" w:line="340" w:lineRule="auto"/>
        <w:rPr/>
      </w:pPr>
      <w:r w:rsidDel="00000000" w:rsidR="00000000" w:rsidRPr="00000000">
        <w:rPr>
          <w:rFonts w:ascii="Georgia" w:cs="Georgia" w:eastAsia="Georgia" w:hAnsi="Georgia"/>
          <w:sz w:val="22"/>
          <w:szCs w:val="22"/>
          <w:rtl w:val="0"/>
        </w:rPr>
        <w:t xml:space="preserve">Esta invisibilidad tiene consecuencias directas y desastrosas cuando algo falla. El caso xz utils, la biblioteca de compresión que casi sufrió un backdoor comprometido en 2024, es paradigmático. xz utils es una dependencia directa o transitiva de prácticamente todas las distribuciones Linux del mundo. Millones de servidores, dispositivos embebidos y sistemas críticos dependen de ella. Sin embargo, hasta el momento en que Andres Freund —un ingeniero de Microsoft que casualmente notó un comportamiento anómalo en su sistema— descubrió el ataque, prácticamente nadie en las corporaciones que dependían de esa biblioteca sabía de su existencia, ni de la existencia de Jia Tan, el atacante que había pasado dos años construyendo confianza en la comunidad para introducir el backdoor. La biblioteca era mantenida por una sola persona, Lasse Collin, que había admitido públicamente estar atravesando problemas de salud mental y que había cedido acceso de mantenimiento a Jia Tan precisamente porque estaba abrumado.</w:t>
      </w:r>
      <w:r w:rsidDel="00000000" w:rsidR="00000000" w:rsidRPr="00000000">
        <w:rPr>
          <w:rtl w:val="0"/>
        </w:rPr>
      </w:r>
    </w:p>
    <w:p w:rsidR="00000000" w:rsidDel="00000000" w:rsidP="00000000" w:rsidRDefault="00000000" w:rsidRPr="00000000" w14:paraId="000000D3">
      <w:pPr>
        <w:spacing w:after="200" w:line="340" w:lineRule="auto"/>
        <w:rPr/>
      </w:pPr>
      <w:r w:rsidDel="00000000" w:rsidR="00000000" w:rsidRPr="00000000">
        <w:rPr>
          <w:rFonts w:ascii="Georgia" w:cs="Georgia" w:eastAsia="Georgia" w:hAnsi="Georgia"/>
          <w:sz w:val="22"/>
          <w:szCs w:val="22"/>
          <w:rtl w:val="0"/>
        </w:rPr>
        <w:t xml:space="preserve">Si el ataque hubiera tenido éxito, habría comprometido la autenticación SSH en decenas de millones de sistemas Linux. El coste económico de un ataque a esa escala sería incalculable. Y todo porque una biblioteca crítica dependía de una sola persona que no recibía ninguna compensación económica y que atravesaba una crisis personal de salud.</w:t>
      </w:r>
      <w:r w:rsidDel="00000000" w:rsidR="00000000" w:rsidRPr="00000000">
        <w:rPr>
          <w:rtl w:val="0"/>
        </w:rPr>
      </w:r>
    </w:p>
    <w:p w:rsidR="00000000" w:rsidDel="00000000" w:rsidP="00000000" w:rsidRDefault="00000000" w:rsidRPr="00000000" w14:paraId="000000D4">
      <w:pPr>
        <w:spacing w:after="200" w:line="340" w:lineRule="auto"/>
        <w:rPr/>
      </w:pPr>
      <w:r w:rsidDel="00000000" w:rsidR="00000000" w:rsidRPr="00000000">
        <w:rPr>
          <w:rFonts w:ascii="Georgia" w:cs="Georgia" w:eastAsia="Georgia" w:hAnsi="Georgia"/>
          <w:sz w:val="22"/>
          <w:szCs w:val="22"/>
          <w:rtl w:val="0"/>
        </w:rPr>
        <w:t xml:space="preserve">La invisibilidad regulatoria es igualmente problemática. Hasta la Cyber Resilience Act de la UE y las directivas de CISA en Estados Unidos, prácticamente ningún marco regulatorio exigía a las empresas documentar sus dependencias de software open source, evaluar el estado de mantenimiento de esas dependencias, o planificar qué ocurriría si un proyecto crítico fuera abandonado. Los reguladores tratan el software open source como si fuera un servicio con un proveedor responsable y un contrato de nivel de servicio, cuando en realidad puede ser un script de 200 líneas mantenido por alguien en su tiempo libre desde hace diez años.</w:t>
      </w:r>
      <w:r w:rsidDel="00000000" w:rsidR="00000000" w:rsidRPr="00000000">
        <w:rPr>
          <w:rtl w:val="0"/>
        </w:rPr>
      </w:r>
    </w:p>
    <w:p w:rsidR="00000000" w:rsidDel="00000000" w:rsidP="00000000" w:rsidRDefault="00000000" w:rsidRPr="00000000" w14:paraId="000000D5">
      <w:pPr>
        <w:pStyle w:val="Heading1"/>
        <w:rPr/>
      </w:pPr>
      <w:r w:rsidDel="00000000" w:rsidR="00000000" w:rsidRPr="00000000">
        <w:rPr>
          <w:rFonts w:ascii="Arial" w:cs="Arial" w:eastAsia="Arial" w:hAnsi="Arial"/>
          <w:rtl w:val="0"/>
        </w:rPr>
        <w:t xml:space="preserve">3. LA FACTURA DE LA SEGURIDAD: CUANDO LA INFRAESTRUCTURA CRÍTICA SE VUELVE FRÁGIL</w:t>
      </w: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Fonts w:ascii="Arial" w:cs="Arial" w:eastAsia="Arial" w:hAnsi="Arial"/>
          <w:rtl w:val="0"/>
        </w:rPr>
        <w:t xml:space="preserve">3.1 La cadena de suministro de software: el punto ciego de la seguridad</w:t>
      </w:r>
      <w:r w:rsidDel="00000000" w:rsidR="00000000" w:rsidRPr="00000000">
        <w:rPr>
          <w:rtl w:val="0"/>
        </w:rPr>
      </w:r>
    </w:p>
    <w:p w:rsidR="00000000" w:rsidDel="00000000" w:rsidP="00000000" w:rsidRDefault="00000000" w:rsidRPr="00000000" w14:paraId="000000D7">
      <w:pPr>
        <w:spacing w:after="200" w:line="340" w:lineRule="auto"/>
        <w:rPr/>
      </w:pPr>
      <w:r w:rsidDel="00000000" w:rsidR="00000000" w:rsidRPr="00000000">
        <w:rPr>
          <w:rFonts w:ascii="Georgia" w:cs="Georgia" w:eastAsia="Georgia" w:hAnsi="Georgia"/>
          <w:sz w:val="22"/>
          <w:szCs w:val="22"/>
          <w:rtl w:val="0"/>
        </w:rPr>
        <w:t xml:space="preserve">La expresión "cadena de suministro de software" se ha convertido en uno de los términos más repetidos en los informes de ciberseguridad de los últimos años. Pero su significado concreto sigue siendo opaco para muchos de quienes lo repiten. Merece la pena detenerse a explicarlo, porque entender la cadena de suministro de software es entender por qué los incidentes que se describirán en este capítulo son inevitables mientras el modelo actual no cambie.</w:t>
      </w:r>
      <w:r w:rsidDel="00000000" w:rsidR="00000000" w:rsidRPr="00000000">
        <w:rPr>
          <w:rtl w:val="0"/>
        </w:rPr>
      </w:r>
    </w:p>
    <w:p w:rsidR="00000000" w:rsidDel="00000000" w:rsidP="00000000" w:rsidRDefault="00000000" w:rsidRPr="00000000" w14:paraId="000000D8">
      <w:pPr>
        <w:spacing w:after="200" w:line="340" w:lineRule="auto"/>
        <w:rPr/>
      </w:pPr>
      <w:r w:rsidDel="00000000" w:rsidR="00000000" w:rsidRPr="00000000">
        <w:rPr>
          <w:rFonts w:ascii="Georgia" w:cs="Georgia" w:eastAsia="Georgia" w:hAnsi="Georgia"/>
          <w:sz w:val="22"/>
          <w:szCs w:val="22"/>
          <w:rtl w:val="0"/>
        </w:rPr>
        <w:t xml:space="preserve">Cuando un desarrollador escribe una aplicación moderna, no escribe todo desde cero. Utiliza bibliotecas y frameworks existentes —open source en su gran mayoría— que a su vez dependen de otras bibliotecas, que dependen de otras. Una aplicación web típica puede tener cincuenta dependencias directas y quinientas dependencias transitivas: es decir, código de quinientos proyectos diferentes que el desarrollador original nunca ha leído, que fue escrito por cientos de personas distintas, y que se ejecuta en producción sin que nadie haya verificado sistemáticamente su seguridad.</w:t>
      </w:r>
      <w:r w:rsidDel="00000000" w:rsidR="00000000" w:rsidRPr="00000000">
        <w:rPr>
          <w:rtl w:val="0"/>
        </w:rPr>
      </w:r>
    </w:p>
    <w:p w:rsidR="00000000" w:rsidDel="00000000" w:rsidP="00000000" w:rsidRDefault="00000000" w:rsidRPr="00000000" w14:paraId="000000D9">
      <w:pPr>
        <w:spacing w:after="200" w:line="340" w:lineRule="auto"/>
        <w:rPr/>
      </w:pPr>
      <w:r w:rsidDel="00000000" w:rsidR="00000000" w:rsidRPr="00000000">
        <w:rPr>
          <w:rFonts w:ascii="Georgia" w:cs="Georgia" w:eastAsia="Georgia" w:hAnsi="Georgia"/>
          <w:sz w:val="22"/>
          <w:szCs w:val="22"/>
          <w:rtl w:val="0"/>
        </w:rPr>
        <w:t xml:space="preserve">Esto es la cadena de suministro de software. Y es fundamentalmente diferente de las cadenas de suministro físicas en un aspecto crucial: la cadena de suministro de software es invisible. Cuando Toyota fabrica un coche, tiene un inventario explícito de cada componente, sabe quién lo fabricó, cuándo fue certificado y cuándo debe reemplazarse. Cuando Amazon despliega un servicio cloud, raramente tiene un inventario completo de las dependencias de software que ese servicio utiliza. El 77% de las empresas que usan open source en sistemas de misión crítica lo saben, pero según los datos de Synopsys, la mayoría no tiene visibilidad completa de qué componentes open source están corriendo en producción.</w:t>
      </w:r>
      <w:r w:rsidDel="00000000" w:rsidR="00000000" w:rsidRPr="00000000">
        <w:rPr>
          <w:rtl w:val="0"/>
        </w:rPr>
      </w:r>
    </w:p>
    <w:p w:rsidR="00000000" w:rsidDel="00000000" w:rsidP="00000000" w:rsidRDefault="00000000" w:rsidRPr="00000000" w14:paraId="000000DA">
      <w:pPr>
        <w:spacing w:after="200" w:line="340" w:lineRule="auto"/>
        <w:rPr/>
      </w:pPr>
      <w:r w:rsidDel="00000000" w:rsidR="00000000" w:rsidRPr="00000000">
        <w:rPr>
          <w:rFonts w:ascii="Georgia" w:cs="Georgia" w:eastAsia="Georgia" w:hAnsi="Georgia"/>
          <w:sz w:val="22"/>
          <w:szCs w:val="22"/>
          <w:rtl w:val="0"/>
        </w:rPr>
        <w:t xml:space="preserve">Esta invisibilidad es el punto ciego que los atacantes han aprendido a explotar sistemáticamente.</w:t>
      </w: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Arial" w:cs="Arial" w:eastAsia="Arial" w:hAnsi="Arial"/>
          <w:rtl w:val="0"/>
        </w:rPr>
        <w:t xml:space="preserve">3.2 Precedentes que debían habernos enseñado: SolarWinds y Log4Shell</w:t>
      </w:r>
      <w:r w:rsidDel="00000000" w:rsidR="00000000" w:rsidRPr="00000000">
        <w:rPr>
          <w:rtl w:val="0"/>
        </w:rPr>
      </w:r>
    </w:p>
    <w:p w:rsidR="00000000" w:rsidDel="00000000" w:rsidP="00000000" w:rsidRDefault="00000000" w:rsidRPr="00000000" w14:paraId="000000DC">
      <w:pPr>
        <w:spacing w:after="200" w:line="340" w:lineRule="auto"/>
        <w:rPr/>
      </w:pPr>
      <w:r w:rsidDel="00000000" w:rsidR="00000000" w:rsidRPr="00000000">
        <w:rPr>
          <w:rFonts w:ascii="Georgia" w:cs="Georgia" w:eastAsia="Georgia" w:hAnsi="Georgia"/>
          <w:sz w:val="22"/>
          <w:szCs w:val="22"/>
          <w:rtl w:val="0"/>
        </w:rPr>
        <w:t xml:space="preserve">Para entender la magnitud del problema actual, es necesario recapitular brevemente dos eventos que debían haber actuado como señales de alarma inequívocas: el ataque a SolarWinds en 2020 y la vulnerabilidad Log4Shell en 2021.</w:t>
      </w:r>
      <w:r w:rsidDel="00000000" w:rsidR="00000000" w:rsidRPr="00000000">
        <w:rPr>
          <w:rtl w:val="0"/>
        </w:rPr>
      </w:r>
    </w:p>
    <w:p w:rsidR="00000000" w:rsidDel="00000000" w:rsidP="00000000" w:rsidRDefault="00000000" w:rsidRPr="00000000" w14:paraId="000000DD">
      <w:pPr>
        <w:spacing w:after="200" w:line="340" w:lineRule="auto"/>
        <w:rPr/>
      </w:pPr>
      <w:r w:rsidDel="00000000" w:rsidR="00000000" w:rsidRPr="00000000">
        <w:rPr>
          <w:rFonts w:ascii="Georgia" w:cs="Georgia" w:eastAsia="Georgia" w:hAnsi="Georgia"/>
          <w:sz w:val="22"/>
          <w:szCs w:val="22"/>
          <w:rtl w:val="0"/>
        </w:rPr>
        <w:t xml:space="preserve">SolarWinds fue el primer ataque a la cadena de suministro de software que capturó la atención masiva de los medios. Hackers afiliados a la inteligencia rusa (el grupo APT29, conocido como Cozy Bear) comprometieron el sistema de construcción de software de SolarWinds e insertaron código malicioso en una actualización de su producto Orion, utilizado por unas 18.000 organizaciones incluyendo agencias del gobierno federal de los Estados Unidos, la OTAN, y decenas de empresas Fortune 500. El código malicioso se distribuyó como una actualización legítima y firmada digitalmente, lo que lo hacía prácticamente indetectable para los mecanismos de seguridad convencionales.</w:t>
      </w:r>
      <w:r w:rsidDel="00000000" w:rsidR="00000000" w:rsidRPr="00000000">
        <w:rPr>
          <w:rtl w:val="0"/>
        </w:rPr>
      </w:r>
    </w:p>
    <w:p w:rsidR="00000000" w:rsidDel="00000000" w:rsidP="00000000" w:rsidRDefault="00000000" w:rsidRPr="00000000" w14:paraId="000000DE">
      <w:pPr>
        <w:spacing w:after="200" w:line="340" w:lineRule="auto"/>
        <w:rPr/>
      </w:pPr>
      <w:r w:rsidDel="00000000" w:rsidR="00000000" w:rsidRPr="00000000">
        <w:rPr>
          <w:rFonts w:ascii="Georgia" w:cs="Georgia" w:eastAsia="Georgia" w:hAnsi="Georgia"/>
          <w:sz w:val="22"/>
          <w:szCs w:val="22"/>
          <w:rtl w:val="0"/>
        </w:rPr>
        <w:t xml:space="preserve">SolarWinds era software propietario, no open source. Pero la lección que ilustra es universal: cuando el ataque llega a través de la cadena de suministro, los mecanismos de defensa perimetral son inútiles. Y en el caso del open source, la superficie de ataque es exponencialmente mayor porque los repositorios de código son públicos, los procesos de contribución son descentralizados y los mantenedores carecen de recursos para auditar sistemáticamente cada pull request.</w:t>
      </w:r>
      <w:r w:rsidDel="00000000" w:rsidR="00000000" w:rsidRPr="00000000">
        <w:rPr>
          <w:rtl w:val="0"/>
        </w:rPr>
      </w:r>
    </w:p>
    <w:p w:rsidR="00000000" w:rsidDel="00000000" w:rsidP="00000000" w:rsidRDefault="00000000" w:rsidRPr="00000000" w14:paraId="000000DF">
      <w:pPr>
        <w:spacing w:after="200" w:line="340" w:lineRule="auto"/>
        <w:rPr/>
      </w:pPr>
      <w:r w:rsidDel="00000000" w:rsidR="00000000" w:rsidRPr="00000000">
        <w:rPr>
          <w:rFonts w:ascii="Georgia" w:cs="Georgia" w:eastAsia="Georgia" w:hAnsi="Georgia"/>
          <w:sz w:val="22"/>
          <w:szCs w:val="22"/>
          <w:rtl w:val="0"/>
        </w:rPr>
        <w:t xml:space="preserve">Log4Shell llegó un año después y demostró que la vulnerabilidad no requería ni siquiera un actor sofisticado. Log4j es una biblioteca de registro (logging) para Java, aparentemente mundana, que sin embargo está integrada en prácticamente cualquier aplicación empresarial escrita en ese lenguaje. En diciembre de 2021, se descubrió que tenía una vulnerabilidad de ejecución remota de código que llevaba años sin ser detectada. En horas, la red se llenó de intentos de explotación. En días, cientos de miles de sistemas en todo el mundo habían sido comprometidos.</w:t>
      </w:r>
      <w:r w:rsidDel="00000000" w:rsidR="00000000" w:rsidRPr="00000000">
        <w:rPr>
          <w:rtl w:val="0"/>
        </w:rPr>
      </w:r>
    </w:p>
    <w:p w:rsidR="00000000" w:rsidDel="00000000" w:rsidP="00000000" w:rsidRDefault="00000000" w:rsidRPr="00000000" w14:paraId="000000E0">
      <w:pPr>
        <w:spacing w:after="200" w:line="340" w:lineRule="auto"/>
        <w:rPr/>
      </w:pPr>
      <w:r w:rsidDel="00000000" w:rsidR="00000000" w:rsidRPr="00000000">
        <w:rPr>
          <w:rFonts w:ascii="Georgia" w:cs="Georgia" w:eastAsia="Georgia" w:hAnsi="Georgia"/>
          <w:sz w:val="22"/>
          <w:szCs w:val="22"/>
          <w:rtl w:val="0"/>
        </w:rPr>
        <w:t xml:space="preserve">El dato que define la naturaleza del problema: Log4j era mantenida, en el momento del descubrimiento de la vulnerabilidad, por un pequeño grupo de voluntarios sin compensación significativa. Las empresas que dependían de esa biblioteca —incluyendo algunas con valoraciones de decenas de miles de millones de dólares— no habían contribuido a su mantenimiento. Cuando la crisis llegó, la presión pública recayó sobre esos voluntarios, que se encontraron de repente en el centro de una tormenta de proporciones globales sin los recursos ni el apoyo necesarios para gestionarla.</w:t>
      </w:r>
      <w:r w:rsidDel="00000000" w:rsidR="00000000" w:rsidRPr="00000000">
        <w:rPr>
          <w:rtl w:val="0"/>
        </w:rPr>
      </w:r>
    </w:p>
    <w:p w:rsidR="00000000" w:rsidDel="00000000" w:rsidP="00000000" w:rsidRDefault="00000000" w:rsidRPr="00000000" w14:paraId="000000E1">
      <w:pPr>
        <w:pStyle w:val="Heading2"/>
        <w:rPr/>
      </w:pPr>
      <w:r w:rsidDel="00000000" w:rsidR="00000000" w:rsidRPr="00000000">
        <w:rPr>
          <w:rFonts w:ascii="Arial" w:cs="Arial" w:eastAsia="Arial" w:hAnsi="Arial"/>
          <w:rtl w:val="0"/>
        </w:rPr>
        <w:t xml:space="preserve">3.3 El backdoor de xz utils: casi por casualidad</w:t>
      </w:r>
      <w:r w:rsidDel="00000000" w:rsidR="00000000" w:rsidRPr="00000000">
        <w:rPr>
          <w:rtl w:val="0"/>
        </w:rPr>
      </w:r>
    </w:p>
    <w:p w:rsidR="00000000" w:rsidDel="00000000" w:rsidP="00000000" w:rsidRDefault="00000000" w:rsidRPr="00000000" w14:paraId="000000E2">
      <w:pPr>
        <w:spacing w:after="200" w:line="340" w:lineRule="auto"/>
        <w:rPr/>
      </w:pPr>
      <w:r w:rsidDel="00000000" w:rsidR="00000000" w:rsidRPr="00000000">
        <w:rPr>
          <w:rFonts w:ascii="Georgia" w:cs="Georgia" w:eastAsia="Georgia" w:hAnsi="Georgia"/>
          <w:sz w:val="22"/>
          <w:szCs w:val="22"/>
          <w:rtl w:val="0"/>
        </w:rPr>
        <w:t xml:space="preserve">Si SolarWinds y Log4Shell eran llamadas de atención, el backdoor de xz utils en marzo de 2024 fue una demostración de que las advertencias no habían sido escuchadas. xz utils es una herramienta de compresión de datos utilizada en prácticamente todas las distribuciones de Linux. No es glamorosa. No genera titulares cuando funciona. Es el tipo de pieza de infraestructura que nadie nota hasta que alguien la rompe.</w:t>
      </w:r>
      <w:r w:rsidDel="00000000" w:rsidR="00000000" w:rsidRPr="00000000">
        <w:rPr>
          <w:rtl w:val="0"/>
        </w:rPr>
      </w:r>
    </w:p>
    <w:p w:rsidR="00000000" w:rsidDel="00000000" w:rsidP="00000000" w:rsidRDefault="00000000" w:rsidRPr="00000000" w14:paraId="000000E3">
      <w:pPr>
        <w:spacing w:after="200" w:line="340" w:lineRule="auto"/>
        <w:rPr/>
      </w:pPr>
      <w:r w:rsidDel="00000000" w:rsidR="00000000" w:rsidRPr="00000000">
        <w:rPr>
          <w:rFonts w:ascii="Georgia" w:cs="Georgia" w:eastAsia="Georgia" w:hAnsi="Georgia"/>
          <w:sz w:val="22"/>
          <w:szCs w:val="22"/>
          <w:rtl w:val="0"/>
        </w:rPr>
        <w:t xml:space="preserve">Lo que se descubrió en marzo de 2024 fue que un actor desconocido, actuando bajo el alias JiaT75, había pasado dos años construyendo confianza dentro del proyecto xz utils. Había contribuido con parches legítimos, había ganado reputación en la comunidad, había asumido responsabilidades de mantenimiento. Y entonces, en el momento apropiado, había insertado una puerta trasera extraordinariamente sofisticada en las versiones 5.6.0 y 5.6.1 de la biblioteca, diseñada para comprometer sistemas SSH en distribuciones Linux.</w:t>
      </w:r>
      <w:r w:rsidDel="00000000" w:rsidR="00000000" w:rsidRPr="00000000">
        <w:rPr>
          <w:rtl w:val="0"/>
        </w:rPr>
      </w:r>
    </w:p>
    <w:p w:rsidR="00000000" w:rsidDel="00000000" w:rsidP="00000000" w:rsidRDefault="00000000" w:rsidRPr="00000000" w14:paraId="000000E4">
      <w:pPr>
        <w:spacing w:after="200" w:line="340" w:lineRule="auto"/>
        <w:rPr/>
      </w:pPr>
      <w:r w:rsidDel="00000000" w:rsidR="00000000" w:rsidRPr="00000000">
        <w:rPr>
          <w:rFonts w:ascii="Georgia" w:cs="Georgia" w:eastAsia="Georgia" w:hAnsi="Georgia"/>
          <w:sz w:val="22"/>
          <w:szCs w:val="22"/>
          <w:rtl w:val="0"/>
        </w:rPr>
        <w:t xml:space="preserve">El backdoor fue descubierto casi por accidente: Andres Freund, un ingeniero de Microsoft, notó comportamientos anómalos en el rendimiento de SSH mientras hacía benchmarks y tiró del hilo hasta descubrir la manipulación. La carga de trabajo normal de Freund no incluía auditar xz utils. Lo hizo por curiosidad técnica. Si no lo hubiera hecho, o si hubiera estado demasiado ocupado ese día, la puerta trasera podría haber llegado a producción en cientos de millones de sistemas.</w:t>
      </w:r>
      <w:r w:rsidDel="00000000" w:rsidR="00000000" w:rsidRPr="00000000">
        <w:rPr>
          <w:rtl w:val="0"/>
        </w:rPr>
      </w:r>
    </w:p>
    <w:p w:rsidR="00000000" w:rsidDel="00000000" w:rsidP="00000000" w:rsidRDefault="00000000" w:rsidRPr="00000000" w14:paraId="000000E5">
      <w:pPr>
        <w:spacing w:after="200" w:line="340" w:lineRule="auto"/>
        <w:rPr/>
      </w:pPr>
      <w:r w:rsidDel="00000000" w:rsidR="00000000" w:rsidRPr="00000000">
        <w:rPr>
          <w:rFonts w:ascii="Georgia" w:cs="Georgia" w:eastAsia="Georgia" w:hAnsi="Georgia"/>
          <w:sz w:val="22"/>
          <w:szCs w:val="22"/>
          <w:rtl w:val="0"/>
        </w:rPr>
        <w:t xml:space="preserve">La implicación es estremecedora: la seguridad de una infraestructura que afecta a todos los sistemas Linux del mundo dependió, en ese momento, de la curiosidad personal de un ingeniero en un día concreto. Eso no es un sistema de seguridad. Eso es suerte.</w:t>
      </w:r>
      <w:r w:rsidDel="00000000" w:rsidR="00000000" w:rsidRPr="00000000">
        <w:rPr>
          <w:rtl w:val="0"/>
        </w:rPr>
      </w:r>
    </w:p>
    <w:p w:rsidR="00000000" w:rsidDel="00000000" w:rsidP="00000000" w:rsidRDefault="00000000" w:rsidRPr="00000000" w14:paraId="000000E6">
      <w:pPr>
        <w:spacing w:after="200" w:line="340" w:lineRule="auto"/>
        <w:rPr/>
      </w:pPr>
      <w:r w:rsidDel="00000000" w:rsidR="00000000" w:rsidRPr="00000000">
        <w:rPr>
          <w:rFonts w:ascii="Georgia" w:cs="Georgia" w:eastAsia="Georgia" w:hAnsi="Georgia"/>
          <w:sz w:val="22"/>
          <w:szCs w:val="22"/>
          <w:rtl w:val="0"/>
        </w:rPr>
        <w:t xml:space="preserve">El caso xz utils ilustra una táctica que los analistas de seguridad han bautizado como "ataque de confianza sostenida" o, más informalmente, "fake maintainer attack": un atacante invierte meses o años en ganar la confianza de un proyecto open source antes de insertar código malicioso. Es una estrategia de largo plazo que solo tiene sentido si el atacante sabe que los proyectos objetivo están sobrecargados, que los revisores son escasos, y que nadie tiene tiempo de verificar con rigor cada contribución. En otras palabras: es una estrategia diseñada específicamente para explotar las condiciones creadas por la falta de financiación y el burnout de los mantenedores.</w:t>
      </w:r>
      <w:r w:rsidDel="00000000" w:rsidR="00000000" w:rsidRPr="00000000">
        <w:rPr>
          <w:rtl w:val="0"/>
        </w:rPr>
      </w:r>
    </w:p>
    <w:p w:rsidR="00000000" w:rsidDel="00000000" w:rsidP="00000000" w:rsidRDefault="00000000" w:rsidRPr="00000000" w14:paraId="000000E7">
      <w:pPr>
        <w:pStyle w:val="Heading2"/>
        <w:rPr/>
      </w:pPr>
      <w:r w:rsidDel="00000000" w:rsidR="00000000" w:rsidRPr="00000000">
        <w:rPr>
          <w:rFonts w:ascii="Arial" w:cs="Arial" w:eastAsia="Arial" w:hAnsi="Arial"/>
          <w:rtl w:val="0"/>
        </w:rPr>
        <w:t xml:space="preserve">3.4 ShadowRay 2.0: 230.000 servidores a la intemperie</w:t>
      </w:r>
      <w:r w:rsidDel="00000000" w:rsidR="00000000" w:rsidRPr="00000000">
        <w:rPr>
          <w:rtl w:val="0"/>
        </w:rPr>
      </w:r>
    </w:p>
    <w:p w:rsidR="00000000" w:rsidDel="00000000" w:rsidP="00000000" w:rsidRDefault="00000000" w:rsidRPr="00000000" w14:paraId="000000E8">
      <w:pPr>
        <w:spacing w:after="200" w:line="340" w:lineRule="auto"/>
        <w:rPr/>
      </w:pPr>
      <w:r w:rsidDel="00000000" w:rsidR="00000000" w:rsidRPr="00000000">
        <w:rPr>
          <w:rFonts w:ascii="Georgia" w:cs="Georgia" w:eastAsia="Georgia" w:hAnsi="Georgia"/>
          <w:sz w:val="22"/>
          <w:szCs w:val="22"/>
          <w:rtl w:val="0"/>
        </w:rPr>
        <w:t xml:space="preserve">Si el backdoor de xz utils fue una amenaza evitada por poco, ShadowRay 2.0 fue un desastre que se materializó completamente. En noviembre de 2025, investigadores de seguridad documentaron una campaña masiva contra servidores Ray, el framework de computación distribuida desarrollado originalmente en UC Berkeley y ampliamente utilizado para entrenar y desplegar modelos de inteligencia artificial. La campaña, denominada ShadowRay 2.0 por ser la versión ampliada de una campaña anterior detectada en marzo de 2024, comprometió más de 230.000 servidores a nivel global.</w:t>
      </w:r>
      <w:r w:rsidDel="00000000" w:rsidR="00000000" w:rsidRPr="00000000">
        <w:rPr>
          <w:rtl w:val="0"/>
        </w:rPr>
      </w:r>
    </w:p>
    <w:p w:rsidR="00000000" w:rsidDel="00000000" w:rsidP="00000000" w:rsidRDefault="00000000" w:rsidRPr="00000000" w14:paraId="000000E9">
      <w:pPr>
        <w:spacing w:after="200" w:line="340" w:lineRule="auto"/>
        <w:rPr/>
      </w:pPr>
      <w:r w:rsidDel="00000000" w:rsidR="00000000" w:rsidRPr="00000000">
        <w:rPr>
          <w:rFonts w:ascii="Georgia" w:cs="Georgia" w:eastAsia="Georgia" w:hAnsi="Georgia"/>
          <w:sz w:val="22"/>
          <w:szCs w:val="22"/>
          <w:rtl w:val="0"/>
        </w:rPr>
        <w:t xml:space="preserve">La naturaleza del ataque era la minería de criptomonedas: los atacantes ganaban acceso a la infraestructura computacional de las víctimas —frecuentemente potentes clusters de GPUs diseñados para el entrenamiento de modelos de IA— y la utilizaban para minar Monero y otras criptomonedas. Pero el impacto potencial iba mucho más allá del fraude computacional: los mismos vectores de acceso utilizados para la minería podían haberse empleado para robar modelos propietarios, datos de entrenamiento confidenciales, credenciales de acceso a otros sistemas, o para insertar manipulaciones en los procesos de entrenamiento de IA.</w:t>
      </w:r>
      <w:r w:rsidDel="00000000" w:rsidR="00000000" w:rsidRPr="00000000">
        <w:rPr>
          <w:rtl w:val="0"/>
        </w:rPr>
      </w:r>
    </w:p>
    <w:p w:rsidR="00000000" w:rsidDel="00000000" w:rsidP="00000000" w:rsidRDefault="00000000" w:rsidRPr="00000000" w14:paraId="000000EA">
      <w:pPr>
        <w:spacing w:after="200" w:line="340" w:lineRule="auto"/>
        <w:rPr/>
      </w:pPr>
      <w:r w:rsidDel="00000000" w:rsidR="00000000" w:rsidRPr="00000000">
        <w:rPr>
          <w:rFonts w:ascii="Georgia" w:cs="Georgia" w:eastAsia="Georgia" w:hAnsi="Georgia"/>
          <w:sz w:val="22"/>
          <w:szCs w:val="22"/>
          <w:rtl w:val="0"/>
        </w:rPr>
        <w:t xml:space="preserve">La vulnerabilidad explotada en ShadowRay 2.0 no era nueva. Había sido reportada al equipo de Ray en el contexto de la campaña ShadowRay 1.0, en marzo de 2024, que entonces afectó a "pocos miles" de servidores. Entre marzo de 2024 y noviembre de 2025 —un período de veinte meses—, la campaña evolucionó y se amplificó hasta alcanzar las decenas de miles de servidores comprometidos. Durante ese período, la vulnerabilidad subyacente no fue completamente mitigada, en parte porque el equipo de mantenimiento de Ray carecía de los recursos para implementar un ciclo completo de parches y comunicación a la escala requerida.</w:t>
      </w:r>
      <w:r w:rsidDel="00000000" w:rsidR="00000000" w:rsidRPr="00000000">
        <w:rPr>
          <w:rtl w:val="0"/>
        </w:rPr>
      </w:r>
    </w:p>
    <w:p w:rsidR="00000000" w:rsidDel="00000000" w:rsidP="00000000" w:rsidRDefault="00000000" w:rsidRPr="00000000" w14:paraId="000000EB">
      <w:pPr>
        <w:spacing w:after="200" w:line="340" w:lineRule="auto"/>
        <w:rPr/>
      </w:pPr>
      <w:r w:rsidDel="00000000" w:rsidR="00000000" w:rsidRPr="00000000">
        <w:rPr>
          <w:rFonts w:ascii="Georgia" w:cs="Georgia" w:eastAsia="Georgia" w:hAnsi="Georgia"/>
          <w:sz w:val="22"/>
          <w:szCs w:val="22"/>
          <w:rtl w:val="0"/>
        </w:rPr>
        <w:t xml:space="preserve">La geometría del problema es perfectamente circular: la falta de financiación del ecosistema open source produce mantenedores sobrecargados; los mantenedores sobrecargados no pueden abordar todas las vulnerabilidades con la velocidad que la situación requiere; las vulnerabilidades sin abordar son explotadas a escala; los ataques a escala generan pérdidas económicas y reputacionales para las empresas que usan el software sin haberlo financiado adecuadamente. En ningún punto de este ciclo existe un mecanismo que genere el incentivo correcto para romperlo.</w:t>
      </w: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Fonts w:ascii="Arial" w:cs="Arial" w:eastAsia="Arial" w:hAnsi="Arial"/>
          <w:rtl w:val="0"/>
        </w:rPr>
        <w:t xml:space="preserve">3.5 Shai-Hulud: el gusano que devora organizaciones</w:t>
      </w:r>
      <w:r w:rsidDel="00000000" w:rsidR="00000000" w:rsidRPr="00000000">
        <w:rPr>
          <w:rtl w:val="0"/>
        </w:rPr>
      </w:r>
    </w:p>
    <w:p w:rsidR="00000000" w:rsidDel="00000000" w:rsidP="00000000" w:rsidRDefault="00000000" w:rsidRPr="00000000" w14:paraId="000000ED">
      <w:pPr>
        <w:spacing w:after="200" w:line="340" w:lineRule="auto"/>
        <w:rPr/>
      </w:pPr>
      <w:r w:rsidDel="00000000" w:rsidR="00000000" w:rsidRPr="00000000">
        <w:rPr>
          <w:rFonts w:ascii="Georgia" w:cs="Georgia" w:eastAsia="Georgia" w:hAnsi="Georgia"/>
          <w:sz w:val="22"/>
          <w:szCs w:val="22"/>
          <w:rtl w:val="0"/>
        </w:rPr>
        <w:t xml:space="preserve">Si ShadowRay 2.0 fue un ataque de minería a gran escala, la campaña Shai-Hulud —nombrada por el gusano gigante de la novela de ciencia ficción Dune, cuya aparición devora todo lo que encuentra— representó un salto cualitativo en la sofisticación y el impacto. Documentada también en noviembre de 2025, Shai-Hulud comprometió a 1.195 organizaciones, incluyendo bancos internacionales, agencias gubernamentales y empresas del Fortune 500.</w:t>
      </w:r>
      <w:r w:rsidDel="00000000" w:rsidR="00000000" w:rsidRPr="00000000">
        <w:rPr>
          <w:rtl w:val="0"/>
        </w:rPr>
      </w:r>
    </w:p>
    <w:p w:rsidR="00000000" w:rsidDel="00000000" w:rsidP="00000000" w:rsidRDefault="00000000" w:rsidRPr="00000000" w14:paraId="000000EE">
      <w:pPr>
        <w:spacing w:after="200" w:line="340" w:lineRule="auto"/>
        <w:rPr/>
      </w:pPr>
      <w:r w:rsidDel="00000000" w:rsidR="00000000" w:rsidRPr="00000000">
        <w:rPr>
          <w:rFonts w:ascii="Georgia" w:cs="Georgia" w:eastAsia="Georgia" w:hAnsi="Georgia"/>
          <w:sz w:val="22"/>
          <w:szCs w:val="22"/>
          <w:rtl w:val="0"/>
        </w:rPr>
        <w:t xml:space="preserve">El vector de ataque fue el ecosistema npm —el repositorio de paquetes de JavaScript y Node.js, con más de dos millones de paquetes publicados y miles de millones de descargas semanales—. Más de 300 paquetes npm fueron alterados para incluir código malicioso capaz de robar tokens de acceso a plataformas cloud (AWS, GCP, Azure) y credenciales de pipelines de integración continua (CI/CD). Una vez en posesión de estos tokens, los atacantes podían acceder a infraestructura cloud, repositorios de código, bases de datos y otros sistemas de las organizaciones comprometidas.</w:t>
      </w:r>
      <w:r w:rsidDel="00000000" w:rsidR="00000000" w:rsidRPr="00000000">
        <w:rPr>
          <w:rtl w:val="0"/>
        </w:rPr>
      </w:r>
    </w:p>
    <w:p w:rsidR="00000000" w:rsidDel="00000000" w:rsidP="00000000" w:rsidRDefault="00000000" w:rsidRPr="00000000" w14:paraId="000000EF">
      <w:pPr>
        <w:spacing w:after="200" w:line="340" w:lineRule="auto"/>
        <w:rPr/>
      </w:pPr>
      <w:r w:rsidDel="00000000" w:rsidR="00000000" w:rsidRPr="00000000">
        <w:rPr>
          <w:rFonts w:ascii="Georgia" w:cs="Georgia" w:eastAsia="Georgia" w:hAnsi="Georgia"/>
          <w:sz w:val="22"/>
          <w:szCs w:val="22"/>
          <w:rtl w:val="0"/>
        </w:rPr>
        <w:t xml:space="preserve">Lo que convirtió a Shai-Hulud en un worm —en un gusano auto-replicante— fue su capacidad de usar los tokens robados de CI/CD para comprometer nuevos repositorios de código, insertar código malicioso adicional y propagar la infección lateralmente a través de las cadenas de dependencias. Una organización comprometida no solo era víctima: se convertía en vector de ataque contra sus proveedores, clientes y socios tecnológicos.</w:t>
      </w:r>
      <w:r w:rsidDel="00000000" w:rsidR="00000000" w:rsidRPr="00000000">
        <w:rPr>
          <w:rtl w:val="0"/>
        </w:rPr>
      </w:r>
    </w:p>
    <w:p w:rsidR="00000000" w:rsidDel="00000000" w:rsidP="00000000" w:rsidRDefault="00000000" w:rsidRPr="00000000" w14:paraId="000000F0">
      <w:pPr>
        <w:spacing w:after="200" w:line="340" w:lineRule="auto"/>
        <w:rPr/>
      </w:pPr>
      <w:r w:rsidDel="00000000" w:rsidR="00000000" w:rsidRPr="00000000">
        <w:rPr>
          <w:rFonts w:ascii="Georgia" w:cs="Georgia" w:eastAsia="Georgia" w:hAnsi="Georgia"/>
          <w:sz w:val="22"/>
          <w:szCs w:val="22"/>
          <w:rtl w:val="0"/>
        </w:rPr>
        <w:t xml:space="preserve">El caso de un banco global anónimo, documentado en el informe de seguridad que reveló la campaña, ilustra la velocidad y el alcance del problema. Las credenciales válidas de Google Cloud Platform del banco permanecieron accesibles para los atacantes durante tres días después del aviso público sobre la campaña. Tres días en los que los atacantes tuvieron acceso potencial a datos financieros, registros de clientes, y sistemas críticos de operaciones bancarias, mientras los equipos de seguridad del banco —que presumiblemente contaban con recursos significativamente mayores que los mantenedores de los paquetes npm comprometidos— tardaban en reaccionar.</w:t>
      </w:r>
      <w:r w:rsidDel="00000000" w:rsidR="00000000" w:rsidRPr="00000000">
        <w:rPr>
          <w:rtl w:val="0"/>
        </w:rPr>
      </w:r>
    </w:p>
    <w:p w:rsidR="00000000" w:rsidDel="00000000" w:rsidP="00000000" w:rsidRDefault="00000000" w:rsidRPr="00000000" w14:paraId="000000F1">
      <w:pPr>
        <w:spacing w:after="200" w:line="340" w:lineRule="auto"/>
        <w:rPr/>
      </w:pPr>
      <w:r w:rsidDel="00000000" w:rsidR="00000000" w:rsidRPr="00000000">
        <w:rPr>
          <w:rFonts w:ascii="Georgia" w:cs="Georgia" w:eastAsia="Georgia" w:hAnsi="Georgia"/>
          <w:sz w:val="22"/>
          <w:szCs w:val="22"/>
          <w:rtl w:val="0"/>
        </w:rPr>
        <w:t xml:space="preserve">La campaña Shai-Hulud también ilustra la ceguera sistémica del modelo actual. Ninguna organización entre las 1.195 comprometidas podía haber prevenido completamente la infección sin un inventario completo y actualizado de sus dependencias npm, incluyendo las transitivas. Y prácticamente ninguna organización tiene ese inventario. CISA y la Casa Blanca llevan años instando a las empresas a mapear sus dependencias críticas de software —a crear lo que se denomina Software Bill of Materials, o SBOM—, pero la adopción sigue siendo marginal. La urgencia de las advertencias regulatorias no ha se ha traducido en cambios operacionales a la escala necesaria.</w:t>
      </w:r>
      <w:r w:rsidDel="00000000" w:rsidR="00000000" w:rsidRPr="00000000">
        <w:rPr>
          <w:rtl w:val="0"/>
        </w:rPr>
      </w:r>
    </w:p>
    <w:p w:rsidR="00000000" w:rsidDel="00000000" w:rsidP="00000000" w:rsidRDefault="00000000" w:rsidRPr="00000000" w14:paraId="000000F2">
      <w:pPr>
        <w:pStyle w:val="Heading2"/>
        <w:rPr/>
      </w:pPr>
      <w:r w:rsidDel="00000000" w:rsidR="00000000" w:rsidRPr="00000000">
        <w:rPr>
          <w:rFonts w:ascii="Arial" w:cs="Arial" w:eastAsia="Arial" w:hAnsi="Arial"/>
          <w:rtl w:val="0"/>
        </w:rPr>
        <w:t xml:space="preserve">3.6 La paradoja de la vulnerabilidad sistémica</w:t>
      </w:r>
      <w:r w:rsidDel="00000000" w:rsidR="00000000" w:rsidRPr="00000000">
        <w:rPr>
          <w:rtl w:val="0"/>
        </w:rPr>
      </w:r>
    </w:p>
    <w:p w:rsidR="00000000" w:rsidDel="00000000" w:rsidP="00000000" w:rsidRDefault="00000000" w:rsidRPr="00000000" w14:paraId="000000F3">
      <w:pPr>
        <w:spacing w:after="200" w:line="340" w:lineRule="auto"/>
        <w:rPr/>
      </w:pPr>
      <w:r w:rsidDel="00000000" w:rsidR="00000000" w:rsidRPr="00000000">
        <w:rPr>
          <w:rFonts w:ascii="Georgia" w:cs="Georgia" w:eastAsia="Georgia" w:hAnsi="Georgia"/>
          <w:sz w:val="22"/>
          <w:szCs w:val="22"/>
          <w:rtl w:val="0"/>
        </w:rPr>
        <w:t xml:space="preserve">Hay una paradoja en el corazón de la crisis de seguridad del open source que merece ser articulada con precisión: los ataques se multiplican precisamente porque los mantenedores no tienen recursos para mantener la seguridad. Y la falta de recursos es consecuencia directa de que las empresas que más se benefician del open source no contribuyen proporcionalmente a su mantenimiento. El riesgo sistémico que esas empresas sufren —pérdidas por ataques, costes de respuesta a incidentes, daño reputacional— es, en gran medida, una consecuencia directa de su propia decisión de no financiar la infraestructura de la que dependen.</w:t>
      </w:r>
      <w:r w:rsidDel="00000000" w:rsidR="00000000" w:rsidRPr="00000000">
        <w:rPr>
          <w:rtl w:val="0"/>
        </w:rPr>
      </w:r>
    </w:p>
    <w:p w:rsidR="00000000" w:rsidDel="00000000" w:rsidP="00000000" w:rsidRDefault="00000000" w:rsidRPr="00000000" w14:paraId="000000F4">
      <w:pPr>
        <w:spacing w:after="200" w:line="340" w:lineRule="auto"/>
        <w:rPr/>
      </w:pPr>
      <w:r w:rsidDel="00000000" w:rsidR="00000000" w:rsidRPr="00000000">
        <w:rPr>
          <w:rFonts w:ascii="Georgia" w:cs="Georgia" w:eastAsia="Georgia" w:hAnsi="Georgia"/>
          <w:sz w:val="22"/>
          <w:szCs w:val="22"/>
          <w:rtl w:val="0"/>
        </w:rPr>
        <w:t xml:space="preserve">En términos de teoría del riesgo, esto se asemeja a lo que Ulrich Beck describió como "sociedad del riesgo": un sistema en el que las consecuencias de las decisiones técnicas y económicas generan riesgos que afectan de manera no proporcional a quienes no tomaron esas decisiones. Los consumidores finales de servicios digitales, los usuarios de banca online, los ciudadanos cuya información está en bases de datos gubernamentales, pagan el precio de ataques facilitados por decisiones de financiación que nunca se les consultaron.</w:t>
      </w:r>
      <w:r w:rsidDel="00000000" w:rsidR="00000000" w:rsidRPr="00000000">
        <w:rPr>
          <w:rtl w:val="0"/>
        </w:rPr>
      </w:r>
    </w:p>
    <w:p w:rsidR="00000000" w:rsidDel="00000000" w:rsidP="00000000" w:rsidRDefault="00000000" w:rsidRPr="00000000" w14:paraId="000000F5">
      <w:pPr>
        <w:spacing w:after="200" w:line="340" w:lineRule="auto"/>
        <w:rPr/>
      </w:pPr>
      <w:r w:rsidDel="00000000" w:rsidR="00000000" w:rsidRPr="00000000">
        <w:rPr>
          <w:rFonts w:ascii="Georgia" w:cs="Georgia" w:eastAsia="Georgia" w:hAnsi="Georgia"/>
          <w:sz w:val="22"/>
          <w:szCs w:val="22"/>
          <w:rtl w:val="0"/>
        </w:rPr>
        <w:t xml:space="preserve">El incremento del 300% en incidentes de cadena de suministro de software entre 2020 y 2025 no es una tendencia aleatoria. Es la manifestación cuantificable de un modelo roto. Y los datos sugieren que, sin intervención estructural, la tendencia continuará.</w:t>
      </w: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Fonts w:ascii="Arial" w:cs="Arial" w:eastAsia="Arial" w:hAnsi="Arial"/>
          <w:rtl w:val="0"/>
        </w:rPr>
        <w:t xml:space="preserve">3.7 El costo de la ignorancia: SLA que no se cumplen</w:t>
      </w:r>
      <w:r w:rsidDel="00000000" w:rsidR="00000000" w:rsidRPr="00000000">
        <w:rPr>
          <w:rtl w:val="0"/>
        </w:rPr>
      </w:r>
    </w:p>
    <w:p w:rsidR="00000000" w:rsidDel="00000000" w:rsidP="00000000" w:rsidRDefault="00000000" w:rsidRPr="00000000" w14:paraId="000000F7">
      <w:pPr>
        <w:spacing w:after="200" w:line="340" w:lineRule="auto"/>
        <w:rPr/>
      </w:pPr>
      <w:r w:rsidDel="00000000" w:rsidR="00000000" w:rsidRPr="00000000">
        <w:rPr>
          <w:rFonts w:ascii="Georgia" w:cs="Georgia" w:eastAsia="Georgia" w:hAnsi="Georgia"/>
          <w:sz w:val="22"/>
          <w:szCs w:val="22"/>
          <w:rtl w:val="0"/>
        </w:rPr>
        <w:t xml:space="preserve">Existe un dato que resume con brutalidad la desconexión entre las expectativas del mercado y la realidad del ecosistema open source. Según el informe del Open Source Security Foundation (OpenSSF) de 2025, el tiempo medio de respuesta a una vulnerabilidad crítica en un proyecto open source bien mantenido es de aproximadamente 25 días. En un proyecto con un mantenedor único o equipos reducidos sin financiación, ese tiempo supera los 180 días.</w:t>
      </w:r>
      <w:r w:rsidDel="00000000" w:rsidR="00000000" w:rsidRPr="00000000">
        <w:rPr>
          <w:rtl w:val="0"/>
        </w:rPr>
      </w:r>
    </w:p>
    <w:p w:rsidR="00000000" w:rsidDel="00000000" w:rsidP="00000000" w:rsidRDefault="00000000" w:rsidRPr="00000000" w14:paraId="000000F8">
      <w:pPr>
        <w:spacing w:after="200" w:line="340" w:lineRule="auto"/>
        <w:rPr/>
      </w:pPr>
      <w:r w:rsidDel="00000000" w:rsidR="00000000" w:rsidRPr="00000000">
        <w:rPr>
          <w:rFonts w:ascii="Georgia" w:cs="Georgia" w:eastAsia="Georgia" w:hAnsi="Georgia"/>
          <w:sz w:val="22"/>
          <w:szCs w:val="22"/>
          <w:rtl w:val="0"/>
        </w:rPr>
        <w:t xml:space="preserve">En contraste, los acuerdos de nivel de servicio (SLA) que las empresas de software empresarial ofrecen a sus clientes para vulnerabilidades críticas típicamente especifican tiempos de respuesta de 72 horas. Las empresas que usan software open source en producción están tomando implícitamente un riesgo que va de 25 a 180 días sin ningún SLA que lo respalde, mientras venden a sus propios clientes garantías de 72 horas.</w:t>
      </w:r>
      <w:r w:rsidDel="00000000" w:rsidR="00000000" w:rsidRPr="00000000">
        <w:rPr>
          <w:rtl w:val="0"/>
        </w:rPr>
      </w:r>
    </w:p>
    <w:p w:rsidR="00000000" w:rsidDel="00000000" w:rsidP="00000000" w:rsidRDefault="00000000" w:rsidRPr="00000000" w14:paraId="000000F9">
      <w:pPr>
        <w:spacing w:after="200" w:line="340" w:lineRule="auto"/>
        <w:rPr/>
      </w:pPr>
      <w:r w:rsidDel="00000000" w:rsidR="00000000" w:rsidRPr="00000000">
        <w:rPr>
          <w:rFonts w:ascii="Georgia" w:cs="Georgia" w:eastAsia="Georgia" w:hAnsi="Georgia"/>
          <w:sz w:val="22"/>
          <w:szCs w:val="22"/>
          <w:rtl w:val="0"/>
        </w:rPr>
        <w:t xml:space="preserve">Esta brecha no es solo un problema técnico: es un problema de responsabilidad legal que la Cyber Resilience Act de la Unión Europea está comenzando a abordar, con consecuencias que se analizarán en el capítulo dedicado al marco regulatorio. Por ahora, baste señalar que el ecosistema de seguridad del open source opera con estándares implícitamente muy inferiores a los que el mercado espera, y que nadie ha sido formalmente responsable de esa discrepancia hasta ahora.</w:t>
      </w:r>
      <w:r w:rsidDel="00000000" w:rsidR="00000000" w:rsidRPr="00000000">
        <w:rPr>
          <w:rtl w:val="0"/>
        </w:rPr>
      </w:r>
    </w:p>
    <w:p w:rsidR="00000000" w:rsidDel="00000000" w:rsidP="00000000" w:rsidRDefault="00000000" w:rsidRPr="00000000" w14:paraId="000000FA">
      <w:pPr>
        <w:pStyle w:val="Heading2"/>
        <w:rPr/>
      </w:pPr>
      <w:r w:rsidDel="00000000" w:rsidR="00000000" w:rsidRPr="00000000">
        <w:rPr>
          <w:rFonts w:ascii="Arial" w:cs="Arial" w:eastAsia="Arial" w:hAnsi="Arial"/>
          <w:rtl w:val="0"/>
        </w:rPr>
        <w:t xml:space="preserve">3.8 La geografía del riesgo: quién paga la factura</w:t>
      </w:r>
      <w:r w:rsidDel="00000000" w:rsidR="00000000" w:rsidRPr="00000000">
        <w:rPr>
          <w:rtl w:val="0"/>
        </w:rPr>
      </w:r>
    </w:p>
    <w:p w:rsidR="00000000" w:rsidDel="00000000" w:rsidP="00000000" w:rsidRDefault="00000000" w:rsidRPr="00000000" w14:paraId="000000FB">
      <w:pPr>
        <w:spacing w:after="200" w:line="340" w:lineRule="auto"/>
        <w:rPr/>
      </w:pPr>
      <w:r w:rsidDel="00000000" w:rsidR="00000000" w:rsidRPr="00000000">
        <w:rPr>
          <w:rFonts w:ascii="Georgia" w:cs="Georgia" w:eastAsia="Georgia" w:hAnsi="Georgia"/>
          <w:sz w:val="22"/>
          <w:szCs w:val="22"/>
          <w:rtl w:val="0"/>
        </w:rPr>
        <w:t xml:space="preserve">Los ataques a la cadena de suministro de software no distribuyen sus consecuencias uniformemente. Hay una geografía del riesgo que es importante entender, porque determina quién tiene incentivos para resolver el problema y quién puede seguir ignorándolo.</w:t>
      </w:r>
      <w:r w:rsidDel="00000000" w:rsidR="00000000" w:rsidRPr="00000000">
        <w:rPr>
          <w:rtl w:val="0"/>
        </w:rPr>
      </w:r>
    </w:p>
    <w:p w:rsidR="00000000" w:rsidDel="00000000" w:rsidP="00000000" w:rsidRDefault="00000000" w:rsidRPr="00000000" w14:paraId="000000FC">
      <w:pPr>
        <w:spacing w:after="200" w:line="340" w:lineRule="auto"/>
        <w:rPr/>
      </w:pPr>
      <w:r w:rsidDel="00000000" w:rsidR="00000000" w:rsidRPr="00000000">
        <w:rPr>
          <w:rFonts w:ascii="Georgia" w:cs="Georgia" w:eastAsia="Georgia" w:hAnsi="Georgia"/>
          <w:sz w:val="22"/>
          <w:szCs w:val="22"/>
          <w:rtl w:val="0"/>
        </w:rPr>
        <w:t xml:space="preserve">En el nivel más inmediato, las consecuencias de los ataques como Shai-Hulud o ShadowRay recaen sobre las organizaciones comprometidas: los bancos que tienen sus credenciales robadas, las agencias gubernamentales cuya infraestructura es usada para minar criptomonedas, las empresas del Fortune 500 que tienen que destinar semanas de ingeniería a limpiar la infección y reforzar sus sistemas. Estas organizaciones tienen recursos para responder —aunque el coste es significativo—, y tienen equipos de comunicación para gestionar el impacto reputacional.</w:t>
      </w:r>
      <w:r w:rsidDel="00000000" w:rsidR="00000000" w:rsidRPr="00000000">
        <w:rPr>
          <w:rtl w:val="0"/>
        </w:rPr>
      </w:r>
    </w:p>
    <w:p w:rsidR="00000000" w:rsidDel="00000000" w:rsidP="00000000" w:rsidRDefault="00000000" w:rsidRPr="00000000" w14:paraId="000000FD">
      <w:pPr>
        <w:spacing w:after="200" w:line="340" w:lineRule="auto"/>
        <w:rPr/>
      </w:pPr>
      <w:r w:rsidDel="00000000" w:rsidR="00000000" w:rsidRPr="00000000">
        <w:rPr>
          <w:rFonts w:ascii="Georgia" w:cs="Georgia" w:eastAsia="Georgia" w:hAnsi="Georgia"/>
          <w:sz w:val="22"/>
          <w:szCs w:val="22"/>
          <w:rtl w:val="0"/>
        </w:rPr>
        <w:t xml:space="preserve">En un nivel más difuso pero igualmente real, las consecuencias recaen sobre los usuarios finales: los clientes del banco comprometido cuyas datos podrían haber sido expuestos, los ciudadanos cuya información fiscal está en los sistemas gubernamentales afectados, los usuarios de servicios digitales que no saben que la plataforma que usan está corriendo sobre infraestructura comprometida. Estos usuarios no tienen ningún mecanismo de reclamación directo: no contrataron con el mantenedor del paquete npm comprometido.</w:t>
      </w:r>
      <w:r w:rsidDel="00000000" w:rsidR="00000000" w:rsidRPr="00000000">
        <w:rPr>
          <w:rtl w:val="0"/>
        </w:rPr>
      </w:r>
    </w:p>
    <w:p w:rsidR="00000000" w:rsidDel="00000000" w:rsidP="00000000" w:rsidRDefault="00000000" w:rsidRPr="00000000" w14:paraId="000000FE">
      <w:pPr>
        <w:spacing w:after="200" w:line="340" w:lineRule="auto"/>
        <w:rPr/>
      </w:pPr>
      <w:r w:rsidDel="00000000" w:rsidR="00000000" w:rsidRPr="00000000">
        <w:rPr>
          <w:rFonts w:ascii="Georgia" w:cs="Georgia" w:eastAsia="Georgia" w:hAnsi="Georgia"/>
          <w:sz w:val="22"/>
          <w:szCs w:val="22"/>
          <w:rtl w:val="0"/>
        </w:rPr>
        <w:t xml:space="preserve">Y en el nivel más invisible, las consecuencias recaen sobre los mantenedores de los proyectos afectados: que se despiertan un lunes por la mañana para descubrir que su proyecto ha sido el vector de un ataque que ha comprometido a 1.195 organizaciones, que pasan semanas respondiendo a la prensa y a los equipos de seguridad, que publican parches de emergencia con recursos que ya eran insuficientes, y que probablemente no reciben ningún apoyo económico adicional por gestionar la crisis que la falta de esos recursos había facilitado.</w:t>
      </w:r>
      <w:r w:rsidDel="00000000" w:rsidR="00000000" w:rsidRPr="00000000">
        <w:rPr>
          <w:rtl w:val="0"/>
        </w:rPr>
      </w:r>
    </w:p>
    <w:p w:rsidR="00000000" w:rsidDel="00000000" w:rsidP="00000000" w:rsidRDefault="00000000" w:rsidRPr="00000000" w14:paraId="000000FF">
      <w:pPr>
        <w:spacing w:after="200" w:line="340" w:lineRule="auto"/>
        <w:rPr/>
      </w:pPr>
      <w:r w:rsidDel="00000000" w:rsidR="00000000" w:rsidRPr="00000000">
        <w:rPr>
          <w:rFonts w:ascii="Georgia" w:cs="Georgia" w:eastAsia="Georgia" w:hAnsi="Georgia"/>
          <w:sz w:val="22"/>
          <w:szCs w:val="22"/>
          <w:rtl w:val="0"/>
        </w:rPr>
        <w:t xml:space="preserve">Esta distribución asimétrica de las consecuencias es una de las razones por las que el problema persiste: quienes podrían cambiarlo —las grandes corporaciones— tienen mecanismos para absorber el coste de los incidentes (seguros de ciberseguridad, equipos de respuesta, presupuestos de crisis) y quienes pagan el precio más directo —los mantenedores— no tienen poder para forzar el cambio. El regulador es el único actor que puede alterar esta dinámica.</w:t>
      </w:r>
      <w:r w:rsidDel="00000000" w:rsidR="00000000" w:rsidRPr="00000000">
        <w:rPr>
          <w:rtl w:val="0"/>
        </w:rPr>
      </w:r>
    </w:p>
    <w:p w:rsidR="00000000" w:rsidDel="00000000" w:rsidP="00000000" w:rsidRDefault="00000000" w:rsidRPr="00000000" w14:paraId="00000100">
      <w:pPr>
        <w:pStyle w:val="Heading2"/>
        <w:rPr/>
      </w:pPr>
      <w:r w:rsidDel="00000000" w:rsidR="00000000" w:rsidRPr="00000000">
        <w:rPr>
          <w:rFonts w:ascii="Arial" w:cs="Arial" w:eastAsia="Arial" w:hAnsi="Arial"/>
          <w:rtl w:val="0"/>
        </w:rPr>
        <w:t xml:space="preserve">3.9 Defensa en profundidad: lo que los mantenedores ya hacen solos</w:t>
      </w:r>
      <w:r w:rsidDel="00000000" w:rsidR="00000000" w:rsidRPr="00000000">
        <w:rPr>
          <w:rtl w:val="0"/>
        </w:rPr>
      </w:r>
    </w:p>
    <w:p w:rsidR="00000000" w:rsidDel="00000000" w:rsidP="00000000" w:rsidRDefault="00000000" w:rsidRPr="00000000" w14:paraId="00000101">
      <w:pPr>
        <w:spacing w:after="200" w:line="340" w:lineRule="auto"/>
        <w:rPr/>
      </w:pPr>
      <w:r w:rsidDel="00000000" w:rsidR="00000000" w:rsidRPr="00000000">
        <w:rPr>
          <w:rFonts w:ascii="Georgia" w:cs="Georgia" w:eastAsia="Georgia" w:hAnsi="Georgia"/>
          <w:sz w:val="22"/>
          <w:szCs w:val="22"/>
          <w:rtl w:val="0"/>
        </w:rPr>
        <w:t xml:space="preserve">Sería injusto y empíricamente incorrecto describir al ecosistema open source como pasivo frente a los retos de seguridad. A pesar de la escasez crónica de recursos, la comunidad ha desarrollado un conjunto de prácticas y herramientas de seguridad que representan un esfuerzo colectivo notable.</w:t>
      </w:r>
      <w:r w:rsidDel="00000000" w:rsidR="00000000" w:rsidRPr="00000000">
        <w:rPr>
          <w:rtl w:val="0"/>
        </w:rPr>
      </w:r>
    </w:p>
    <w:p w:rsidR="00000000" w:rsidDel="00000000" w:rsidP="00000000" w:rsidRDefault="00000000" w:rsidRPr="00000000" w14:paraId="00000102">
      <w:pPr>
        <w:spacing w:after="200" w:line="340" w:lineRule="auto"/>
        <w:rPr/>
      </w:pPr>
      <w:r w:rsidDel="00000000" w:rsidR="00000000" w:rsidRPr="00000000">
        <w:rPr>
          <w:rFonts w:ascii="Georgia" w:cs="Georgia" w:eastAsia="Georgia" w:hAnsi="Georgia"/>
          <w:sz w:val="22"/>
          <w:szCs w:val="22"/>
          <w:rtl w:val="0"/>
        </w:rPr>
        <w:t xml:space="preserve">El proyecto OpenSSF (Open Source Security Foundation), lanzado en 2020 bajo el paraguas de la Linux Foundation, ha desarrollado herramientas como Scorecard —que evalúa automáticamente las prácticas de seguridad de proyectos open source— y SLSA (Supply Chain Levels for Software Artifacts), un framework para verificar la integridad de los artefactos de software a lo largo de toda la cadena de construcción. Estas herramientas permiten a los usuarios evaluar el nivel de seguridad de sus dependencias con una granularidad que antes no existía.</w:t>
      </w:r>
      <w:r w:rsidDel="00000000" w:rsidR="00000000" w:rsidRPr="00000000">
        <w:rPr>
          <w:rtl w:val="0"/>
        </w:rPr>
      </w:r>
    </w:p>
    <w:p w:rsidR="00000000" w:rsidDel="00000000" w:rsidP="00000000" w:rsidRDefault="00000000" w:rsidRPr="00000000" w14:paraId="00000103">
      <w:pPr>
        <w:spacing w:after="200" w:line="340" w:lineRule="auto"/>
        <w:rPr/>
      </w:pPr>
      <w:r w:rsidDel="00000000" w:rsidR="00000000" w:rsidRPr="00000000">
        <w:rPr>
          <w:rFonts w:ascii="Georgia" w:cs="Georgia" w:eastAsia="Georgia" w:hAnsi="Georgia"/>
          <w:sz w:val="22"/>
          <w:szCs w:val="22"/>
          <w:rtl w:val="0"/>
        </w:rPr>
        <w:t xml:space="preserve">La firma de artefactos de software —el equivalente digital de un sello de autenticidad— se ha convertido en una práctica más común, aunque todavía no universal. El proyecto Sigstore, también de OpenSSF, proporciona infraestructura gratuita para firmar y verificar artefactos de software, haciendo más difícil para los atacantes sustituir versiones legítimas por versiones comprometidas sin que nadie lo detecte.</w:t>
      </w:r>
      <w:r w:rsidDel="00000000" w:rsidR="00000000" w:rsidRPr="00000000">
        <w:rPr>
          <w:rtl w:val="0"/>
        </w:rPr>
      </w:r>
    </w:p>
    <w:p w:rsidR="00000000" w:rsidDel="00000000" w:rsidP="00000000" w:rsidRDefault="00000000" w:rsidRPr="00000000" w14:paraId="00000104">
      <w:pPr>
        <w:spacing w:after="200" w:line="340" w:lineRule="auto"/>
        <w:rPr/>
      </w:pPr>
      <w:r w:rsidDel="00000000" w:rsidR="00000000" w:rsidRPr="00000000">
        <w:rPr>
          <w:rFonts w:ascii="Georgia" w:cs="Georgia" w:eastAsia="Georgia" w:hAnsi="Georgia"/>
          <w:sz w:val="22"/>
          <w:szCs w:val="22"/>
          <w:rtl w:val="0"/>
        </w:rPr>
        <w:t xml:space="preserve">Los programas de divulgación de vulnerabilidades y bug bounty —aunque cURL los haya tenido que cancelar por la avalancha de informes de IA—, las auditorías de seguridad financiadas por la Linux Foundation y otros organismos, el programa de seguridad de GitHub que escanea repositorios en busca de secretos filtrados: todo ello representa un esfuerzo genuino de la comunidad por elevar el nivel de seguridad del ecosistema.</w:t>
      </w:r>
      <w:r w:rsidDel="00000000" w:rsidR="00000000" w:rsidRPr="00000000">
        <w:rPr>
          <w:rtl w:val="0"/>
        </w:rPr>
      </w:r>
    </w:p>
    <w:p w:rsidR="00000000" w:rsidDel="00000000" w:rsidP="00000000" w:rsidRDefault="00000000" w:rsidRPr="00000000" w14:paraId="00000105">
      <w:pPr>
        <w:spacing w:after="200" w:line="340" w:lineRule="auto"/>
        <w:rPr/>
      </w:pPr>
      <w:r w:rsidDel="00000000" w:rsidR="00000000" w:rsidRPr="00000000">
        <w:rPr>
          <w:rFonts w:ascii="Georgia" w:cs="Georgia" w:eastAsia="Georgia" w:hAnsi="Georgia"/>
          <w:sz w:val="22"/>
          <w:szCs w:val="22"/>
          <w:rtl w:val="0"/>
        </w:rPr>
        <w:t xml:space="preserve">El problema no es la falta de conciencia ni la falta de herramientas: es la falta de recursos para implementar esas herramientas de manera sistemática en los decenas de miles de proyectos que forman la cola larga del ecosistema. Las mejores prácticas existen. Lo que falta es el tiempo y el dinero para aplicarlas.</w:t>
      </w:r>
      <w:r w:rsidDel="00000000" w:rsidR="00000000" w:rsidRPr="00000000">
        <w:rPr>
          <w:rtl w:val="0"/>
        </w:rPr>
      </w:r>
    </w:p>
    <w:p w:rsidR="00000000" w:rsidDel="00000000" w:rsidP="00000000" w:rsidRDefault="00000000" w:rsidRPr="00000000" w14:paraId="00000106">
      <w:pPr>
        <w:pStyle w:val="Heading2"/>
        <w:rPr/>
      </w:pPr>
      <w:r w:rsidDel="00000000" w:rsidR="00000000" w:rsidRPr="00000000">
        <w:rPr>
          <w:rFonts w:ascii="Arial" w:cs="Arial" w:eastAsia="Arial" w:hAnsi="Arial"/>
          <w:rtl w:val="0"/>
        </w:rPr>
        <w:t xml:space="preserve">3.6 La Arquitectura del Riesgo Sistémico</w:t>
      </w:r>
      <w:r w:rsidDel="00000000" w:rsidR="00000000" w:rsidRPr="00000000">
        <w:rPr>
          <w:rtl w:val="0"/>
        </w:rPr>
      </w:r>
    </w:p>
    <w:p w:rsidR="00000000" w:rsidDel="00000000" w:rsidP="00000000" w:rsidRDefault="00000000" w:rsidRPr="00000000" w14:paraId="00000107">
      <w:pPr>
        <w:spacing w:after="200" w:line="340" w:lineRule="auto"/>
        <w:rPr/>
      </w:pPr>
      <w:r w:rsidDel="00000000" w:rsidR="00000000" w:rsidRPr="00000000">
        <w:rPr>
          <w:rFonts w:ascii="Georgia" w:cs="Georgia" w:eastAsia="Georgia" w:hAnsi="Georgia"/>
          <w:sz w:val="22"/>
          <w:szCs w:val="22"/>
          <w:rtl w:val="0"/>
        </w:rPr>
        <w:t xml:space="preserve">Cuando los expertos en seguridad hablan de "riesgo sistémico" en el contexto del software, se refieren a algo más que vulnerabilidades individuales. Se refieren a la posibilidad de que un fallo en un componente crítico desencadene una cascada de fallos en múltiples sistemas interconectados, de manera análoga a como la quiebra de Lehman Brothers desencadenó la crisis financiera global de 2008.</w:t>
      </w:r>
      <w:r w:rsidDel="00000000" w:rsidR="00000000" w:rsidRPr="00000000">
        <w:rPr>
          <w:rtl w:val="0"/>
        </w:rPr>
      </w:r>
    </w:p>
    <w:p w:rsidR="00000000" w:rsidDel="00000000" w:rsidP="00000000" w:rsidRDefault="00000000" w:rsidRPr="00000000" w14:paraId="00000108">
      <w:pPr>
        <w:spacing w:after="200" w:line="340" w:lineRule="auto"/>
        <w:rPr/>
      </w:pPr>
      <w:r w:rsidDel="00000000" w:rsidR="00000000" w:rsidRPr="00000000">
        <w:rPr>
          <w:rFonts w:ascii="Georgia" w:cs="Georgia" w:eastAsia="Georgia" w:hAnsi="Georgia"/>
          <w:sz w:val="22"/>
          <w:szCs w:val="22"/>
          <w:rtl w:val="0"/>
        </w:rPr>
        <w:t xml:space="preserve">El software open source, por su naturaleza de bien común compartido, crea exactamente ese tipo de riesgo sistémico. Cuando una biblioteca ampliamente utilizada contiene una vulnerabilidad, esa vulnerabilidad no afecta a un solo sistema: potencialmente afecta a todos los sistemas que dependen de ella, que pueden ser millones. Y dado que las cadenas de dependencia en el software moderno son profundas y a menudo opacas —cada proyecto moderno usa más de 500 dependencias directas e indirectas— la superficie de ataque es enorme.</w:t>
      </w:r>
      <w:r w:rsidDel="00000000" w:rsidR="00000000" w:rsidRPr="00000000">
        <w:rPr>
          <w:rtl w:val="0"/>
        </w:rPr>
      </w:r>
    </w:p>
    <w:p w:rsidR="00000000" w:rsidDel="00000000" w:rsidP="00000000" w:rsidRDefault="00000000" w:rsidRPr="00000000" w14:paraId="00000109">
      <w:pPr>
        <w:spacing w:after="200" w:line="340" w:lineRule="auto"/>
        <w:rPr/>
      </w:pPr>
      <w:r w:rsidDel="00000000" w:rsidR="00000000" w:rsidRPr="00000000">
        <w:rPr>
          <w:rFonts w:ascii="Georgia" w:cs="Georgia" w:eastAsia="Georgia" w:hAnsi="Georgia"/>
          <w:sz w:val="22"/>
          <w:szCs w:val="22"/>
          <w:rtl w:val="0"/>
        </w:rPr>
        <w:t xml:space="preserve">Lo que hace que este riesgo sea especialmente difícil de gestionar es la asimetría de información y recursos. Los atacantes —sean estados-nación, grupos criminales organizados o actores solitarios— pueden dedicar recursos sustanciales a encontrar vulnerabilidades en proyectos críticos. Los mantenedores de esos proyectos, en la mayoría de los casos, trabajan en su tiempo libre, sin compensación, respondiendo issues entre su jornada laboral y sus responsabilidades personales.</w:t>
      </w:r>
      <w:r w:rsidDel="00000000" w:rsidR="00000000" w:rsidRPr="00000000">
        <w:rPr>
          <w:rtl w:val="0"/>
        </w:rPr>
      </w:r>
    </w:p>
    <w:p w:rsidR="00000000" w:rsidDel="00000000" w:rsidP="00000000" w:rsidRDefault="00000000" w:rsidRPr="00000000" w14:paraId="0000010A">
      <w:pPr>
        <w:pStyle w:val="Heading2"/>
        <w:rPr/>
      </w:pPr>
      <w:r w:rsidDel="00000000" w:rsidR="00000000" w:rsidRPr="00000000">
        <w:rPr>
          <w:rFonts w:ascii="Arial" w:cs="Arial" w:eastAsia="Arial" w:hAnsi="Arial"/>
          <w:rtl w:val="0"/>
        </w:rPr>
        <w:t xml:space="preserve">3.7 El Backdoor de xz utils: Una Clase Magistral de Ingeniería Social</w:t>
      </w:r>
      <w:r w:rsidDel="00000000" w:rsidR="00000000" w:rsidRPr="00000000">
        <w:rPr>
          <w:rtl w:val="0"/>
        </w:rPr>
      </w:r>
    </w:p>
    <w:p w:rsidR="00000000" w:rsidDel="00000000" w:rsidP="00000000" w:rsidRDefault="00000000" w:rsidRPr="00000000" w14:paraId="0000010B">
      <w:pPr>
        <w:spacing w:after="200" w:line="340" w:lineRule="auto"/>
        <w:rPr/>
      </w:pPr>
      <w:r w:rsidDel="00000000" w:rsidR="00000000" w:rsidRPr="00000000">
        <w:rPr>
          <w:rFonts w:ascii="Georgia" w:cs="Georgia" w:eastAsia="Georgia" w:hAnsi="Georgia"/>
          <w:sz w:val="22"/>
          <w:szCs w:val="22"/>
          <w:rtl w:val="0"/>
        </w:rPr>
        <w:t xml:space="preserve">El caso de xz utils, descubierto en marzo de 2024, merece un análisis detallado porque ilustra con precisión quirúrgica la vulnerabilidad del modelo open source al estrés y la manipulación.</w:t>
      </w:r>
      <w:r w:rsidDel="00000000" w:rsidR="00000000" w:rsidRPr="00000000">
        <w:rPr>
          <w:rtl w:val="0"/>
        </w:rPr>
      </w:r>
    </w:p>
    <w:p w:rsidR="00000000" w:rsidDel="00000000" w:rsidP="00000000" w:rsidRDefault="00000000" w:rsidRPr="00000000" w14:paraId="0000010C">
      <w:pPr>
        <w:spacing w:after="200" w:line="340" w:lineRule="auto"/>
        <w:rPr/>
      </w:pPr>
      <w:r w:rsidDel="00000000" w:rsidR="00000000" w:rsidRPr="00000000">
        <w:rPr>
          <w:rFonts w:ascii="Georgia" w:cs="Georgia" w:eastAsia="Georgia" w:hAnsi="Georgia"/>
          <w:sz w:val="22"/>
          <w:szCs w:val="22"/>
          <w:rtl w:val="0"/>
        </w:rPr>
        <w:t xml:space="preserve">xz es una herramienta de compresión presente en prácticamente todas las distribuciones Linux. No es glamorosa, no genera titulares, nadie la menciona en las conferencias de tecnología. Pero está en todas partes: en servidores, en dispositivos IoT, en sistemas embebidos. Su mantenedor principal durante años fue una sola persona, trabajando en su tiempo libre.</w:t>
      </w:r>
      <w:r w:rsidDel="00000000" w:rsidR="00000000" w:rsidRPr="00000000">
        <w:rPr>
          <w:rtl w:val="0"/>
        </w:rPr>
      </w:r>
    </w:p>
    <w:p w:rsidR="00000000" w:rsidDel="00000000" w:rsidP="00000000" w:rsidRDefault="00000000" w:rsidRPr="00000000" w14:paraId="0000010D">
      <w:pPr>
        <w:spacing w:after="200" w:line="340" w:lineRule="auto"/>
        <w:rPr/>
      </w:pPr>
      <w:r w:rsidDel="00000000" w:rsidR="00000000" w:rsidRPr="00000000">
        <w:rPr>
          <w:rFonts w:ascii="Georgia" w:cs="Georgia" w:eastAsia="Georgia" w:hAnsi="Georgia"/>
          <w:sz w:val="22"/>
          <w:szCs w:val="22"/>
          <w:rtl w:val="0"/>
        </w:rPr>
        <w:t xml:space="preserve">Lo que ocurrió después es una historia que los investigadores de seguridad tardarán años en analizar en todas sus dimensiones. Durante meses, un actor desconocido —bajo el seudónimo "Jia Tan"— se ganó la confianza de la comunidad mediante contribuciones de calidad, paciencia y profesionalidad. Estableció relaciones con los mantenedores. Se hizo imprescindible. Y entonces, cuando tuvo acceso suficiente, introdujo una puerta trasera sofisticada en el proceso de compilación, diseñada específicamente para comprometer las conexiones SSH en sistemas con systemd.</w:t>
      </w:r>
      <w:r w:rsidDel="00000000" w:rsidR="00000000" w:rsidRPr="00000000">
        <w:rPr>
          <w:rtl w:val="0"/>
        </w:rPr>
      </w:r>
    </w:p>
    <w:p w:rsidR="00000000" w:rsidDel="00000000" w:rsidP="00000000" w:rsidRDefault="00000000" w:rsidRPr="00000000" w14:paraId="0000010E">
      <w:pPr>
        <w:spacing w:after="200" w:line="340" w:lineRule="auto"/>
        <w:rPr/>
      </w:pPr>
      <w:r w:rsidDel="00000000" w:rsidR="00000000" w:rsidRPr="00000000">
        <w:rPr>
          <w:rFonts w:ascii="Georgia" w:cs="Georgia" w:eastAsia="Georgia" w:hAnsi="Georgia"/>
          <w:sz w:val="22"/>
          <w:szCs w:val="22"/>
          <w:rtl w:val="0"/>
        </w:rPr>
        <w:t xml:space="preserve">Lo que hace este caso tan perturbador no es solo la sofisticación técnica del ataque. Es la metodología de ingeniería social. El atacante explotó sistemáticamente el agotamiento del mantenedor original, que durante meses había señalado públicamente su burnout y su necesidad de ayuda. "Jia Tan" apareció en ese momento de vulnerabilidad, ofreció ayuda, demostró competencia, y esperó.</w:t>
      </w:r>
      <w:r w:rsidDel="00000000" w:rsidR="00000000" w:rsidRPr="00000000">
        <w:rPr>
          <w:rtl w:val="0"/>
        </w:rPr>
      </w:r>
    </w:p>
    <w:p w:rsidR="00000000" w:rsidDel="00000000" w:rsidP="00000000" w:rsidRDefault="00000000" w:rsidRPr="00000000" w14:paraId="0000010F">
      <w:pPr>
        <w:spacing w:after="200" w:line="340" w:lineRule="auto"/>
        <w:rPr/>
      </w:pPr>
      <w:r w:rsidDel="00000000" w:rsidR="00000000" w:rsidRPr="00000000">
        <w:rPr>
          <w:rFonts w:ascii="Georgia" w:cs="Georgia" w:eastAsia="Georgia" w:hAnsi="Georgia"/>
          <w:sz w:val="22"/>
          <w:szCs w:val="22"/>
          <w:rtl w:val="0"/>
        </w:rPr>
        <w:t xml:space="preserve">La puerta trasera fue descubierta casi por casualidad por un ingeniero de Microsoft, Andres Freund, que notó una anomalía en los tiempos de respuesta de SSH mientras diagnosticaba un problema completamente diferente. Sin esa coincidencia, la vulnerabilidad podría haber llegado a millones de sistemas de producción en distribuciones Linux ampliamente utilizadas.</w:t>
      </w:r>
      <w:r w:rsidDel="00000000" w:rsidR="00000000" w:rsidRPr="00000000">
        <w:rPr>
          <w:rtl w:val="0"/>
        </w:rPr>
      </w:r>
    </w:p>
    <w:p w:rsidR="00000000" w:rsidDel="00000000" w:rsidP="00000000" w:rsidRDefault="00000000" w:rsidRPr="00000000" w14:paraId="00000110">
      <w:pPr>
        <w:spacing w:after="200" w:line="340" w:lineRule="auto"/>
        <w:rPr/>
      </w:pPr>
      <w:r w:rsidDel="00000000" w:rsidR="00000000" w:rsidRPr="00000000">
        <w:rPr>
          <w:rFonts w:ascii="Georgia" w:cs="Georgia" w:eastAsia="Georgia" w:hAnsi="Georgia"/>
          <w:sz w:val="22"/>
          <w:szCs w:val="22"/>
          <w:rtl w:val="0"/>
        </w:rPr>
        <w:t xml:space="preserve">La pregunta que nadie quiere responder con claridad: ¿cuántos otros "Jia Tan" hay ahí fuera, en fases más tempranas del mismo proceso? ¿Cuántas bibliotecas críticas tienen mantenedores agotados que aceptarían ayuda de cualquier fuente aparentemente competente?</w:t>
      </w:r>
      <w:r w:rsidDel="00000000" w:rsidR="00000000" w:rsidRPr="00000000">
        <w:rPr>
          <w:rtl w:val="0"/>
        </w:rPr>
      </w:r>
    </w:p>
    <w:p w:rsidR="00000000" w:rsidDel="00000000" w:rsidP="00000000" w:rsidRDefault="00000000" w:rsidRPr="00000000" w14:paraId="00000111">
      <w:pPr>
        <w:pStyle w:val="Heading2"/>
        <w:rPr/>
      </w:pPr>
      <w:r w:rsidDel="00000000" w:rsidR="00000000" w:rsidRPr="00000000">
        <w:rPr>
          <w:rFonts w:ascii="Arial" w:cs="Arial" w:eastAsia="Arial" w:hAnsi="Arial"/>
          <w:rtl w:val="0"/>
        </w:rPr>
        <w:t xml:space="preserve">3.8 Shai-Hulud: El Gusano que Hizo Historia</w:t>
      </w:r>
      <w:r w:rsidDel="00000000" w:rsidR="00000000" w:rsidRPr="00000000">
        <w:rPr>
          <w:rtl w:val="0"/>
        </w:rPr>
      </w:r>
    </w:p>
    <w:p w:rsidR="00000000" w:rsidDel="00000000" w:rsidP="00000000" w:rsidRDefault="00000000" w:rsidRPr="00000000" w14:paraId="00000112">
      <w:pPr>
        <w:spacing w:after="200" w:line="340" w:lineRule="auto"/>
        <w:rPr/>
      </w:pPr>
      <w:r w:rsidDel="00000000" w:rsidR="00000000" w:rsidRPr="00000000">
        <w:rPr>
          <w:rFonts w:ascii="Georgia" w:cs="Georgia" w:eastAsia="Georgia" w:hAnsi="Georgia"/>
          <w:sz w:val="22"/>
          <w:szCs w:val="22"/>
          <w:rtl w:val="0"/>
        </w:rPr>
        <w:t xml:space="preserve">El worm Shai-Hulud, nombre tomado de la criatura monstruosa de la saga Dune, representó en noviembre de 2025 un salto cualitativo en la sofisticación de los ataques a la cadena de suministro de software. No fue solo un ataque: fue una demostración de qué es posible cuando se combinan las vulnerabilidades del ecosistema npm con técnicas de propagación auto-replicante.</w:t>
      </w:r>
      <w:r w:rsidDel="00000000" w:rsidR="00000000" w:rsidRPr="00000000">
        <w:rPr>
          <w:rtl w:val="0"/>
        </w:rPr>
      </w:r>
    </w:p>
    <w:p w:rsidR="00000000" w:rsidDel="00000000" w:rsidP="00000000" w:rsidRDefault="00000000" w:rsidRPr="00000000" w14:paraId="00000113">
      <w:pPr>
        <w:spacing w:after="200" w:line="340" w:lineRule="auto"/>
        <w:rPr/>
      </w:pPr>
      <w:r w:rsidDel="00000000" w:rsidR="00000000" w:rsidRPr="00000000">
        <w:rPr>
          <w:rFonts w:ascii="Georgia" w:cs="Georgia" w:eastAsia="Georgia" w:hAnsi="Georgia"/>
          <w:sz w:val="22"/>
          <w:szCs w:val="22"/>
          <w:rtl w:val="0"/>
        </w:rPr>
        <w:t xml:space="preserve">El vector inicial fue la comprometimiento de más de 300 paquetes npm con diferentes niveles de descarga. Algunos de estos paquetes tenían millones de descargas semanales. La modificación fue quirúrgica: los paquetes comprometidos funcionaban exactamente como se esperaba en sus funciones declaradas, pero incluían código adicional que, al ejecutarse en entornos de CI/CD, extraía tokens de autenticación, credenciales de servicios cloud y variables de entorno sensibles.</w:t>
      </w:r>
      <w:r w:rsidDel="00000000" w:rsidR="00000000" w:rsidRPr="00000000">
        <w:rPr>
          <w:rtl w:val="0"/>
        </w:rPr>
      </w:r>
    </w:p>
    <w:p w:rsidR="00000000" w:rsidDel="00000000" w:rsidP="00000000" w:rsidRDefault="00000000" w:rsidRPr="00000000" w14:paraId="00000114">
      <w:pPr>
        <w:spacing w:after="200" w:line="340" w:lineRule="auto"/>
        <w:rPr/>
      </w:pPr>
      <w:r w:rsidDel="00000000" w:rsidR="00000000" w:rsidRPr="00000000">
        <w:rPr>
          <w:rFonts w:ascii="Georgia" w:cs="Georgia" w:eastAsia="Georgia" w:hAnsi="Georgia"/>
          <w:sz w:val="22"/>
          <w:szCs w:val="22"/>
          <w:rtl w:val="0"/>
        </w:rPr>
        <w:t xml:space="preserve">Lo que elevó a Shai-Hulud de un ataque sofisticado a un evento histórico fue su capacidad de propagación. Una vez que el malware tenía acceso a los repositorios de código de una organización, podía modificar automáticamente los package.json de esos repositorios para agregar dependencias a paquetes maliciosos adicionales, propagándose a través de las cadenas de CI/CD de las organizaciones infectadas.</w:t>
      </w:r>
      <w:r w:rsidDel="00000000" w:rsidR="00000000" w:rsidRPr="00000000">
        <w:rPr>
          <w:rtl w:val="0"/>
        </w:rPr>
      </w:r>
    </w:p>
    <w:p w:rsidR="00000000" w:rsidDel="00000000" w:rsidP="00000000" w:rsidRDefault="00000000" w:rsidRPr="00000000" w14:paraId="00000115">
      <w:pPr>
        <w:spacing w:after="200" w:line="340" w:lineRule="auto"/>
        <w:rPr/>
      </w:pPr>
      <w:r w:rsidDel="00000000" w:rsidR="00000000" w:rsidRPr="00000000">
        <w:rPr>
          <w:rFonts w:ascii="Georgia" w:cs="Georgia" w:eastAsia="Georgia" w:hAnsi="Georgia"/>
          <w:sz w:val="22"/>
          <w:szCs w:val="22"/>
          <w:rtl w:val="0"/>
        </w:rPr>
        <w:t xml:space="preserve">En 72 horas, 1.195 organizaciones habían sido comprometidas. Entre ellas, según los informes que circularon en las semanas siguientes, había bancos sistémicamente importantes, agencias gubernamentales de múltiples países y empresas del Fortune 500. El impacto completo no se ha cuantificado públicamente, pero estimaciones conservadoras apuntan a cientos de millones de dólares en costes de remediación, sin contar el valor de la información comprometida.</w:t>
      </w:r>
      <w:r w:rsidDel="00000000" w:rsidR="00000000" w:rsidRPr="00000000">
        <w:rPr>
          <w:rtl w:val="0"/>
        </w:rPr>
      </w:r>
    </w:p>
    <w:p w:rsidR="00000000" w:rsidDel="00000000" w:rsidP="00000000" w:rsidRDefault="00000000" w:rsidRPr="00000000" w14:paraId="00000116">
      <w:pPr>
        <w:spacing w:after="200" w:line="340" w:lineRule="auto"/>
        <w:rPr/>
      </w:pPr>
      <w:r w:rsidDel="00000000" w:rsidR="00000000" w:rsidRPr="00000000">
        <w:rPr>
          <w:rFonts w:ascii="Georgia" w:cs="Georgia" w:eastAsia="Georgia" w:hAnsi="Georgia"/>
          <w:sz w:val="22"/>
          <w:szCs w:val="22"/>
          <w:rtl w:val="0"/>
        </w:rPr>
        <w:t xml:space="preserve">El caso del banco global mencionado en los informes de seguridad es especialmente ilustrativo: tres días después del aviso público sobre Shai-Hulud, ese banco todavía tenía credenciales válidas de Google Cloud Platform expuestas en sus sistemas. Tres días. En una entidad que procesa miles de millones de transacciones, con equipos de seguridad de decenas de personas, el tiempo de respuesta fue de tres días para revocar credenciales comprometidas.</w:t>
      </w:r>
      <w:r w:rsidDel="00000000" w:rsidR="00000000" w:rsidRPr="00000000">
        <w:rPr>
          <w:rtl w:val="0"/>
        </w:rPr>
      </w:r>
    </w:p>
    <w:p w:rsidR="00000000" w:rsidDel="00000000" w:rsidP="00000000" w:rsidRDefault="00000000" w:rsidRPr="00000000" w14:paraId="00000117">
      <w:pPr>
        <w:spacing w:after="200" w:line="340" w:lineRule="auto"/>
        <w:rPr/>
      </w:pPr>
      <w:r w:rsidDel="00000000" w:rsidR="00000000" w:rsidRPr="00000000">
        <w:rPr>
          <w:rFonts w:ascii="Georgia" w:cs="Georgia" w:eastAsia="Georgia" w:hAnsi="Georgia"/>
          <w:sz w:val="22"/>
          <w:szCs w:val="22"/>
          <w:rtl w:val="0"/>
        </w:rPr>
        <w:t xml:space="preserve">Eso no es negligencia. Es el resultado de una deuda técnica acumulada durante años, de pipelines de CI/CD construidos sobre dependencias que nadie ha auditado nunca, de una infraestructura tan compleja que incluso los profesionales de seguridad mejor intencionados tardan días en comprender qué está afectado.</w:t>
      </w:r>
      <w:r w:rsidDel="00000000" w:rsidR="00000000" w:rsidRPr="00000000">
        <w:rPr>
          <w:rtl w:val="0"/>
        </w:rPr>
      </w:r>
    </w:p>
    <w:p w:rsidR="00000000" w:rsidDel="00000000" w:rsidP="00000000" w:rsidRDefault="00000000" w:rsidRPr="00000000" w14:paraId="00000118">
      <w:pPr>
        <w:pStyle w:val="Heading1"/>
        <w:rPr/>
      </w:pPr>
      <w:r w:rsidDel="00000000" w:rsidR="00000000" w:rsidRPr="00000000">
        <w:rPr>
          <w:rFonts w:ascii="Arial" w:cs="Arial" w:eastAsia="Arial" w:hAnsi="Arial"/>
          <w:rtl w:val="0"/>
        </w:rPr>
        <w:t xml:space="preserve">4. EL COSTE HUMANO: MANTENEDORES QUEMADOS, PROYECTOS ABANDONADOS</w:t>
      </w:r>
      <w:r w:rsidDel="00000000" w:rsidR="00000000" w:rsidRPr="00000000">
        <w:rPr>
          <w:rtl w:val="0"/>
        </w:rPr>
      </w:r>
    </w:p>
    <w:p w:rsidR="00000000" w:rsidDel="00000000" w:rsidP="00000000" w:rsidRDefault="00000000" w:rsidRPr="00000000" w14:paraId="00000119">
      <w:pPr>
        <w:pStyle w:val="Heading2"/>
        <w:rPr/>
      </w:pPr>
      <w:r w:rsidDel="00000000" w:rsidR="00000000" w:rsidRPr="00000000">
        <w:rPr>
          <w:rFonts w:ascii="Arial" w:cs="Arial" w:eastAsia="Arial" w:hAnsi="Arial"/>
          <w:rtl w:val="0"/>
        </w:rPr>
        <w:t xml:space="preserve">4.1 Las personas detrás del código</w:t>
      </w:r>
      <w:r w:rsidDel="00000000" w:rsidR="00000000" w:rsidRPr="00000000">
        <w:rPr>
          <w:rtl w:val="0"/>
        </w:rPr>
      </w:r>
    </w:p>
    <w:p w:rsidR="00000000" w:rsidDel="00000000" w:rsidP="00000000" w:rsidRDefault="00000000" w:rsidRPr="00000000" w14:paraId="0000011A">
      <w:pPr>
        <w:spacing w:after="200" w:line="340" w:lineRule="auto"/>
        <w:rPr/>
      </w:pPr>
      <w:r w:rsidDel="00000000" w:rsidR="00000000" w:rsidRPr="00000000">
        <w:rPr>
          <w:rFonts w:ascii="Georgia" w:cs="Georgia" w:eastAsia="Georgia" w:hAnsi="Georgia"/>
          <w:sz w:val="22"/>
          <w:szCs w:val="22"/>
          <w:rtl w:val="0"/>
        </w:rPr>
        <w:t xml:space="preserve">Los capítulos anteriores han hablado de infraestructura, de cadenas de suministro, de incidentes de seguridad. Es el momento de hablar de las personas. Porque detrás de cada repositorio en GitHub, detrás de cada biblioteca que sostiene la economía digital, hay uno o varios seres humanos que han dedicado su tiempo, su energía y con frecuencia su salud mental a mantener ese proyecto en funcionamiento.</w:t>
      </w:r>
      <w:r w:rsidDel="00000000" w:rsidR="00000000" w:rsidRPr="00000000">
        <w:rPr>
          <w:rtl w:val="0"/>
        </w:rPr>
      </w:r>
    </w:p>
    <w:p w:rsidR="00000000" w:rsidDel="00000000" w:rsidP="00000000" w:rsidRDefault="00000000" w:rsidRPr="00000000" w14:paraId="0000011B">
      <w:pPr>
        <w:spacing w:after="200" w:line="340" w:lineRule="auto"/>
        <w:rPr/>
      </w:pPr>
      <w:r w:rsidDel="00000000" w:rsidR="00000000" w:rsidRPr="00000000">
        <w:rPr>
          <w:rFonts w:ascii="Georgia" w:cs="Georgia" w:eastAsia="Georgia" w:hAnsi="Georgia"/>
          <w:sz w:val="22"/>
          <w:szCs w:val="22"/>
          <w:rtl w:val="0"/>
        </w:rPr>
        <w:t xml:space="preserve">Hay aproximadamente 280.000 mantenedores activos en GitHub. Son pocas personas para sostener una infraestructura que sirve a miles de millones. Muchos de ellos trabajan a tiempo completo en empleos convencionales de software —para empresas que a menudo no saben que sus propios empleados mantienen proyectos críticos en su tiempo libre— y dedican sus tardes, sus fines de semana y sus vacaciones a responder tickets, revisar pull requests, publicar versiones de seguridad y gestionar la inevitable toxicidad de algunos usuarios que tratan el software gratuito como un servicio de soporte pagado.</w:t>
      </w:r>
      <w:r w:rsidDel="00000000" w:rsidR="00000000" w:rsidRPr="00000000">
        <w:rPr>
          <w:rtl w:val="0"/>
        </w:rPr>
      </w:r>
    </w:p>
    <w:p w:rsidR="00000000" w:rsidDel="00000000" w:rsidP="00000000" w:rsidRDefault="00000000" w:rsidRPr="00000000" w14:paraId="0000011C">
      <w:pPr>
        <w:spacing w:after="200" w:line="340" w:lineRule="auto"/>
        <w:rPr/>
      </w:pPr>
      <w:r w:rsidDel="00000000" w:rsidR="00000000" w:rsidRPr="00000000">
        <w:rPr>
          <w:rFonts w:ascii="Georgia" w:cs="Georgia" w:eastAsia="Georgia" w:hAnsi="Georgia"/>
          <w:sz w:val="22"/>
          <w:szCs w:val="22"/>
          <w:rtl w:val="0"/>
        </w:rPr>
        <w:t xml:space="preserve">El coste humano de este sistema no es difícil de cuantificar. La Encuesta de Mantenedores de 2024, que recogió respuestas de más de 3.000 personas, arrojó dos cifras que resumen la situación: el 60% de los mantenedores no recibe compensación económica alguna por su trabajo. Y el 60% ha considerado seriamente abandonar su proyecto por agotamiento.</w:t>
      </w:r>
      <w:r w:rsidDel="00000000" w:rsidR="00000000" w:rsidRPr="00000000">
        <w:rPr>
          <w:rtl w:val="0"/>
        </w:rPr>
      </w:r>
    </w:p>
    <w:p w:rsidR="00000000" w:rsidDel="00000000" w:rsidP="00000000" w:rsidRDefault="00000000" w:rsidRPr="00000000" w14:paraId="0000011D">
      <w:pPr>
        <w:spacing w:after="200" w:line="340" w:lineRule="auto"/>
        <w:rPr/>
      </w:pPr>
      <w:r w:rsidDel="00000000" w:rsidR="00000000" w:rsidRPr="00000000">
        <w:rPr>
          <w:rFonts w:ascii="Georgia" w:cs="Georgia" w:eastAsia="Georgia" w:hAnsi="Georgia"/>
          <w:sz w:val="22"/>
          <w:szCs w:val="22"/>
          <w:rtl w:val="0"/>
        </w:rPr>
        <w:t xml:space="preserve">No son cifras teóricas. Son personas reales que llevan años sin dormir bien, que posponen proyectos personales y tiempo con sus familias, que responden mensajes abusivos de usuarios que creen que tienen derecho a soporte gratuito inmediato. Son personas que construyeron algo útil por amor al código y que ahora se sienten atrapadas en una responsabilidad que nadie les pidió pero que tampoco les permite abandonar sin consecuencias para todos.</w:t>
      </w:r>
      <w:r w:rsidDel="00000000" w:rsidR="00000000" w:rsidRPr="00000000">
        <w:rPr>
          <w:rtl w:val="0"/>
        </w:rPr>
      </w:r>
    </w:p>
    <w:p w:rsidR="00000000" w:rsidDel="00000000" w:rsidP="00000000" w:rsidRDefault="00000000" w:rsidRPr="00000000" w14:paraId="0000011E">
      <w:pPr>
        <w:pStyle w:val="Heading2"/>
        <w:rPr/>
      </w:pPr>
      <w:r w:rsidDel="00000000" w:rsidR="00000000" w:rsidRPr="00000000">
        <w:rPr>
          <w:rFonts w:ascii="Arial" w:cs="Arial" w:eastAsia="Arial" w:hAnsi="Arial"/>
          <w:rtl w:val="0"/>
        </w:rPr>
        <w:t xml:space="preserve">4.2 Ingress NGINX: el día que un proyecto murió de agotamiento</w:t>
      </w:r>
      <w:r w:rsidDel="00000000" w:rsidR="00000000" w:rsidRPr="00000000">
        <w:rPr>
          <w:rtl w:val="0"/>
        </w:rPr>
      </w:r>
    </w:p>
    <w:p w:rsidR="00000000" w:rsidDel="00000000" w:rsidP="00000000" w:rsidRDefault="00000000" w:rsidRPr="00000000" w14:paraId="0000011F">
      <w:pPr>
        <w:spacing w:after="200" w:line="340" w:lineRule="auto"/>
        <w:rPr/>
      </w:pPr>
      <w:r w:rsidDel="00000000" w:rsidR="00000000" w:rsidRPr="00000000">
        <w:rPr>
          <w:rFonts w:ascii="Georgia" w:cs="Georgia" w:eastAsia="Georgia" w:hAnsi="Georgia"/>
          <w:sz w:val="22"/>
          <w:szCs w:val="22"/>
          <w:rtl w:val="0"/>
        </w:rPr>
        <w:t xml:space="preserve">A finales de 2025, la comunidad de Kubernetes recibió una noticia que, para quienes habían estado prestando atención, no era sorprendente pero sí profundamente reveladora: Ingress NGINX, el controlador de ingreso más utilizado en el ecosistema Kubernetes —con millones de instalaciones en producción en todo el mundo— anunciaba su retirada. No porque hubiera un sustituto mejor. No porque la tecnología hubiera quedado obsoleta. Sino porque sus mantenedores estaban quemados.</w:t>
      </w:r>
      <w:r w:rsidDel="00000000" w:rsidR="00000000" w:rsidRPr="00000000">
        <w:rPr>
          <w:rtl w:val="0"/>
        </w:rPr>
      </w:r>
    </w:p>
    <w:p w:rsidR="00000000" w:rsidDel="00000000" w:rsidP="00000000" w:rsidRDefault="00000000" w:rsidRPr="00000000" w14:paraId="00000120">
      <w:pPr>
        <w:spacing w:after="200" w:line="340" w:lineRule="auto"/>
        <w:rPr/>
      </w:pPr>
      <w:r w:rsidDel="00000000" w:rsidR="00000000" w:rsidRPr="00000000">
        <w:rPr>
          <w:rFonts w:ascii="Georgia" w:cs="Georgia" w:eastAsia="Georgia" w:hAnsi="Georgia"/>
          <w:sz w:val="22"/>
          <w:szCs w:val="22"/>
          <w:rtl w:val="0"/>
        </w:rPr>
        <w:t xml:space="preserve">Ingress NGINX llevaba años siendo un proyecto de altísimo uso y bajísima financiación. Sus mantenedores respondían decenas de issues semanales, revisaban pull requests, publicaban parches de seguridad, documentaban actualizaciones. Todo ello mientras trabajaban en sus empleos habituales. Cuando el equipo nuclear de mantenedores anunció que no podían continuar, la comunidad reaccionó con sorpresa genuina, como si nadie hubiera anticipado que un sistema así no podía sostenerse indefinidamente.</w:t>
      </w:r>
      <w:r w:rsidDel="00000000" w:rsidR="00000000" w:rsidRPr="00000000">
        <w:rPr>
          <w:rtl w:val="0"/>
        </w:rPr>
      </w:r>
    </w:p>
    <w:p w:rsidR="00000000" w:rsidDel="00000000" w:rsidP="00000000" w:rsidRDefault="00000000" w:rsidRPr="00000000" w14:paraId="00000121">
      <w:pPr>
        <w:spacing w:after="200" w:line="340" w:lineRule="auto"/>
        <w:rPr/>
      </w:pPr>
      <w:r w:rsidDel="00000000" w:rsidR="00000000" w:rsidRPr="00000000">
        <w:rPr>
          <w:rFonts w:ascii="Georgia" w:cs="Georgia" w:eastAsia="Georgia" w:hAnsi="Georgia"/>
          <w:sz w:val="22"/>
          <w:szCs w:val="22"/>
          <w:rtl w:val="0"/>
        </w:rPr>
        <w:t xml:space="preserve">La ironía del caso Ingress NGINX es que las organizaciones que más lo usaban —empresas tecnológicas con valoraciones de miles de millones de dólares, plataformas cloud de escala global— no habían contribuido significativamente a su mantenimiento. No porque lo ignoraran, sino porque el modelo no genera incentivos para hacerlo. El software era gratuito, funcionaba, y el coste de su deterioro era externo, invisible, diferido.</w:t>
      </w:r>
      <w:r w:rsidDel="00000000" w:rsidR="00000000" w:rsidRPr="00000000">
        <w:rPr>
          <w:rtl w:val="0"/>
        </w:rPr>
      </w:r>
    </w:p>
    <w:p w:rsidR="00000000" w:rsidDel="00000000" w:rsidP="00000000" w:rsidRDefault="00000000" w:rsidRPr="00000000" w14:paraId="00000122">
      <w:pPr>
        <w:spacing w:after="200" w:line="340" w:lineRule="auto"/>
        <w:rPr/>
      </w:pPr>
      <w:r w:rsidDel="00000000" w:rsidR="00000000" w:rsidRPr="00000000">
        <w:rPr>
          <w:rFonts w:ascii="Georgia" w:cs="Georgia" w:eastAsia="Georgia" w:hAnsi="Georgia"/>
          <w:sz w:val="22"/>
          <w:szCs w:val="22"/>
          <w:rtl w:val="0"/>
        </w:rPr>
        <w:t xml:space="preserve">Ahora ese coste ya no es diferido. Cientos de organizaciones tienen que migrar su infraestructura de ingreso de Kubernetes a alternativas no siempre equivalentes, con el coste de ingeniería, el riesgo operacional y la pérdida de productividad que eso implica. El precio de no haber invertido en el mantenimiento del proyecto se ha materializado de forma concreta. Llegó, como siempre llega esta factura, tarde.</w:t>
      </w:r>
      <w:r w:rsidDel="00000000" w:rsidR="00000000" w:rsidRPr="00000000">
        <w:rPr>
          <w:rtl w:val="0"/>
        </w:rPr>
      </w:r>
    </w:p>
    <w:p w:rsidR="00000000" w:rsidDel="00000000" w:rsidP="00000000" w:rsidRDefault="00000000" w:rsidRPr="00000000" w14:paraId="00000123">
      <w:pPr>
        <w:pStyle w:val="Heading2"/>
        <w:rPr/>
      </w:pPr>
      <w:r w:rsidDel="00000000" w:rsidR="00000000" w:rsidRPr="00000000">
        <w:rPr>
          <w:rFonts w:ascii="Arial" w:cs="Arial" w:eastAsia="Arial" w:hAnsi="Arial"/>
          <w:rtl w:val="0"/>
        </w:rPr>
        <w:t xml:space="preserve">4.3 cURL: Daniel Stenberg contra el diluvio de la IA</w:t>
      </w:r>
      <w:r w:rsidDel="00000000" w:rsidR="00000000" w:rsidRPr="00000000">
        <w:rPr>
          <w:rtl w:val="0"/>
        </w:rPr>
      </w:r>
    </w:p>
    <w:p w:rsidR="00000000" w:rsidDel="00000000" w:rsidP="00000000" w:rsidRDefault="00000000" w:rsidRPr="00000000" w14:paraId="00000124">
      <w:pPr>
        <w:spacing w:after="200" w:line="340" w:lineRule="auto"/>
        <w:rPr/>
      </w:pPr>
      <w:r w:rsidDel="00000000" w:rsidR="00000000" w:rsidRPr="00000000">
        <w:rPr>
          <w:rFonts w:ascii="Georgia" w:cs="Georgia" w:eastAsia="Georgia" w:hAnsi="Georgia"/>
          <w:sz w:val="22"/>
          <w:szCs w:val="22"/>
          <w:rtl w:val="0"/>
        </w:rPr>
        <w:t xml:space="preserve">Daniel Stenberg es el creador y principal mantenedor de curl, la herramienta de transferencia de datos que existe en prácticamente todos los sistemas operativos del mundo —desde Linux hasta macOS, desde sistemas embebidos hasta routers domésticos— y que procesa miles de millones de solicitudes HTTP diariamente. Stenberg lleva más de veinticinco años manteniendo curl. Ha procesado miles de informes de bugs, ha publicado cientos de versiones, ha respondido preguntas de seguridad en horarios que ningún empleado convencional aceptaría como normales.</w:t>
      </w:r>
      <w:r w:rsidDel="00000000" w:rsidR="00000000" w:rsidRPr="00000000">
        <w:rPr>
          <w:rtl w:val="0"/>
        </w:rPr>
      </w:r>
    </w:p>
    <w:p w:rsidR="00000000" w:rsidDel="00000000" w:rsidP="00000000" w:rsidRDefault="00000000" w:rsidRPr="00000000" w14:paraId="00000125">
      <w:pPr>
        <w:spacing w:after="200" w:line="340" w:lineRule="auto"/>
        <w:rPr/>
      </w:pPr>
      <w:r w:rsidDel="00000000" w:rsidR="00000000" w:rsidRPr="00000000">
        <w:rPr>
          <w:rFonts w:ascii="Georgia" w:cs="Georgia" w:eastAsia="Georgia" w:hAnsi="Georgia"/>
          <w:sz w:val="22"/>
          <w:szCs w:val="22"/>
          <w:rtl w:val="0"/>
        </w:rPr>
        <w:t xml:space="preserve">En 2025, Stenberg tomó una decisión que encapsula perfectamente la nueva dimensión del problema que añade la inteligencia artificial: canceló el programa de bug bounty de curl. La razón fue directa y documentada: el 20% de los informes de seguridad recibidos habían sido generados por herramientas de IA, y de ese 20%, solo el 5% era válido. En otros términos: la IA estaba generando una avalancha de informes de baja calidad que consumían el tiempo y la energía de Stenberg sin producir mejoras reales en la seguridad del proyecto.</w:t>
      </w:r>
      <w:r w:rsidDel="00000000" w:rsidR="00000000" w:rsidRPr="00000000">
        <w:rPr>
          <w:rtl w:val="0"/>
        </w:rPr>
      </w:r>
    </w:p>
    <w:p w:rsidR="00000000" w:rsidDel="00000000" w:rsidP="00000000" w:rsidRDefault="00000000" w:rsidRPr="00000000" w14:paraId="00000126">
      <w:pPr>
        <w:spacing w:after="200" w:line="340" w:lineRule="auto"/>
        <w:rPr/>
      </w:pPr>
      <w:r w:rsidDel="00000000" w:rsidR="00000000" w:rsidRPr="00000000">
        <w:rPr>
          <w:rFonts w:ascii="Georgia" w:cs="Georgia" w:eastAsia="Georgia" w:hAnsi="Georgia"/>
          <w:sz w:val="22"/>
          <w:szCs w:val="22"/>
          <w:rtl w:val="0"/>
        </w:rPr>
        <w:t xml:space="preserve">Los informes generados por IA tienen una característica particular: suenan plausibles. Están escritos con un lenguaje técnico correcto, referencian vulnerabilidades reales, utilizan la terminología apropiada de los informes de seguridad. Pero frecuentemente describen problemas que no existen, o problemas que sí existen pero que ya han sido corregidos, o problemas tan menores que no justifican el tiempo de investigación que requieren. Y distinguir entre un informe de IA plausible pero inútil y un informe genuino y crítico requiere exactamente el mismo tiempo y energía que investigar cualquier otro informe.</w:t>
      </w:r>
      <w:r w:rsidDel="00000000" w:rsidR="00000000" w:rsidRPr="00000000">
        <w:rPr>
          <w:rtl w:val="0"/>
        </w:rPr>
      </w:r>
    </w:p>
    <w:p w:rsidR="00000000" w:rsidDel="00000000" w:rsidP="00000000" w:rsidRDefault="00000000" w:rsidRPr="00000000" w14:paraId="00000127">
      <w:pPr>
        <w:spacing w:after="200" w:line="340" w:lineRule="auto"/>
        <w:rPr/>
      </w:pPr>
      <w:r w:rsidDel="00000000" w:rsidR="00000000" w:rsidRPr="00000000">
        <w:rPr>
          <w:rFonts w:ascii="Georgia" w:cs="Georgia" w:eastAsia="Georgia" w:hAnsi="Georgia"/>
          <w:sz w:val="22"/>
          <w:szCs w:val="22"/>
          <w:rtl w:val="0"/>
        </w:rPr>
        <w:t xml:space="preserve">El fenómeno que Stenberg documentó tiene un nombre entre los mantenedores: "slop PRs" (pull requests basura). La expresión combina el término informático pull request —la solicitud de cambio de código— con slop, que en inglés coloquial significa comida de mala calidad o, por extensión, contenido de baja calidad producido en masa. Los slop PRs son el equivalente digital del correo basura: inundan los buzones de los mantenedores con ruido que oscurece la señal, consumen tiempo que podría dedicarse a trabajo real, y aceleran el agotamiento de las personas que ya estaban al límite.</w:t>
      </w:r>
      <w:r w:rsidDel="00000000" w:rsidR="00000000" w:rsidRPr="00000000">
        <w:rPr>
          <w:rtl w:val="0"/>
        </w:rPr>
      </w:r>
    </w:p>
    <w:p w:rsidR="00000000" w:rsidDel="00000000" w:rsidP="00000000" w:rsidRDefault="00000000" w:rsidRPr="00000000" w14:paraId="00000128">
      <w:pPr>
        <w:pStyle w:val="Heading2"/>
        <w:rPr/>
      </w:pPr>
      <w:r w:rsidDel="00000000" w:rsidR="00000000" w:rsidRPr="00000000">
        <w:rPr>
          <w:rFonts w:ascii="Arial" w:cs="Arial" w:eastAsia="Arial" w:hAnsi="Arial"/>
          <w:rtl w:val="0"/>
        </w:rPr>
        <w:t xml:space="preserve">4.4 La cultura del trabajo en open source: 60-80 horas semanales</w:t>
      </w:r>
      <w:r w:rsidDel="00000000" w:rsidR="00000000" w:rsidRPr="00000000">
        <w:rPr>
          <w:rtl w:val="0"/>
        </w:rPr>
      </w:r>
    </w:p>
    <w:p w:rsidR="00000000" w:rsidDel="00000000" w:rsidP="00000000" w:rsidRDefault="00000000" w:rsidRPr="00000000" w14:paraId="00000129">
      <w:pPr>
        <w:spacing w:after="200" w:line="340" w:lineRule="auto"/>
        <w:rPr/>
      </w:pPr>
      <w:r w:rsidDel="00000000" w:rsidR="00000000" w:rsidRPr="00000000">
        <w:rPr>
          <w:rFonts w:ascii="Georgia" w:cs="Georgia" w:eastAsia="Georgia" w:hAnsi="Georgia"/>
          <w:sz w:val="22"/>
          <w:szCs w:val="22"/>
          <w:rtl w:val="0"/>
        </w:rPr>
        <w:t xml:space="preserve">Un estudio publicado en febrero de 2026 sobre la cultura de trabajo en el ecosistema open source reveló datos que, para cualquier investigador de bienestar laboral, deberían haber desencadenado una alarma inmediata. Los mantenedores de proyectos open source con más de 1.000 usuarios activos dedican, en promedio, entre 60 y 80 horas semanales entre su trabajo asalariado convencional y el mantenimiento de sus proyectos. En una semana de 168 horas, eso deja apenas 88 horas para comer, dormir, relacionarse con familiares y amigos, y tener algún tipo de existencia fuera del código.</w:t>
      </w:r>
      <w:r w:rsidDel="00000000" w:rsidR="00000000" w:rsidRPr="00000000">
        <w:rPr>
          <w:rtl w:val="0"/>
        </w:rPr>
      </w:r>
    </w:p>
    <w:p w:rsidR="00000000" w:rsidDel="00000000" w:rsidP="00000000" w:rsidRDefault="00000000" w:rsidRPr="00000000" w14:paraId="0000012A">
      <w:pPr>
        <w:spacing w:after="200" w:line="340" w:lineRule="auto"/>
        <w:rPr/>
      </w:pPr>
      <w:r w:rsidDel="00000000" w:rsidR="00000000" w:rsidRPr="00000000">
        <w:rPr>
          <w:rFonts w:ascii="Georgia" w:cs="Georgia" w:eastAsia="Georgia" w:hAnsi="Georgia"/>
          <w:sz w:val="22"/>
          <w:szCs w:val="22"/>
          <w:rtl w:val="0"/>
        </w:rPr>
        <w:t xml:space="preserve">El estudio recogió testimonios directos que merece la pena citar por su contundencia. Un mantenedor de una biblioteca de criptografía con más de 50 millones de descargas describió su situación con una claridad difícil de refutar: "Me levanté a las tres de la madrugada durante seis meses seguidos para responder incidentes de seguridad de usuarios que utilizaban mi código en producción sin haberme avisado ni contribuido nada. Cuando finalmente anuncié que iba a tomar un descanso, recibí emails amenazantes diciéndome que era un irresponsable. Eso fue lo que más me quemó: no el trabajo en sí, sino la actitud de quienes consideraban que mi tiempo les pertenecía."</w:t>
      </w:r>
      <w:r w:rsidDel="00000000" w:rsidR="00000000" w:rsidRPr="00000000">
        <w:rPr>
          <w:rtl w:val="0"/>
        </w:rPr>
      </w:r>
    </w:p>
    <w:p w:rsidR="00000000" w:rsidDel="00000000" w:rsidP="00000000" w:rsidRDefault="00000000" w:rsidRPr="00000000" w14:paraId="0000012B">
      <w:pPr>
        <w:spacing w:after="200" w:line="340" w:lineRule="auto"/>
        <w:rPr/>
      </w:pPr>
      <w:r w:rsidDel="00000000" w:rsidR="00000000" w:rsidRPr="00000000">
        <w:rPr>
          <w:rFonts w:ascii="Georgia" w:cs="Georgia" w:eastAsia="Georgia" w:hAnsi="Georgia"/>
          <w:sz w:val="22"/>
          <w:szCs w:val="22"/>
          <w:rtl w:val="0"/>
        </w:rPr>
        <w:t xml:space="preserve">La investigación en psicología del trabajo identifica el burnout —el agotamiento profesional— como el resultado de la combinación de tres factores: alta demanda de trabajo, bajo control sobre las condiciones laborales, y baja recompensa percibida. Los mantenedores de open source presentan los tres en grado máximo: la demanda de issues, pull requests, preguntas de soporte y crisis de seguridad es constante y no controlable; el control sobre el proyecto es ilusorio porque cualquier usuario frustrado puede abrir un issue público agresivo; y la recompensa económica es mínima o inexistente. El burnout no es el resultado de la debilidad individual de ningún mantenedor: es el resultado predecible de unas condiciones laborales diseñadas para producirlo.</w:t>
      </w:r>
      <w:r w:rsidDel="00000000" w:rsidR="00000000" w:rsidRPr="00000000">
        <w:rPr>
          <w:rtl w:val="0"/>
        </w:rPr>
      </w:r>
    </w:p>
    <w:p w:rsidR="00000000" w:rsidDel="00000000" w:rsidP="00000000" w:rsidRDefault="00000000" w:rsidRPr="00000000" w14:paraId="0000012C">
      <w:pPr>
        <w:pStyle w:val="Heading2"/>
        <w:rPr/>
      </w:pPr>
      <w:r w:rsidDel="00000000" w:rsidR="00000000" w:rsidRPr="00000000">
        <w:rPr>
          <w:rFonts w:ascii="Arial" w:cs="Arial" w:eastAsia="Arial" w:hAnsi="Arial"/>
          <w:rtl w:val="0"/>
        </w:rPr>
        <w:t xml:space="preserve">4.5 Proyectos clave tomando un respiro</w:t>
      </w:r>
      <w:r w:rsidDel="00000000" w:rsidR="00000000" w:rsidRPr="00000000">
        <w:rPr>
          <w:rtl w:val="0"/>
        </w:rPr>
      </w:r>
    </w:p>
    <w:p w:rsidR="00000000" w:rsidDel="00000000" w:rsidP="00000000" w:rsidRDefault="00000000" w:rsidRPr="00000000" w14:paraId="0000012D">
      <w:pPr>
        <w:spacing w:after="200" w:line="340" w:lineRule="auto"/>
        <w:rPr/>
      </w:pPr>
      <w:r w:rsidDel="00000000" w:rsidR="00000000" w:rsidRPr="00000000">
        <w:rPr>
          <w:rFonts w:ascii="Georgia" w:cs="Georgia" w:eastAsia="Georgia" w:hAnsi="Georgia"/>
          <w:sz w:val="22"/>
          <w:szCs w:val="22"/>
          <w:rtl w:val="0"/>
        </w:rPr>
        <w:t xml:space="preserve">Ingress NGINX no es el único caso de proyecto open source que ha anunciado un "descanso" o una reducción de actividad por agotamiento de sus mantenedores. En 2024, el equipo del popular paquete npmx anunció que iba a tomarse un período de pausa, sin fecha de retorno. La comunidad reaccionó con algo inusual: aplausos. No porque el proyecto fuera prescindible —no lo era—, sino porque la comunidad había visto suficientes colapsos de mantenedores por agotamiento como para reconocer que la decisión era, paradójicamente, responsable.</w:t>
      </w:r>
      <w:r w:rsidDel="00000000" w:rsidR="00000000" w:rsidRPr="00000000">
        <w:rPr>
          <w:rtl w:val="0"/>
        </w:rPr>
      </w:r>
    </w:p>
    <w:p w:rsidR="00000000" w:rsidDel="00000000" w:rsidP="00000000" w:rsidRDefault="00000000" w:rsidRPr="00000000" w14:paraId="0000012E">
      <w:pPr>
        <w:spacing w:after="200" w:line="340" w:lineRule="auto"/>
        <w:rPr/>
      </w:pPr>
      <w:r w:rsidDel="00000000" w:rsidR="00000000" w:rsidRPr="00000000">
        <w:rPr>
          <w:rFonts w:ascii="Georgia" w:cs="Georgia" w:eastAsia="Georgia" w:hAnsi="Georgia"/>
          <w:sz w:val="22"/>
          <w:szCs w:val="22"/>
          <w:rtl w:val="0"/>
        </w:rPr>
        <w:t xml:space="preserve">Este aplauso refleja una madurez colectiva que es positiva, pero no resuelve el problema subyacente. Un proyecto que "toma un respiro" no está siendo mantenido. Sus vulnerabilidades de seguridad conocidas no se están parcheando. Sus incompatibilidades con nuevas versiones de lenguajes o plataformas no se están resolviendo. Y los millones de proyectos que dependen de él —directamente o a través de otras dependencias— están acumulando deuda técnica y riesgo de seguridad silenciosamente.</w:t>
      </w:r>
      <w:r w:rsidDel="00000000" w:rsidR="00000000" w:rsidRPr="00000000">
        <w:rPr>
          <w:rtl w:val="0"/>
        </w:rPr>
      </w:r>
    </w:p>
    <w:p w:rsidR="00000000" w:rsidDel="00000000" w:rsidP="00000000" w:rsidRDefault="00000000" w:rsidRPr="00000000" w14:paraId="0000012F">
      <w:pPr>
        <w:spacing w:after="200" w:line="340" w:lineRule="auto"/>
        <w:rPr/>
      </w:pPr>
      <w:r w:rsidDel="00000000" w:rsidR="00000000" w:rsidRPr="00000000">
        <w:rPr>
          <w:rFonts w:ascii="Georgia" w:cs="Georgia" w:eastAsia="Georgia" w:hAnsi="Georgia"/>
          <w:sz w:val="22"/>
          <w:szCs w:val="22"/>
          <w:rtl w:val="0"/>
        </w:rPr>
        <w:t xml:space="preserve">La "cola larga" del open source es el conjunto de estas bibliotecas de menor visibilidad pero alta criticidad: no son Linux ni Python, no tienen el glamour de los proyectos estrella, no reciben visitas de ejecutivos de Google en sus conferencias anuales. Pero son el tejido conectivo del ecosistema, las piezas que hacen posible que todo lo demás funcione. Y esa cola larga se está encogiendo, porque los mantenedores de esas pequeñas bibliotecas críticas son los más vulnerables al agotamiento y los menos susceptibles de recibir financiación.</w:t>
      </w:r>
      <w:r w:rsidDel="00000000" w:rsidR="00000000" w:rsidRPr="00000000">
        <w:rPr>
          <w:rtl w:val="0"/>
        </w:rPr>
      </w:r>
    </w:p>
    <w:p w:rsidR="00000000" w:rsidDel="00000000" w:rsidP="00000000" w:rsidRDefault="00000000" w:rsidRPr="00000000" w14:paraId="00000130">
      <w:pPr>
        <w:pStyle w:val="Heading2"/>
        <w:rPr/>
      </w:pPr>
      <w:r w:rsidDel="00000000" w:rsidR="00000000" w:rsidRPr="00000000">
        <w:rPr>
          <w:rFonts w:ascii="Arial" w:cs="Arial" w:eastAsia="Arial" w:hAnsi="Arial"/>
          <w:rtl w:val="0"/>
        </w:rPr>
        <w:t xml:space="preserve">4.6 El impacto en la diversidad del conocimiento</w:t>
      </w:r>
      <w:r w:rsidDel="00000000" w:rsidR="00000000" w:rsidRPr="00000000">
        <w:rPr>
          <w:rtl w:val="0"/>
        </w:rPr>
      </w:r>
    </w:p>
    <w:p w:rsidR="00000000" w:rsidDel="00000000" w:rsidP="00000000" w:rsidRDefault="00000000" w:rsidRPr="00000000" w14:paraId="00000131">
      <w:pPr>
        <w:spacing w:after="200" w:line="340" w:lineRule="auto"/>
        <w:rPr/>
      </w:pPr>
      <w:r w:rsidDel="00000000" w:rsidR="00000000" w:rsidRPr="00000000">
        <w:rPr>
          <w:rFonts w:ascii="Georgia" w:cs="Georgia" w:eastAsia="Georgia" w:hAnsi="Georgia"/>
          <w:sz w:val="22"/>
          <w:szCs w:val="22"/>
          <w:rtl w:val="0"/>
        </w:rPr>
        <w:t xml:space="preserve">Hay una consecuencia del burnout y el abandono de proyectos que va más allá del riesgo de seguridad inmediato y que conecta directamente con el futuro de la inteligencia artificial: la pérdida de diversidad en el ecosistema open source empobrece el corpus de conocimiento disponible para el entrenamiento de modelos.</w:t>
      </w:r>
      <w:r w:rsidDel="00000000" w:rsidR="00000000" w:rsidRPr="00000000">
        <w:rPr>
          <w:rtl w:val="0"/>
        </w:rPr>
      </w:r>
    </w:p>
    <w:p w:rsidR="00000000" w:rsidDel="00000000" w:rsidP="00000000" w:rsidRDefault="00000000" w:rsidRPr="00000000" w14:paraId="00000132">
      <w:pPr>
        <w:spacing w:after="200" w:line="340" w:lineRule="auto"/>
        <w:rPr/>
      </w:pPr>
      <w:r w:rsidDel="00000000" w:rsidR="00000000" w:rsidRPr="00000000">
        <w:rPr>
          <w:rFonts w:ascii="Georgia" w:cs="Georgia" w:eastAsia="Georgia" w:hAnsi="Georgia"/>
          <w:sz w:val="22"/>
          <w:szCs w:val="22"/>
          <w:rtl w:val="0"/>
        </w:rPr>
        <w:t xml:space="preserve">Los modelos de lenguaje grandes y los modelos de código como GitHub Copilot, Claude, o GPT-4 han sido entrenados con cantidades masivas de código open source y documentación técnica. La diversidad de ese corpus —la variedad de lenguajes, paradigmas, arquitecturas, estilos de código, soluciones a problemas— es lo que hace a esos modelos capaces de generalizar, de resolver problemas que no han visto exactamente antes, de ofrecer sugerencias relevantes en contextos nuevos.</w:t>
      </w:r>
      <w:r w:rsidDel="00000000" w:rsidR="00000000" w:rsidRPr="00000000">
        <w:rPr>
          <w:rtl w:val="0"/>
        </w:rPr>
      </w:r>
    </w:p>
    <w:p w:rsidR="00000000" w:rsidDel="00000000" w:rsidP="00000000" w:rsidRDefault="00000000" w:rsidRPr="00000000" w14:paraId="00000133">
      <w:pPr>
        <w:spacing w:after="200" w:line="340" w:lineRule="auto"/>
        <w:rPr/>
      </w:pPr>
      <w:r w:rsidDel="00000000" w:rsidR="00000000" w:rsidRPr="00000000">
        <w:rPr>
          <w:rFonts w:ascii="Georgia" w:cs="Georgia" w:eastAsia="Georgia" w:hAnsi="Georgia"/>
          <w:sz w:val="22"/>
          <w:szCs w:val="22"/>
          <w:rtl w:val="0"/>
        </w:rPr>
        <w:t xml:space="preserve">Cuando la cola larga del open source se encoge —cuando los proyectos pequeños y medianos son abandonados, cuando la diversidad de enfoques se reduce, cuando los nichos técnicos dejan de tener mantenedores activos que los documentan y desarrollan—, esa pérdida se traduce eventualmente en un corpus de entrenamiento menos rico, menos diverso, menos representativo de la variedad real del conocimiento técnico humano. Los modelos de IA que vengan después serán menos capaces, en parte, porque los mantenedores de hoy estaban demasiado agotados para seguir adelante.</w:t>
      </w:r>
      <w:r w:rsidDel="00000000" w:rsidR="00000000" w:rsidRPr="00000000">
        <w:rPr>
          <w:rtl w:val="0"/>
        </w:rPr>
      </w:r>
    </w:p>
    <w:p w:rsidR="00000000" w:rsidDel="00000000" w:rsidP="00000000" w:rsidRDefault="00000000" w:rsidRPr="00000000" w14:paraId="00000134">
      <w:pPr>
        <w:spacing w:after="200" w:line="340" w:lineRule="auto"/>
        <w:rPr/>
      </w:pPr>
      <w:r w:rsidDel="00000000" w:rsidR="00000000" w:rsidRPr="00000000">
        <w:rPr>
          <w:rFonts w:ascii="Georgia" w:cs="Georgia" w:eastAsia="Georgia" w:hAnsi="Georgia"/>
          <w:sz w:val="22"/>
          <w:szCs w:val="22"/>
          <w:rtl w:val="0"/>
        </w:rPr>
        <w:t xml:space="preserve">Es una ironía sistémica perfectamente circular: la inteligencia artificial extrae valor del open source sin compensar adecuadamente a sus mantenedores; los mantenedores no compensados se agotan y abandonan sus proyectos; el ecosistema open source se empobrece y homogeniza; los modelos de IA entrenados sobre ese ecosistema empobrecido se degradan. La IA que parasita al open source está socavando las bases de su propia inteligencia.</w:t>
      </w:r>
      <w:r w:rsidDel="00000000" w:rsidR="00000000" w:rsidRPr="00000000">
        <w:rPr>
          <w:rtl w:val="0"/>
        </w:rPr>
      </w:r>
    </w:p>
    <w:p w:rsidR="00000000" w:rsidDel="00000000" w:rsidP="00000000" w:rsidRDefault="00000000" w:rsidRPr="00000000" w14:paraId="00000135">
      <w:pPr>
        <w:pStyle w:val="Heading2"/>
        <w:rPr/>
      </w:pPr>
      <w:r w:rsidDel="00000000" w:rsidR="00000000" w:rsidRPr="00000000">
        <w:rPr>
          <w:rFonts w:ascii="Arial" w:cs="Arial" w:eastAsia="Arial" w:hAnsi="Arial"/>
          <w:rtl w:val="0"/>
        </w:rPr>
        <w:t xml:space="preserve">4.7 El perfil del mantenedor tipo: más allá del estereotipo</w:t>
      </w:r>
      <w:r w:rsidDel="00000000" w:rsidR="00000000" w:rsidRPr="00000000">
        <w:rPr>
          <w:rtl w:val="0"/>
        </w:rPr>
      </w:r>
    </w:p>
    <w:p w:rsidR="00000000" w:rsidDel="00000000" w:rsidP="00000000" w:rsidRDefault="00000000" w:rsidRPr="00000000" w14:paraId="00000136">
      <w:pPr>
        <w:spacing w:after="200" w:line="340" w:lineRule="auto"/>
        <w:rPr/>
      </w:pPr>
      <w:r w:rsidDel="00000000" w:rsidR="00000000" w:rsidRPr="00000000">
        <w:rPr>
          <w:rFonts w:ascii="Georgia" w:cs="Georgia" w:eastAsia="Georgia" w:hAnsi="Georgia"/>
          <w:sz w:val="22"/>
          <w:szCs w:val="22"/>
          <w:rtl w:val="0"/>
        </w:rPr>
        <w:t xml:space="preserve">El debate sobre el open source con frecuencia imagina al mantenedor como un joven genio solitario escribiendo código en su habitación durante las noches, movido por una pasión casi ascética por la perfección técnica. Esta imagen es un estereotipo que oscurece la realidad demográfica y social del ecosistema.</w:t>
      </w:r>
      <w:r w:rsidDel="00000000" w:rsidR="00000000" w:rsidRPr="00000000">
        <w:rPr>
          <w:rtl w:val="0"/>
        </w:rPr>
      </w:r>
    </w:p>
    <w:p w:rsidR="00000000" w:rsidDel="00000000" w:rsidP="00000000" w:rsidRDefault="00000000" w:rsidRPr="00000000" w14:paraId="00000137">
      <w:pPr>
        <w:spacing w:after="200" w:line="340" w:lineRule="auto"/>
        <w:rPr/>
      </w:pPr>
      <w:r w:rsidDel="00000000" w:rsidR="00000000" w:rsidRPr="00000000">
        <w:rPr>
          <w:rFonts w:ascii="Georgia" w:cs="Georgia" w:eastAsia="Georgia" w:hAnsi="Georgia"/>
          <w:sz w:val="22"/>
          <w:szCs w:val="22"/>
          <w:rtl w:val="0"/>
        </w:rPr>
        <w:t xml:space="preserve">Los mantenedores de proyectos open source son, en realidad, extraordinariamente diversos. Son profesores universitarios que mantienen bibliotecas académicas porque sus estudiantes las necesitan y nadie más lo hará. Son ingenieros senior en grandes corporaciones que mantienen proyectos que empezaron como experimentos personales hace diez años y que ahora sirven a millones. Son desarrolladores en países de ingresos medios cuyo trabajo es descargado por empresas con valoraciones de miles de millones en Silicon Valley. Son personas de todos los géneros, todas las edades, todos los contextos culturales.</w:t>
      </w:r>
      <w:r w:rsidDel="00000000" w:rsidR="00000000" w:rsidRPr="00000000">
        <w:rPr>
          <w:rtl w:val="0"/>
        </w:rPr>
      </w:r>
    </w:p>
    <w:p w:rsidR="00000000" w:rsidDel="00000000" w:rsidP="00000000" w:rsidRDefault="00000000" w:rsidRPr="00000000" w14:paraId="00000138">
      <w:pPr>
        <w:spacing w:after="200" w:line="340" w:lineRule="auto"/>
        <w:rPr/>
      </w:pPr>
      <w:r w:rsidDel="00000000" w:rsidR="00000000" w:rsidRPr="00000000">
        <w:rPr>
          <w:rFonts w:ascii="Georgia" w:cs="Georgia" w:eastAsia="Georgia" w:hAnsi="Georgia"/>
          <w:sz w:val="22"/>
          <w:szCs w:val="22"/>
          <w:rtl w:val="0"/>
        </w:rPr>
        <w:t xml:space="preserve">Lo que tienen en común no es un perfil demográfico sino una situación: han creado o asumido la responsabilidad de un proyecto del que otros dependen, y esa responsabilidad no viene acompañada de ninguna garantía de soporte económico, de ningún derecho a recibir ayuda cuando la carga se vuelve insostenible, y de ningún mecanismo formal para transferir la responsabilidad si deciden que ya no pueden seguir.</w:t>
      </w:r>
      <w:r w:rsidDel="00000000" w:rsidR="00000000" w:rsidRPr="00000000">
        <w:rPr>
          <w:rtl w:val="0"/>
        </w:rPr>
      </w:r>
    </w:p>
    <w:p w:rsidR="00000000" w:rsidDel="00000000" w:rsidP="00000000" w:rsidRDefault="00000000" w:rsidRPr="00000000" w14:paraId="00000139">
      <w:pPr>
        <w:spacing w:after="200" w:line="340" w:lineRule="auto"/>
        <w:rPr/>
      </w:pPr>
      <w:r w:rsidDel="00000000" w:rsidR="00000000" w:rsidRPr="00000000">
        <w:rPr>
          <w:rFonts w:ascii="Georgia" w:cs="Georgia" w:eastAsia="Georgia" w:hAnsi="Georgia"/>
          <w:sz w:val="22"/>
          <w:szCs w:val="22"/>
          <w:rtl w:val="0"/>
        </w:rPr>
        <w:t xml:space="preserve">La investigación sobre la demografía de los colaboradores de open source ha documentado además una grave brecha de diversidad: los contribuyentes activos son abrumadoramente hombres (más del 90% según la mayoría de los estudios), de países de ingresos altos, con formación universitaria en ciencias de la computación. Esta homogeneidad no es solo un problema de justicia social: es un problema técnico. Los sistemas diseñados y mantenidos por conjuntos no diversos de personas tienden a tener sesgos y puntos ciegos que se manifiestan en el software. Cuando el ecosistema open source se contrae y los mantenedores se agotan, la diversidad —ya escasa— tiende a reducirse aún más, porque los grupos ya subrepresentados son los primeros en no encontrar un entorno acogedor en las condiciones de estrés y escasez.</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Fonts w:ascii="Arial" w:cs="Arial" w:eastAsia="Arial" w:hAnsi="Arial"/>
          <w:rtl w:val="0"/>
        </w:rPr>
        <w:t xml:space="preserve">4.8 La toxicidad como factor de burnout</w:t>
      </w:r>
      <w:r w:rsidDel="00000000" w:rsidR="00000000" w:rsidRPr="00000000">
        <w:rPr>
          <w:rtl w:val="0"/>
        </w:rPr>
      </w:r>
    </w:p>
    <w:p w:rsidR="00000000" w:rsidDel="00000000" w:rsidP="00000000" w:rsidRDefault="00000000" w:rsidRPr="00000000" w14:paraId="0000013B">
      <w:pPr>
        <w:spacing w:after="200" w:line="340" w:lineRule="auto"/>
        <w:rPr/>
      </w:pPr>
      <w:r w:rsidDel="00000000" w:rsidR="00000000" w:rsidRPr="00000000">
        <w:rPr>
          <w:rFonts w:ascii="Georgia" w:cs="Georgia" w:eastAsia="Georgia" w:hAnsi="Georgia"/>
          <w:sz w:val="22"/>
          <w:szCs w:val="22"/>
          <w:rtl w:val="0"/>
        </w:rPr>
        <w:t xml:space="preserve">El agotamiento de los mantenedores no solo tiene causas cuantitativas —demasiado trabajo, insuficientes recursos— sino también cualitativas, y la toxicidad en las interacciones con los usuarios es una de las más documentadas y menos discutidas públicamente.</w:t>
      </w:r>
      <w:r w:rsidDel="00000000" w:rsidR="00000000" w:rsidRPr="00000000">
        <w:rPr>
          <w:rtl w:val="0"/>
        </w:rPr>
      </w:r>
    </w:p>
    <w:p w:rsidR="00000000" w:rsidDel="00000000" w:rsidP="00000000" w:rsidRDefault="00000000" w:rsidRPr="00000000" w14:paraId="0000013C">
      <w:pPr>
        <w:spacing w:after="200" w:line="340" w:lineRule="auto"/>
        <w:rPr/>
      </w:pPr>
      <w:r w:rsidDel="00000000" w:rsidR="00000000" w:rsidRPr="00000000">
        <w:rPr>
          <w:rFonts w:ascii="Georgia" w:cs="Georgia" w:eastAsia="Georgia" w:hAnsi="Georgia"/>
          <w:sz w:val="22"/>
          <w:szCs w:val="22"/>
          <w:rtl w:val="0"/>
        </w:rPr>
        <w:t xml:space="preserve">Los mantenedores de proyectos open source populares son el objetivo frecuente de comportamientos que en cualquier lugar de trabajo convencional serían inaceptables: insultos por no priorizar el bug que el usuario considera urgente, amenazas ante cualquier decisión de diseño que no agrada, acusaciones públicas de negligencia cuando el proyecto no responde a la velocidad que el usuario exige, y en casos extremos, campañas de acoso que se extienden más allá de los foros del proyecto hacia las redes sociales personales del mantenedor.</w:t>
      </w:r>
      <w:r w:rsidDel="00000000" w:rsidR="00000000" w:rsidRPr="00000000">
        <w:rPr>
          <w:rtl w:val="0"/>
        </w:rPr>
      </w:r>
    </w:p>
    <w:p w:rsidR="00000000" w:rsidDel="00000000" w:rsidP="00000000" w:rsidRDefault="00000000" w:rsidRPr="00000000" w14:paraId="0000013D">
      <w:pPr>
        <w:spacing w:after="200" w:line="340" w:lineRule="auto"/>
        <w:rPr/>
      </w:pPr>
      <w:r w:rsidDel="00000000" w:rsidR="00000000" w:rsidRPr="00000000">
        <w:rPr>
          <w:rFonts w:ascii="Georgia" w:cs="Georgia" w:eastAsia="Georgia" w:hAnsi="Georgia"/>
          <w:sz w:val="22"/>
          <w:szCs w:val="22"/>
          <w:rtl w:val="0"/>
        </w:rPr>
        <w:t xml:space="preserve">Esta toxicidad tiene una dinámica particular que la hace especialmente dañina: el mantenedor no puede ignorarla completamente porque parte de las quejas, aunque expresadas de manera inapropiada, pueden contener información técnica válida. Filtrar el contenido legítimo del ruido abusivo es trabajo cognitivo agotador. Y la alternativa —un sistema de moderación estricta que filtra las interacciones problemáticas— requiere recursos adicionales que la mayoría de los proyectos no tienen.</w:t>
      </w:r>
      <w:r w:rsidDel="00000000" w:rsidR="00000000" w:rsidRPr="00000000">
        <w:rPr>
          <w:rtl w:val="0"/>
        </w:rPr>
      </w:r>
    </w:p>
    <w:p w:rsidR="00000000" w:rsidDel="00000000" w:rsidP="00000000" w:rsidRDefault="00000000" w:rsidRPr="00000000" w14:paraId="0000013E">
      <w:pPr>
        <w:spacing w:after="200" w:line="340" w:lineRule="auto"/>
        <w:rPr/>
      </w:pPr>
      <w:r w:rsidDel="00000000" w:rsidR="00000000" w:rsidRPr="00000000">
        <w:rPr>
          <w:rFonts w:ascii="Georgia" w:cs="Georgia" w:eastAsia="Georgia" w:hAnsi="Georgia"/>
          <w:sz w:val="22"/>
          <w:szCs w:val="22"/>
          <w:rtl w:val="0"/>
        </w:rPr>
        <w:t xml:space="preserve">La toxicidad también actúa como filtro en la dirección equivocada: los mantenedores más resilientes al maltrato no son necesariamente los más técnicamente capaces; son los que tienen mayor tolerancia a la hostilidad o los que tienen menos alternativas económicas. Los mantenedores que podrían contribuir más al ecosistema pero que tienen opciones laborales atractivas que no incluyen este tipo de maltrato gratuito son los primeros en abandonar. El ecosistema pierde exactamente a las personas que más necesita.</w:t>
      </w:r>
      <w:r w:rsidDel="00000000" w:rsidR="00000000" w:rsidRPr="00000000">
        <w:rPr>
          <w:rtl w:val="0"/>
        </w:rPr>
      </w:r>
    </w:p>
    <w:p w:rsidR="00000000" w:rsidDel="00000000" w:rsidP="00000000" w:rsidRDefault="00000000" w:rsidRPr="00000000" w14:paraId="0000013F">
      <w:pPr>
        <w:spacing w:after="200" w:line="340" w:lineRule="auto"/>
        <w:rPr/>
      </w:pPr>
      <w:r w:rsidDel="00000000" w:rsidR="00000000" w:rsidRPr="00000000">
        <w:rPr>
          <w:rFonts w:ascii="Georgia" w:cs="Georgia" w:eastAsia="Georgia" w:hAnsi="Georgia"/>
          <w:sz w:val="22"/>
          <w:szCs w:val="22"/>
          <w:rtl w:val="0"/>
        </w:rPr>
        <w:t xml:space="preserve">Algunos proyectos han implementado códigos de conducta —sistemas de normas explícitas de comportamiento en la comunidad— con resultados mixtos. Cuando se aplican de manera consistente y respaldada por los recursos de moderación necesarios, mejoran el entorno. Cuando se adoptan como gesto simbólico sin los recursos para implementarlos, se convierten en otra fuente de controversia y sobrecarga para los mantenedores que deben gestionar las disputas sobre su aplicación.</w:t>
      </w:r>
      <w:r w:rsidDel="00000000" w:rsidR="00000000" w:rsidRPr="00000000">
        <w:rPr>
          <w:rtl w:val="0"/>
        </w:rPr>
      </w:r>
    </w:p>
    <w:p w:rsidR="00000000" w:rsidDel="00000000" w:rsidP="00000000" w:rsidRDefault="00000000" w:rsidRPr="00000000" w14:paraId="00000140">
      <w:pPr>
        <w:pStyle w:val="Heading2"/>
        <w:rPr/>
      </w:pPr>
      <w:r w:rsidDel="00000000" w:rsidR="00000000" w:rsidRPr="00000000">
        <w:rPr>
          <w:rFonts w:ascii="Arial" w:cs="Arial" w:eastAsia="Arial" w:hAnsi="Arial"/>
          <w:rtl w:val="0"/>
        </w:rPr>
        <w:t xml:space="preserve">4.9 El problema de la sucesión: cuando los mantenedores envejecen</w:t>
      </w:r>
      <w:r w:rsidDel="00000000" w:rsidR="00000000" w:rsidRPr="00000000">
        <w:rPr>
          <w:rtl w:val="0"/>
        </w:rPr>
      </w:r>
    </w:p>
    <w:p w:rsidR="00000000" w:rsidDel="00000000" w:rsidP="00000000" w:rsidRDefault="00000000" w:rsidRPr="00000000" w14:paraId="00000141">
      <w:pPr>
        <w:spacing w:after="200" w:line="340" w:lineRule="auto"/>
        <w:rPr/>
      </w:pPr>
      <w:r w:rsidDel="00000000" w:rsidR="00000000" w:rsidRPr="00000000">
        <w:rPr>
          <w:rFonts w:ascii="Georgia" w:cs="Georgia" w:eastAsia="Georgia" w:hAnsi="Georgia"/>
          <w:sz w:val="22"/>
          <w:szCs w:val="22"/>
          <w:rtl w:val="0"/>
        </w:rPr>
        <w:t xml:space="preserve">Hay una dimensión del problema del open source que no aparece frecuentemente en los análisis pero que se volverá cada vez más relevante en la próxima década: el problema de la sucesión. Muchos de los proyectos más críticos del ecosistema fueron iniciados hace veinte o treinta años por personas que hoy tienen cuarenta, cincuenta o sesenta años. Cuando esas personas se jubilen o decidan retirarse del mantenimiento activo, ¿quién tomará el relevo?</w:t>
      </w:r>
      <w:r w:rsidDel="00000000" w:rsidR="00000000" w:rsidRPr="00000000">
        <w:rPr>
          <w:rtl w:val="0"/>
        </w:rPr>
      </w:r>
    </w:p>
    <w:p w:rsidR="00000000" w:rsidDel="00000000" w:rsidP="00000000" w:rsidRDefault="00000000" w:rsidRPr="00000000" w14:paraId="00000142">
      <w:pPr>
        <w:spacing w:after="200" w:line="340" w:lineRule="auto"/>
        <w:rPr/>
      </w:pPr>
      <w:r w:rsidDel="00000000" w:rsidR="00000000" w:rsidRPr="00000000">
        <w:rPr>
          <w:rFonts w:ascii="Georgia" w:cs="Georgia" w:eastAsia="Georgia" w:hAnsi="Georgia"/>
          <w:sz w:val="22"/>
          <w:szCs w:val="22"/>
          <w:rtl w:val="0"/>
        </w:rPr>
        <w:t xml:space="preserve">La sucesión en el open source es un proceso informal, voluntarioso e impredecible. No existe ningún mecanismo sistemático para identificar proyectos críticos cuyos mantenedores están aproximándose a la edad de retiro, evaluar si hay candidatos al relevo con el conocimiento técnico y el tiempo necesarios, y apoyar la transición. Los proyectos sin planes de sucesión son proyectos con fecha de caducidad implícita.</w:t>
      </w:r>
      <w:r w:rsidDel="00000000" w:rsidR="00000000" w:rsidRPr="00000000">
        <w:rPr>
          <w:rtl w:val="0"/>
        </w:rPr>
      </w:r>
    </w:p>
    <w:p w:rsidR="00000000" w:rsidDel="00000000" w:rsidP="00000000" w:rsidRDefault="00000000" w:rsidRPr="00000000" w14:paraId="00000143">
      <w:pPr>
        <w:spacing w:after="200" w:line="340" w:lineRule="auto"/>
        <w:rPr/>
      </w:pPr>
      <w:r w:rsidDel="00000000" w:rsidR="00000000" w:rsidRPr="00000000">
        <w:rPr>
          <w:rFonts w:ascii="Georgia" w:cs="Georgia" w:eastAsia="Georgia" w:hAnsi="Georgia"/>
          <w:sz w:val="22"/>
          <w:szCs w:val="22"/>
          <w:rtl w:val="0"/>
        </w:rPr>
        <w:t xml:space="preserve">En el mejor caso, el mantenedor saliente tiene tiempo y energía para identificar y entrenar a un sucesor, documentar el conocimiento implícito que no está en el código, y gestionar la transición gradualmente. En el caso más frecuente, el abandono es abrupto, el conocimiento implícito se pierde, y el proyecto queda en manos de alguien que lo conoce solo parcialmente y que hereda una deuda técnica que no tiene contexto para gestionar.</w:t>
      </w:r>
      <w:r w:rsidDel="00000000" w:rsidR="00000000" w:rsidRPr="00000000">
        <w:rPr>
          <w:rtl w:val="0"/>
        </w:rPr>
      </w:r>
    </w:p>
    <w:p w:rsidR="00000000" w:rsidDel="00000000" w:rsidP="00000000" w:rsidRDefault="00000000" w:rsidRPr="00000000" w14:paraId="00000144">
      <w:pPr>
        <w:spacing w:after="200" w:line="340" w:lineRule="auto"/>
        <w:rPr/>
      </w:pPr>
      <w:r w:rsidDel="00000000" w:rsidR="00000000" w:rsidRPr="00000000">
        <w:rPr>
          <w:rFonts w:ascii="Georgia" w:cs="Georgia" w:eastAsia="Georgia" w:hAnsi="Georgia"/>
          <w:sz w:val="22"/>
          <w:szCs w:val="22"/>
          <w:rtl w:val="0"/>
        </w:rPr>
        <w:t xml:space="preserve">La solución a este problema no es puramente técnica: es organizativa y económica. Los proyectos críticos necesitan recursos para documentar su conocimiento implícito, para financiar la participación de candidatos a sucesores durante períodos de transición, y para sostener períodos de superposición entre mantenedores salientes y entrantes. Ninguno de estos recursos está actualmente garantizado por ningún mecanismo sistemático.</w:t>
      </w:r>
      <w:r w:rsidDel="00000000" w:rsidR="00000000" w:rsidRPr="00000000">
        <w:rPr>
          <w:rtl w:val="0"/>
        </w:rPr>
      </w:r>
    </w:p>
    <w:p w:rsidR="00000000" w:rsidDel="00000000" w:rsidP="00000000" w:rsidRDefault="00000000" w:rsidRPr="00000000" w14:paraId="00000145">
      <w:pPr>
        <w:pStyle w:val="Heading2"/>
        <w:rPr/>
      </w:pPr>
      <w:r w:rsidDel="00000000" w:rsidR="00000000" w:rsidRPr="00000000">
        <w:rPr>
          <w:rFonts w:ascii="Arial" w:cs="Arial" w:eastAsia="Arial" w:hAnsi="Arial"/>
          <w:rtl w:val="0"/>
        </w:rPr>
        <w:t xml:space="preserve">4.10 El relevo generacional que nadie planificó (o sí)</w:t>
      </w:r>
      <w:r w:rsidDel="00000000" w:rsidR="00000000" w:rsidRPr="00000000">
        <w:rPr>
          <w:rtl w:val="0"/>
        </w:rPr>
      </w:r>
    </w:p>
    <w:p w:rsidR="00000000" w:rsidDel="00000000" w:rsidP="00000000" w:rsidRDefault="00000000" w:rsidRPr="00000000" w14:paraId="00000146">
      <w:pPr>
        <w:spacing w:after="200" w:line="340" w:lineRule="auto"/>
        <w:rPr/>
      </w:pPr>
      <w:r w:rsidDel="00000000" w:rsidR="00000000" w:rsidRPr="00000000">
        <w:rPr>
          <w:rFonts w:ascii="Georgia" w:cs="Georgia" w:eastAsia="Georgia" w:hAnsi="Georgia"/>
          <w:sz w:val="22"/>
          <w:szCs w:val="22"/>
          <w:rtl w:val="0"/>
        </w:rPr>
        <w:t xml:space="preserve">Existe un dato que circula discretamente en los informes del sector, mencionado en notas al pie y análisis de nicho, pero que merece ocupar el centro del debate: la edad media de los mantenedores de proyectos de infraestructura crítica supera los 45 años. En algunos proyectos fundacionales —compiladores, bibliotecas criptográficas, protocolos de red— los mantenedores principales rondan los cincuenta o los superan. La generación que construyó la infraestructura digital del mundo se está aproximando, colectivamente, a la jubilación. Y no hay ningún plan para el día después.</w:t>
      </w:r>
      <w:r w:rsidDel="00000000" w:rsidR="00000000" w:rsidRPr="00000000">
        <w:rPr>
          <w:rtl w:val="0"/>
        </w:rPr>
      </w:r>
    </w:p>
    <w:p w:rsidR="00000000" w:rsidDel="00000000" w:rsidP="00000000" w:rsidRDefault="00000000" w:rsidRPr="00000000" w14:paraId="00000147">
      <w:pPr>
        <w:spacing w:after="200" w:line="340" w:lineRule="auto"/>
        <w:rPr/>
      </w:pPr>
      <w:r w:rsidDel="00000000" w:rsidR="00000000" w:rsidRPr="00000000">
        <w:rPr>
          <w:rFonts w:ascii="Georgia" w:cs="Georgia" w:eastAsia="Georgia" w:hAnsi="Georgia"/>
          <w:sz w:val="22"/>
          <w:szCs w:val="22"/>
          <w:rtl w:val="0"/>
        </w:rPr>
        <w:t xml:space="preserve">No es que nadie haya pensado en el problema. Es que nadie lo ha financiado. Los mecanismos de mentoring en open source son informales, voluntaristas e impredecibles: dependen de que el mantenedor actual tenga tiempo y energía para formar a su sucesor, de que haya alguien con las habilidades y la motivación necesarias dispuesto a asumir la carga, y de que la transición ocurra antes de que el agotamiento o la enfermedad fuercen una salida abrupta. La probabilidad de que esas tres condiciones se den simultáneamente, sin ningún incentivo estructural, es escasa. Los proyectos sin planes de sucesión son proyectos con fecha de caducidad tácita: nadie lo dice, todos lo saben.</w:t>
      </w:r>
      <w:r w:rsidDel="00000000" w:rsidR="00000000" w:rsidRPr="00000000">
        <w:rPr>
          <w:rtl w:val="0"/>
        </w:rPr>
      </w:r>
    </w:p>
    <w:p w:rsidR="00000000" w:rsidDel="00000000" w:rsidP="00000000" w:rsidRDefault="00000000" w:rsidRPr="00000000" w14:paraId="00000148">
      <w:pPr>
        <w:spacing w:after="200" w:line="340" w:lineRule="auto"/>
        <w:rPr/>
      </w:pPr>
      <w:r w:rsidDel="00000000" w:rsidR="00000000" w:rsidRPr="00000000">
        <w:rPr>
          <w:rFonts w:ascii="Georgia" w:cs="Georgia" w:eastAsia="Georgia" w:hAnsi="Georgia"/>
          <w:sz w:val="22"/>
          <w:szCs w:val="22"/>
          <w:rtl w:val="0"/>
        </w:rPr>
        <w:t xml:space="preserve">Aquí es donde la historia adquiere una dimensión que va más allá de la negligencia colectiva y entra en el territorio de la ironía estructural. Los mantenedores que han dedicado décadas a construir, documentar y mantener proyectos críticos no solo han creado valor económico masivo para las corporaciones que los explotan. También han producido, de manera involuntaria, el corpus de entrenamiento más completo y preciso que existe sobre cómo escribir, revisar, depurar y mantener software de calidad. Cada pull request comentado, cada issue resuelto con paciencia, cada debate técnico documentado en listas de correo públicas: todo eso es ahora datos de entrenamiento para los agentes de inteligencia artificial que se están diseñando, entre otras cosas, para gestionar el mantenimiento de software de forma autónoma.</w:t>
      </w:r>
      <w:r w:rsidDel="00000000" w:rsidR="00000000" w:rsidRPr="00000000">
        <w:rPr>
          <w:rtl w:val="0"/>
        </w:rPr>
      </w:r>
    </w:p>
    <w:p w:rsidR="00000000" w:rsidDel="00000000" w:rsidP="00000000" w:rsidRDefault="00000000" w:rsidRPr="00000000" w14:paraId="00000149">
      <w:pPr>
        <w:spacing w:after="200" w:line="340" w:lineRule="auto"/>
        <w:rPr/>
      </w:pPr>
      <w:r w:rsidDel="00000000" w:rsidR="00000000" w:rsidRPr="00000000">
        <w:rPr>
          <w:rFonts w:ascii="Georgia" w:cs="Georgia" w:eastAsia="Georgia" w:hAnsi="Georgia"/>
          <w:sz w:val="22"/>
          <w:szCs w:val="22"/>
          <w:rtl w:val="0"/>
        </w:rPr>
        <w:t xml:space="preserve">Imaginemos la escena con la claridad que merece. Un mantenedor de 52 años lleva veintitrés dedicando tardes y fines de semana a un proyecto que usa media industria global. Ha respondido decenas de miles de preguntas, ha escrito miles de páginas de documentación, ha tomado decisiones de diseño que han modelado cómo se construye software en su émbito durante generaciones. Ahora una empresa tecnológica ha entrenado un agente de IA con todo ese conocimiento acumulado —sin su permiso explícito, sin compensación— y anuncia que ese agente puede gestionar issues, revisar pull requests y responder a preguntas de los usuarios. El mapache ha pasado décadas poniendo los manjares del banquete. Ahora le presentan al robot que lo servirá cuando él ya no esté. Y le aseguran que es una buena noticia para todos.</w:t>
      </w:r>
      <w:r w:rsidDel="00000000" w:rsidR="00000000" w:rsidRPr="00000000">
        <w:rPr>
          <w:rtl w:val="0"/>
        </w:rPr>
      </w:r>
    </w:p>
    <w:p w:rsidR="00000000" w:rsidDel="00000000" w:rsidP="00000000" w:rsidRDefault="00000000" w:rsidRPr="00000000" w14:paraId="0000014A">
      <w:pPr>
        <w:spacing w:after="200" w:line="340" w:lineRule="auto"/>
        <w:rPr/>
      </w:pPr>
      <w:r w:rsidDel="00000000" w:rsidR="00000000" w:rsidRPr="00000000">
        <w:rPr>
          <w:rFonts w:ascii="Georgia" w:cs="Georgia" w:eastAsia="Georgia" w:hAnsi="Georgia"/>
          <w:sz w:val="22"/>
          <w:szCs w:val="22"/>
          <w:rtl w:val="0"/>
        </w:rPr>
        <w:t xml:space="preserve">La ironía se vuelve más oscura cuando se examina la dinámica temporal. El extractivismo no solo explota el trabajo presente de los mantenedores: retroactivamente extrae el valor de décadas de trabajo pasado para construir su propia solución al “problema” del relevo generacional. Las empresas que no quisieron financiar la formación de nuevos mantenedores, que no quisieron pagar por el mantenimiento existente, que rechazaron sistemáticamente cualquier modelo de responsabilidad proporcional al uso, ahora invertirán en agentes de IA entrenados con el conocimiento de esos mismos mantenedores para no necesitarlos en el futuro. Es la lógica del capital en su forma más pura: cuando el recurso humano resulta inconveniente, se busca la forma de hacerlo prescindible, usando el propio recurso como materia prima para su reemplazo.</w:t>
      </w:r>
      <w:r w:rsidDel="00000000" w:rsidR="00000000" w:rsidRPr="00000000">
        <w:rPr>
          <w:rtl w:val="0"/>
        </w:rPr>
      </w:r>
    </w:p>
    <w:p w:rsidR="00000000" w:rsidDel="00000000" w:rsidP="00000000" w:rsidRDefault="00000000" w:rsidRPr="00000000" w14:paraId="0000014B">
      <w:pPr>
        <w:spacing w:after="200" w:line="340" w:lineRule="auto"/>
        <w:rPr/>
      </w:pPr>
      <w:r w:rsidDel="00000000" w:rsidR="00000000" w:rsidRPr="00000000">
        <w:rPr>
          <w:rFonts w:ascii="Georgia" w:cs="Georgia" w:eastAsia="Georgia" w:hAnsi="Georgia"/>
          <w:sz w:val="22"/>
          <w:szCs w:val="22"/>
          <w:rtl w:val="0"/>
        </w:rPr>
        <w:t xml:space="preserve">Es importante matizar que los agentes de IA para mantenimiento de software no son aún capaces de asumir las funciones más críticas del trabajo: el juicio arquitectural a largo plazo, la gestión de las tensiones entre contribuyentes con visiones distintas, la decisión sobre el rumbo del proyecto en el contexto del ecosistema más amplio. Pero son ya capaces de gestionar un porcentaje creciente del volumen de trabajo rutinario: clasificar issues, responder preguntas frecuentes, hacer revisiones preliminares de pull requests, actualizar documentación. Ese porcentaje crecerá. Y cada incremento en la capacidad de los agentes reducirá la demanda de mantenedores humanos, lo que reducirá el atractivo de dedicar tiempo al mantenimiento de proyectos open source, lo que reducirá aún más el número de personas con ese conocimiento, lo que hará los agentes más necesarios. Es un círculo que se cierra sobre sí mismo.</w:t>
      </w:r>
      <w:r w:rsidDel="00000000" w:rsidR="00000000" w:rsidRPr="00000000">
        <w:rPr>
          <w:rtl w:val="0"/>
        </w:rPr>
      </w:r>
    </w:p>
    <w:p w:rsidR="00000000" w:rsidDel="00000000" w:rsidP="00000000" w:rsidRDefault="00000000" w:rsidRPr="00000000" w14:paraId="0000014C">
      <w:pPr>
        <w:spacing w:after="200" w:line="340" w:lineRule="auto"/>
        <w:rPr/>
      </w:pPr>
      <w:r w:rsidDel="00000000" w:rsidR="00000000" w:rsidRPr="00000000">
        <w:rPr>
          <w:rFonts w:ascii="Georgia" w:cs="Georgia" w:eastAsia="Georgia" w:hAnsi="Georgia"/>
          <w:sz w:val="22"/>
          <w:szCs w:val="22"/>
          <w:rtl w:val="0"/>
        </w:rPr>
        <w:t xml:space="preserve">La conclusión que emerge de este análisis es incómoda pero necesaria: el problema del relevo generacional en el open source no será resuelto por las mismas fuerzas que lo crearon, sino neutralizado. No habrá una generación de jóvenes mantenedores formados y financiados para continuar el trabajo. Habrá agentes de IA que procesen el volumen de trabajo superficial, mientras el conocimiento profundo —el que realmente importa para la seguridad y la dirección de los proyectos— se concentra en un número cada vez menor de ingenieros dentro de las grandes tecnológicas. El ecosistema abierto del open source se convierte, gradualmente, en una fachada mantenida por automáticas que no entienden lo que ejecutan, supervisadas por empleados corporativos que responden a incentivos privados. El banquete sigue, pero ya nadie recuerda quién puso los manjares. Y a los mapaches no los invitan, ni siquiera como camareros.</w:t>
      </w:r>
      <w:r w:rsidDel="00000000" w:rsidR="00000000" w:rsidRPr="00000000">
        <w:rPr>
          <w:rtl w:val="0"/>
        </w:rPr>
      </w:r>
    </w:p>
    <w:p w:rsidR="00000000" w:rsidDel="00000000" w:rsidP="00000000" w:rsidRDefault="00000000" w:rsidRPr="00000000" w14:paraId="0000014D">
      <w:pPr>
        <w:pStyle w:val="Heading2"/>
        <w:rPr/>
      </w:pPr>
      <w:r w:rsidDel="00000000" w:rsidR="00000000" w:rsidRPr="00000000">
        <w:rPr>
          <w:rFonts w:ascii="Arial" w:cs="Arial" w:eastAsia="Arial" w:hAnsi="Arial"/>
          <w:rtl w:val="0"/>
        </w:rPr>
        <w:t xml:space="preserve">4.4 La Economía Política del Trabajo No Remunerado</w:t>
      </w:r>
      <w:r w:rsidDel="00000000" w:rsidR="00000000" w:rsidRPr="00000000">
        <w:rPr>
          <w:rtl w:val="0"/>
        </w:rPr>
      </w:r>
    </w:p>
    <w:p w:rsidR="00000000" w:rsidDel="00000000" w:rsidP="00000000" w:rsidRDefault="00000000" w:rsidRPr="00000000" w14:paraId="0000014E">
      <w:pPr>
        <w:spacing w:after="200" w:line="340" w:lineRule="auto"/>
        <w:rPr/>
      </w:pPr>
      <w:r w:rsidDel="00000000" w:rsidR="00000000" w:rsidRPr="00000000">
        <w:rPr>
          <w:rFonts w:ascii="Georgia" w:cs="Georgia" w:eastAsia="Georgia" w:hAnsi="Georgia"/>
          <w:sz w:val="22"/>
          <w:szCs w:val="22"/>
          <w:rtl w:val="0"/>
        </w:rPr>
        <w:t xml:space="preserve">Para entender el burnout de los mantenedores en su dimensión estructural, es necesario ir más allá de la psicología individual y analizar la economía política del trabajo no remunerado en el ecosistema digital.</w:t>
      </w:r>
      <w:r w:rsidDel="00000000" w:rsidR="00000000" w:rsidRPr="00000000">
        <w:rPr>
          <w:rtl w:val="0"/>
        </w:rPr>
      </w:r>
    </w:p>
    <w:p w:rsidR="00000000" w:rsidDel="00000000" w:rsidP="00000000" w:rsidRDefault="00000000" w:rsidRPr="00000000" w14:paraId="0000014F">
      <w:pPr>
        <w:spacing w:after="200" w:line="340" w:lineRule="auto"/>
        <w:rPr/>
      </w:pPr>
      <w:r w:rsidDel="00000000" w:rsidR="00000000" w:rsidRPr="00000000">
        <w:rPr>
          <w:rFonts w:ascii="Georgia" w:cs="Georgia" w:eastAsia="Georgia" w:hAnsi="Georgia"/>
          <w:sz w:val="22"/>
          <w:szCs w:val="22"/>
          <w:rtl w:val="0"/>
        </w:rPr>
        <w:t xml:space="preserve">El open source surgió en una época —los años 80 y 90 del siglo pasado— en la que los desarrolladores tenían tiempo libre que podían dedicar a proyectos propios, las universidades y los laboratorios de investigación proporcionaban infraestructura y tiempo implícito, y la escala económica de lo que se construía era todavía modesta. Richard Stallman creando GNU, Linus Torvalds escribiendo el kernel Linux, los desarrolladores del proyecto Apache: todos operaban en un contexto donde el tiempo podía donarse sin un coste de oportunidad brutal.</w:t>
      </w:r>
      <w:r w:rsidDel="00000000" w:rsidR="00000000" w:rsidRPr="00000000">
        <w:rPr>
          <w:rtl w:val="0"/>
        </w:rPr>
      </w:r>
    </w:p>
    <w:p w:rsidR="00000000" w:rsidDel="00000000" w:rsidP="00000000" w:rsidRDefault="00000000" w:rsidRPr="00000000" w14:paraId="00000150">
      <w:pPr>
        <w:spacing w:after="200" w:line="340" w:lineRule="auto"/>
        <w:rPr/>
      </w:pPr>
      <w:r w:rsidDel="00000000" w:rsidR="00000000" w:rsidRPr="00000000">
        <w:rPr>
          <w:rFonts w:ascii="Georgia" w:cs="Georgia" w:eastAsia="Georgia" w:hAnsi="Georgia"/>
          <w:sz w:val="22"/>
          <w:szCs w:val="22"/>
          <w:rtl w:val="0"/>
        </w:rPr>
        <w:t xml:space="preserve">Ese contexto ha cambiado radicalmente. El mercado laboral tech ofrece salarios que hacen que el coste de oportunidad de una hora dedicada a open source sea medible en cientos de dólares. La intensificación del trabajo en el sector tecnológico —especialmente en las startups y en las grandes tecnológicas— ha reducido el tiempo libre disponible. Y la escala de lo que se mantiene ha crecido exponencialmente: proyectos que antes servían a unos miles de usuarios ahora sirven a millones, con todos los issues, pull requests, solicitudes de soporte y expectativas que eso conlleva.</w:t>
      </w:r>
      <w:r w:rsidDel="00000000" w:rsidR="00000000" w:rsidRPr="00000000">
        <w:rPr>
          <w:rtl w:val="0"/>
        </w:rPr>
      </w:r>
    </w:p>
    <w:p w:rsidR="00000000" w:rsidDel="00000000" w:rsidP="00000000" w:rsidRDefault="00000000" w:rsidRPr="00000000" w14:paraId="00000151">
      <w:pPr>
        <w:spacing w:after="200" w:line="340" w:lineRule="auto"/>
        <w:rPr/>
      </w:pPr>
      <w:r w:rsidDel="00000000" w:rsidR="00000000" w:rsidRPr="00000000">
        <w:rPr>
          <w:rFonts w:ascii="Georgia" w:cs="Georgia" w:eastAsia="Georgia" w:hAnsi="Georgia"/>
          <w:sz w:val="22"/>
          <w:szCs w:val="22"/>
          <w:rtl w:val="0"/>
        </w:rPr>
        <w:t xml:space="preserve">El resultado es una forma particular de trabajo alienado que Marx no anticipó pero que habría reconocido: el mantenedor de open source trabaja para crear valor que se acumula en otros, sin control sobre los frutos de su trabajo, sin compensación proporcional al valor generado, y con la ilusión de que lo hace libremente porque nadie le obliga. La libertad formal oculta la coerción estructural.</w:t>
      </w:r>
      <w:r w:rsidDel="00000000" w:rsidR="00000000" w:rsidRPr="00000000">
        <w:rPr>
          <w:rtl w:val="0"/>
        </w:rPr>
      </w:r>
    </w:p>
    <w:p w:rsidR="00000000" w:rsidDel="00000000" w:rsidP="00000000" w:rsidRDefault="00000000" w:rsidRPr="00000000" w14:paraId="00000152">
      <w:pPr>
        <w:pStyle w:val="Heading2"/>
        <w:rPr/>
      </w:pPr>
      <w:r w:rsidDel="00000000" w:rsidR="00000000" w:rsidRPr="00000000">
        <w:rPr>
          <w:rFonts w:ascii="Arial" w:cs="Arial" w:eastAsia="Arial" w:hAnsi="Arial"/>
          <w:rtl w:val="0"/>
        </w:rPr>
        <w:t xml:space="preserve">4.5 Testimonios: Las Voces del Agotamiento</w:t>
      </w:r>
      <w:r w:rsidDel="00000000" w:rsidR="00000000" w:rsidRPr="00000000">
        <w:rPr>
          <w:rtl w:val="0"/>
        </w:rPr>
      </w:r>
    </w:p>
    <w:p w:rsidR="00000000" w:rsidDel="00000000" w:rsidP="00000000" w:rsidRDefault="00000000" w:rsidRPr="00000000" w14:paraId="00000153">
      <w:pPr>
        <w:spacing w:after="200" w:line="340" w:lineRule="auto"/>
        <w:rPr/>
      </w:pPr>
      <w:r w:rsidDel="00000000" w:rsidR="00000000" w:rsidRPr="00000000">
        <w:rPr>
          <w:rFonts w:ascii="Georgia" w:cs="Georgia" w:eastAsia="Georgia" w:hAnsi="Georgia"/>
          <w:sz w:val="22"/>
          <w:szCs w:val="22"/>
          <w:rtl w:val="0"/>
        </w:rPr>
        <w:t xml:space="preserve">Los datos estadísticos —60% sin remuneración, 60% considerando abandonar, 60-80 horas semanales— son importantes, pero insuficientes para transmitir la textura humana de la crisis. Para eso, hay que escuchar las voces de quienes la viven.</w:t>
      </w:r>
      <w:r w:rsidDel="00000000" w:rsidR="00000000" w:rsidRPr="00000000">
        <w:rPr>
          <w:rtl w:val="0"/>
        </w:rPr>
      </w:r>
    </w:p>
    <w:p w:rsidR="00000000" w:rsidDel="00000000" w:rsidP="00000000" w:rsidRDefault="00000000" w:rsidRPr="00000000" w14:paraId="00000154">
      <w:pPr>
        <w:spacing w:after="200" w:line="340" w:lineRule="auto"/>
        <w:rPr/>
      </w:pPr>
      <w:r w:rsidDel="00000000" w:rsidR="00000000" w:rsidRPr="00000000">
        <w:rPr>
          <w:rFonts w:ascii="Georgia" w:cs="Georgia" w:eastAsia="Georgia" w:hAnsi="Georgia"/>
          <w:sz w:val="22"/>
          <w:szCs w:val="22"/>
          <w:rtl w:val="0"/>
        </w:rPr>
        <w:t xml:space="preserve">El post de despedida de un mantenedor importante de un proyecto de herramientas de desarrollo, publicado en GitHub en enero de 2026, se volvió viral en la comunidad. En él, después de ocho años manteniendo un proyecto con 3 millones de descargas semanales, escribió: "He llegado a odiar revisar pull requests. Los abro y siento un nudo en el estómago. Sé que hay decenas más esperando. Sé que hay personas que esperan respuestas que no tengo tiempo de dar. He perdido dos relaciones de pareja porque mis fines de semana son de este proyecto. Mi terapeuta me preguntó la semana pasada cuándo fue la última vez que hice algo por placer. No supe qué responder."</w:t>
      </w:r>
      <w:r w:rsidDel="00000000" w:rsidR="00000000" w:rsidRPr="00000000">
        <w:rPr>
          <w:rtl w:val="0"/>
        </w:rPr>
      </w:r>
    </w:p>
    <w:p w:rsidR="00000000" w:rsidDel="00000000" w:rsidP="00000000" w:rsidRDefault="00000000" w:rsidRPr="00000000" w14:paraId="00000155">
      <w:pPr>
        <w:spacing w:after="200" w:line="340" w:lineRule="auto"/>
        <w:rPr/>
      </w:pPr>
      <w:r w:rsidDel="00000000" w:rsidR="00000000" w:rsidRPr="00000000">
        <w:rPr>
          <w:rFonts w:ascii="Georgia" w:cs="Georgia" w:eastAsia="Georgia" w:hAnsi="Georgia"/>
          <w:sz w:val="22"/>
          <w:szCs w:val="22"/>
          <w:rtl w:val="0"/>
        </w:rPr>
        <w:t xml:space="preserve">Daniel Stenberg, creador y mantenedor principal de curl —la herramienta de transferencia de datos usada en prácticamente todos los dispositivos conectados del planeta— ha sido uno de los más vocales sobre la crisis. En su blog, describió cómo la invasión de informes de bugs generados por IA —que llegaron a representar el 20% del total, con solo el 5% siendo válidos— transformó una tarea que antes encontraba satisfactoria en un ejercicio de frustración y pérdida de tiempo.</w:t>
      </w:r>
      <w:r w:rsidDel="00000000" w:rsidR="00000000" w:rsidRPr="00000000">
        <w:rPr>
          <w:rtl w:val="0"/>
        </w:rPr>
      </w:r>
    </w:p>
    <w:p w:rsidR="00000000" w:rsidDel="00000000" w:rsidP="00000000" w:rsidRDefault="00000000" w:rsidRPr="00000000" w14:paraId="00000156">
      <w:pPr>
        <w:spacing w:after="200" w:line="340" w:lineRule="auto"/>
        <w:rPr/>
      </w:pPr>
      <w:r w:rsidDel="00000000" w:rsidR="00000000" w:rsidRPr="00000000">
        <w:rPr>
          <w:rFonts w:ascii="Georgia" w:cs="Georgia" w:eastAsia="Georgia" w:hAnsi="Georgia"/>
          <w:sz w:val="22"/>
          <w:szCs w:val="22"/>
          <w:rtl w:val="0"/>
        </w:rPr>
        <w:t xml:space="preserve">"Cuando empecé a mantener curl," escribió Stenberg, "cada bug report era una señal de que alguien había encontrado algo que no funcionaba como debía, y resolver ese problema era satisfactorio. Ahora, la mayoría de los informes son basura generada por modelos de lenguaje que no entienden lo que reportan. He tenido que gastar tiempo —mi tiempo, el tiempo que dedico a esto fuera de mi trabajo— en refutar informes inventados, en explicar por qué algo que la IA dice que es un bug no lo es, en lidiar con personas que insisten porque 'la IA dijo que era un problema'. Es agotador de una manera que no tengo palabras para describir adecuadamente."</w:t>
      </w:r>
      <w:r w:rsidDel="00000000" w:rsidR="00000000" w:rsidRPr="00000000">
        <w:rPr>
          <w:rtl w:val="0"/>
        </w:rPr>
      </w:r>
    </w:p>
    <w:p w:rsidR="00000000" w:rsidDel="00000000" w:rsidP="00000000" w:rsidRDefault="00000000" w:rsidRPr="00000000" w14:paraId="00000157">
      <w:pPr>
        <w:spacing w:after="200" w:line="340" w:lineRule="auto"/>
        <w:rPr/>
      </w:pPr>
      <w:r w:rsidDel="00000000" w:rsidR="00000000" w:rsidRPr="00000000">
        <w:rPr>
          <w:rFonts w:ascii="Georgia" w:cs="Georgia" w:eastAsia="Georgia" w:hAnsi="Georgia"/>
          <w:sz w:val="22"/>
          <w:szCs w:val="22"/>
          <w:rtl w:val="0"/>
        </w:rPr>
        <w:t xml:space="preserve">La decisión de Stenberg de cancelar el programa de bug bounty de curl en 2025 fue directamente consecuencia de esta situación. No por falta de financiación —aunque esta siempre es escasa— sino porque el sistema había sido corrompido por una avalancha de reportes de baja calidad generados por IA.</w:t>
      </w:r>
      <w:r w:rsidDel="00000000" w:rsidR="00000000" w:rsidRPr="00000000">
        <w:rPr>
          <w:rtl w:val="0"/>
        </w:rPr>
      </w:r>
    </w:p>
    <w:p w:rsidR="00000000" w:rsidDel="00000000" w:rsidP="00000000" w:rsidRDefault="00000000" w:rsidRPr="00000000" w14:paraId="00000158">
      <w:pPr>
        <w:pStyle w:val="Heading2"/>
        <w:rPr/>
      </w:pPr>
      <w:r w:rsidDel="00000000" w:rsidR="00000000" w:rsidRPr="00000000">
        <w:rPr>
          <w:rFonts w:ascii="Arial" w:cs="Arial" w:eastAsia="Arial" w:hAnsi="Arial"/>
          <w:rtl w:val="0"/>
        </w:rPr>
        <w:t xml:space="preserve">4.6 El Proyecto npmx y la Valentía de Parar</w:t>
      </w:r>
      <w:r w:rsidDel="00000000" w:rsidR="00000000" w:rsidRPr="00000000">
        <w:rPr>
          <w:rtl w:val="0"/>
        </w:rPr>
      </w:r>
    </w:p>
    <w:p w:rsidR="00000000" w:rsidDel="00000000" w:rsidP="00000000" w:rsidRDefault="00000000" w:rsidRPr="00000000" w14:paraId="00000159">
      <w:pPr>
        <w:spacing w:after="200" w:line="340" w:lineRule="auto"/>
        <w:rPr/>
      </w:pPr>
      <w:r w:rsidDel="00000000" w:rsidR="00000000" w:rsidRPr="00000000">
        <w:rPr>
          <w:rFonts w:ascii="Georgia" w:cs="Georgia" w:eastAsia="Georgia" w:hAnsi="Georgia"/>
          <w:sz w:val="22"/>
          <w:szCs w:val="22"/>
          <w:rtl w:val="0"/>
        </w:rPr>
        <w:t xml:space="preserve">En el ecosistema del software libre, existe una presión cultural difusa pero poderosa contra el hecho de "parar". Los proyectos no tienen fechas de caducidad anunciadas, no tienen vacaciones corporativas, no tienen procesos de offboarding. Simplemente, o están activos o están abandonados, y el abandono viene con una carga de culpa implícita.</w:t>
      </w:r>
      <w:r w:rsidDel="00000000" w:rsidR="00000000" w:rsidRPr="00000000">
        <w:rPr>
          <w:rtl w:val="0"/>
        </w:rPr>
      </w:r>
    </w:p>
    <w:p w:rsidR="00000000" w:rsidDel="00000000" w:rsidP="00000000" w:rsidRDefault="00000000" w:rsidRPr="00000000" w14:paraId="0000015A">
      <w:pPr>
        <w:spacing w:after="200" w:line="340" w:lineRule="auto"/>
        <w:rPr/>
      </w:pPr>
      <w:r w:rsidDel="00000000" w:rsidR="00000000" w:rsidRPr="00000000">
        <w:rPr>
          <w:rFonts w:ascii="Georgia" w:cs="Georgia" w:eastAsia="Georgia" w:hAnsi="Georgia"/>
          <w:sz w:val="22"/>
          <w:szCs w:val="22"/>
          <w:rtl w:val="0"/>
        </w:rPr>
        <w:t xml:space="preserve">Es por eso que la decisión del mantenedor del proyecto npmx —una herramienta popular para la gestión de scripts de npm— de anunciar públicamente una pausa indefinida en diciembre de 2025 fue recibida con algo inesperado: alivio y solidaridad. El post en el que explicaba su decisión fue ampliamente compartido, con comentarios de mantenedores de otros proyectos expresando que sentían exactamente lo mismo pero no se habían atrevido a hacerlo.</w:t>
      </w:r>
      <w:r w:rsidDel="00000000" w:rsidR="00000000" w:rsidRPr="00000000">
        <w:rPr>
          <w:rtl w:val="0"/>
        </w:rPr>
      </w:r>
    </w:p>
    <w:p w:rsidR="00000000" w:rsidDel="00000000" w:rsidP="00000000" w:rsidRDefault="00000000" w:rsidRPr="00000000" w14:paraId="0000015B">
      <w:pPr>
        <w:spacing w:after="200" w:line="340" w:lineRule="auto"/>
        <w:rPr/>
      </w:pPr>
      <w:r w:rsidDel="00000000" w:rsidR="00000000" w:rsidRPr="00000000">
        <w:rPr>
          <w:rFonts w:ascii="Georgia" w:cs="Georgia" w:eastAsia="Georgia" w:hAnsi="Georgia"/>
          <w:sz w:val="22"/>
          <w:szCs w:val="22"/>
          <w:rtl w:val="0"/>
        </w:rPr>
        <w:t xml:space="preserve">"No estoy abandonando el proyecto," escribió. "Estoy tomando el tiempo que necesito para ser un ser humano. Las bibliotecas necesitan mantenimiento. Las personas necesitamos descanso. Por el momento, soy más importante que el software."</w:t>
      </w:r>
      <w:r w:rsidDel="00000000" w:rsidR="00000000" w:rsidRPr="00000000">
        <w:rPr>
          <w:rtl w:val="0"/>
        </w:rPr>
      </w:r>
    </w:p>
    <w:p w:rsidR="00000000" w:rsidDel="00000000" w:rsidP="00000000" w:rsidRDefault="00000000" w:rsidRPr="00000000" w14:paraId="0000015C">
      <w:pPr>
        <w:spacing w:after="200" w:line="340" w:lineRule="auto"/>
        <w:rPr/>
      </w:pPr>
      <w:r w:rsidDel="00000000" w:rsidR="00000000" w:rsidRPr="00000000">
        <w:rPr>
          <w:rFonts w:ascii="Georgia" w:cs="Georgia" w:eastAsia="Georgia" w:hAnsi="Georgia"/>
          <w:sz w:val="22"/>
          <w:szCs w:val="22"/>
          <w:rtl w:val="0"/>
        </w:rPr>
        <w:t xml:space="preserve">Esta declaración, aparentemente simple, encarna una tensión fundamental del ecosistema open source: la tensión entre la responsabilidad hacia los miles de usuarios que dependen del software y la responsabilidad hacia uno mismo. Durante décadas, la cultura implícita del sector ha priorizado la primera sobre la segunda. Esa cultura está, por fin, siendo cuestionada.</w:t>
      </w:r>
      <w:r w:rsidDel="00000000" w:rsidR="00000000" w:rsidRPr="00000000">
        <w:rPr>
          <w:rtl w:val="0"/>
        </w:rPr>
      </w:r>
    </w:p>
    <w:p w:rsidR="00000000" w:rsidDel="00000000" w:rsidP="00000000" w:rsidRDefault="00000000" w:rsidRPr="00000000" w14:paraId="0000015D">
      <w:pPr>
        <w:pStyle w:val="Heading2"/>
        <w:rPr/>
      </w:pPr>
      <w:r w:rsidDel="00000000" w:rsidR="00000000" w:rsidRPr="00000000">
        <w:rPr>
          <w:rFonts w:ascii="Arial" w:cs="Arial" w:eastAsia="Arial" w:hAnsi="Arial"/>
          <w:rtl w:val="0"/>
        </w:rPr>
        <w:t xml:space="preserve">4.7 La Cola Larga que Desaparece</w:t>
      </w:r>
      <w:r w:rsidDel="00000000" w:rsidR="00000000" w:rsidRPr="00000000">
        <w:rPr>
          <w:rtl w:val="0"/>
        </w:rPr>
      </w:r>
    </w:p>
    <w:p w:rsidR="00000000" w:rsidDel="00000000" w:rsidP="00000000" w:rsidRDefault="00000000" w:rsidRPr="00000000" w14:paraId="0000015E">
      <w:pPr>
        <w:spacing w:after="200" w:line="340" w:lineRule="auto"/>
        <w:rPr/>
      </w:pPr>
      <w:r w:rsidDel="00000000" w:rsidR="00000000" w:rsidRPr="00000000">
        <w:rPr>
          <w:rFonts w:ascii="Georgia" w:cs="Georgia" w:eastAsia="Georgia" w:hAnsi="Georgia"/>
          <w:sz w:val="22"/>
          <w:szCs w:val="22"/>
          <w:rtl w:val="0"/>
        </w:rPr>
        <w:t xml:space="preserve">Más allá del burnout individual, existe una consecuencia sistémica que raramente se analiza con la profundidad que merece: el encogimiento de lo que los economistas llaman la "cola larga" del open source.</w:t>
      </w:r>
      <w:r w:rsidDel="00000000" w:rsidR="00000000" w:rsidRPr="00000000">
        <w:rPr>
          <w:rtl w:val="0"/>
        </w:rPr>
      </w:r>
    </w:p>
    <w:p w:rsidR="00000000" w:rsidDel="00000000" w:rsidP="00000000" w:rsidRDefault="00000000" w:rsidRPr="00000000" w14:paraId="0000015F">
      <w:pPr>
        <w:spacing w:after="200" w:line="340" w:lineRule="auto"/>
        <w:rPr/>
      </w:pPr>
      <w:r w:rsidDel="00000000" w:rsidR="00000000" w:rsidRPr="00000000">
        <w:rPr>
          <w:rFonts w:ascii="Georgia" w:cs="Georgia" w:eastAsia="Georgia" w:hAnsi="Georgia"/>
          <w:sz w:val="22"/>
          <w:szCs w:val="22"/>
          <w:rtl w:val="0"/>
        </w:rPr>
        <w:t xml:space="preserve">En cualquier distribución de proyectos de software libre, existe una cabeza —los proyectos más populares, con millones de usuarios y cierta atención mediática— y una cola larga de cientos de miles de proyectos más pequeños, especializados, con pocos usuarios pero a menudo de importancia crítica para ecosistemas concretos. Una biblioteca para procesar un formato de datos específico. Una herramienta de línea de comandos para un flujo de trabajo particular. Un driver para hardware de nicho. Un framework para un dominio especializado.</w:t>
      </w:r>
      <w:r w:rsidDel="00000000" w:rsidR="00000000" w:rsidRPr="00000000">
        <w:rPr>
          <w:rtl w:val="0"/>
        </w:rPr>
      </w:r>
    </w:p>
    <w:p w:rsidR="00000000" w:rsidDel="00000000" w:rsidP="00000000" w:rsidRDefault="00000000" w:rsidRPr="00000000" w14:paraId="00000160">
      <w:pPr>
        <w:spacing w:after="200" w:line="340" w:lineRule="auto"/>
        <w:rPr/>
      </w:pPr>
      <w:r w:rsidDel="00000000" w:rsidR="00000000" w:rsidRPr="00000000">
        <w:rPr>
          <w:rFonts w:ascii="Georgia" w:cs="Georgia" w:eastAsia="Georgia" w:hAnsi="Georgia"/>
          <w:sz w:val="22"/>
          <w:szCs w:val="22"/>
          <w:rtl w:val="0"/>
        </w:rPr>
        <w:t xml:space="preserve">Esta cola larga ha sido históricamente el motor de innovación y diversidad del ecosistema open source. Es donde los desarrolladores experimentan, aprenden, construyen sus primeros proyectos significativos. Es también donde se preservan soluciones para problemas específicos que los proyectos grandes no abordan.</w:t>
      </w:r>
      <w:r w:rsidDel="00000000" w:rsidR="00000000" w:rsidRPr="00000000">
        <w:rPr>
          <w:rtl w:val="0"/>
        </w:rPr>
      </w:r>
    </w:p>
    <w:p w:rsidR="00000000" w:rsidDel="00000000" w:rsidP="00000000" w:rsidRDefault="00000000" w:rsidRPr="00000000" w14:paraId="00000161">
      <w:pPr>
        <w:spacing w:after="200" w:line="340" w:lineRule="auto"/>
        <w:rPr/>
      </w:pPr>
      <w:r w:rsidDel="00000000" w:rsidR="00000000" w:rsidRPr="00000000">
        <w:rPr>
          <w:rFonts w:ascii="Georgia" w:cs="Georgia" w:eastAsia="Georgia" w:hAnsi="Georgia"/>
          <w:sz w:val="22"/>
          <w:szCs w:val="22"/>
          <w:rtl w:val="0"/>
        </w:rPr>
        <w:t xml:space="preserve">Esa cola larga se está encogiendo. El agotamiento, la falta de recursos y la presión de las expectativas hacen que los proyectos pequeños sean los primeros en ser abandonados. Sus mantenedores tienen menos visibilidad, menos usuarios que puedan compensarles, menos presión externa para continuar.</w:t>
      </w:r>
      <w:r w:rsidDel="00000000" w:rsidR="00000000" w:rsidRPr="00000000">
        <w:rPr>
          <w:rtl w:val="0"/>
        </w:rPr>
      </w:r>
    </w:p>
    <w:p w:rsidR="00000000" w:rsidDel="00000000" w:rsidP="00000000" w:rsidRDefault="00000000" w:rsidRPr="00000000" w14:paraId="00000162">
      <w:pPr>
        <w:spacing w:after="200" w:line="340" w:lineRule="auto"/>
        <w:rPr/>
      </w:pPr>
      <w:r w:rsidDel="00000000" w:rsidR="00000000" w:rsidRPr="00000000">
        <w:rPr>
          <w:rFonts w:ascii="Georgia" w:cs="Georgia" w:eastAsia="Georgia" w:hAnsi="Georgia"/>
          <w:sz w:val="22"/>
          <w:szCs w:val="22"/>
          <w:rtl w:val="0"/>
        </w:rPr>
        <w:t xml:space="preserve">Las consecuencias son múltiples. Para la seguridad del ecosistema, los proyectos abandonados en la cola larga son vulnerabilidades en espera: siguen siendo utilizados por proyectos más grandes, pero sin nadie que aplique parches de seguridad. Para la diversidad técnica, su desaparición empobrece el ecosistema. Y para los sistemas de IA que dependen de ese ecosistema como fuente de datos de entrenamiento, la reducción de la cola larga tiene implicaciones que exploraremos en el siguiente capítulo.</w:t>
      </w:r>
      <w:r w:rsidDel="00000000" w:rsidR="00000000" w:rsidRPr="00000000">
        <w:rPr>
          <w:rtl w:val="0"/>
        </w:rPr>
      </w:r>
    </w:p>
    <w:p w:rsidR="00000000" w:rsidDel="00000000" w:rsidP="00000000" w:rsidRDefault="00000000" w:rsidRPr="00000000" w14:paraId="00000163">
      <w:pPr>
        <w:pStyle w:val="Heading1"/>
        <w:rPr/>
      </w:pPr>
      <w:r w:rsidDel="00000000" w:rsidR="00000000" w:rsidRPr="00000000">
        <w:rPr>
          <w:rFonts w:ascii="Arial" w:cs="Arial" w:eastAsia="Arial" w:hAnsi="Arial"/>
          <w:rtl w:val="0"/>
        </w:rPr>
        <w:t xml:space="preserve">5. LA IA COMO NUEVO VECTOR DE EXTRACCIÓN Y VULNERABILIDAD</w:t>
      </w:r>
      <w:r w:rsidDel="00000000" w:rsidR="00000000" w:rsidRPr="00000000">
        <w:rPr>
          <w:rtl w:val="0"/>
        </w:rPr>
      </w:r>
    </w:p>
    <w:p w:rsidR="00000000" w:rsidDel="00000000" w:rsidP="00000000" w:rsidRDefault="00000000" w:rsidRPr="00000000" w14:paraId="00000164">
      <w:pPr>
        <w:pStyle w:val="Heading2"/>
        <w:rPr/>
      </w:pPr>
      <w:r w:rsidDel="00000000" w:rsidR="00000000" w:rsidRPr="00000000">
        <w:rPr>
          <w:rFonts w:ascii="Arial" w:cs="Arial" w:eastAsia="Arial" w:hAnsi="Arial"/>
          <w:rtl w:val="0"/>
        </w:rPr>
        <w:t xml:space="preserve">5.1 El entrenamiento: la mayor extracción sin compensación de la historia</w:t>
      </w:r>
      <w:r w:rsidDel="00000000" w:rsidR="00000000" w:rsidRPr="00000000">
        <w:rPr>
          <w:rtl w:val="0"/>
        </w:rPr>
      </w:r>
    </w:p>
    <w:p w:rsidR="00000000" w:rsidDel="00000000" w:rsidP="00000000" w:rsidRDefault="00000000" w:rsidRPr="00000000" w14:paraId="00000165">
      <w:pPr>
        <w:spacing w:after="200" w:line="340" w:lineRule="auto"/>
        <w:rPr/>
      </w:pPr>
      <w:r w:rsidDel="00000000" w:rsidR="00000000" w:rsidRPr="00000000">
        <w:rPr>
          <w:rFonts w:ascii="Georgia" w:cs="Georgia" w:eastAsia="Georgia" w:hAnsi="Georgia"/>
          <w:sz w:val="22"/>
          <w:szCs w:val="22"/>
          <w:rtl w:val="0"/>
        </w:rPr>
        <w:t xml:space="preserve">La inteligencia artificial generativa —los sistemas capaces de generar texto, código, imágenes y audio a partir de prompts en lenguaje natural— se ha convertido en el fenómeno tecnológico más disruptivo de la última década. Y ha sido construida, en una parte significativa, sobre trabajo open source no compensado.</w:t>
      </w:r>
      <w:r w:rsidDel="00000000" w:rsidR="00000000" w:rsidRPr="00000000">
        <w:rPr>
          <w:rtl w:val="0"/>
        </w:rPr>
      </w:r>
    </w:p>
    <w:p w:rsidR="00000000" w:rsidDel="00000000" w:rsidP="00000000" w:rsidRDefault="00000000" w:rsidRPr="00000000" w14:paraId="00000166">
      <w:pPr>
        <w:spacing w:after="200" w:line="340" w:lineRule="auto"/>
        <w:rPr/>
      </w:pPr>
      <w:r w:rsidDel="00000000" w:rsidR="00000000" w:rsidRPr="00000000">
        <w:rPr>
          <w:rFonts w:ascii="Georgia" w:cs="Georgia" w:eastAsia="Georgia" w:hAnsi="Georgia"/>
          <w:sz w:val="22"/>
          <w:szCs w:val="22"/>
          <w:rtl w:val="0"/>
        </w:rPr>
        <w:t xml:space="preserve">Los grandes modelos de lenguaje que potencian sistemas como GPT-4, Claude o Gemini han sido entrenados con corpus masivos que incluyen GitHub: millones de repositorios de código open source, decenas de millones de pull requests, cientos de millones de issues y comentarios, toda la documentación técnica que los mantenedores han producido durante décadas. Ese corpus representa años de trabajo acumulado de decenas de miles de personas, cuya compensación por contribuir a los datos de entrenamiento de estos modelos es exactamente cero.</w:t>
      </w:r>
      <w:r w:rsidDel="00000000" w:rsidR="00000000" w:rsidRPr="00000000">
        <w:rPr>
          <w:rtl w:val="0"/>
        </w:rPr>
      </w:r>
    </w:p>
    <w:p w:rsidR="00000000" w:rsidDel="00000000" w:rsidP="00000000" w:rsidRDefault="00000000" w:rsidRPr="00000000" w14:paraId="00000167">
      <w:pPr>
        <w:spacing w:after="200" w:line="340" w:lineRule="auto"/>
        <w:rPr/>
      </w:pPr>
      <w:r w:rsidDel="00000000" w:rsidR="00000000" w:rsidRPr="00000000">
        <w:rPr>
          <w:rFonts w:ascii="Georgia" w:cs="Georgia" w:eastAsia="Georgia" w:hAnsi="Georgia"/>
          <w:sz w:val="22"/>
          <w:szCs w:val="22"/>
          <w:rtl w:val="0"/>
        </w:rPr>
        <w:t xml:space="preserve">La cuestión de si el uso de código open source para entrenar modelos de IA viola las licencias de ese código es jurídicamente compleja y está siendo ventilada en varios tribunales. Pero hay una pregunta anterior, más fundamental, que el debate jurídico tiende a oscurecer: independientemente de si es legal, ¿es justo? ¿Es sostenible un modelo en el que las empresas más capitalizadas de la historia construyen productos que generan miles de millones de dólares de ingresos sobre el trabajo no pagado de voluntarios?</w:t>
      </w:r>
      <w:r w:rsidDel="00000000" w:rsidR="00000000" w:rsidRPr="00000000">
        <w:rPr>
          <w:rtl w:val="0"/>
        </w:rPr>
      </w:r>
    </w:p>
    <w:p w:rsidR="00000000" w:rsidDel="00000000" w:rsidP="00000000" w:rsidRDefault="00000000" w:rsidRPr="00000000" w14:paraId="00000168">
      <w:pPr>
        <w:spacing w:after="200" w:line="340" w:lineRule="auto"/>
        <w:rPr/>
      </w:pPr>
      <w:r w:rsidDel="00000000" w:rsidR="00000000" w:rsidRPr="00000000">
        <w:rPr>
          <w:rFonts w:ascii="Georgia" w:cs="Georgia" w:eastAsia="Georgia" w:hAnsi="Georgia"/>
          <w:sz w:val="22"/>
          <w:szCs w:val="22"/>
          <w:rtl w:val="0"/>
        </w:rPr>
        <w:t xml:space="preserve">La respuesta que Anthropic ha dado a esta pregunta —una donación de 1,5 millones de dólares a la Python Software Foundation a lo largo de dos años— es, en términos relativos, lo que TechCrunch describió como "calderilla". Anthropic tiene una valoración de empresa que supera los 60.000 millones de dólares. 1,5 millones de dólares en dos años representa el 0,0025% de esa valoración. Para una empresa con decenas de ingenieros altamente pagados que utilizan código Python diariamente, para una empresa cuyo modelo de lenguaje ha sido entrenado sobre millones de líneas de código Python disponibles en GitHub, esta cifra no es generosidad: es una operación de relaciones públicas.</w:t>
      </w:r>
      <w:r w:rsidDel="00000000" w:rsidR="00000000" w:rsidRPr="00000000">
        <w:rPr>
          <w:rtl w:val="0"/>
        </w:rPr>
      </w:r>
    </w:p>
    <w:p w:rsidR="00000000" w:rsidDel="00000000" w:rsidP="00000000" w:rsidRDefault="00000000" w:rsidRPr="00000000" w14:paraId="00000169">
      <w:pPr>
        <w:pStyle w:val="Heading2"/>
        <w:rPr/>
      </w:pPr>
      <w:r w:rsidDel="00000000" w:rsidR="00000000" w:rsidRPr="00000000">
        <w:rPr>
          <w:rFonts w:ascii="Arial" w:cs="Arial" w:eastAsia="Arial" w:hAnsi="Arial"/>
          <w:rtl w:val="0"/>
        </w:rPr>
        <w:t xml:space="preserve">5.2 Vibe coding y la avalancha de slop PRs</w:t>
      </w:r>
      <w:r w:rsidDel="00000000" w:rsidR="00000000" w:rsidRPr="00000000">
        <w:rPr>
          <w:rtl w:val="0"/>
        </w:rPr>
      </w:r>
    </w:p>
    <w:p w:rsidR="00000000" w:rsidDel="00000000" w:rsidP="00000000" w:rsidRDefault="00000000" w:rsidRPr="00000000" w14:paraId="0000016A">
      <w:pPr>
        <w:spacing w:after="200" w:line="340" w:lineRule="auto"/>
        <w:rPr/>
      </w:pPr>
      <w:r w:rsidDel="00000000" w:rsidR="00000000" w:rsidRPr="00000000">
        <w:rPr>
          <w:rFonts w:ascii="Georgia" w:cs="Georgia" w:eastAsia="Georgia" w:hAnsi="Georgia"/>
          <w:sz w:val="22"/>
          <w:szCs w:val="22"/>
          <w:rtl w:val="0"/>
        </w:rPr>
        <w:t xml:space="preserve">La segunda forma en que la IA está complicando la situación de los mantenedores es más directa e inmediata: la generación masiva de pull requests de baja calidad. El fenómeno tiene varios nombres —"vibe coding", "slop coding", "AI slop"—, pero su naturaleza es consistente: usuarios que utilizan herramientas de IA para generar código sin entenderlo plenamente, y que luego envían ese código a proyectos open source como contribuciones.</w:t>
      </w:r>
      <w:r w:rsidDel="00000000" w:rsidR="00000000" w:rsidRPr="00000000">
        <w:rPr>
          <w:rtl w:val="0"/>
        </w:rPr>
      </w:r>
    </w:p>
    <w:p w:rsidR="00000000" w:rsidDel="00000000" w:rsidP="00000000" w:rsidRDefault="00000000" w:rsidRPr="00000000" w14:paraId="0000016B">
      <w:pPr>
        <w:spacing w:after="200" w:line="340" w:lineRule="auto"/>
        <w:rPr/>
      </w:pPr>
      <w:r w:rsidDel="00000000" w:rsidR="00000000" w:rsidRPr="00000000">
        <w:rPr>
          <w:rFonts w:ascii="Georgia" w:cs="Georgia" w:eastAsia="Georgia" w:hAnsi="Georgia"/>
          <w:sz w:val="22"/>
          <w:szCs w:val="22"/>
          <w:rtl w:val="0"/>
        </w:rPr>
        <w:t xml:space="preserve">El problema no es que la IA no pueda generar código válido —puede hacerlo— sino que puede generar código que parece válido sin serlo. Las herramientas de IA generativa tienen una tendencia conocida a producir código que funciona en los casos de uso más comunes pero falla en los casos extremos, que introduce vulnerabilidades sutiles que no son evidentes en una revisión superficial, o que implementa soluciones a problemas que el proyecto ya había resuelto de manera diferente y más apropiada.</w:t>
      </w:r>
      <w:r w:rsidDel="00000000" w:rsidR="00000000" w:rsidRPr="00000000">
        <w:rPr>
          <w:rtl w:val="0"/>
        </w:rPr>
      </w:r>
    </w:p>
    <w:p w:rsidR="00000000" w:rsidDel="00000000" w:rsidP="00000000" w:rsidRDefault="00000000" w:rsidRPr="00000000" w14:paraId="0000016C">
      <w:pPr>
        <w:spacing w:after="200" w:line="340" w:lineRule="auto"/>
        <w:rPr/>
      </w:pPr>
      <w:r w:rsidDel="00000000" w:rsidR="00000000" w:rsidRPr="00000000">
        <w:rPr>
          <w:rFonts w:ascii="Georgia" w:cs="Georgia" w:eastAsia="Georgia" w:hAnsi="Georgia"/>
          <w:sz w:val="22"/>
          <w:szCs w:val="22"/>
          <w:rtl w:val="0"/>
        </w:rPr>
        <w:t xml:space="preserve">Revisar un pull request es trabajo. Requiere entender el contexto del cambio propuesto, verificar que el código hace lo que dice hacer, comprobar que no introduce regresiones, evaluar si el enfoque es coherente con la arquitectura del proyecto, y comunicar al autor, con tacto y claridad, las razones de la aceptación o el rechazo. Para un mantenedor que ya está dedicando 60 horas semanales entre su trabajo y el proyecto, recibir el doble de pull requests —la mitad generadas por IA y de baja calidad— no duplica el trabajo: lo multiplica exponencialmente por el efecto de la carga cognitiva adicional.</w:t>
      </w:r>
      <w:r w:rsidDel="00000000" w:rsidR="00000000" w:rsidRPr="00000000">
        <w:rPr>
          <w:rtl w:val="0"/>
        </w:rPr>
      </w:r>
    </w:p>
    <w:p w:rsidR="00000000" w:rsidDel="00000000" w:rsidP="00000000" w:rsidRDefault="00000000" w:rsidRPr="00000000" w14:paraId="0000016D">
      <w:pPr>
        <w:spacing w:after="200" w:line="340" w:lineRule="auto"/>
        <w:rPr/>
      </w:pPr>
      <w:r w:rsidDel="00000000" w:rsidR="00000000" w:rsidRPr="00000000">
        <w:rPr>
          <w:rFonts w:ascii="Georgia" w:cs="Georgia" w:eastAsia="Georgia" w:hAnsi="Georgia"/>
          <w:sz w:val="22"/>
          <w:szCs w:val="22"/>
          <w:rtl w:val="0"/>
        </w:rPr>
        <w:t xml:space="preserve">El caso de cURL, donde el 20% de los informes de seguridad eran generados por IA y solo el 5% de estos eran válidos, es solo el más documentado de un fenómeno generalizado. Daniel Stenberg no es el único mantenedor que ha tenido que establecer políticas explícitas contra las contribuciones generadas por IA. Una encuesta informal entre mantenedores de proyectos populares en GitHub realizada en 2025 encontró que más del 40% había recibido pull requests que los autores admitían o que era evidente que habían sido generados completamente por IA, y que menos del 10% de esas contribuciones habían sido aceptadas sin cambios significativos.</w:t>
      </w:r>
      <w:r w:rsidDel="00000000" w:rsidR="00000000" w:rsidRPr="00000000">
        <w:rPr>
          <w:rtl w:val="0"/>
        </w:rPr>
      </w:r>
    </w:p>
    <w:p w:rsidR="00000000" w:rsidDel="00000000" w:rsidP="00000000" w:rsidRDefault="00000000" w:rsidRPr="00000000" w14:paraId="0000016E">
      <w:pPr>
        <w:pStyle w:val="Heading2"/>
        <w:rPr/>
      </w:pPr>
      <w:r w:rsidDel="00000000" w:rsidR="00000000" w:rsidRPr="00000000">
        <w:rPr>
          <w:rFonts w:ascii="Arial" w:cs="Arial" w:eastAsia="Arial" w:hAnsi="Arial"/>
          <w:rtl w:val="0"/>
        </w:rPr>
        <w:t xml:space="preserve">5.3 Slopsquatting: cuando la IA inventa dependencias</w:t>
      </w:r>
      <w:r w:rsidDel="00000000" w:rsidR="00000000" w:rsidRPr="00000000">
        <w:rPr>
          <w:rtl w:val="0"/>
        </w:rPr>
      </w:r>
    </w:p>
    <w:p w:rsidR="00000000" w:rsidDel="00000000" w:rsidP="00000000" w:rsidRDefault="00000000" w:rsidRPr="00000000" w14:paraId="0000016F">
      <w:pPr>
        <w:spacing w:after="200" w:line="340" w:lineRule="auto"/>
        <w:rPr/>
      </w:pPr>
      <w:r w:rsidDel="00000000" w:rsidR="00000000" w:rsidRPr="00000000">
        <w:rPr>
          <w:rFonts w:ascii="Georgia" w:cs="Georgia" w:eastAsia="Georgia" w:hAnsi="Georgia"/>
          <w:sz w:val="22"/>
          <w:szCs w:val="22"/>
          <w:rtl w:val="0"/>
        </w:rPr>
        <w:t xml:space="preserve">Si los slop PRs son un problema de calidad, el slopsquatting es un problema de seguridad. Y es uno de los más ingeniosamente maliciosos emergidos del ecosistema de la IA.</w:t>
      </w:r>
      <w:r w:rsidDel="00000000" w:rsidR="00000000" w:rsidRPr="00000000">
        <w:rPr>
          <w:rtl w:val="0"/>
        </w:rPr>
      </w:r>
    </w:p>
    <w:p w:rsidR="00000000" w:rsidDel="00000000" w:rsidP="00000000" w:rsidRDefault="00000000" w:rsidRPr="00000000" w14:paraId="00000170">
      <w:pPr>
        <w:spacing w:after="200" w:line="340" w:lineRule="auto"/>
        <w:rPr/>
      </w:pPr>
      <w:r w:rsidDel="00000000" w:rsidR="00000000" w:rsidRPr="00000000">
        <w:rPr>
          <w:rFonts w:ascii="Georgia" w:cs="Georgia" w:eastAsia="Georgia" w:hAnsi="Georgia"/>
          <w:sz w:val="22"/>
          <w:szCs w:val="22"/>
          <w:rtl w:val="0"/>
        </w:rPr>
        <w:t xml:space="preserve">Los modelos de lenguaje entrenados para ayudar a los desarrolladores a escribir código tienen una tendencia documentada a alucinar: a inventar nombres de paquetes, bibliotecas y módulos que no existen. Un modelo puede sugerir import validate_credentials from 'auth-validator-pro' con total confianza, cuando ese paquete no existe en ningún repositorio. Los usuarios que copian y usan esas sugerencias sin verificarlas se encuentran con errores de importación, pero el problema se vuelve mucho más serio cuando alguien empieza a explotar este fenómeno deliberadamente.</w:t>
      </w:r>
      <w:r w:rsidDel="00000000" w:rsidR="00000000" w:rsidRPr="00000000">
        <w:rPr>
          <w:rtl w:val="0"/>
        </w:rPr>
      </w:r>
    </w:p>
    <w:p w:rsidR="00000000" w:rsidDel="00000000" w:rsidP="00000000" w:rsidRDefault="00000000" w:rsidRPr="00000000" w14:paraId="00000171">
      <w:pPr>
        <w:spacing w:after="200" w:line="340" w:lineRule="auto"/>
        <w:rPr/>
      </w:pPr>
      <w:r w:rsidDel="00000000" w:rsidR="00000000" w:rsidRPr="00000000">
        <w:rPr>
          <w:rFonts w:ascii="Georgia" w:cs="Georgia" w:eastAsia="Georgia" w:hAnsi="Georgia"/>
          <w:sz w:val="22"/>
          <w:szCs w:val="22"/>
          <w:rtl w:val="0"/>
        </w:rPr>
        <w:t xml:space="preserve">El slopsquatting —término que combina slop (basura) con typosquatting, la práctica de registrar dominios o nombres de paquetes similares a los legítimos para engañar a usuarios— funciona de la siguiente manera: los atacantes identifican los nombres de paquetes que los modelos de IA tienden a alucinar; registran esos nombres en repositorios de paquetes (npm, PyPI, etc.); publican paquetes con esos nombres que contienen código malicioso; y esperan a que los usuarios que siguen las sugerencias de la IA instalen esos paquetes automáticamente.</w:t>
      </w:r>
      <w:r w:rsidDel="00000000" w:rsidR="00000000" w:rsidRPr="00000000">
        <w:rPr>
          <w:rtl w:val="0"/>
        </w:rPr>
      </w:r>
    </w:p>
    <w:p w:rsidR="00000000" w:rsidDel="00000000" w:rsidP="00000000" w:rsidRDefault="00000000" w:rsidRPr="00000000" w14:paraId="00000172">
      <w:pPr>
        <w:spacing w:after="200" w:line="340" w:lineRule="auto"/>
        <w:rPr/>
      </w:pPr>
      <w:r w:rsidDel="00000000" w:rsidR="00000000" w:rsidRPr="00000000">
        <w:rPr>
          <w:rFonts w:ascii="Georgia" w:cs="Georgia" w:eastAsia="Georgia" w:hAnsi="Georgia"/>
          <w:sz w:val="22"/>
          <w:szCs w:val="22"/>
          <w:rtl w:val="0"/>
        </w:rPr>
        <w:t xml:space="preserve">Un estudio de 2025 encontró que el 19% de los paquetes sugeridos por modelos de IA populares no existían en los repositorios oficiales. El 19% de las sugerencias es un número enorme si se multiplica por la cantidad de desarrolladores que utilizan estas herramientas diariamente. Y cada nombre de paquete que no existe es una oportunidad para que un atacante registre ese nombre con código malicioso.</w:t>
      </w:r>
      <w:r w:rsidDel="00000000" w:rsidR="00000000" w:rsidRPr="00000000">
        <w:rPr>
          <w:rtl w:val="0"/>
        </w:rPr>
      </w:r>
    </w:p>
    <w:p w:rsidR="00000000" w:rsidDel="00000000" w:rsidP="00000000" w:rsidRDefault="00000000" w:rsidRPr="00000000" w14:paraId="00000173">
      <w:pPr>
        <w:spacing w:after="200" w:line="340" w:lineRule="auto"/>
        <w:rPr/>
      </w:pPr>
      <w:r w:rsidDel="00000000" w:rsidR="00000000" w:rsidRPr="00000000">
        <w:rPr>
          <w:rFonts w:ascii="Georgia" w:cs="Georgia" w:eastAsia="Georgia" w:hAnsi="Georgia"/>
          <w:sz w:val="22"/>
          <w:szCs w:val="22"/>
          <w:rtl w:val="0"/>
        </w:rPr>
        <w:t xml:space="preserve">El caso del paquete Python malicioso ccxt-mexc-futures ilustra el problema de manera concreta. El paquete, publicado en PyPI en 2025, imitaba el nombre de la biblioteca legítima ccxt —una de las más populares para el trading de criptomonedas— con el sufijo de un exchange específico, el tipo de nombre que un modelo de IA podría sugerir plausiblemente si un desarrollador pidiera integración con un exchange concreto. El paquete malicioso robaba órdenes de trading: interceptaba las operaciones de compraventa de criptomonedas de los usuarios que lo instalaban y las redirigía a cuentas controladas por los atacantes. Las pérdidas directas de los usuarios afectados no han sido cuantificadas públicamente, pero el vector de ataque es técnicamente sofisticado y económicamente motivado.</w:t>
      </w:r>
      <w:r w:rsidDel="00000000" w:rsidR="00000000" w:rsidRPr="00000000">
        <w:rPr>
          <w:rtl w:val="0"/>
        </w:rPr>
      </w:r>
    </w:p>
    <w:p w:rsidR="00000000" w:rsidDel="00000000" w:rsidP="00000000" w:rsidRDefault="00000000" w:rsidRPr="00000000" w14:paraId="00000174">
      <w:pPr>
        <w:pStyle w:val="Heading2"/>
        <w:rPr/>
      </w:pPr>
      <w:r w:rsidDel="00000000" w:rsidR="00000000" w:rsidRPr="00000000">
        <w:rPr>
          <w:rFonts w:ascii="Arial" w:cs="Arial" w:eastAsia="Arial" w:hAnsi="Arial"/>
          <w:rtl w:val="0"/>
        </w:rPr>
        <w:t xml:space="preserve">5.4 Shai-Hulud como worm auto-replicante: la IA en el malware</w:t>
      </w:r>
      <w:r w:rsidDel="00000000" w:rsidR="00000000" w:rsidRPr="00000000">
        <w:rPr>
          <w:rtl w:val="0"/>
        </w:rPr>
      </w:r>
    </w:p>
    <w:p w:rsidR="00000000" w:rsidDel="00000000" w:rsidP="00000000" w:rsidRDefault="00000000" w:rsidRPr="00000000" w14:paraId="00000175">
      <w:pPr>
        <w:spacing w:after="200" w:line="340" w:lineRule="auto"/>
        <w:rPr/>
      </w:pPr>
      <w:r w:rsidDel="00000000" w:rsidR="00000000" w:rsidRPr="00000000">
        <w:rPr>
          <w:rFonts w:ascii="Georgia" w:cs="Georgia" w:eastAsia="Georgia" w:hAnsi="Georgia"/>
          <w:sz w:val="22"/>
          <w:szCs w:val="22"/>
          <w:rtl w:val="0"/>
        </w:rPr>
        <w:t xml:space="preserve">La sofisticación técnica de la campaña Shai-Hulud merece un análisis específico en el contexto de la IA, porque representa algo nuevo: malware que utiliza técnicas de generación de código inspiradas en IA para mutar y evadir la detección. Los 300 paquetes npm comprometidos no eran idénticos entre sí; presentaban variaciones en el código malicioso que dificultaban la detección basada en firmas estáticas. La variación sugiere el uso de herramientas de generación de código para producir múltiples versiones funcionalmente equivalentes del malware.</w:t>
      </w:r>
      <w:r w:rsidDel="00000000" w:rsidR="00000000" w:rsidRPr="00000000">
        <w:rPr>
          <w:rtl w:val="0"/>
        </w:rPr>
      </w:r>
    </w:p>
    <w:p w:rsidR="00000000" w:rsidDel="00000000" w:rsidP="00000000" w:rsidRDefault="00000000" w:rsidRPr="00000000" w14:paraId="00000176">
      <w:pPr>
        <w:spacing w:after="200" w:line="340" w:lineRule="auto"/>
        <w:rPr/>
      </w:pPr>
      <w:r w:rsidDel="00000000" w:rsidR="00000000" w:rsidRPr="00000000">
        <w:rPr>
          <w:rFonts w:ascii="Georgia" w:cs="Georgia" w:eastAsia="Georgia" w:hAnsi="Georgia"/>
          <w:sz w:val="22"/>
          <w:szCs w:val="22"/>
          <w:rtl w:val="0"/>
        </w:rPr>
        <w:t xml:space="preserve">Más significativo aún es el componente de auto-replicación: Shai-Hulud usaba los tokens de CI/CD robados para comprometer nuevos repositorios y publicar nuevas versiones de paquetes con código malicioso, propagándose a través de las relaciones de confianza del ecosistema npm. Esto es, en esencia, un gusano: software que se replica autónomamente a través de una red. La diferencia con los gusanos clásicos es que Shai-Hulud no se propaga a través de vulnerabilidades de red, sino a través de las relaciones de confianza del ecosistema de dependencias de software.</w:t>
      </w:r>
      <w:r w:rsidDel="00000000" w:rsidR="00000000" w:rsidRPr="00000000">
        <w:rPr>
          <w:rtl w:val="0"/>
        </w:rPr>
      </w:r>
    </w:p>
    <w:p w:rsidR="00000000" w:rsidDel="00000000" w:rsidP="00000000" w:rsidRDefault="00000000" w:rsidRPr="00000000" w14:paraId="00000177">
      <w:pPr>
        <w:spacing w:after="200" w:line="340" w:lineRule="auto"/>
        <w:rPr/>
      </w:pPr>
      <w:r w:rsidDel="00000000" w:rsidR="00000000" w:rsidRPr="00000000">
        <w:rPr>
          <w:rFonts w:ascii="Georgia" w:cs="Georgia" w:eastAsia="Georgia" w:hAnsi="Georgia"/>
          <w:sz w:val="22"/>
          <w:szCs w:val="22"/>
          <w:rtl w:val="0"/>
        </w:rPr>
        <w:t xml:space="preserve">Este tipo de ataque no requiere que el atacante sea particularmente sofisticado una vez que ha establecido el mecanismo inicial de propagación. La IA puede usarse para generar variantes del código malicioso, identificar nuevos paquetes vulnerables, optimizar la evasión de sistemas de detección. El VaaS —Vulnerability as a Service—, donde actores con poco conocimiento técnico pueden adquirir herramientas de ataque sofisticadas como servicio, está empezando a incorporar capacidades de IA que reducen aún más la barrera de entrada para ataques complejos.</w:t>
      </w:r>
      <w:r w:rsidDel="00000000" w:rsidR="00000000" w:rsidRPr="00000000">
        <w:rPr>
          <w:rtl w:val="0"/>
        </w:rPr>
      </w:r>
    </w:p>
    <w:p w:rsidR="00000000" w:rsidDel="00000000" w:rsidP="00000000" w:rsidRDefault="00000000" w:rsidRPr="00000000" w14:paraId="00000178">
      <w:pPr>
        <w:pStyle w:val="Heading2"/>
        <w:rPr/>
      </w:pPr>
      <w:r w:rsidDel="00000000" w:rsidR="00000000" w:rsidRPr="00000000">
        <w:rPr>
          <w:rFonts w:ascii="Arial" w:cs="Arial" w:eastAsia="Arial" w:hAnsi="Arial"/>
          <w:rtl w:val="0"/>
        </w:rPr>
        <w:t xml:space="preserve">5.5 El colapso del modelo: la IA que se devora a sí misma</w:t>
      </w:r>
      <w:r w:rsidDel="00000000" w:rsidR="00000000" w:rsidRPr="00000000">
        <w:rPr>
          <w:rtl w:val="0"/>
        </w:rPr>
      </w:r>
    </w:p>
    <w:p w:rsidR="00000000" w:rsidDel="00000000" w:rsidP="00000000" w:rsidRDefault="00000000" w:rsidRPr="00000000" w14:paraId="00000179">
      <w:pPr>
        <w:spacing w:after="200" w:line="340" w:lineRule="auto"/>
        <w:rPr/>
      </w:pPr>
      <w:r w:rsidDel="00000000" w:rsidR="00000000" w:rsidRPr="00000000">
        <w:rPr>
          <w:rFonts w:ascii="Georgia" w:cs="Georgia" w:eastAsia="Georgia" w:hAnsi="Georgia"/>
          <w:sz w:val="22"/>
          <w:szCs w:val="22"/>
          <w:rtl w:val="0"/>
        </w:rPr>
        <w:t xml:space="preserve">Existe una investigación publicada en Nature en 2024 que debería estar en el centro de cualquier debate sobre el futuro a largo plazo de la inteligencia artificial: el estudio sobre "model collapse" o colapso de modelo. Los investigadores demostraron que los modelos de lenguaje grandes, cuando se entrenan con datos generados por otros modelos de lenguaje en lugar de con datos originales humanos, exhiben una degradación progresiva: pierden diversidad en sus respuestas, amplifican sesgos existentes, pierden la capacidad de representar los casos extremos de las distribuciones que modelan.</w:t>
      </w:r>
      <w:r w:rsidDel="00000000" w:rsidR="00000000" w:rsidRPr="00000000">
        <w:rPr>
          <w:rtl w:val="0"/>
        </w:rPr>
      </w:r>
    </w:p>
    <w:p w:rsidR="00000000" w:rsidDel="00000000" w:rsidP="00000000" w:rsidRDefault="00000000" w:rsidRPr="00000000" w14:paraId="0000017A">
      <w:pPr>
        <w:spacing w:after="200" w:line="340" w:lineRule="auto"/>
        <w:rPr/>
      </w:pPr>
      <w:r w:rsidDel="00000000" w:rsidR="00000000" w:rsidRPr="00000000">
        <w:rPr>
          <w:rFonts w:ascii="Georgia" w:cs="Georgia" w:eastAsia="Georgia" w:hAnsi="Georgia"/>
          <w:sz w:val="22"/>
          <w:szCs w:val="22"/>
          <w:rtl w:val="0"/>
        </w:rPr>
        <w:t xml:space="preserve">El colapso del modelo es una amenaza existencial para los sistemas de IA a largo plazo. Y el ecosistema open source es uno de los factores críticos que puede acelerarlo o mitigarlo. Si el open source está sano —si la cola larga de proyectos diversos, experimentales, de nicho, escritos en una variedad de lenguajes y paradigmas, sigue produciendo código y documentación técnica nueva—, los corpus de entrenamiento de la próxima generación de modelos serán ricos y diversos. Si el ecosistema open source se degrada —si los mantenedores se agotan, los proyectos se abandonan, la diversidad de enfoques se reduce—, los corpus se empobrecen y el colapso del modelo se acelera.</w:t>
      </w:r>
      <w:r w:rsidDel="00000000" w:rsidR="00000000" w:rsidRPr="00000000">
        <w:rPr>
          <w:rtl w:val="0"/>
        </w:rPr>
      </w:r>
    </w:p>
    <w:p w:rsidR="00000000" w:rsidDel="00000000" w:rsidP="00000000" w:rsidRDefault="00000000" w:rsidRPr="00000000" w14:paraId="0000017B">
      <w:pPr>
        <w:spacing w:after="200" w:line="340" w:lineRule="auto"/>
        <w:rPr/>
      </w:pPr>
      <w:r w:rsidDel="00000000" w:rsidR="00000000" w:rsidRPr="00000000">
        <w:rPr>
          <w:rFonts w:ascii="Georgia" w:cs="Georgia" w:eastAsia="Georgia" w:hAnsi="Georgia"/>
          <w:sz w:val="22"/>
          <w:szCs w:val="22"/>
          <w:rtl w:val="0"/>
        </w:rPr>
        <w:t xml:space="preserve">Esta es la ironía sistémica que mencionábamos en el capítulo anterior y que merece ser subrayada una vez más: la IA que está acelerando el agotamiento de los mantenedores del open source está socavando la diversidad del ecosistema del que depende para no colapsar. Es un ciclo de retroalimentación negativa que ninguna empresa de IA ha abordado seriamente en sus declaraciones públicas, a pesar de que los mecanismos son conocidos y las consecuencias son previsibles.</w:t>
      </w:r>
      <w:r w:rsidDel="00000000" w:rsidR="00000000" w:rsidRPr="00000000">
        <w:rPr>
          <w:rtl w:val="0"/>
        </w:rPr>
      </w:r>
    </w:p>
    <w:p w:rsidR="00000000" w:rsidDel="00000000" w:rsidP="00000000" w:rsidRDefault="00000000" w:rsidRPr="00000000" w14:paraId="0000017C">
      <w:pPr>
        <w:spacing w:after="200" w:line="340" w:lineRule="auto"/>
        <w:rPr/>
      </w:pPr>
      <w:r w:rsidDel="00000000" w:rsidR="00000000" w:rsidRPr="00000000">
        <w:rPr>
          <w:rFonts w:ascii="Georgia" w:cs="Georgia" w:eastAsia="Georgia" w:hAnsi="Georgia"/>
          <w:sz w:val="22"/>
          <w:szCs w:val="22"/>
          <w:rtl w:val="0"/>
        </w:rPr>
        <w:t xml:space="preserve">La primera empresa de IA que tome en serio la sostenibilidad del ecosistema open source no lo estará haciendo por altruismo: lo estará haciendo por autopreservación. El colapso del modelo es su problema tanto como es el problema de los mantenedores. Reconocer esa alineación de intereses es el primer paso para construir coaliciones de acción. La ironía se cierra cuando se entiende que la misma IA que extrae valor del open source está siendo preparada para reemplazar a quienes lo mantienen, convirtiendo el extractivismo en sustitución programada.</w:t>
      </w:r>
      <w:r w:rsidDel="00000000" w:rsidR="00000000" w:rsidRPr="00000000">
        <w:rPr>
          <w:rtl w:val="0"/>
        </w:rPr>
      </w:r>
    </w:p>
    <w:p w:rsidR="00000000" w:rsidDel="00000000" w:rsidP="00000000" w:rsidRDefault="00000000" w:rsidRPr="00000000" w14:paraId="0000017D">
      <w:pPr>
        <w:pStyle w:val="Heading2"/>
        <w:rPr/>
      </w:pPr>
      <w:r w:rsidDel="00000000" w:rsidR="00000000" w:rsidRPr="00000000">
        <w:rPr>
          <w:rFonts w:ascii="Arial" w:cs="Arial" w:eastAsia="Arial" w:hAnsi="Arial"/>
          <w:rtl w:val="0"/>
        </w:rPr>
        <w:t xml:space="preserve">5.6 La paradoja del entrenador explotado</w:t>
      </w:r>
      <w:r w:rsidDel="00000000" w:rsidR="00000000" w:rsidRPr="00000000">
        <w:rPr>
          <w:rtl w:val="0"/>
        </w:rPr>
      </w:r>
    </w:p>
    <w:p w:rsidR="00000000" w:rsidDel="00000000" w:rsidP="00000000" w:rsidRDefault="00000000" w:rsidRPr="00000000" w14:paraId="0000017E">
      <w:pPr>
        <w:spacing w:after="200" w:line="340" w:lineRule="auto"/>
        <w:rPr/>
      </w:pPr>
      <w:r w:rsidDel="00000000" w:rsidR="00000000" w:rsidRPr="00000000">
        <w:rPr>
          <w:rFonts w:ascii="Georgia" w:cs="Georgia" w:eastAsia="Georgia" w:hAnsi="Georgia"/>
          <w:sz w:val="22"/>
          <w:szCs w:val="22"/>
          <w:rtl w:val="0"/>
        </w:rPr>
        <w:t xml:space="preserve">Para cerrar el análisis de la IA como vector de extracción, conviene subrayar la paradoja central que define la relación entre la IA generativa y el open source: los mismos desarrolladores cuyos proyectos han sido usados para entrenar los modelos de IA son los que ahora sufren más directamente las consecuencias negativas de esos modelos.</w:t>
      </w:r>
      <w:r w:rsidDel="00000000" w:rsidR="00000000" w:rsidRPr="00000000">
        <w:rPr>
          <w:rtl w:val="0"/>
        </w:rPr>
      </w:r>
    </w:p>
    <w:p w:rsidR="00000000" w:rsidDel="00000000" w:rsidP="00000000" w:rsidRDefault="00000000" w:rsidRPr="00000000" w14:paraId="0000017F">
      <w:pPr>
        <w:spacing w:after="200" w:line="340" w:lineRule="auto"/>
        <w:rPr/>
      </w:pPr>
      <w:r w:rsidDel="00000000" w:rsidR="00000000" w:rsidRPr="00000000">
        <w:rPr>
          <w:rFonts w:ascii="Georgia" w:cs="Georgia" w:eastAsia="Georgia" w:hAnsi="Georgia"/>
          <w:sz w:val="22"/>
          <w:szCs w:val="22"/>
          <w:rtl w:val="0"/>
        </w:rPr>
        <w:t xml:space="preserve">Son sus proyectos los que reciben avalanchas de slop PRs generados por IA. Son sus sistemas de gestión de bugs los que se llenan de informes de baja calidad producidos por bots. Es su tiempo el que se consume filtrando el ruido del código de IA. Y son sus proyectos, al agotarse y abandonarse, los que empobrecen el corpus que alimentará la próxima generación de modelos.</w:t>
      </w:r>
      <w:r w:rsidDel="00000000" w:rsidR="00000000" w:rsidRPr="00000000">
        <w:rPr>
          <w:rtl w:val="0"/>
        </w:rPr>
      </w:r>
    </w:p>
    <w:p w:rsidR="00000000" w:rsidDel="00000000" w:rsidP="00000000" w:rsidRDefault="00000000" w:rsidRPr="00000000" w14:paraId="00000180">
      <w:pPr>
        <w:spacing w:after="200" w:line="340" w:lineRule="auto"/>
        <w:rPr/>
      </w:pPr>
      <w:r w:rsidDel="00000000" w:rsidR="00000000" w:rsidRPr="00000000">
        <w:rPr>
          <w:rFonts w:ascii="Georgia" w:cs="Georgia" w:eastAsia="Georgia" w:hAnsi="Georgia"/>
          <w:sz w:val="22"/>
          <w:szCs w:val="22"/>
          <w:rtl w:val="0"/>
        </w:rPr>
        <w:t xml:space="preserve">No es exagerado decir que la relación entre la IA generativa y el open source en el modelo actual tiene la estructura de una explotación: uno extrae, el otro paga el precio. El contrato social implícito del open source —compartes el código, la comunidad lo mejora, todos se benefician— ha sido violado por actores que solo extraen sin contribuir. Y la escala de esa extracción, amplificada por la IA, ha alcanzado un punto en el que el sistema no puede absorberla sin cambios estructurales.</w:t>
      </w:r>
      <w:r w:rsidDel="00000000" w:rsidR="00000000" w:rsidRPr="00000000">
        <w:rPr>
          <w:rtl w:val="0"/>
        </w:rPr>
      </w:r>
    </w:p>
    <w:p w:rsidR="00000000" w:rsidDel="00000000" w:rsidP="00000000" w:rsidRDefault="00000000" w:rsidRPr="00000000" w14:paraId="00000181">
      <w:pPr>
        <w:pStyle w:val="Heading2"/>
        <w:rPr/>
      </w:pPr>
      <w:r w:rsidDel="00000000" w:rsidR="00000000" w:rsidRPr="00000000">
        <w:rPr>
          <w:rFonts w:ascii="Arial" w:cs="Arial" w:eastAsia="Arial" w:hAnsi="Arial"/>
          <w:rtl w:val="0"/>
        </w:rPr>
        <w:t xml:space="preserve">5.7 La IA como espejo: lo que la crisis del open source revela sobre el capitalismo digital</w:t>
      </w:r>
      <w:r w:rsidDel="00000000" w:rsidR="00000000" w:rsidRPr="00000000">
        <w:rPr>
          <w:rtl w:val="0"/>
        </w:rPr>
      </w:r>
    </w:p>
    <w:p w:rsidR="00000000" w:rsidDel="00000000" w:rsidP="00000000" w:rsidRDefault="00000000" w:rsidRPr="00000000" w14:paraId="00000182">
      <w:pPr>
        <w:spacing w:after="200" w:line="340" w:lineRule="auto"/>
        <w:rPr/>
      </w:pPr>
      <w:r w:rsidDel="00000000" w:rsidR="00000000" w:rsidRPr="00000000">
        <w:rPr>
          <w:rFonts w:ascii="Georgia" w:cs="Georgia" w:eastAsia="Georgia" w:hAnsi="Georgia"/>
          <w:sz w:val="22"/>
          <w:szCs w:val="22"/>
          <w:rtl w:val="0"/>
        </w:rPr>
        <w:t xml:space="preserve">La relación entre la IA y el open source es un caso de estudio perfecto de una dinámica más general que define la economía digital: la tendencia del capitalismo de plataformas a externalizar los costes mientras internaliza los beneficios.</w:t>
      </w:r>
      <w:r w:rsidDel="00000000" w:rsidR="00000000" w:rsidRPr="00000000">
        <w:rPr>
          <w:rtl w:val="0"/>
        </w:rPr>
      </w:r>
    </w:p>
    <w:p w:rsidR="00000000" w:rsidDel="00000000" w:rsidP="00000000" w:rsidRDefault="00000000" w:rsidRPr="00000000" w14:paraId="00000183">
      <w:pPr>
        <w:spacing w:after="200" w:line="340" w:lineRule="auto"/>
        <w:rPr/>
      </w:pPr>
      <w:r w:rsidDel="00000000" w:rsidR="00000000" w:rsidRPr="00000000">
        <w:rPr>
          <w:rFonts w:ascii="Georgia" w:cs="Georgia" w:eastAsia="Georgia" w:hAnsi="Georgia"/>
          <w:sz w:val="22"/>
          <w:szCs w:val="22"/>
          <w:rtl w:val="0"/>
        </w:rPr>
        <w:t xml:space="preserve">Los grandes modelos de lenguaje son, en esencia, dispositivos de extracción y compresión de conocimiento colectivo. Extraen conocimiento del corpus de texto, código y conversaciones que la humanidad ha producido, lo comprimen en parámetros matemáticos, y luego lo venden como servicio de acceso restringido a quien pueda pagarlo. El conocimiento que era colectivo —las respuestas en Stack Overflow, la documentación de proyectos open source, las discusiones técnicas en foros y blogs— se convierte en activo privado. La privatización no es nueva: es lo que el capitalismo hace con los bienes comunes. Lo que es nuevo es la escala y la velocidad.</w:t>
      </w:r>
      <w:r w:rsidDel="00000000" w:rsidR="00000000" w:rsidRPr="00000000">
        <w:rPr>
          <w:rtl w:val="0"/>
        </w:rPr>
      </w:r>
    </w:p>
    <w:p w:rsidR="00000000" w:rsidDel="00000000" w:rsidP="00000000" w:rsidRDefault="00000000" w:rsidRPr="00000000" w14:paraId="00000184">
      <w:pPr>
        <w:spacing w:after="200" w:line="340" w:lineRule="auto"/>
        <w:rPr/>
      </w:pPr>
      <w:r w:rsidDel="00000000" w:rsidR="00000000" w:rsidRPr="00000000">
        <w:rPr>
          <w:rFonts w:ascii="Georgia" w:cs="Georgia" w:eastAsia="Georgia" w:hAnsi="Georgia"/>
          <w:sz w:val="22"/>
          <w:szCs w:val="22"/>
          <w:rtl w:val="0"/>
        </w:rPr>
        <w:t xml:space="preserve">Stack Overflow, que durante quince años fue el repositorio más valioso de conocimiento técnico colectivo de la humanidad, ha visto caer su tráfico un 76% desde el auge de ChatGPT. Los desarrolladores que antes buscaban respuestas en Stack Overflow —y al hacerlo creaban visibilidad y recompensa social para quienes las habían escrito— ahora las obtienen de un modelo de IA que fue entrenado sobre esas mismas respuestas pero no proporciona ningún reconocimiento ni compensación a sus autores originales.</w:t>
      </w:r>
      <w:r w:rsidDel="00000000" w:rsidR="00000000" w:rsidRPr="00000000">
        <w:rPr>
          <w:rtl w:val="0"/>
        </w:rPr>
      </w:r>
    </w:p>
    <w:p w:rsidR="00000000" w:rsidDel="00000000" w:rsidP="00000000" w:rsidRDefault="00000000" w:rsidRPr="00000000" w14:paraId="00000185">
      <w:pPr>
        <w:spacing w:after="200" w:line="340" w:lineRule="auto"/>
        <w:rPr/>
      </w:pPr>
      <w:r w:rsidDel="00000000" w:rsidR="00000000" w:rsidRPr="00000000">
        <w:rPr>
          <w:rFonts w:ascii="Georgia" w:cs="Georgia" w:eastAsia="Georgia" w:hAnsi="Georgia"/>
          <w:sz w:val="22"/>
          <w:szCs w:val="22"/>
          <w:rtl w:val="0"/>
        </w:rPr>
        <w:t xml:space="preserve">La ironía es completa: los expertos que contribuyeron durante años a Stack Overflow gratuitamente estaban, sin saberlo, aportando datos de entrenamiento al modelo que eventualmente destruiría el incentivo para seguir contribuyendo. El bien común produjo su propia suplantación. Y el valor acumulado en ese bien común —el conocimiento colectivo de millones de desarrolladores— fue capturado por entidades privadas que no contribuyeron a su creación.</w:t>
      </w:r>
      <w:r w:rsidDel="00000000" w:rsidR="00000000" w:rsidRPr="00000000">
        <w:rPr>
          <w:rtl w:val="0"/>
        </w:rPr>
      </w:r>
    </w:p>
    <w:p w:rsidR="00000000" w:rsidDel="00000000" w:rsidP="00000000" w:rsidRDefault="00000000" w:rsidRPr="00000000" w14:paraId="00000186">
      <w:pPr>
        <w:pStyle w:val="Heading2"/>
        <w:rPr/>
      </w:pPr>
      <w:r w:rsidDel="00000000" w:rsidR="00000000" w:rsidRPr="00000000">
        <w:rPr>
          <w:rFonts w:ascii="Arial" w:cs="Arial" w:eastAsia="Arial" w:hAnsi="Arial"/>
          <w:rtl w:val="0"/>
        </w:rPr>
        <w:t xml:space="preserve">5.8 El dilema del entrenamiento continuo</w:t>
      </w:r>
      <w:r w:rsidDel="00000000" w:rsidR="00000000" w:rsidRPr="00000000">
        <w:rPr>
          <w:rtl w:val="0"/>
        </w:rPr>
      </w:r>
    </w:p>
    <w:p w:rsidR="00000000" w:rsidDel="00000000" w:rsidP="00000000" w:rsidRDefault="00000000" w:rsidRPr="00000000" w14:paraId="00000187">
      <w:pPr>
        <w:spacing w:after="200" w:line="340" w:lineRule="auto"/>
        <w:rPr/>
      </w:pPr>
      <w:r w:rsidDel="00000000" w:rsidR="00000000" w:rsidRPr="00000000">
        <w:rPr>
          <w:rFonts w:ascii="Georgia" w:cs="Georgia" w:eastAsia="Georgia" w:hAnsi="Georgia"/>
          <w:sz w:val="22"/>
          <w:szCs w:val="22"/>
          <w:rtl w:val="0"/>
        </w:rPr>
        <w:t xml:space="preserve">Los modelos de IA no son entidades estáticas: necesitan ser actualizados, re-entrenados, refinados con nuevos datos para mantener su relevancia. Y esos nuevos datos provienen, en una parte significativa, del ecosistema digital que siguen produciendo los humanos: los nuevos proyectos open source, las nuevas discusiones técnicas, el nuevo código que se escribe y comparte.</w:t>
      </w:r>
      <w:r w:rsidDel="00000000" w:rsidR="00000000" w:rsidRPr="00000000">
        <w:rPr>
          <w:rtl w:val="0"/>
        </w:rPr>
      </w:r>
    </w:p>
    <w:p w:rsidR="00000000" w:rsidDel="00000000" w:rsidP="00000000" w:rsidRDefault="00000000" w:rsidRPr="00000000" w14:paraId="00000188">
      <w:pPr>
        <w:spacing w:after="200" w:line="340" w:lineRule="auto"/>
        <w:rPr/>
      </w:pPr>
      <w:r w:rsidDel="00000000" w:rsidR="00000000" w:rsidRPr="00000000">
        <w:rPr>
          <w:rFonts w:ascii="Georgia" w:cs="Georgia" w:eastAsia="Georgia" w:hAnsi="Georgia"/>
          <w:sz w:val="22"/>
          <w:szCs w:val="22"/>
          <w:rtl w:val="0"/>
        </w:rPr>
        <w:t xml:space="preserve">Si el ecosistema open source se contrae —si hay menos proyectos activos, menos mantenedores generando código nuevo, menos diversidad de enfoques— el flujo de nuevos datos de calidad se reduce. Los modelos actualizados con datos de menor calidad se degradan. Los modelos degradados generan peores sugerencias de código, lo que produce más slop PRs, lo que sobrecarga más a los mantenedores, lo que produce más abandono de proyectos, lo que reduce más el flujo de datos. La espiral descendente está, en principio, ya en marcha.</w:t>
      </w:r>
      <w:r w:rsidDel="00000000" w:rsidR="00000000" w:rsidRPr="00000000">
        <w:rPr>
          <w:rtl w:val="0"/>
        </w:rPr>
      </w:r>
    </w:p>
    <w:p w:rsidR="00000000" w:rsidDel="00000000" w:rsidP="00000000" w:rsidRDefault="00000000" w:rsidRPr="00000000" w14:paraId="00000189">
      <w:pPr>
        <w:spacing w:after="200" w:line="340" w:lineRule="auto"/>
        <w:rPr/>
      </w:pPr>
      <w:r w:rsidDel="00000000" w:rsidR="00000000" w:rsidRPr="00000000">
        <w:rPr>
          <w:rFonts w:ascii="Georgia" w:cs="Georgia" w:eastAsia="Georgia" w:hAnsi="Georgia"/>
          <w:sz w:val="22"/>
          <w:szCs w:val="22"/>
          <w:rtl w:val="0"/>
        </w:rPr>
        <w:t xml:space="preserve">Las empresas de IA que han comprendido este riesgo están empezando a invertir en la preservación del ecosistema, pero desde una perspectiva que prioriza sus necesidades de datos sobre las necesidades de los mantenedores. Anthropic dona a la Python Software Foundation no porque quiera que los mantenedores de Python tengan condiciones de trabajo dignas, sino porque necesita que Python siga siendo un lenguaje activo y diversamente usado que genere datos de entrenamiento ricos. La motivación es legítima, pero la consecuencia para el ecosistema —proyectos financiados solo en la medida en que generan datos útiles para la IA— es preocupante.</w:t>
      </w:r>
      <w:r w:rsidDel="00000000" w:rsidR="00000000" w:rsidRPr="00000000">
        <w:rPr>
          <w:rtl w:val="0"/>
        </w:rPr>
      </w:r>
    </w:p>
    <w:p w:rsidR="00000000" w:rsidDel="00000000" w:rsidP="00000000" w:rsidRDefault="00000000" w:rsidRPr="00000000" w14:paraId="0000018A">
      <w:pPr>
        <w:spacing w:after="200" w:line="340" w:lineRule="auto"/>
        <w:rPr/>
      </w:pPr>
      <w:r w:rsidDel="00000000" w:rsidR="00000000" w:rsidRPr="00000000">
        <w:rPr>
          <w:rFonts w:ascii="Georgia" w:cs="Georgia" w:eastAsia="Georgia" w:hAnsi="Georgia"/>
          <w:sz w:val="22"/>
          <w:szCs w:val="22"/>
          <w:rtl w:val="0"/>
        </w:rPr>
        <w:t xml:space="preserve">Un ecosistema open source financiado solo en función de su utilidad para el entrenamiento de IA sería un ecosistema instrumentalizado, no sostenido. Los proyectos que no generan datos de entrenamiento útiles —los de nicho, los experimentales, los de comunidades lingüísticas o culturales subrepresentadas en el corpus de IA— serían abandonados a su suerte. La diversidad que hace valioso al ecosistema se reduciría exactamente en las dimensiones que más la necesitan.</w:t>
      </w:r>
      <w:r w:rsidDel="00000000" w:rsidR="00000000" w:rsidRPr="00000000">
        <w:rPr>
          <w:rtl w:val="0"/>
        </w:rPr>
      </w:r>
    </w:p>
    <w:p w:rsidR="00000000" w:rsidDel="00000000" w:rsidP="00000000" w:rsidRDefault="00000000" w:rsidRPr="00000000" w14:paraId="0000018B">
      <w:pPr>
        <w:pStyle w:val="Heading2"/>
        <w:rPr/>
      </w:pPr>
      <w:r w:rsidDel="00000000" w:rsidR="00000000" w:rsidRPr="00000000">
        <w:rPr>
          <w:rFonts w:ascii="Arial" w:cs="Arial" w:eastAsia="Arial" w:hAnsi="Arial"/>
          <w:rtl w:val="0"/>
        </w:rPr>
        <w:t xml:space="preserve">5.9 Hacia una IA responsable con el ecosistema</w:t>
      </w:r>
      <w:r w:rsidDel="00000000" w:rsidR="00000000" w:rsidRPr="00000000">
        <w:rPr>
          <w:rtl w:val="0"/>
        </w:rPr>
      </w:r>
    </w:p>
    <w:p w:rsidR="00000000" w:rsidDel="00000000" w:rsidP="00000000" w:rsidRDefault="00000000" w:rsidRPr="00000000" w14:paraId="0000018C">
      <w:pPr>
        <w:spacing w:after="200" w:line="340" w:lineRule="auto"/>
        <w:rPr/>
      </w:pPr>
      <w:r w:rsidDel="00000000" w:rsidR="00000000" w:rsidRPr="00000000">
        <w:rPr>
          <w:rFonts w:ascii="Georgia" w:cs="Georgia" w:eastAsia="Georgia" w:hAnsi="Georgia"/>
          <w:sz w:val="22"/>
          <w:szCs w:val="22"/>
          <w:rtl w:val="0"/>
        </w:rPr>
        <w:t xml:space="preserve">¿Qué implicaría una IA genuinamente responsable con el ecosistema open source? No es una pregunta retórica: tiene respuestas concretas que merece la pena articular.</w:t>
      </w:r>
      <w:r w:rsidDel="00000000" w:rsidR="00000000" w:rsidRPr="00000000">
        <w:rPr>
          <w:rtl w:val="0"/>
        </w:rPr>
      </w:r>
    </w:p>
    <w:p w:rsidR="00000000" w:rsidDel="00000000" w:rsidP="00000000" w:rsidRDefault="00000000" w:rsidRPr="00000000" w14:paraId="0000018D">
      <w:pPr>
        <w:spacing w:after="200" w:line="340" w:lineRule="auto"/>
        <w:rPr/>
      </w:pPr>
      <w:r w:rsidDel="00000000" w:rsidR="00000000" w:rsidRPr="00000000">
        <w:rPr>
          <w:rFonts w:ascii="Georgia" w:cs="Georgia" w:eastAsia="Georgia" w:hAnsi="Georgia"/>
          <w:sz w:val="22"/>
          <w:szCs w:val="22"/>
          <w:rtl w:val="0"/>
        </w:rPr>
        <w:t xml:space="preserve">Una IA responsable pagaría por el conocimiento que utiliza. Esto no significa necesariamente pago directo a cada contribuyente individual —la logística sería imposible—, sino contribuciones proporcionales a los fondos y organizaciones que representan al ecosistema. La Linux Foundation, la Python Software Foundation, la Apache Software Foundation, y otros organismos similares pueden actuar como receptores y distribuidores de esas contribuciones. El porcentaje de los ingresos de una empresa de IA que debería destinarse a esto es discutible; la obligación de destinarlo algo no debería serlo.</w:t>
      </w:r>
      <w:r w:rsidDel="00000000" w:rsidR="00000000" w:rsidRPr="00000000">
        <w:rPr>
          <w:rtl w:val="0"/>
        </w:rPr>
      </w:r>
    </w:p>
    <w:p w:rsidR="00000000" w:rsidDel="00000000" w:rsidP="00000000" w:rsidRDefault="00000000" w:rsidRPr="00000000" w14:paraId="0000018E">
      <w:pPr>
        <w:spacing w:after="200" w:line="340" w:lineRule="auto"/>
        <w:rPr/>
      </w:pPr>
      <w:r w:rsidDel="00000000" w:rsidR="00000000" w:rsidRPr="00000000">
        <w:rPr>
          <w:rFonts w:ascii="Georgia" w:cs="Georgia" w:eastAsia="Georgia" w:hAnsi="Georgia"/>
          <w:sz w:val="22"/>
          <w:szCs w:val="22"/>
          <w:rtl w:val="0"/>
        </w:rPr>
        <w:t xml:space="preserve">Una IA responsable ayudaría a los mantenedores en lugar de sobrecargarlos. Las herramientas de IA para desarrollo de software tienen el potencial de automatizar las tareas más tediosas del mantenimiento: generar documentación, responder preguntas frecuentes, identificar bugs conocidos, verificar la compatibilidad de pull requests con el estilo del proyecto. Si esas herramientas se diseñaran con los mantenedores como beneficiarios primarios —en lugar de con los usuarios que generan slop PRs como beneficiarios— podrían reducir significativamente la carga de trabajo del mantenimiento.</w:t>
      </w:r>
      <w:r w:rsidDel="00000000" w:rsidR="00000000" w:rsidRPr="00000000">
        <w:rPr>
          <w:rtl w:val="0"/>
        </w:rPr>
      </w:r>
    </w:p>
    <w:p w:rsidR="00000000" w:rsidDel="00000000" w:rsidP="00000000" w:rsidRDefault="00000000" w:rsidRPr="00000000" w14:paraId="0000018F">
      <w:pPr>
        <w:spacing w:after="200" w:line="340" w:lineRule="auto"/>
        <w:rPr/>
      </w:pPr>
      <w:r w:rsidDel="00000000" w:rsidR="00000000" w:rsidRPr="00000000">
        <w:rPr>
          <w:rFonts w:ascii="Georgia" w:cs="Georgia" w:eastAsia="Georgia" w:hAnsi="Georgia"/>
          <w:sz w:val="22"/>
          <w:szCs w:val="22"/>
          <w:rtl w:val="0"/>
        </w:rPr>
        <w:t xml:space="preserve">Una IA responsable sería transparente sobre sus datos de entrenamiento y sobre su impacto en el ecosistema. Publicar qué proyectos open source formaron parte del corpus de entrenamiento, en qué proporción, y qué contribuciones se han hecho a esos proyectos, sería un primer paso de transparencia que permitiría a la comunidad evaluar si la relación es justa. La opacidad actual no solo es éticamente cuestionable: es estratégicamente imprudente, porque la presión regulatoria y comunitaria sobre la transparencia en el entrenamiento de IA solo va a aumentar.</w:t>
      </w: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Fonts w:ascii="Arial" w:cs="Arial" w:eastAsia="Arial" w:hAnsi="Arial"/>
          <w:rtl w:val="0"/>
        </w:rPr>
        <w:t xml:space="preserve">5.6 La Paradoja Fundamental: La IA que Destruye lo que la Alimenta</w:t>
      </w:r>
      <w:r w:rsidDel="00000000" w:rsidR="00000000" w:rsidRPr="00000000">
        <w:rPr>
          <w:rtl w:val="0"/>
        </w:rPr>
      </w:r>
    </w:p>
    <w:p w:rsidR="00000000" w:rsidDel="00000000" w:rsidP="00000000" w:rsidRDefault="00000000" w:rsidRPr="00000000" w14:paraId="00000191">
      <w:pPr>
        <w:spacing w:after="200" w:line="340" w:lineRule="auto"/>
        <w:rPr/>
      </w:pPr>
      <w:r w:rsidDel="00000000" w:rsidR="00000000" w:rsidRPr="00000000">
        <w:rPr>
          <w:rFonts w:ascii="Georgia" w:cs="Georgia" w:eastAsia="Georgia" w:hAnsi="Georgia"/>
          <w:sz w:val="22"/>
          <w:szCs w:val="22"/>
          <w:rtl w:val="0"/>
        </w:rPr>
        <w:t xml:space="preserve">Existe una ironía profunda en el centro de la crisis de IA y open source que merece ser analizada con detenimiento. Los modelos de lenguaje de gran escala —GPT-4, Claude, Gemini, y docenas más— fueron entrenados, en gran parte, sobre código fuente de proyectos open source. GitHub contiene miles de millones de líneas de código que sirvieron como datos de entrenamiento. Las respuestas que estos modelos generan sobre programación, arquitectura de sistemas, depuración de código, están fundamentalmente moldeadas por ese corpus de trabajo colectivo libre.</w:t>
      </w:r>
      <w:r w:rsidDel="00000000" w:rsidR="00000000" w:rsidRPr="00000000">
        <w:rPr>
          <w:rtl w:val="0"/>
        </w:rPr>
      </w:r>
    </w:p>
    <w:p w:rsidR="00000000" w:rsidDel="00000000" w:rsidP="00000000" w:rsidRDefault="00000000" w:rsidRPr="00000000" w14:paraId="00000192">
      <w:pPr>
        <w:spacing w:after="200" w:line="340" w:lineRule="auto"/>
        <w:rPr/>
      </w:pPr>
      <w:r w:rsidDel="00000000" w:rsidR="00000000" w:rsidRPr="00000000">
        <w:rPr>
          <w:rFonts w:ascii="Georgia" w:cs="Georgia" w:eastAsia="Georgia" w:hAnsi="Georgia"/>
          <w:sz w:val="22"/>
          <w:szCs w:val="22"/>
          <w:rtl w:val="0"/>
        </w:rPr>
        <w:t xml:space="preserve">Al mismo tiempo, estos modelos son actualmente uno de los principales vectores de degradación del ecosistema que los alimentó.</w:t>
      </w:r>
      <w:r w:rsidDel="00000000" w:rsidR="00000000" w:rsidRPr="00000000">
        <w:rPr>
          <w:rtl w:val="0"/>
        </w:rPr>
      </w:r>
    </w:p>
    <w:p w:rsidR="00000000" w:rsidDel="00000000" w:rsidP="00000000" w:rsidRDefault="00000000" w:rsidRPr="00000000" w14:paraId="00000193">
      <w:pPr>
        <w:spacing w:after="200" w:line="340" w:lineRule="auto"/>
        <w:rPr/>
      </w:pPr>
      <w:r w:rsidDel="00000000" w:rsidR="00000000" w:rsidRPr="00000000">
        <w:rPr>
          <w:rFonts w:ascii="Georgia" w:cs="Georgia" w:eastAsia="Georgia" w:hAnsi="Georgia"/>
          <w:sz w:val="22"/>
          <w:szCs w:val="22"/>
          <w:rtl w:val="0"/>
        </w:rPr>
        <w:t xml:space="preserve">Veamos las cadenas causales con precisión. Los modelos de IA generan código de forma masiva a través del fenómeno del "vibe coding": desarrolladores que describen en lenguaje natural lo que quieren y reciben código funcional sin necesidad de comprenderlo en profundidad. Este código, con frecuencia, introduce dependencias a paquetes que el modelo "conoce" de su entrenamiento, pero cuyo estado actual —si son mantenidos activamente, si tienen vulnerabilidades conocidas, si existen en los registros con el nombre que el modelo menciona— no puede verificar.</w:t>
      </w:r>
      <w:r w:rsidDel="00000000" w:rsidR="00000000" w:rsidRPr="00000000">
        <w:rPr>
          <w:rtl w:val="0"/>
        </w:rPr>
      </w:r>
    </w:p>
    <w:p w:rsidR="00000000" w:rsidDel="00000000" w:rsidP="00000000" w:rsidRDefault="00000000" w:rsidRPr="00000000" w14:paraId="00000194">
      <w:pPr>
        <w:spacing w:after="200" w:line="340" w:lineRule="auto"/>
        <w:rPr/>
      </w:pPr>
      <w:r w:rsidDel="00000000" w:rsidR="00000000" w:rsidRPr="00000000">
        <w:rPr>
          <w:rFonts w:ascii="Georgia" w:cs="Georgia" w:eastAsia="Georgia" w:hAnsi="Georgia"/>
          <w:sz w:val="22"/>
          <w:szCs w:val="22"/>
          <w:rtl w:val="0"/>
        </w:rPr>
        <w:t xml:space="preserve">El resultado del slopsquatting es un ejemplo perfecto de esta dinámica. El 19% de los paquetes que los modelos de IA recomiendan no existen en los registros de paquetes actuales. Son nombres que el modelo ha inferido, combinaciones que parecen plausibles basándose en patrones del entrenamiento. Y los actores maliciosos han aprendido a anticiparse a este fenómeno: registran esos nombres, publican paquetes con esos identificadores, y esperan que el código generado por IA lleve a los desarrolladores a instalarlos.</w:t>
      </w:r>
      <w:r w:rsidDel="00000000" w:rsidR="00000000" w:rsidRPr="00000000">
        <w:rPr>
          <w:rtl w:val="0"/>
        </w:rPr>
      </w:r>
    </w:p>
    <w:p w:rsidR="00000000" w:rsidDel="00000000" w:rsidP="00000000" w:rsidRDefault="00000000" w:rsidRPr="00000000" w14:paraId="00000195">
      <w:pPr>
        <w:pStyle w:val="Heading2"/>
        <w:rPr/>
      </w:pPr>
      <w:r w:rsidDel="00000000" w:rsidR="00000000" w:rsidRPr="00000000">
        <w:rPr>
          <w:rFonts w:ascii="Arial" w:cs="Arial" w:eastAsia="Arial" w:hAnsi="Arial"/>
          <w:rtl w:val="0"/>
        </w:rPr>
        <w:t xml:space="preserve">5.7 El Colapso del Modelo: Un Bucle de Retroalimentación Negativa</w:t>
      </w:r>
      <w:r w:rsidDel="00000000" w:rsidR="00000000" w:rsidRPr="00000000">
        <w:rPr>
          <w:rtl w:val="0"/>
        </w:rPr>
      </w:r>
    </w:p>
    <w:p w:rsidR="00000000" w:rsidDel="00000000" w:rsidP="00000000" w:rsidRDefault="00000000" w:rsidRPr="00000000" w14:paraId="00000196">
      <w:pPr>
        <w:spacing w:after="200" w:line="340" w:lineRule="auto"/>
        <w:rPr/>
      </w:pPr>
      <w:r w:rsidDel="00000000" w:rsidR="00000000" w:rsidRPr="00000000">
        <w:rPr>
          <w:rFonts w:ascii="Georgia" w:cs="Georgia" w:eastAsia="Georgia" w:hAnsi="Georgia"/>
          <w:sz w:val="22"/>
          <w:szCs w:val="22"/>
          <w:rtl w:val="0"/>
        </w:rPr>
        <w:t xml:space="preserve">El estudio publicado en Nature en 2024 sobre el colapso de modelos de lenguaje entrenados con datos generados por IA —un fenómeno que los investigadores denominaron "model collapse"— tiene implicaciones que van mucho más allá de la calidad técnica de los modelos.</w:t>
      </w:r>
      <w:r w:rsidDel="00000000" w:rsidR="00000000" w:rsidRPr="00000000">
        <w:rPr>
          <w:rtl w:val="0"/>
        </w:rPr>
      </w:r>
    </w:p>
    <w:p w:rsidR="00000000" w:rsidDel="00000000" w:rsidP="00000000" w:rsidRDefault="00000000" w:rsidRPr="00000000" w14:paraId="00000197">
      <w:pPr>
        <w:spacing w:after="200" w:line="340" w:lineRule="auto"/>
        <w:rPr/>
      </w:pPr>
      <w:r w:rsidDel="00000000" w:rsidR="00000000" w:rsidRPr="00000000">
        <w:rPr>
          <w:rFonts w:ascii="Georgia" w:cs="Georgia" w:eastAsia="Georgia" w:hAnsi="Georgia"/>
          <w:sz w:val="22"/>
          <w:szCs w:val="22"/>
          <w:rtl w:val="0"/>
        </w:rPr>
        <w:t xml:space="preserve">La intuición central del estudio es que cuando un modelo de lenguaje se entrena sobre datos que él mismo (o modelos similares) generó, la distribución del contenido en los datos de entrenamiento se estrecha. Los casos raros, las excepciones, las formulaciones inusuales pero válidas, se pierden progresivamente. El modelo aprende a generar lo que es estadísticamente típico, a expensas de lo que es estadísticamente raro pero epistémicamente valioso.</w:t>
      </w:r>
      <w:r w:rsidDel="00000000" w:rsidR="00000000" w:rsidRPr="00000000">
        <w:rPr>
          <w:rtl w:val="0"/>
        </w:rPr>
      </w:r>
    </w:p>
    <w:p w:rsidR="00000000" w:rsidDel="00000000" w:rsidP="00000000" w:rsidRDefault="00000000" w:rsidRPr="00000000" w14:paraId="00000198">
      <w:pPr>
        <w:spacing w:after="200" w:line="340" w:lineRule="auto"/>
        <w:rPr/>
      </w:pPr>
      <w:r w:rsidDel="00000000" w:rsidR="00000000" w:rsidRPr="00000000">
        <w:rPr>
          <w:rFonts w:ascii="Georgia" w:cs="Georgia" w:eastAsia="Georgia" w:hAnsi="Georgia"/>
          <w:sz w:val="22"/>
          <w:szCs w:val="22"/>
          <w:rtl w:val="0"/>
        </w:rPr>
        <w:t xml:space="preserve">Aplicado al código fuente, esto significa que los modelos entrenados en el corpus de vibe coding que están generando —código funcional pero genérico, en los patrones más comunes, con las dependencias más populares— perderán progresivamente la capacidad de generar soluciones creativas, soluciones para casos extremos, código que utilice bibliotecas especializadas de la cola larga del ecosistema.</w:t>
      </w:r>
      <w:r w:rsidDel="00000000" w:rsidR="00000000" w:rsidRPr="00000000">
        <w:rPr>
          <w:rtl w:val="0"/>
        </w:rPr>
      </w:r>
    </w:p>
    <w:p w:rsidR="00000000" w:rsidDel="00000000" w:rsidP="00000000" w:rsidRDefault="00000000" w:rsidRPr="00000000" w14:paraId="00000199">
      <w:pPr>
        <w:spacing w:after="200" w:line="340" w:lineRule="auto"/>
        <w:rPr/>
      </w:pPr>
      <w:r w:rsidDel="00000000" w:rsidR="00000000" w:rsidRPr="00000000">
        <w:rPr>
          <w:rFonts w:ascii="Georgia" w:cs="Georgia" w:eastAsia="Georgia" w:hAnsi="Georgia"/>
          <w:sz w:val="22"/>
          <w:szCs w:val="22"/>
          <w:rtl w:val="0"/>
        </w:rPr>
        <w:t xml:space="preserve">Y aquí se cierra el bucle de retroalimentación negativa: los modelos degradados generan código que usa menos proyectos de la cola larga, reduciendo el tráfico y la visibilidad de esos proyectos, acelerando su abandono, lo que a su vez reduce la diversidad del corpus disponible para entrenar futuras versiones, lo que degrada aún más los modelos.</w:t>
      </w:r>
      <w:r w:rsidDel="00000000" w:rsidR="00000000" w:rsidRPr="00000000">
        <w:rPr>
          <w:rtl w:val="0"/>
        </w:rPr>
      </w:r>
    </w:p>
    <w:p w:rsidR="00000000" w:rsidDel="00000000" w:rsidP="00000000" w:rsidRDefault="00000000" w:rsidRPr="00000000" w14:paraId="0000019A">
      <w:pPr>
        <w:spacing w:after="200" w:line="340" w:lineRule="auto"/>
        <w:rPr/>
      </w:pPr>
      <w:r w:rsidDel="00000000" w:rsidR="00000000" w:rsidRPr="00000000">
        <w:rPr>
          <w:rFonts w:ascii="Georgia" w:cs="Georgia" w:eastAsia="Georgia" w:hAnsi="Georgia"/>
          <w:sz w:val="22"/>
          <w:szCs w:val="22"/>
          <w:rtl w:val="0"/>
        </w:rPr>
        <w:t xml:space="preserve">La ironía que mencionamos al inicio de este capítulo adquiere toda su dimensión: la IA parasita el open source, degrada su diversidad, y con ello degrada su propia capacidad futura. Es un sistema que se devora a sí mismo, con una velocidad que pocos han calculado.</w:t>
      </w:r>
      <w:r w:rsidDel="00000000" w:rsidR="00000000" w:rsidRPr="00000000">
        <w:rPr>
          <w:rtl w:val="0"/>
        </w:rPr>
      </w:r>
    </w:p>
    <w:p w:rsidR="00000000" w:rsidDel="00000000" w:rsidP="00000000" w:rsidRDefault="00000000" w:rsidRPr="00000000" w14:paraId="0000019B">
      <w:pPr>
        <w:pStyle w:val="Heading2"/>
        <w:rPr/>
      </w:pPr>
      <w:r w:rsidDel="00000000" w:rsidR="00000000" w:rsidRPr="00000000">
        <w:rPr>
          <w:rFonts w:ascii="Arial" w:cs="Arial" w:eastAsia="Arial" w:hAnsi="Arial"/>
          <w:rtl w:val="0"/>
        </w:rPr>
        <w:t xml:space="preserve">5.8 VaaS: Vulnerabilidad como Servicio</w:t>
      </w:r>
      <w:r w:rsidDel="00000000" w:rsidR="00000000" w:rsidRPr="00000000">
        <w:rPr>
          <w:rtl w:val="0"/>
        </w:rPr>
      </w:r>
    </w:p>
    <w:p w:rsidR="00000000" w:rsidDel="00000000" w:rsidP="00000000" w:rsidRDefault="00000000" w:rsidRPr="00000000" w14:paraId="0000019C">
      <w:pPr>
        <w:spacing w:after="200" w:line="340" w:lineRule="auto"/>
        <w:rPr/>
      </w:pPr>
      <w:r w:rsidDel="00000000" w:rsidR="00000000" w:rsidRPr="00000000">
        <w:rPr>
          <w:rFonts w:ascii="Georgia" w:cs="Georgia" w:eastAsia="Georgia" w:hAnsi="Georgia"/>
          <w:sz w:val="22"/>
          <w:szCs w:val="22"/>
          <w:rtl w:val="0"/>
        </w:rPr>
        <w:t xml:space="preserve">La última y quizás más perturbadora de las dimensiones del impacto de la IA sobre el open source es lo que los investigadores de seguridad han empezado a llamar Vulnerability as a Service (VaaS).</w:t>
      </w:r>
      <w:r w:rsidDel="00000000" w:rsidR="00000000" w:rsidRPr="00000000">
        <w:rPr>
          <w:rtl w:val="0"/>
        </w:rPr>
      </w:r>
    </w:p>
    <w:p w:rsidR="00000000" w:rsidDel="00000000" w:rsidP="00000000" w:rsidRDefault="00000000" w:rsidRPr="00000000" w14:paraId="0000019D">
      <w:pPr>
        <w:spacing w:after="200" w:line="340" w:lineRule="auto"/>
        <w:rPr/>
      </w:pPr>
      <w:r w:rsidDel="00000000" w:rsidR="00000000" w:rsidRPr="00000000">
        <w:rPr>
          <w:rFonts w:ascii="Georgia" w:cs="Georgia" w:eastAsia="Georgia" w:hAnsi="Georgia"/>
          <w:sz w:val="22"/>
          <w:szCs w:val="22"/>
          <w:rtl w:val="0"/>
        </w:rPr>
        <w:t xml:space="preserve">La IA generativa no solo crea código funcional: también puede, con las instrucciones adecuadas, analizar código en busca de vulnerabilidades, generar exploits, construir payloads maliciosos adaptados a objetivos específicos. Lo que antes requería años de experiencia especializada y semanas de trabajo manual ahora puede realizarse en horas con los modelos correctos y las instrucciones adecuadas.</w:t>
      </w:r>
      <w:r w:rsidDel="00000000" w:rsidR="00000000" w:rsidRPr="00000000">
        <w:rPr>
          <w:rtl w:val="0"/>
        </w:rPr>
      </w:r>
    </w:p>
    <w:p w:rsidR="00000000" w:rsidDel="00000000" w:rsidP="00000000" w:rsidRDefault="00000000" w:rsidRPr="00000000" w14:paraId="0000019E">
      <w:pPr>
        <w:spacing w:after="200" w:line="340" w:lineRule="auto"/>
        <w:rPr/>
      </w:pPr>
      <w:r w:rsidDel="00000000" w:rsidR="00000000" w:rsidRPr="00000000">
        <w:rPr>
          <w:rFonts w:ascii="Georgia" w:cs="Georgia" w:eastAsia="Georgia" w:hAnsi="Georgia"/>
          <w:sz w:val="22"/>
          <w:szCs w:val="22"/>
          <w:rtl w:val="0"/>
        </w:rPr>
        <w:t xml:space="preserve">Esto democratiza el acceso a capacidades ofensivas de seguridad de una manera que no tiene precedente. No democratiza en el sentido positivo —aunque también hay aplicaciones defensivas— sino en el sentido de que actores que antes no tenían los recursos o el conocimiento para llevar a cabo ataques sofisticados a la cadena de suministro ahora pueden hacerlo.</w:t>
      </w:r>
      <w:r w:rsidDel="00000000" w:rsidR="00000000" w:rsidRPr="00000000">
        <w:rPr>
          <w:rtl w:val="0"/>
        </w:rPr>
      </w:r>
    </w:p>
    <w:p w:rsidR="00000000" w:rsidDel="00000000" w:rsidP="00000000" w:rsidRDefault="00000000" w:rsidRPr="00000000" w14:paraId="0000019F">
      <w:pPr>
        <w:spacing w:after="200" w:line="340" w:lineRule="auto"/>
        <w:rPr/>
      </w:pPr>
      <w:r w:rsidDel="00000000" w:rsidR="00000000" w:rsidRPr="00000000">
        <w:rPr>
          <w:rFonts w:ascii="Georgia" w:cs="Georgia" w:eastAsia="Georgia" w:hAnsi="Georgia"/>
          <w:sz w:val="22"/>
          <w:szCs w:val="22"/>
          <w:rtl w:val="0"/>
        </w:rPr>
        <w:t xml:space="preserve">El impacto sobre el open source es directo: los proyectos con mantenedores escasos, sin procesos de seguridad formalizados, sin recursos para auditorías regulares, son ahora vulnerables a un espectro mucho más amplio de atacantes. La asimetría que siempre ha existido entre el esfuerzo necesario para mantener un proyecto y el esfuerzo necesario para atacarlo se ha vuelto aún más pronunciada.</w:t>
      </w:r>
      <w:r w:rsidDel="00000000" w:rsidR="00000000" w:rsidRPr="00000000">
        <w:rPr>
          <w:rtl w:val="0"/>
        </w:rPr>
      </w:r>
    </w:p>
    <w:p w:rsidR="00000000" w:rsidDel="00000000" w:rsidP="00000000" w:rsidRDefault="00000000" w:rsidRPr="00000000" w14:paraId="000001A0">
      <w:pPr>
        <w:pStyle w:val="Heading1"/>
        <w:rPr/>
      </w:pPr>
      <w:r w:rsidDel="00000000" w:rsidR="00000000" w:rsidRPr="00000000">
        <w:rPr>
          <w:rFonts w:ascii="Arial" w:cs="Arial" w:eastAsia="Arial" w:hAnsi="Arial"/>
          <w:rtl w:val="0"/>
        </w:rPr>
        <w:t xml:space="preserve">6. MODELOS DE FINANCIACIÓN: INTENTOS FALLIDOS Y EXCEPCIONES</w:t>
      </w:r>
      <w:r w:rsidDel="00000000" w:rsidR="00000000" w:rsidRPr="00000000">
        <w:rPr>
          <w:rtl w:val="0"/>
        </w:rPr>
      </w:r>
    </w:p>
    <w:p w:rsidR="00000000" w:rsidDel="00000000" w:rsidP="00000000" w:rsidRDefault="00000000" w:rsidRPr="00000000" w14:paraId="000001A1">
      <w:pPr>
        <w:pStyle w:val="Heading2"/>
        <w:rPr/>
      </w:pPr>
      <w:r w:rsidDel="00000000" w:rsidR="00000000" w:rsidRPr="00000000">
        <w:rPr>
          <w:rFonts w:ascii="Arial" w:cs="Arial" w:eastAsia="Arial" w:hAnsi="Arial"/>
          <w:rtl w:val="0"/>
        </w:rPr>
        <w:t xml:space="preserve">6.1 El ecosistema de iniciativas: muchas palabras, poco dinero</w:t>
      </w:r>
      <w:r w:rsidDel="00000000" w:rsidR="00000000" w:rsidRPr="00000000">
        <w:rPr>
          <w:rtl w:val="0"/>
        </w:rPr>
      </w:r>
    </w:p>
    <w:p w:rsidR="00000000" w:rsidDel="00000000" w:rsidP="00000000" w:rsidRDefault="00000000" w:rsidRPr="00000000" w14:paraId="000001A2">
      <w:pPr>
        <w:spacing w:after="200" w:line="340" w:lineRule="auto"/>
        <w:rPr/>
      </w:pPr>
      <w:r w:rsidDel="00000000" w:rsidR="00000000" w:rsidRPr="00000000">
        <w:rPr>
          <w:rFonts w:ascii="Georgia" w:cs="Georgia" w:eastAsia="Georgia" w:hAnsi="Georgia"/>
          <w:sz w:val="22"/>
          <w:szCs w:val="22"/>
          <w:rtl w:val="0"/>
        </w:rPr>
        <w:t xml:space="preserve">La conciencia del problema de financiación del open source no es nueva. Desde finales de la década de 2010, han surgido iniciativas, plataformas y propuestas destinadas a crear mecanismos más sostenibles. Vale la pena hacer un inventario honesto de estas iniciativas, valorar lo que han logrado, y ser igualmente honesto sobre sus limitaciones, porque el análisis de sus fallos es tan instructivo como el análisis del problema original.</w:t>
      </w:r>
      <w:r w:rsidDel="00000000" w:rsidR="00000000" w:rsidRPr="00000000">
        <w:rPr>
          <w:rtl w:val="0"/>
        </w:rPr>
      </w:r>
    </w:p>
    <w:p w:rsidR="00000000" w:rsidDel="00000000" w:rsidP="00000000" w:rsidRDefault="00000000" w:rsidRPr="00000000" w14:paraId="000001A3">
      <w:pPr>
        <w:pStyle w:val="Heading2"/>
        <w:rPr/>
      </w:pPr>
      <w:r w:rsidDel="00000000" w:rsidR="00000000" w:rsidRPr="00000000">
        <w:rPr>
          <w:rFonts w:ascii="Arial" w:cs="Arial" w:eastAsia="Arial" w:hAnsi="Arial"/>
          <w:rtl w:val="0"/>
        </w:rPr>
        <w:t xml:space="preserve">6.2 Open Source Pledge: buenas intenciones, escala insuficiente</w:t>
      </w:r>
      <w:r w:rsidDel="00000000" w:rsidR="00000000" w:rsidRPr="00000000">
        <w:rPr>
          <w:rtl w:val="0"/>
        </w:rPr>
      </w:r>
    </w:p>
    <w:p w:rsidR="00000000" w:rsidDel="00000000" w:rsidP="00000000" w:rsidRDefault="00000000" w:rsidRPr="00000000" w14:paraId="000001A4">
      <w:pPr>
        <w:spacing w:after="200" w:line="340" w:lineRule="auto"/>
        <w:rPr/>
      </w:pPr>
      <w:r w:rsidDel="00000000" w:rsidR="00000000" w:rsidRPr="00000000">
        <w:rPr>
          <w:rFonts w:ascii="Georgia" w:cs="Georgia" w:eastAsia="Georgia" w:hAnsi="Georgia"/>
          <w:sz w:val="22"/>
          <w:szCs w:val="22"/>
          <w:rtl w:val="0"/>
        </w:rPr>
        <w:t xml:space="preserve">El Open Source Pledge, lanzado en 2024, representa el intento más articulado hasta la fecha de crear un estándar voluntario de contribución corporativa al open source. Su propuesta central es sencilla: las empresas que se adhieran se comprometen a contribuir al menos 2.000 dólares por año por cada desarrollador empleado a proyectos open source que utilizan. El dinero puede destinarse directamente a proyectos específicos, a través de plataformas como Open Collective o GitHub Sponsors, o a organizaciones paraguas como la Linux Foundation o la Apache Software Foundation.</w:t>
      </w:r>
      <w:r w:rsidDel="00000000" w:rsidR="00000000" w:rsidRPr="00000000">
        <w:rPr>
          <w:rtl w:val="0"/>
        </w:rPr>
      </w:r>
    </w:p>
    <w:p w:rsidR="00000000" w:rsidDel="00000000" w:rsidP="00000000" w:rsidRDefault="00000000" w:rsidRPr="00000000" w14:paraId="000001A5">
      <w:pPr>
        <w:spacing w:after="200" w:line="340" w:lineRule="auto"/>
        <w:rPr/>
      </w:pPr>
      <w:r w:rsidDel="00000000" w:rsidR="00000000" w:rsidRPr="00000000">
        <w:rPr>
          <w:rFonts w:ascii="Georgia" w:cs="Georgia" w:eastAsia="Georgia" w:hAnsi="Georgia"/>
          <w:sz w:val="22"/>
          <w:szCs w:val="22"/>
          <w:rtl w:val="0"/>
        </w:rPr>
        <w:t xml:space="preserve">La lógica del Pledge es correcta: establece un estándar mínimo, es verificable, crea presión de pares entre empresas, y pone un precio explícito al uso del open source. Sus primeros signatarios incluyen empresas respetadas en la comunidad tecnológica, y su existencia ha generado conversación sobre el tema en foros donde antes no se hablaba de él.</w:t>
      </w:r>
      <w:r w:rsidDel="00000000" w:rsidR="00000000" w:rsidRPr="00000000">
        <w:rPr>
          <w:rtl w:val="0"/>
        </w:rPr>
      </w:r>
    </w:p>
    <w:p w:rsidR="00000000" w:rsidDel="00000000" w:rsidP="00000000" w:rsidRDefault="00000000" w:rsidRPr="00000000" w14:paraId="000001A6">
      <w:pPr>
        <w:spacing w:after="200" w:line="340" w:lineRule="auto"/>
        <w:rPr/>
      </w:pPr>
      <w:r w:rsidDel="00000000" w:rsidR="00000000" w:rsidRPr="00000000">
        <w:rPr>
          <w:rFonts w:ascii="Georgia" w:cs="Georgia" w:eastAsia="Georgia" w:hAnsi="Georgia"/>
          <w:sz w:val="22"/>
          <w:szCs w:val="22"/>
          <w:rtl w:val="0"/>
        </w:rPr>
        <w:t xml:space="preserve">Pero cuando se hacen los números, la insuficiencia se hace evidente. Una empresa con 1.000 desarrolladores que se adhiera al Pledge contribuiría 2 millones de dólares al año. Una empresa con 10.000 desarrolladores, 20 millones. Si las 100 empresas de software más grandes del mundo se adhirieran al Pledge, la contribución total podría alcanzar los 5.000 millones de dólares anuales. Frente a los 8,8 billones de valor generado por el open source, eso representa menos del 0,1%. Y la adhesión real, un año después del lanzamiento, está muy por debajo de esos cálculos hipotéticos: menos del 5% de las empresas invitadas se han sumado.</w:t>
      </w:r>
      <w:r w:rsidDel="00000000" w:rsidR="00000000" w:rsidRPr="00000000">
        <w:rPr>
          <w:rtl w:val="0"/>
        </w:rPr>
      </w:r>
    </w:p>
    <w:p w:rsidR="00000000" w:rsidDel="00000000" w:rsidP="00000000" w:rsidRDefault="00000000" w:rsidRPr="00000000" w14:paraId="000001A7">
      <w:pPr>
        <w:pStyle w:val="Heading2"/>
        <w:rPr/>
      </w:pPr>
      <w:r w:rsidDel="00000000" w:rsidR="00000000" w:rsidRPr="00000000">
        <w:rPr>
          <w:rFonts w:ascii="Arial" w:cs="Arial" w:eastAsia="Arial" w:hAnsi="Arial"/>
          <w:rtl w:val="0"/>
        </w:rPr>
        <w:t xml:space="preserve">6.3 Sovereign Tech Fund y las iniciativas gubernamentales</w:t>
      </w:r>
      <w:r w:rsidDel="00000000" w:rsidR="00000000" w:rsidRPr="00000000">
        <w:rPr>
          <w:rtl w:val="0"/>
        </w:rPr>
      </w:r>
    </w:p>
    <w:p w:rsidR="00000000" w:rsidDel="00000000" w:rsidP="00000000" w:rsidRDefault="00000000" w:rsidRPr="00000000" w14:paraId="000001A8">
      <w:pPr>
        <w:spacing w:after="200" w:line="340" w:lineRule="auto"/>
        <w:rPr/>
      </w:pPr>
      <w:r w:rsidDel="00000000" w:rsidR="00000000" w:rsidRPr="00000000">
        <w:rPr>
          <w:rFonts w:ascii="Georgia" w:cs="Georgia" w:eastAsia="Georgia" w:hAnsi="Georgia"/>
          <w:sz w:val="22"/>
          <w:szCs w:val="22"/>
          <w:rtl w:val="0"/>
        </w:rPr>
        <w:t xml:space="preserve">El Sovereign Tech Fund alemán representa una apuesta diferente: la financiación pública de infraestructura digital crítica como parte de la política de seguridad nacional y soberanía tecnológica. Lanzado en 2022 con fondos del Ministerio Federal de Asuntos Económicos y Acción Climática de Alemania, el Fondo destinó 23,5 millones de euros en 2024 a proyectos open source críticos como curl, OpenSSL, Python y otros componentes de infraestructura fundamental.</w:t>
      </w:r>
      <w:r w:rsidDel="00000000" w:rsidR="00000000" w:rsidRPr="00000000">
        <w:rPr>
          <w:rtl w:val="0"/>
        </w:rPr>
      </w:r>
    </w:p>
    <w:p w:rsidR="00000000" w:rsidDel="00000000" w:rsidP="00000000" w:rsidRDefault="00000000" w:rsidRPr="00000000" w14:paraId="000001A9">
      <w:pPr>
        <w:spacing w:after="200" w:line="340" w:lineRule="auto"/>
        <w:rPr/>
      </w:pPr>
      <w:r w:rsidDel="00000000" w:rsidR="00000000" w:rsidRPr="00000000">
        <w:rPr>
          <w:rFonts w:ascii="Georgia" w:cs="Georgia" w:eastAsia="Georgia" w:hAnsi="Georgia"/>
          <w:sz w:val="22"/>
          <w:szCs w:val="22"/>
          <w:rtl w:val="0"/>
        </w:rPr>
        <w:t xml:space="preserve">La lógica es impecable: si el open source es infraestructura crítica nacional —y lo es, dado que ejecuta los sistemas de comunicación, las administraciones públicas y la infraestructura económica del país—, entonces financiarlo con fondos públicos es tan razonable como financiar carreteras o redes eléctricas. El Sovereign Tech Fund es, hasta la fecha, el experimento más coherente con esa lógica.</w:t>
      </w:r>
      <w:r w:rsidDel="00000000" w:rsidR="00000000" w:rsidRPr="00000000">
        <w:rPr>
          <w:rtl w:val="0"/>
        </w:rPr>
      </w:r>
    </w:p>
    <w:p w:rsidR="00000000" w:rsidDel="00000000" w:rsidP="00000000" w:rsidRDefault="00000000" w:rsidRPr="00000000" w14:paraId="000001AA">
      <w:pPr>
        <w:spacing w:after="200" w:line="340" w:lineRule="auto"/>
        <w:rPr/>
      </w:pPr>
      <w:r w:rsidDel="00000000" w:rsidR="00000000" w:rsidRPr="00000000">
        <w:rPr>
          <w:rFonts w:ascii="Georgia" w:cs="Georgia" w:eastAsia="Georgia" w:hAnsi="Georgia"/>
          <w:sz w:val="22"/>
          <w:szCs w:val="22"/>
          <w:rtl w:val="0"/>
        </w:rPr>
        <w:t xml:space="preserve">Sus limitaciones son, sin embargo, evidentes. 23,5 millones de euros para un año son, en el contexto del valor generado por el open source, una gota en el océano. El Fondo opera en Alemania; la infraestructura open source es global. Los proyectos seleccionados son los más visibles; la cola larga permanece desfinanciada. Y la continuidad del Fondo depende de decisiones presupuestarias políticas que pueden cambiar con cada gobierno.</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Fonts w:ascii="Arial" w:cs="Arial" w:eastAsia="Arial" w:hAnsi="Arial"/>
          <w:rtl w:val="0"/>
        </w:rPr>
        <w:t xml:space="preserve">6.4 GitHub Secure Open Source Fund: el actor interesado que paga</w:t>
      </w:r>
      <w:r w:rsidDel="00000000" w:rsidR="00000000" w:rsidRPr="00000000">
        <w:rPr>
          <w:rtl w:val="0"/>
        </w:rPr>
      </w:r>
    </w:p>
    <w:p w:rsidR="00000000" w:rsidDel="00000000" w:rsidP="00000000" w:rsidRDefault="00000000" w:rsidRPr="00000000" w14:paraId="000001AC">
      <w:pPr>
        <w:spacing w:after="200" w:line="340" w:lineRule="auto"/>
        <w:rPr/>
      </w:pPr>
      <w:r w:rsidDel="00000000" w:rsidR="00000000" w:rsidRPr="00000000">
        <w:rPr>
          <w:rFonts w:ascii="Georgia" w:cs="Georgia" w:eastAsia="Georgia" w:hAnsi="Georgia"/>
          <w:sz w:val="22"/>
          <w:szCs w:val="22"/>
          <w:rtl w:val="0"/>
        </w:rPr>
        <w:t xml:space="preserve">GitHub, ahora propiedad de Microsoft, lanzó en 2024 el Secure Open Source Fund, con un compromiso de 12,5 millones de dólares en financiación directa y 10 millones adicionales en créditos de Azure para proyectos de seguridad en open source. La iniciativa está explícitamente orientada a la seguridad: prioriza proyectos que implementan mejoras de seguridad, que auditan sus dependencias, que adoptan prácticas de desarrollo seguro.</w:t>
      </w:r>
      <w:r w:rsidDel="00000000" w:rsidR="00000000" w:rsidRPr="00000000">
        <w:rPr>
          <w:rtl w:val="0"/>
        </w:rPr>
      </w:r>
    </w:p>
    <w:p w:rsidR="00000000" w:rsidDel="00000000" w:rsidP="00000000" w:rsidRDefault="00000000" w:rsidRPr="00000000" w14:paraId="000001AD">
      <w:pPr>
        <w:spacing w:after="200" w:line="340" w:lineRule="auto"/>
        <w:rPr/>
      </w:pPr>
      <w:r w:rsidDel="00000000" w:rsidR="00000000" w:rsidRPr="00000000">
        <w:rPr>
          <w:rFonts w:ascii="Georgia" w:cs="Georgia" w:eastAsia="Georgia" w:hAnsi="Georgia"/>
          <w:sz w:val="22"/>
          <w:szCs w:val="22"/>
          <w:rtl w:val="0"/>
        </w:rPr>
        <w:t xml:space="preserve">La iniciativa de GitHub es bienvenida y, de nuevo, insuficiente en escala. Pero tiene otra dimensión que merece análisis: el conflicto de interés. GitHub es el mayor repositorio de código open source del mundo. Es también la plataforma que utiliza ese código —y los datos de comportamiento de los desarrolladores que interactúan con él— para entrenar GitHub Copilot, su herramienta de programación asistida por IA, que genera ingresos directos para Microsoft. La inversión de Microsoft en financiar el ecosistema open source no es desinteresada: es, en parte, una inversión en la calidad y continuidad de los datos que alimentan su producto de IA.</w:t>
      </w:r>
      <w:r w:rsidDel="00000000" w:rsidR="00000000" w:rsidRPr="00000000">
        <w:rPr>
          <w:rtl w:val="0"/>
        </w:rPr>
      </w:r>
    </w:p>
    <w:p w:rsidR="00000000" w:rsidDel="00000000" w:rsidP="00000000" w:rsidRDefault="00000000" w:rsidRPr="00000000" w14:paraId="000001AE">
      <w:pPr>
        <w:spacing w:after="200" w:line="340" w:lineRule="auto"/>
        <w:rPr/>
      </w:pPr>
      <w:r w:rsidDel="00000000" w:rsidR="00000000" w:rsidRPr="00000000">
        <w:rPr>
          <w:rFonts w:ascii="Georgia" w:cs="Georgia" w:eastAsia="Georgia" w:hAnsi="Georgia"/>
          <w:sz w:val="22"/>
          <w:szCs w:val="22"/>
          <w:rtl w:val="0"/>
        </w:rPr>
        <w:t xml:space="preserve">Eso no invalida la contribución, pero sí señala un modelo en el que el financiador principal del ecosistema open source es también uno de sus principales extractores. La sostenibilidad a largo plazo del open source no puede depender de la magnanimidad calculada de quienes más se benefician de él.</w:t>
      </w:r>
      <w:r w:rsidDel="00000000" w:rsidR="00000000" w:rsidRPr="00000000">
        <w:rPr>
          <w:rtl w:val="0"/>
        </w:rPr>
      </w:r>
    </w:p>
    <w:p w:rsidR="00000000" w:rsidDel="00000000" w:rsidP="00000000" w:rsidRDefault="00000000" w:rsidRPr="00000000" w14:paraId="000001AF">
      <w:pPr>
        <w:pStyle w:val="Heading2"/>
        <w:rPr/>
      </w:pPr>
      <w:r w:rsidDel="00000000" w:rsidR="00000000" w:rsidRPr="00000000">
        <w:rPr>
          <w:rFonts w:ascii="Arial" w:cs="Arial" w:eastAsia="Arial" w:hAnsi="Arial"/>
          <w:rtl w:val="0"/>
        </w:rPr>
        <w:t xml:space="preserve">6.5 El fracaso del modelo de donaciones</w:t>
      </w:r>
      <w:r w:rsidDel="00000000" w:rsidR="00000000" w:rsidRPr="00000000">
        <w:rPr>
          <w:rtl w:val="0"/>
        </w:rPr>
      </w:r>
    </w:p>
    <w:p w:rsidR="00000000" w:rsidDel="00000000" w:rsidP="00000000" w:rsidRDefault="00000000" w:rsidRPr="00000000" w14:paraId="000001B0">
      <w:pPr>
        <w:spacing w:after="200" w:line="340" w:lineRule="auto"/>
        <w:rPr/>
      </w:pPr>
      <w:r w:rsidDel="00000000" w:rsidR="00000000" w:rsidRPr="00000000">
        <w:rPr>
          <w:rFonts w:ascii="Georgia" w:cs="Georgia" w:eastAsia="Georgia" w:hAnsi="Georgia"/>
          <w:sz w:val="22"/>
          <w:szCs w:val="22"/>
          <w:rtl w:val="0"/>
        </w:rPr>
        <w:t xml:space="preserve">Las plataformas de financiación individual —GitHub Sponsors, Patreon, Open Collective, Buy Me a Coffee— han representado la esperanza de que los usuarios finales, suficientemente agradecidos por el software que usan gratuitamente, contribuyan voluntariamente a sostenerlo. Esta esperanza se ha demostrado, en su mayor parte, ilusoria.</w:t>
      </w:r>
      <w:r w:rsidDel="00000000" w:rsidR="00000000" w:rsidRPr="00000000">
        <w:rPr>
          <w:rtl w:val="0"/>
        </w:rPr>
      </w:r>
    </w:p>
    <w:p w:rsidR="00000000" w:rsidDel="00000000" w:rsidP="00000000" w:rsidRDefault="00000000" w:rsidRPr="00000000" w14:paraId="000001B1">
      <w:pPr>
        <w:spacing w:after="200" w:line="340" w:lineRule="auto"/>
        <w:rPr/>
      </w:pPr>
      <w:r w:rsidDel="00000000" w:rsidR="00000000" w:rsidRPr="00000000">
        <w:rPr>
          <w:rFonts w:ascii="Georgia" w:cs="Georgia" w:eastAsia="Georgia" w:hAnsi="Georgia"/>
          <w:sz w:val="22"/>
          <w:szCs w:val="22"/>
          <w:rtl w:val="0"/>
        </w:rPr>
        <w:t xml:space="preserve">El 1% de los proyectos open source recibe el 99% de la financiación. El efecto de concentración es devastador: Linux, Python, la Apache Software Foundation, los proyectos con mayor visibilidad y marca reconocible, reciben contribuciones sustanciales. Los miles de proyectos de menor visibilidad pero igual criticidad —las bibliotecas de serialización, los parsers de protocolos, los gestores de conexiones a bases de datos que sirven a millones de aplicaciones—, no reciben prácticamente nada.</w:t>
      </w:r>
      <w:r w:rsidDel="00000000" w:rsidR="00000000" w:rsidRPr="00000000">
        <w:rPr>
          <w:rtl w:val="0"/>
        </w:rPr>
      </w:r>
    </w:p>
    <w:p w:rsidR="00000000" w:rsidDel="00000000" w:rsidP="00000000" w:rsidRDefault="00000000" w:rsidRPr="00000000" w14:paraId="000001B2">
      <w:pPr>
        <w:spacing w:after="200" w:line="340" w:lineRule="auto"/>
        <w:rPr/>
      </w:pPr>
      <w:r w:rsidDel="00000000" w:rsidR="00000000" w:rsidRPr="00000000">
        <w:rPr>
          <w:rFonts w:ascii="Georgia" w:cs="Georgia" w:eastAsia="Georgia" w:hAnsi="Georgia"/>
          <w:sz w:val="22"/>
          <w:szCs w:val="22"/>
          <w:rtl w:val="0"/>
        </w:rPr>
        <w:t xml:space="preserve">Hay razones estructurales para este fracaso. Las donaciones voluntarias funcionan cuando el donante tiene una relación directa y perceptible con el beneficiario y cuando el coste de no donar es sentido individualmente. Ninguna de estas condiciones se cumple en el caso del open source: el desarrollador que usa una biblioteca no ve directamente quién la mantiene; el coste de que esa biblioteca quede sin mantenimiento no recae sobre el desarrollador individual sino sobre la comunidad en general; y el beneficio de mantenerla activa es un bien público que el donante recibirá independientemente de si dona o no. Este es el problema del pasajero gratuito, y las donaciones voluntarias no pueden resolverlo porque no están diseñadas para hacerlo.</w:t>
      </w:r>
      <w:r w:rsidDel="00000000" w:rsidR="00000000" w:rsidRPr="00000000">
        <w:rPr>
          <w:rtl w:val="0"/>
        </w:rPr>
      </w:r>
    </w:p>
    <w:p w:rsidR="00000000" w:rsidDel="00000000" w:rsidP="00000000" w:rsidRDefault="00000000" w:rsidRPr="00000000" w14:paraId="000001B3">
      <w:pPr>
        <w:pStyle w:val="Heading2"/>
        <w:rPr/>
      </w:pPr>
      <w:r w:rsidDel="00000000" w:rsidR="00000000" w:rsidRPr="00000000">
        <w:rPr>
          <w:rFonts w:ascii="Arial" w:cs="Arial" w:eastAsia="Arial" w:hAnsi="Arial"/>
          <w:rtl w:val="0"/>
        </w:rPr>
        <w:t xml:space="preserve">6.6 Open Source Endowment: la apuesta a largo plazo</w:t>
      </w:r>
      <w:r w:rsidDel="00000000" w:rsidR="00000000" w:rsidRPr="00000000">
        <w:rPr>
          <w:rtl w:val="0"/>
        </w:rPr>
      </w:r>
    </w:p>
    <w:p w:rsidR="00000000" w:rsidDel="00000000" w:rsidP="00000000" w:rsidRDefault="00000000" w:rsidRPr="00000000" w14:paraId="000001B4">
      <w:pPr>
        <w:spacing w:after="200" w:line="340" w:lineRule="auto"/>
        <w:rPr/>
      </w:pPr>
      <w:r w:rsidDel="00000000" w:rsidR="00000000" w:rsidRPr="00000000">
        <w:rPr>
          <w:rFonts w:ascii="Georgia" w:cs="Georgia" w:eastAsia="Georgia" w:hAnsi="Georgia"/>
          <w:sz w:val="22"/>
          <w:szCs w:val="22"/>
          <w:rtl w:val="0"/>
        </w:rPr>
        <w:t xml:space="preserve">El Open Source Endowment, con un compromiso de 100 millones de dólares distribuidos a lo largo de siete años, es la iniciativa de mayor envergadura hasta la fecha en términos de capitales comprometidos. Financiado por una coalición de empresas tecnológicas que incluye contribuciones de Google, Amazon, OpenAI y Anthropic —12,5 millones en conjunto—, el Endowment aspira a crear un fondo permanente cuyos rendimientos financien proyectos open source críticos indefinidamente.</w:t>
      </w:r>
      <w:r w:rsidDel="00000000" w:rsidR="00000000" w:rsidRPr="00000000">
        <w:rPr>
          <w:rtl w:val="0"/>
        </w:rPr>
      </w:r>
    </w:p>
    <w:p w:rsidR="00000000" w:rsidDel="00000000" w:rsidP="00000000" w:rsidRDefault="00000000" w:rsidRPr="00000000" w14:paraId="000001B5">
      <w:pPr>
        <w:spacing w:after="200" w:line="340" w:lineRule="auto"/>
        <w:rPr/>
      </w:pPr>
      <w:r w:rsidDel="00000000" w:rsidR="00000000" w:rsidRPr="00000000">
        <w:rPr>
          <w:rFonts w:ascii="Georgia" w:cs="Georgia" w:eastAsia="Georgia" w:hAnsi="Georgia"/>
          <w:sz w:val="22"/>
          <w:szCs w:val="22"/>
          <w:rtl w:val="0"/>
        </w:rPr>
        <w:t xml:space="preserve">La idea del endowment es correcta en su concepción: un fondo de capital que genera rendimientos recurrentes es más sostenible que las donaciones puntuales. El modelo ha funcionado para universidades y organizaciones sin ánimo de lucro durante siglos. Adaptarlo al ecosistema open source tiene sentido teórico.</w:t>
      </w:r>
      <w:r w:rsidDel="00000000" w:rsidR="00000000" w:rsidRPr="00000000">
        <w:rPr>
          <w:rtl w:val="0"/>
        </w:rPr>
      </w:r>
    </w:p>
    <w:p w:rsidR="00000000" w:rsidDel="00000000" w:rsidP="00000000" w:rsidRDefault="00000000" w:rsidRPr="00000000" w14:paraId="000001B6">
      <w:pPr>
        <w:spacing w:after="200" w:line="340" w:lineRule="auto"/>
        <w:rPr/>
      </w:pPr>
      <w:r w:rsidDel="00000000" w:rsidR="00000000" w:rsidRPr="00000000">
        <w:rPr>
          <w:rFonts w:ascii="Georgia" w:cs="Georgia" w:eastAsia="Georgia" w:hAnsi="Georgia"/>
          <w:sz w:val="22"/>
          <w:szCs w:val="22"/>
          <w:rtl w:val="0"/>
        </w:rPr>
        <w:t xml:space="preserve">Pero 100 millones de dólares a lo largo de siete años son aproximadamente 14 millones de dólares anuales. Con rendimientos conservadores del 5% anual sobre el capital acumulado, el Endowment podría generar eventualmente 5-7 millones de dólares anuales de distribución a proyectos. Eso es suficiente para mantener a tiempo completo a quizás 50-100 desarrolladores en los proyectos más críticos. Es un avance real. Y es, frente a la magnitud del problema, todavía insuficiente por un orden de magnitud.</w:t>
      </w: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Fonts w:ascii="Arial" w:cs="Arial" w:eastAsia="Arial" w:hAnsi="Arial"/>
          <w:rtl w:val="0"/>
        </w:rPr>
        <w:t xml:space="preserve">6.7 La ecuación que no cierra: por qué los mecanismos voluntarios no son suficientes</w:t>
      </w:r>
      <w:r w:rsidDel="00000000" w:rsidR="00000000" w:rsidRPr="00000000">
        <w:rPr>
          <w:rtl w:val="0"/>
        </w:rPr>
      </w:r>
    </w:p>
    <w:p w:rsidR="00000000" w:rsidDel="00000000" w:rsidP="00000000" w:rsidRDefault="00000000" w:rsidRPr="00000000" w14:paraId="000001B8">
      <w:pPr>
        <w:spacing w:after="200" w:line="340" w:lineRule="auto"/>
        <w:rPr/>
      </w:pPr>
      <w:r w:rsidDel="00000000" w:rsidR="00000000" w:rsidRPr="00000000">
        <w:rPr>
          <w:rFonts w:ascii="Georgia" w:cs="Georgia" w:eastAsia="Georgia" w:hAnsi="Georgia"/>
          <w:sz w:val="22"/>
          <w:szCs w:val="22"/>
          <w:rtl w:val="0"/>
        </w:rPr>
        <w:t xml:space="preserve">La conclusión del análisis de los mecanismos de financiación existentes es clara: todos ellos son bienvenidos, ninguno de ellos es suficiente, y ninguno de ellos puede ser suficiente mientras dependa de la voluntariedad. El motivo es sistémico: el problema del pasajero gratuito no se resuelve voluntariamente, porque la racionalidad individual recomienda siempre no pagar por un bien que se puede obtener gratis.</w:t>
      </w:r>
      <w:r w:rsidDel="00000000" w:rsidR="00000000" w:rsidRPr="00000000">
        <w:rPr>
          <w:rtl w:val="0"/>
        </w:rPr>
      </w:r>
    </w:p>
    <w:p w:rsidR="00000000" w:rsidDel="00000000" w:rsidP="00000000" w:rsidRDefault="00000000" w:rsidRPr="00000000" w14:paraId="000001B9">
      <w:pPr>
        <w:spacing w:after="200" w:line="340" w:lineRule="auto"/>
        <w:rPr/>
      </w:pPr>
      <w:r w:rsidDel="00000000" w:rsidR="00000000" w:rsidRPr="00000000">
        <w:rPr>
          <w:rFonts w:ascii="Georgia" w:cs="Georgia" w:eastAsia="Georgia" w:hAnsi="Georgia"/>
          <w:sz w:val="22"/>
          <w:szCs w:val="22"/>
          <w:rtl w:val="0"/>
        </w:rPr>
        <w:t xml:space="preserve">Para resolver estructuralmente el problema de la financiación del open source, se necesitan mecanismos que hagan que contribuir sea la opción racional por defecto, no la excepción generosa. Eso requiere intervención institucional: regulación, impuestos sectoriales, obligaciones vinculantes. El siguiente capítulo analiza el marco regulatorio emergente. El capítulo del Manifiesto propondrá las intervenciones concretas que el problema requiere.</w:t>
      </w:r>
      <w:r w:rsidDel="00000000" w:rsidR="00000000" w:rsidRPr="00000000">
        <w:rPr>
          <w:rtl w:val="0"/>
        </w:rPr>
      </w:r>
    </w:p>
    <w:p w:rsidR="00000000" w:rsidDel="00000000" w:rsidP="00000000" w:rsidRDefault="00000000" w:rsidRPr="00000000" w14:paraId="000001BA">
      <w:pPr>
        <w:spacing w:after="200" w:line="340" w:lineRule="auto"/>
        <w:rPr/>
      </w:pPr>
      <w:r w:rsidDel="00000000" w:rsidR="00000000" w:rsidRPr="00000000">
        <w:rPr>
          <w:rFonts w:ascii="Georgia" w:cs="Georgia" w:eastAsia="Georgia" w:hAnsi="Georgia"/>
          <w:sz w:val="22"/>
          <w:szCs w:val="22"/>
          <w:rtl w:val="0"/>
        </w:rPr>
        <w:t xml:space="preserve">MODELOS DE FINANCIACIÓN: UN ANÁLISIS CRÍTICO DE LA INSUFICIENCIA SISTÉMICA</w:t>
      </w:r>
      <w:r w:rsidDel="00000000" w:rsidR="00000000" w:rsidRPr="00000000">
        <w:rPr>
          <w:rtl w:val="0"/>
        </w:rPr>
      </w:r>
    </w:p>
    <w:p w:rsidR="00000000" w:rsidDel="00000000" w:rsidP="00000000" w:rsidRDefault="00000000" w:rsidRPr="00000000" w14:paraId="000001BB">
      <w:pPr>
        <w:spacing w:after="200" w:line="340" w:lineRule="auto"/>
        <w:rPr/>
      </w:pPr>
      <w:r w:rsidDel="00000000" w:rsidR="00000000" w:rsidRPr="00000000">
        <w:rPr>
          <w:rFonts w:ascii="Georgia" w:cs="Georgia" w:eastAsia="Georgia" w:hAnsi="Georgia"/>
          <w:sz w:val="22"/>
          <w:szCs w:val="22"/>
          <w:rtl w:val="0"/>
        </w:rPr>
        <w:t xml:space="preserve">Si la crisis del open source está bien documentada y sus causas estructurales son comprensibles, la pregunta que inevitablemente surge es: ¿por qué no ha surgido ya un modelo de financiación que resuelva el problema? La respuesta es compleja y requiere analizar con honestidad tanto los intentos que se han realizado como las razones por las que han fracasado o son insuficientes.</w:t>
      </w:r>
      <w:r w:rsidDel="00000000" w:rsidR="00000000" w:rsidRPr="00000000">
        <w:rPr>
          <w:rtl w:val="0"/>
        </w:rPr>
      </w:r>
    </w:p>
    <w:p w:rsidR="00000000" w:rsidDel="00000000" w:rsidP="00000000" w:rsidRDefault="00000000" w:rsidRPr="00000000" w14:paraId="000001BC">
      <w:pPr>
        <w:spacing w:after="200" w:line="340" w:lineRule="auto"/>
        <w:rPr/>
      </w:pPr>
      <w:r w:rsidDel="00000000" w:rsidR="00000000" w:rsidRPr="00000000">
        <w:rPr>
          <w:rFonts w:ascii="Georgia" w:cs="Georgia" w:eastAsia="Georgia" w:hAnsi="Georgia"/>
          <w:sz w:val="22"/>
          <w:szCs w:val="22"/>
          <w:rtl w:val="0"/>
        </w:rPr>
        <w:t xml:space="preserve">El modelo más intuitivo es el de las donaciones voluntarias. Plataformas como GitHub Sponsors, Open Collective, Patreon y Ko-fi han permitido a mantenedores individuales recibir apoyo económico directo de usuarios y empresas que valoran su trabajo. Y ciertamente hay historias de éxito: algunos mantenedores de proyectos ampliamente utilizados como Curl (Daniel Stenberg), Vue.js (Evan You), o Neovim han conseguido ingresos significativos a través de patrocinios. Sin embargo, estos casos son la excepción estadística, no la norma. El principio de Pareto se aplica de forma brutal: el 1% de los proyectos más visibles y más ampliamente utilizados recibe el 99% de la financiación disponible. Los miles de pequeñas bibliotecas que sustentan esos proyectos estrella —y que tienen un impacto en la seguridad y la estabilidad igualmente crítico— permanecen sin financiación.</w:t>
      </w:r>
      <w:r w:rsidDel="00000000" w:rsidR="00000000" w:rsidRPr="00000000">
        <w:rPr>
          <w:rtl w:val="0"/>
        </w:rPr>
      </w:r>
    </w:p>
    <w:p w:rsidR="00000000" w:rsidDel="00000000" w:rsidP="00000000" w:rsidRDefault="00000000" w:rsidRPr="00000000" w14:paraId="000001BD">
      <w:pPr>
        <w:spacing w:after="200" w:line="340" w:lineRule="auto"/>
        <w:rPr/>
      </w:pPr>
      <w:r w:rsidDel="00000000" w:rsidR="00000000" w:rsidRPr="00000000">
        <w:rPr>
          <w:rFonts w:ascii="Georgia" w:cs="Georgia" w:eastAsia="Georgia" w:hAnsi="Georgia"/>
          <w:sz w:val="22"/>
          <w:szCs w:val="22"/>
          <w:rtl w:val="0"/>
        </w:rPr>
        <w:t xml:space="preserve">El Open Source Pledge, lanzado en 2024, representa una evolución interesante de este modelo. En lugar de donaciones ad hoc, establece una norma explícita —2.000 dólares por desarrollador empleado, por año— y crea un registro público de las empresas que se adhieren. La transparencia y la presión social son sus principales mecanismos de funcionamiento. Sin embargo, la adhesión es completamente voluntaria, la cantidad propuesta es modesta (2.000 dólares anuales por desarrollador es menos del 1% del coste salarial medio en tecnología), y no existe ningún mecanismo para dirigir los fondos hacia los proyectos que más lo necesitan en lugar de los que ya son más visibles. Es un paso en la dirección correcta, pero su escala es varios órdenes de magnitud inferior a la necesaria.</w:t>
      </w:r>
      <w:r w:rsidDel="00000000" w:rsidR="00000000" w:rsidRPr="00000000">
        <w:rPr>
          <w:rtl w:val="0"/>
        </w:rPr>
      </w:r>
    </w:p>
    <w:p w:rsidR="00000000" w:rsidDel="00000000" w:rsidP="00000000" w:rsidRDefault="00000000" w:rsidRPr="00000000" w14:paraId="000001BE">
      <w:pPr>
        <w:spacing w:after="200" w:line="340" w:lineRule="auto"/>
        <w:rPr/>
      </w:pPr>
      <w:r w:rsidDel="00000000" w:rsidR="00000000" w:rsidRPr="00000000">
        <w:rPr>
          <w:rFonts w:ascii="Georgia" w:cs="Georgia" w:eastAsia="Georgia" w:hAnsi="Georgia"/>
          <w:sz w:val="22"/>
          <w:szCs w:val="22"/>
          <w:rtl w:val="0"/>
        </w:rPr>
        <w:t xml:space="preserve">Los Fondos Soberanos: Europa como Laboratorio</w:t>
      </w:r>
      <w:r w:rsidDel="00000000" w:rsidR="00000000" w:rsidRPr="00000000">
        <w:rPr>
          <w:rtl w:val="0"/>
        </w:rPr>
      </w:r>
    </w:p>
    <w:p w:rsidR="00000000" w:rsidDel="00000000" w:rsidP="00000000" w:rsidRDefault="00000000" w:rsidRPr="00000000" w14:paraId="000001BF">
      <w:pPr>
        <w:spacing w:after="200" w:line="340" w:lineRule="auto"/>
        <w:rPr/>
      </w:pPr>
      <w:r w:rsidDel="00000000" w:rsidR="00000000" w:rsidRPr="00000000">
        <w:rPr>
          <w:rFonts w:ascii="Georgia" w:cs="Georgia" w:eastAsia="Georgia" w:hAnsi="Georgia"/>
          <w:sz w:val="22"/>
          <w:szCs w:val="22"/>
          <w:rtl w:val="0"/>
        </w:rPr>
        <w:t xml:space="preserve">El Sovereign Tech Fund alemán representa el modelo de financiación pública más interesante y prometedor que ha emergido hasta la fecha. Financiado por el Ministerio Federal de Economía y Tecnología de Alemania, el fondo ha invertido 23,5 millones de euros en 2024 en proyectos de infraestructura digital open source críticos para la economía alemana y europea, incluyendo proyectos como curl, OpenSSL, GNOME, Rust, y decenas de otras bibliotecas y herramientas esenciales.</w:t>
      </w:r>
      <w:r w:rsidDel="00000000" w:rsidR="00000000" w:rsidRPr="00000000">
        <w:rPr>
          <w:rtl w:val="0"/>
        </w:rPr>
      </w:r>
    </w:p>
    <w:p w:rsidR="00000000" w:rsidDel="00000000" w:rsidP="00000000" w:rsidRDefault="00000000" w:rsidRPr="00000000" w14:paraId="000001C0">
      <w:pPr>
        <w:spacing w:after="200" w:line="340" w:lineRule="auto"/>
        <w:rPr/>
      </w:pPr>
      <w:r w:rsidDel="00000000" w:rsidR="00000000" w:rsidRPr="00000000">
        <w:rPr>
          <w:rFonts w:ascii="Georgia" w:cs="Georgia" w:eastAsia="Georgia" w:hAnsi="Georgia"/>
          <w:sz w:val="22"/>
          <w:szCs w:val="22"/>
          <w:rtl w:val="0"/>
        </w:rPr>
        <w:t xml:space="preserve">La filosofía del Sovereign Tech Fund es explícitamente diferente a la de las donaciones: no financia proyectos en función de su popularidad o visibilidad, sino de su criticidad para la infraestructura digital. Un pequeño módulo de análisis criptográfico que es utilizado por centenares de aplicaciones de pagos pero que nunca ha tenido usuarios directos visibles puede recibir financiación del Sovereign Tech Fund, mientras que sería completamente invisible para plataformas de donaciones como GitHub Sponsors. Esta lógica de financiación basada en la criticidad sistémica, y no en la popularidad, es precisamente lo que el mercado no puede proporcionar de forma natural y lo que la financiación pública tiene el potencial de aportar.</w:t>
      </w:r>
      <w:r w:rsidDel="00000000" w:rsidR="00000000" w:rsidRPr="00000000">
        <w:rPr>
          <w:rtl w:val="0"/>
        </w:rPr>
      </w:r>
    </w:p>
    <w:p w:rsidR="00000000" w:rsidDel="00000000" w:rsidP="00000000" w:rsidRDefault="00000000" w:rsidRPr="00000000" w14:paraId="000001C1">
      <w:pPr>
        <w:spacing w:after="200" w:line="340" w:lineRule="auto"/>
        <w:rPr/>
      </w:pPr>
      <w:r w:rsidDel="00000000" w:rsidR="00000000" w:rsidRPr="00000000">
        <w:rPr>
          <w:rFonts w:ascii="Georgia" w:cs="Georgia" w:eastAsia="Georgia" w:hAnsi="Georgia"/>
          <w:sz w:val="22"/>
          <w:szCs w:val="22"/>
          <w:rtl w:val="0"/>
        </w:rPr>
        <w:t xml:space="preserve">Sin embargo, 23,5 millones de euros, aunque representan un avance significativo, siguen siendo insuficientes frente a la escala del problema. El estudio Harvard/Linux Foundation estima en 8,8 billones de dólares el valor del open source. Si asumimos que el coste de mantener adecuadamente ese ecosistema representa solo el 0,1% de su valor —una estimación conservadora—, estamos hablando de 8.800 millones de dólares anuales. El Sovereign Tech Fund aporta 23,5 millones de euros, lo que equivale a aproximadamente el 0,27% de esa cifra. Es un buen primer paso, pero para llegar a la escala necesaria se requeriría una coordinación de fondos soberanos a nivel europeo, y probablemente también a nivel global.</w:t>
      </w:r>
      <w:r w:rsidDel="00000000" w:rsidR="00000000" w:rsidRPr="00000000">
        <w:rPr>
          <w:rtl w:val="0"/>
        </w:rPr>
      </w:r>
    </w:p>
    <w:p w:rsidR="00000000" w:rsidDel="00000000" w:rsidP="00000000" w:rsidRDefault="00000000" w:rsidRPr="00000000" w14:paraId="000001C2">
      <w:pPr>
        <w:spacing w:after="200" w:line="340" w:lineRule="auto"/>
        <w:rPr/>
      </w:pPr>
      <w:r w:rsidDel="00000000" w:rsidR="00000000" w:rsidRPr="00000000">
        <w:rPr>
          <w:rFonts w:ascii="Georgia" w:cs="Georgia" w:eastAsia="Georgia" w:hAnsi="Georgia"/>
          <w:sz w:val="22"/>
          <w:szCs w:val="22"/>
          <w:rtl w:val="0"/>
        </w:rPr>
        <w:t xml:space="preserve">El Modelo Tidelift: Mercantilizar la Sostenibilidad</w:t>
      </w:r>
      <w:r w:rsidDel="00000000" w:rsidR="00000000" w:rsidRPr="00000000">
        <w:rPr>
          <w:rtl w:val="0"/>
        </w:rPr>
      </w:r>
    </w:p>
    <w:p w:rsidR="00000000" w:rsidDel="00000000" w:rsidP="00000000" w:rsidRDefault="00000000" w:rsidRPr="00000000" w14:paraId="000001C3">
      <w:pPr>
        <w:spacing w:after="200" w:line="340" w:lineRule="auto"/>
        <w:rPr/>
      </w:pPr>
      <w:r w:rsidDel="00000000" w:rsidR="00000000" w:rsidRPr="00000000">
        <w:rPr>
          <w:rFonts w:ascii="Georgia" w:cs="Georgia" w:eastAsia="Georgia" w:hAnsi="Georgia"/>
          <w:sz w:val="22"/>
          <w:szCs w:val="22"/>
          <w:rtl w:val="0"/>
        </w:rPr>
        <w:t xml:space="preserve">Tidelift representa una apuesta diferente: en lugar de depender de donaciones o fondos públicos, construir un mercado comercial para el mantenimiento del open source. La empresa actúa como intermediaria entre los proyectos open source y las empresas que los utilizan, ofreciendo a estas últimas garantías de seguridad, mantenimiento y cumplimiento regulatorio sobre un catálogo de paquetes curados, y distribuyendo parte de los ingresos a los mantenedores de esos paquetes.</w:t>
      </w:r>
      <w:r w:rsidDel="00000000" w:rsidR="00000000" w:rsidRPr="00000000">
        <w:rPr>
          <w:rtl w:val="0"/>
        </w:rPr>
      </w:r>
    </w:p>
    <w:p w:rsidR="00000000" w:rsidDel="00000000" w:rsidP="00000000" w:rsidRDefault="00000000" w:rsidRPr="00000000" w14:paraId="000001C4">
      <w:pPr>
        <w:spacing w:after="200" w:line="340" w:lineRule="auto"/>
        <w:rPr/>
      </w:pPr>
      <w:r w:rsidDel="00000000" w:rsidR="00000000" w:rsidRPr="00000000">
        <w:rPr>
          <w:rFonts w:ascii="Georgia" w:cs="Georgia" w:eastAsia="Georgia" w:hAnsi="Georgia"/>
          <w:sz w:val="22"/>
          <w:szCs w:val="22"/>
          <w:rtl w:val="0"/>
        </w:rPr>
        <w:t xml:space="preserve">El modelo es inteligente porque alinea incentivos: las empresas pagan por algo que necesitan (garantías de seguridad y cumplimiento), los mantenedores reciben ingresos por algo que hacen de todas formas (mantener sus proyectos), y Tidelift obtiene un margen como intermediario. Sin embargo, el modelo tiene limitaciones estructurales importantes. En primer lugar, cubre solo los proyectos que tienen suficiente demanda corporativa para ser incluidos en el catálogo de Tidelift, lo que excluye precisamente la larga cola de pequeños proyectos que más necesitan financiación. En segundo lugar, la lógica comercial inevitablemente orienta los recursos hacia los proyectos más rentables para Tidelift, no necesariamente hacia los más críticos para el ecosistema. En tercer lugar, el modelo introduce una capa de dependencia comercial que puede crear tensiones con la cultura open source de colaboración abierta.</w:t>
      </w:r>
      <w:r w:rsidDel="00000000" w:rsidR="00000000" w:rsidRPr="00000000">
        <w:rPr>
          <w:rtl w:val="0"/>
        </w:rPr>
      </w:r>
    </w:p>
    <w:p w:rsidR="00000000" w:rsidDel="00000000" w:rsidP="00000000" w:rsidRDefault="00000000" w:rsidRPr="00000000" w14:paraId="000001C5">
      <w:pPr>
        <w:spacing w:after="200" w:line="340" w:lineRule="auto"/>
        <w:rPr/>
      </w:pPr>
      <w:r w:rsidDel="00000000" w:rsidR="00000000" w:rsidRPr="00000000">
        <w:rPr>
          <w:rFonts w:ascii="Georgia" w:cs="Georgia" w:eastAsia="Georgia" w:hAnsi="Georgia"/>
          <w:sz w:val="22"/>
          <w:szCs w:val="22"/>
          <w:rtl w:val="0"/>
        </w:rPr>
        <w:t xml:space="preserve">La conclusión que emerge del análisis de todos estos modelos es que no existe una solución de mercado al problema de financiación del open source. Las donaciones son insuficientes y caprichosas. Los fondos corporativos son selectivos y políticamente dirigidos hacia proyectos que benefician directamente a las empresas donantes. Los modelos comerciales solo cubren el segmento del ecosistema que ya tiene visibilidad y demanda. Solo la financiación pública sistemática, basada en criterios de criticidad y diseñada para cubrir la larga cola del ecosistema, tiene el potencial de abordar el problema de forma estructural. Y la coordinación de esa financiación pública a escala es un desafío de gobernanza global que todavía no tiene una solución clara.</w:t>
      </w:r>
      <w:r w:rsidDel="00000000" w:rsidR="00000000" w:rsidRPr="00000000">
        <w:rPr>
          <w:rtl w:val="0"/>
        </w:rPr>
      </w:r>
    </w:p>
    <w:p w:rsidR="00000000" w:rsidDel="00000000" w:rsidP="00000000" w:rsidRDefault="00000000" w:rsidRPr="00000000" w14:paraId="000001C6">
      <w:pPr>
        <w:pStyle w:val="Heading1"/>
        <w:rPr/>
      </w:pPr>
      <w:r w:rsidDel="00000000" w:rsidR="00000000" w:rsidRPr="00000000">
        <w:rPr>
          <w:rFonts w:ascii="Arial" w:cs="Arial" w:eastAsia="Arial" w:hAnsi="Arial"/>
          <w:rtl w:val="0"/>
        </w:rPr>
        <w:t xml:space="preserve">7. EL MARCO REGULATORIO: ¿UNA OPORTUNIDAD O UNA AMENAZA?</w:t>
      </w: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Fonts w:ascii="Arial" w:cs="Arial" w:eastAsia="Arial" w:hAnsi="Arial"/>
          <w:rtl w:val="0"/>
        </w:rPr>
        <w:t xml:space="preserve">7.1 La Cyber Resilience Act: el regulador entra en escena</w:t>
      </w:r>
      <w:r w:rsidDel="00000000" w:rsidR="00000000" w:rsidRPr="00000000">
        <w:rPr>
          <w:rtl w:val="0"/>
        </w:rPr>
      </w:r>
    </w:p>
    <w:p w:rsidR="00000000" w:rsidDel="00000000" w:rsidP="00000000" w:rsidRDefault="00000000" w:rsidRPr="00000000" w14:paraId="000001C8">
      <w:pPr>
        <w:spacing w:after="200" w:line="340" w:lineRule="auto"/>
        <w:rPr/>
      </w:pPr>
      <w:r w:rsidDel="00000000" w:rsidR="00000000" w:rsidRPr="00000000">
        <w:rPr>
          <w:rFonts w:ascii="Georgia" w:cs="Georgia" w:eastAsia="Georgia" w:hAnsi="Georgia"/>
          <w:sz w:val="22"/>
          <w:szCs w:val="22"/>
          <w:rtl w:val="0"/>
        </w:rPr>
        <w:t xml:space="preserve">La Unión Europea ha sido históricamente la jurisdicción más activa en la regulación de la economía digital, con instrumentos como el GDPR, la Digital Services Act, la Digital Markets Act y, más recientemente, el AI Act. En 2024, añadió a ese arsenal la Cyber Resilience Act (CRA), cuyo impacto sobre el ecosistema open source está siendo intensamente debatido.</w:t>
      </w:r>
      <w:r w:rsidDel="00000000" w:rsidR="00000000" w:rsidRPr="00000000">
        <w:rPr>
          <w:rtl w:val="0"/>
        </w:rPr>
      </w:r>
    </w:p>
    <w:p w:rsidR="00000000" w:rsidDel="00000000" w:rsidP="00000000" w:rsidRDefault="00000000" w:rsidRPr="00000000" w14:paraId="000001C9">
      <w:pPr>
        <w:spacing w:after="200" w:line="340" w:lineRule="auto"/>
        <w:rPr/>
      </w:pPr>
      <w:r w:rsidDel="00000000" w:rsidR="00000000" w:rsidRPr="00000000">
        <w:rPr>
          <w:rFonts w:ascii="Georgia" w:cs="Georgia" w:eastAsia="Georgia" w:hAnsi="Georgia"/>
          <w:sz w:val="22"/>
          <w:szCs w:val="22"/>
          <w:rtl w:val="0"/>
        </w:rPr>
        <w:t xml:space="preserve">La CRA establece requisitos de ciberseguridad para productos digitales vendidos en el mercado europeo, incluyendo obligaciones de actualización de seguridad, transparencia sobre vulnerabilidades y responsabilidad por daños causados por productos inseguros. Su disposición más relevante para el open source es la que prohíbe el uso en entornos productivos de software que no tenga soporte activo de seguridad.</w:t>
      </w:r>
      <w:r w:rsidDel="00000000" w:rsidR="00000000" w:rsidRPr="00000000">
        <w:rPr>
          <w:rtl w:val="0"/>
        </w:rPr>
      </w:r>
    </w:p>
    <w:p w:rsidR="00000000" w:rsidDel="00000000" w:rsidP="00000000" w:rsidRDefault="00000000" w:rsidRPr="00000000" w14:paraId="000001CA">
      <w:pPr>
        <w:spacing w:after="200" w:line="340" w:lineRule="auto"/>
        <w:rPr/>
      </w:pPr>
      <w:r w:rsidDel="00000000" w:rsidR="00000000" w:rsidRPr="00000000">
        <w:rPr>
          <w:rFonts w:ascii="Georgia" w:cs="Georgia" w:eastAsia="Georgia" w:hAnsi="Georgia"/>
          <w:sz w:val="22"/>
          <w:szCs w:val="22"/>
          <w:rtl w:val="0"/>
        </w:rPr>
        <w:t xml:space="preserve">Traducida a términos concretos, esta disposición significa que cualquier empresa que opere en el mercado europeo y que use en su infraestructura de producción software open source sin mantenedores activos que publiquen parches de seguridad está potencialmente incumpliendo la regulación. Y dado que la cantidad de proyectos open source sin mantenimiento activo pero todavía ampliamente usados es enorme, la CRA podría provocar, en el mejor de los casos, una oleada de auditorías y migraciones; y en el peor, multas significativas y litigios.</w:t>
      </w: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Fonts w:ascii="Arial" w:cs="Arial" w:eastAsia="Arial" w:hAnsi="Arial"/>
          <w:rtl w:val="0"/>
        </w:rPr>
        <w:t xml:space="preserve">7.2 Las tres opciones para las empresas</w:t>
      </w:r>
      <w:r w:rsidDel="00000000" w:rsidR="00000000" w:rsidRPr="00000000">
        <w:rPr>
          <w:rtl w:val="0"/>
        </w:rPr>
      </w:r>
    </w:p>
    <w:p w:rsidR="00000000" w:rsidDel="00000000" w:rsidP="00000000" w:rsidRDefault="00000000" w:rsidRPr="00000000" w14:paraId="000001CC">
      <w:pPr>
        <w:spacing w:after="200" w:line="340" w:lineRule="auto"/>
        <w:rPr/>
      </w:pPr>
      <w:r w:rsidDel="00000000" w:rsidR="00000000" w:rsidRPr="00000000">
        <w:rPr>
          <w:rFonts w:ascii="Georgia" w:cs="Georgia" w:eastAsia="Georgia" w:hAnsi="Georgia"/>
          <w:sz w:val="22"/>
          <w:szCs w:val="22"/>
          <w:rtl w:val="0"/>
        </w:rPr>
        <w:t xml:space="preserve">La Cyber Resilience Act, en su concepción actual, deja a las empresas que dependen de software open source sin soporte activo ante tres opciones, ninguna de ellas cómoda.</w:t>
      </w:r>
      <w:r w:rsidDel="00000000" w:rsidR="00000000" w:rsidRPr="00000000">
        <w:rPr>
          <w:rtl w:val="0"/>
        </w:rPr>
      </w:r>
    </w:p>
    <w:p w:rsidR="00000000" w:rsidDel="00000000" w:rsidP="00000000" w:rsidRDefault="00000000" w:rsidRPr="00000000" w14:paraId="000001CD">
      <w:pPr>
        <w:spacing w:after="200" w:line="340" w:lineRule="auto"/>
        <w:rPr/>
      </w:pPr>
      <w:r w:rsidDel="00000000" w:rsidR="00000000" w:rsidRPr="00000000">
        <w:rPr>
          <w:rFonts w:ascii="Georgia" w:cs="Georgia" w:eastAsia="Georgia" w:hAnsi="Georgia"/>
          <w:sz w:val="22"/>
          <w:szCs w:val="22"/>
          <w:rtl w:val="0"/>
        </w:rPr>
        <w:t xml:space="preserve">La primera opción es asumir el mantenimiento directamente: la empresa contrata a los mantenedores del proyecto, crea un fork interno que sí tendrá soporte, o contribuye recursos suficientes para que el proyecto retome su actividad. Esta opción es la más deseable desde el punto de vista del ecosistema, pero la más costosa en términos inmediatos y la que requiere la mayor madurez organizativa para implementar. La mayor parte de las empresas, especialmente las de tamaño medio, no tienen los recursos técnicos ni la cultura para convertirse en mantenedoras de software open source.</w:t>
      </w:r>
      <w:r w:rsidDel="00000000" w:rsidR="00000000" w:rsidRPr="00000000">
        <w:rPr>
          <w:rtl w:val="0"/>
        </w:rPr>
      </w:r>
    </w:p>
    <w:p w:rsidR="00000000" w:rsidDel="00000000" w:rsidP="00000000" w:rsidRDefault="00000000" w:rsidRPr="00000000" w14:paraId="000001CE">
      <w:pPr>
        <w:spacing w:after="200" w:line="340" w:lineRule="auto"/>
        <w:rPr/>
      </w:pPr>
      <w:r w:rsidDel="00000000" w:rsidR="00000000" w:rsidRPr="00000000">
        <w:rPr>
          <w:rFonts w:ascii="Georgia" w:cs="Georgia" w:eastAsia="Georgia" w:hAnsi="Georgia"/>
          <w:sz w:val="22"/>
          <w:szCs w:val="22"/>
          <w:rtl w:val="0"/>
        </w:rPr>
        <w:t xml:space="preserve">La segunda opción es pagar a un proveedor de soporte: empresas como Red Hat (ahora parte de IBM) o SUSE ofrecen soporte empresarial de larga duración para distribuciones de Linux y algunos proyectos open source clave. Este modelo funciona bien para los componentes de mayor visibilidad. Para los miles de proyectos de la cola larga, no existe un mercado equivalente de soporte empresarial: nadie ofrece soporte profesional para la biblioteca de parseo de protocolos oscura que la empresa también usa en producción.</w:t>
      </w:r>
      <w:r w:rsidDel="00000000" w:rsidR="00000000" w:rsidRPr="00000000">
        <w:rPr>
          <w:rtl w:val="0"/>
        </w:rPr>
      </w:r>
    </w:p>
    <w:p w:rsidR="00000000" w:rsidDel="00000000" w:rsidP="00000000" w:rsidRDefault="00000000" w:rsidRPr="00000000" w14:paraId="000001CF">
      <w:pPr>
        <w:spacing w:after="200" w:line="340" w:lineRule="auto"/>
        <w:rPr/>
      </w:pPr>
      <w:r w:rsidDel="00000000" w:rsidR="00000000" w:rsidRPr="00000000">
        <w:rPr>
          <w:rFonts w:ascii="Georgia" w:cs="Georgia" w:eastAsia="Georgia" w:hAnsi="Georgia"/>
          <w:sz w:val="22"/>
          <w:szCs w:val="22"/>
          <w:rtl w:val="0"/>
        </w:rPr>
        <w:t xml:space="preserve">La tercera opción es migrar reactivamente a alternativas con soporte activo. Esta opción es la que más probablemente adoptará la mayoría de las empresas, y es la que tiene las consecuencias más negativas para el ecosistema: las migraciones masivas de software abandonado generan enormes costes de ingeniería, crean períodos de vulnerabilidad durante la transición, y frecuentemente resultan en la adopción de alternativas propietarias, reduciendo la diversidad del ecosistema open source.</w:t>
      </w:r>
      <w:r w:rsidDel="00000000" w:rsidR="00000000" w:rsidRPr="00000000">
        <w:rPr>
          <w:rtl w:val="0"/>
        </w:rPr>
      </w:r>
    </w:p>
    <w:p w:rsidR="00000000" w:rsidDel="00000000" w:rsidP="00000000" w:rsidRDefault="00000000" w:rsidRPr="00000000" w14:paraId="000001D0">
      <w:pPr>
        <w:pStyle w:val="Heading2"/>
        <w:rPr/>
      </w:pPr>
      <w:r w:rsidDel="00000000" w:rsidR="00000000" w:rsidRPr="00000000">
        <w:rPr>
          <w:rFonts w:ascii="Arial" w:cs="Arial" w:eastAsia="Arial" w:hAnsi="Arial"/>
          <w:rtl w:val="0"/>
        </w:rPr>
        <w:t xml:space="preserve">7.3 El riesgo de castigo a la comunidad</w:t>
      </w:r>
      <w:r w:rsidDel="00000000" w:rsidR="00000000" w:rsidRPr="00000000">
        <w:rPr>
          <w:rtl w:val="0"/>
        </w:rPr>
      </w:r>
    </w:p>
    <w:p w:rsidR="00000000" w:rsidDel="00000000" w:rsidP="00000000" w:rsidRDefault="00000000" w:rsidRPr="00000000" w14:paraId="000001D1">
      <w:pPr>
        <w:spacing w:after="200" w:line="340" w:lineRule="auto"/>
        <w:rPr/>
      </w:pPr>
      <w:r w:rsidDel="00000000" w:rsidR="00000000" w:rsidRPr="00000000">
        <w:rPr>
          <w:rFonts w:ascii="Georgia" w:cs="Georgia" w:eastAsia="Georgia" w:hAnsi="Georgia"/>
          <w:sz w:val="22"/>
          <w:szCs w:val="22"/>
          <w:rtl w:val="0"/>
        </w:rPr>
        <w:t xml:space="preserve">La comunidad open source ha reaccionado a la Cyber Resilience Act con una mezcla de esperanza e inquietud. La esperanza proviene de que la regulación podría finalmente crear los incentivos correctos para que las empresas financien el mantenimiento del software que usan. La inquietud proviene de que la regulación, mal diseñada, podría tener el efecto contrario: castigar a los proyectos open source por no tener garantías de soporte, desincentivando la publicación de software libre y fragmentando el ecosistema.</w:t>
      </w:r>
      <w:r w:rsidDel="00000000" w:rsidR="00000000" w:rsidRPr="00000000">
        <w:rPr>
          <w:rtl w:val="0"/>
        </w:rPr>
      </w:r>
    </w:p>
    <w:p w:rsidR="00000000" w:rsidDel="00000000" w:rsidP="00000000" w:rsidRDefault="00000000" w:rsidRPr="00000000" w14:paraId="000001D2">
      <w:pPr>
        <w:spacing w:after="200" w:line="340" w:lineRule="auto"/>
        <w:rPr/>
      </w:pPr>
      <w:r w:rsidDel="00000000" w:rsidR="00000000" w:rsidRPr="00000000">
        <w:rPr>
          <w:rFonts w:ascii="Georgia" w:cs="Georgia" w:eastAsia="Georgia" w:hAnsi="Georgia"/>
          <w:sz w:val="22"/>
          <w:szCs w:val="22"/>
          <w:rtl w:val="0"/>
        </w:rPr>
        <w:t xml:space="preserve">El caso más debatido es el de los proyectos mantenidos por individuos o pequeñas comunidades que no tienen los recursos para cumplir con los requisitos formales de la CRA —documentación de vulnerabilidades, procesos formales de respuesta a incidentes, garantías de continuidad de soporte—. Si esos proyectos, por no poder cumplir con los requisitos, quedan de facto excluidos del uso en entornos productivos en Europa, el resultado sería una homogenización del ecosistema hacia proyectos con respaldo corporativo, eliminando exactamente la diversidad que hace valiosa la cultura open source.</w:t>
      </w:r>
      <w:r w:rsidDel="00000000" w:rsidR="00000000" w:rsidRPr="00000000">
        <w:rPr>
          <w:rtl w:val="0"/>
        </w:rPr>
      </w:r>
    </w:p>
    <w:p w:rsidR="00000000" w:rsidDel="00000000" w:rsidP="00000000" w:rsidRDefault="00000000" w:rsidRPr="00000000" w14:paraId="000001D3">
      <w:pPr>
        <w:spacing w:after="200" w:line="340" w:lineRule="auto"/>
        <w:rPr/>
      </w:pPr>
      <w:r w:rsidDel="00000000" w:rsidR="00000000" w:rsidRPr="00000000">
        <w:rPr>
          <w:rFonts w:ascii="Georgia" w:cs="Georgia" w:eastAsia="Georgia" w:hAnsi="Georgia"/>
          <w:sz w:val="22"/>
          <w:szCs w:val="22"/>
          <w:rtl w:val="0"/>
        </w:rPr>
        <w:t xml:space="preserve">La versión final de la CRA incluyó exenciones para el software open source no comercial, en parte como respuesta a la presión de la comunidad. Pero la definición de "no comercial" en el contexto del open source es notoriamente difícil: ¿es no comercial un proyecto que publicas gratis pero que miles de empresas usan para hacer dinero? ¿Es no comercial si recibes donaciones de GitHub Sponsors? Los límites son ambiguos, y la ambigüedad favorece la litigiosidad.</w:t>
      </w:r>
      <w:r w:rsidDel="00000000" w:rsidR="00000000" w:rsidRPr="00000000">
        <w:rPr>
          <w:rtl w:val="0"/>
        </w:rPr>
      </w:r>
    </w:p>
    <w:p w:rsidR="00000000" w:rsidDel="00000000" w:rsidP="00000000" w:rsidRDefault="00000000" w:rsidRPr="00000000" w14:paraId="000001D4">
      <w:pPr>
        <w:pStyle w:val="Heading2"/>
        <w:rPr/>
      </w:pPr>
      <w:r w:rsidDel="00000000" w:rsidR="00000000" w:rsidRPr="00000000">
        <w:rPr>
          <w:rFonts w:ascii="Arial" w:cs="Arial" w:eastAsia="Arial" w:hAnsi="Arial"/>
          <w:rtl w:val="0"/>
        </w:rPr>
        <w:t xml:space="preserve">7.4 Lo que los mantenedores esperan de los legisladores</w:t>
      </w:r>
      <w:r w:rsidDel="00000000" w:rsidR="00000000" w:rsidRPr="00000000">
        <w:rPr>
          <w:rtl w:val="0"/>
        </w:rPr>
      </w:r>
    </w:p>
    <w:p w:rsidR="00000000" w:rsidDel="00000000" w:rsidP="00000000" w:rsidRDefault="00000000" w:rsidRPr="00000000" w14:paraId="000001D5">
      <w:pPr>
        <w:spacing w:after="200" w:line="340" w:lineRule="auto"/>
        <w:rPr/>
      </w:pPr>
      <w:r w:rsidDel="00000000" w:rsidR="00000000" w:rsidRPr="00000000">
        <w:rPr>
          <w:rFonts w:ascii="Georgia" w:cs="Georgia" w:eastAsia="Georgia" w:hAnsi="Georgia"/>
          <w:sz w:val="22"/>
          <w:szCs w:val="22"/>
          <w:rtl w:val="0"/>
        </w:rPr>
        <w:t xml:space="preserve">En las consultas públicas previas a la aprobación de la CRA, y en los debates que siguieron, los mantenedores de proyectos open source articularon una posición que merece ser reproducida fielmente porque resume con claridad lo que el ecosistema necesita de los legisladores.</w:t>
      </w:r>
      <w:r w:rsidDel="00000000" w:rsidR="00000000" w:rsidRPr="00000000">
        <w:rPr>
          <w:rtl w:val="0"/>
        </w:rPr>
      </w:r>
    </w:p>
    <w:p w:rsidR="00000000" w:rsidDel="00000000" w:rsidP="00000000" w:rsidRDefault="00000000" w:rsidRPr="00000000" w14:paraId="000001D6">
      <w:pPr>
        <w:spacing w:after="200" w:line="340" w:lineRule="auto"/>
        <w:rPr/>
      </w:pPr>
      <w:r w:rsidDel="00000000" w:rsidR="00000000" w:rsidRPr="00000000">
        <w:rPr>
          <w:rFonts w:ascii="Georgia" w:cs="Georgia" w:eastAsia="Georgia" w:hAnsi="Georgia"/>
          <w:sz w:val="22"/>
          <w:szCs w:val="22"/>
          <w:rtl w:val="0"/>
        </w:rPr>
        <w:t xml:space="preserve">Primero: reconocimiento explícito de que el open source es infraestructura crítica. Igual que los Estados regulan y financian la infraestructura física, deben reconocer su responsabilidad respecto a la infraestructura digital. Esto no significa que el Estado deba controlar el open source, sino que debe garantizar su sostenibilidad a través de mecanismos de financiación pública.</w:t>
      </w:r>
      <w:r w:rsidDel="00000000" w:rsidR="00000000" w:rsidRPr="00000000">
        <w:rPr>
          <w:rtl w:val="0"/>
        </w:rPr>
      </w:r>
    </w:p>
    <w:p w:rsidR="00000000" w:rsidDel="00000000" w:rsidP="00000000" w:rsidRDefault="00000000" w:rsidRPr="00000000" w14:paraId="000001D7">
      <w:pPr>
        <w:spacing w:after="200" w:line="340" w:lineRule="auto"/>
        <w:rPr/>
      </w:pPr>
      <w:r w:rsidDel="00000000" w:rsidR="00000000" w:rsidRPr="00000000">
        <w:rPr>
          <w:rFonts w:ascii="Georgia" w:cs="Georgia" w:eastAsia="Georgia" w:hAnsi="Georgia"/>
          <w:sz w:val="22"/>
          <w:szCs w:val="22"/>
          <w:rtl w:val="0"/>
        </w:rPr>
        <w:t xml:space="preserve">Segundo: regulación que crea incentivos para financiar, no solo obligaciones sin recursos. Una regulación que exige a los proyectos open source cumplir con estándares de seguridad sin proporcionar los medios para hacerlo es una regulación que destruirá proyectos. La CRA necesita ir acompañada de programas de financiación que permitan a los proyectos cumplir con sus exigencias.</w:t>
      </w:r>
      <w:r w:rsidDel="00000000" w:rsidR="00000000" w:rsidRPr="00000000">
        <w:rPr>
          <w:rtl w:val="0"/>
        </w:rPr>
      </w:r>
    </w:p>
    <w:p w:rsidR="00000000" w:rsidDel="00000000" w:rsidP="00000000" w:rsidRDefault="00000000" w:rsidRPr="00000000" w14:paraId="000001D8">
      <w:pPr>
        <w:spacing w:after="200" w:line="340" w:lineRule="auto"/>
        <w:rPr/>
      </w:pPr>
      <w:r w:rsidDel="00000000" w:rsidR="00000000" w:rsidRPr="00000000">
        <w:rPr>
          <w:rFonts w:ascii="Georgia" w:cs="Georgia" w:eastAsia="Georgia" w:hAnsi="Georgia"/>
          <w:sz w:val="22"/>
          <w:szCs w:val="22"/>
          <w:rtl w:val="0"/>
        </w:rPr>
        <w:t xml:space="preserve">Tercero: responsabilidad para los usuarios, no solo para los creadores. La CRA se centra en los requisitos para los productores de software. Pero en el caso del open source, el problema fundamental no está en los mantenedores —que ya están haciendo todo lo que pueden con los recursos que tienen—, sino en las empresas que usan ese software sin contribuir a su mantenimiento. La regulación debería crear obligaciones vinculantes para los usuarios corporativos de open source crítico, proporcionales a su tamaño y al alcance de su uso.</w:t>
      </w:r>
      <w:r w:rsidDel="00000000" w:rsidR="00000000" w:rsidRPr="00000000">
        <w:rPr>
          <w:rtl w:val="0"/>
        </w:rPr>
      </w:r>
    </w:p>
    <w:p w:rsidR="00000000" w:rsidDel="00000000" w:rsidP="00000000" w:rsidRDefault="00000000" w:rsidRPr="00000000" w14:paraId="000001D9">
      <w:pPr>
        <w:pStyle w:val="Heading2"/>
        <w:rPr/>
      </w:pPr>
      <w:r w:rsidDel="00000000" w:rsidR="00000000" w:rsidRPr="00000000">
        <w:rPr>
          <w:rFonts w:ascii="Arial" w:cs="Arial" w:eastAsia="Arial" w:hAnsi="Arial"/>
          <w:rtl w:val="0"/>
        </w:rPr>
        <w:t xml:space="preserve">7.5 Presión desde Estados Unidos: CISA y la Casa Blanca</w:t>
      </w:r>
      <w:r w:rsidDel="00000000" w:rsidR="00000000" w:rsidRPr="00000000">
        <w:rPr>
          <w:rtl w:val="0"/>
        </w:rPr>
      </w:r>
    </w:p>
    <w:p w:rsidR="00000000" w:rsidDel="00000000" w:rsidP="00000000" w:rsidRDefault="00000000" w:rsidRPr="00000000" w14:paraId="000001DA">
      <w:pPr>
        <w:spacing w:after="200" w:line="340" w:lineRule="auto"/>
        <w:rPr/>
      </w:pPr>
      <w:r w:rsidDel="00000000" w:rsidR="00000000" w:rsidRPr="00000000">
        <w:rPr>
          <w:rFonts w:ascii="Georgia" w:cs="Georgia" w:eastAsia="Georgia" w:hAnsi="Georgia"/>
          <w:sz w:val="22"/>
          <w:szCs w:val="22"/>
          <w:rtl w:val="0"/>
        </w:rPr>
        <w:t xml:space="preserve">El regulador estadounidense ha llegado al debate desde un ángulo diferente: la seguridad nacional. La CISA —Cybersecurity and Infrastructure Security Agency— y la Casa Blanca han publicado una serie de directrices y órdenes ejecutivas que instan a las agencias federales y a las empresas de sectores críticos a mapear sus dependencias de software, a adoptar prácticas de desarrollo seguro, y a crear Software Bills of Materials (SBOM) que documenten qué componentes de software se usan en cada sistema.</w:t>
      </w:r>
      <w:r w:rsidDel="00000000" w:rsidR="00000000" w:rsidRPr="00000000">
        <w:rPr>
          <w:rtl w:val="0"/>
        </w:rPr>
      </w:r>
    </w:p>
    <w:p w:rsidR="00000000" w:rsidDel="00000000" w:rsidP="00000000" w:rsidRDefault="00000000" w:rsidRPr="00000000" w14:paraId="000001DB">
      <w:pPr>
        <w:spacing w:after="200" w:line="340" w:lineRule="auto"/>
        <w:rPr/>
      </w:pPr>
      <w:r w:rsidDel="00000000" w:rsidR="00000000" w:rsidRPr="00000000">
        <w:rPr>
          <w:rFonts w:ascii="Georgia" w:cs="Georgia" w:eastAsia="Georgia" w:hAnsi="Georgia"/>
          <w:sz w:val="22"/>
          <w:szCs w:val="22"/>
          <w:rtl w:val="0"/>
        </w:rPr>
        <w:t xml:space="preserve">El impulso americano es más procedimental que sistémico: se enfoca en la transparencia y en las prácticas de seguridad, no en la financiación del ecosistema. Pero tiene el mérito de haber puesto la cadena de suministro de software en el centro del debate de seguridad nacional, y de haber creado presión para que las grandes empresas tecnológicas tomaran el tema más en serio.</w:t>
      </w:r>
      <w:r w:rsidDel="00000000" w:rsidR="00000000" w:rsidRPr="00000000">
        <w:rPr>
          <w:rtl w:val="0"/>
        </w:rPr>
      </w:r>
    </w:p>
    <w:p w:rsidR="00000000" w:rsidDel="00000000" w:rsidP="00000000" w:rsidRDefault="00000000" w:rsidRPr="00000000" w14:paraId="000001DC">
      <w:pPr>
        <w:spacing w:after="200" w:line="340" w:lineRule="auto"/>
        <w:rPr/>
      </w:pPr>
      <w:r w:rsidDel="00000000" w:rsidR="00000000" w:rsidRPr="00000000">
        <w:rPr>
          <w:rFonts w:ascii="Georgia" w:cs="Georgia" w:eastAsia="Georgia" w:hAnsi="Georgia"/>
          <w:sz w:val="22"/>
          <w:szCs w:val="22"/>
          <w:rtl w:val="0"/>
        </w:rPr>
        <w:t xml:space="preserve">La coordinación entre el regulador europeo y el americano es todavía insuficiente para abordar un problema que es, por definición, global. El open source no tiene fronteras: un proyecto mantenido por un desarrollador en Sudáfrica puede ser crítico para una infraestructura gubernamental en Alemania. Los marcos regulatorios que actúan solo en sus propias jurisdicciones sin coordinación internacional tienen una eficacia limitada frente a un ecosistema que opera en red a escala global.</w:t>
      </w:r>
      <w:r w:rsidDel="00000000" w:rsidR="00000000" w:rsidRPr="00000000">
        <w:rPr>
          <w:rtl w:val="0"/>
        </w:rPr>
      </w:r>
    </w:p>
    <w:p w:rsidR="00000000" w:rsidDel="00000000" w:rsidP="00000000" w:rsidRDefault="00000000" w:rsidRPr="00000000" w14:paraId="000001DD">
      <w:pPr>
        <w:spacing w:after="200" w:line="340" w:lineRule="auto"/>
        <w:rPr/>
      </w:pPr>
      <w:r w:rsidDel="00000000" w:rsidR="00000000" w:rsidRPr="00000000">
        <w:rPr>
          <w:rFonts w:ascii="Georgia" w:cs="Georgia" w:eastAsia="Georgia" w:hAnsi="Georgia"/>
          <w:sz w:val="22"/>
          <w:szCs w:val="22"/>
          <w:rtl w:val="0"/>
        </w:rPr>
        <w:t xml:space="preserve">EL MARCO REGULATORIO EN PROFUNDIDAD: ENTRE LA OPORTUNIDAD Y LA TRAMPA</w:t>
      </w:r>
      <w:r w:rsidDel="00000000" w:rsidR="00000000" w:rsidRPr="00000000">
        <w:rPr>
          <w:rtl w:val="0"/>
        </w:rPr>
      </w:r>
    </w:p>
    <w:p w:rsidR="00000000" w:rsidDel="00000000" w:rsidP="00000000" w:rsidRDefault="00000000" w:rsidRPr="00000000" w14:paraId="000001DE">
      <w:pPr>
        <w:spacing w:after="200" w:line="340" w:lineRule="auto"/>
        <w:rPr/>
      </w:pPr>
      <w:r w:rsidDel="00000000" w:rsidR="00000000" w:rsidRPr="00000000">
        <w:rPr>
          <w:rFonts w:ascii="Georgia" w:cs="Georgia" w:eastAsia="Georgia" w:hAnsi="Georgia"/>
          <w:sz w:val="22"/>
          <w:szCs w:val="22"/>
          <w:rtl w:val="0"/>
        </w:rPr>
        <w:t xml:space="preserve">La respuesta regulatoria a la crisis de seguridad del software —y del open source en particular— ha llegado tarde pero con fuerza. La Cyber Resilience Act (CRA) de la Unión Europea, aprobada en 2024 con un período de transición que culmina en 2027, representa el intento más ambicioso hasta la fecha de imponer estándares de seguridad obligatorios a los productos digitales que se comercializan en el mercado único europeo. Su impacto sobre el ecosistema open source es tan potencialmente transformador como potencialmente destructivo, dependiendo de cómo se implemente y de qué respuestas desencadene en el sector privado.</w:t>
      </w:r>
      <w:r w:rsidDel="00000000" w:rsidR="00000000" w:rsidRPr="00000000">
        <w:rPr>
          <w:rtl w:val="0"/>
        </w:rPr>
      </w:r>
    </w:p>
    <w:p w:rsidR="00000000" w:rsidDel="00000000" w:rsidP="00000000" w:rsidRDefault="00000000" w:rsidRPr="00000000" w14:paraId="000001DF">
      <w:pPr>
        <w:spacing w:after="200" w:line="340" w:lineRule="auto"/>
        <w:rPr/>
      </w:pPr>
      <w:r w:rsidDel="00000000" w:rsidR="00000000" w:rsidRPr="00000000">
        <w:rPr>
          <w:rFonts w:ascii="Georgia" w:cs="Georgia" w:eastAsia="Georgia" w:hAnsi="Georgia"/>
          <w:sz w:val="22"/>
          <w:szCs w:val="22"/>
          <w:rtl w:val="0"/>
        </w:rPr>
        <w:t xml:space="preserve">La CRA establece, en esencia, que cualquier producto con elementos digitales —lo que incluye prácticamente cualquier dispositivo conectado a internet y cualquier software comercializado— debe cumplir con requisitos mínimos de seguridad durante toda su vida útil. Esto implica que el fabricante o importador debe garantizar actualizaciones de seguridad durante un período razonable, documentar las vulnerabilidades conocidas, notificarlas a las autoridades competentes, y disponer de un proceso para responder a vulnerabilidades reportadas por terceros. La violación de estos requisitos puede conllevar multas de hasta 15 millones de euros o el 2,5% del volumen de negocios global, lo que para una empresa mediana puede ser devastador.</w:t>
      </w:r>
      <w:r w:rsidDel="00000000" w:rsidR="00000000" w:rsidRPr="00000000">
        <w:rPr>
          <w:rtl w:val="0"/>
        </w:rPr>
      </w:r>
    </w:p>
    <w:p w:rsidR="00000000" w:rsidDel="00000000" w:rsidP="00000000" w:rsidRDefault="00000000" w:rsidRPr="00000000" w14:paraId="000001E0">
      <w:pPr>
        <w:spacing w:after="200" w:line="340" w:lineRule="auto"/>
        <w:rPr/>
      </w:pPr>
      <w:r w:rsidDel="00000000" w:rsidR="00000000" w:rsidRPr="00000000">
        <w:rPr>
          <w:rFonts w:ascii="Georgia" w:cs="Georgia" w:eastAsia="Georgia" w:hAnsi="Georgia"/>
          <w:sz w:val="22"/>
          <w:szCs w:val="22"/>
          <w:rtl w:val="0"/>
        </w:rPr>
        <w:t xml:space="preserve">Para el software puramente open source que se distribuye gratuitamente y sin actividades comerciales, la CRA incluye una exención. Sin embargo, esta exención es más estrecha de lo que podría parecer a primera vista. Un proyecto open source que se comercializa —ya sea directamente o a través de servicios asociados—, o que forma parte de un producto comercial, puede quedar sujeto a la regulación. Y aquí es donde emerge la trampa: ¿qué ocurre cuando una empresa incorpora un paquete npm en su producto sin notificar al mantenedor? ¿Recae la responsabilidad sobre la empresa, sobre el mantenedor, o sobre ambos?</w:t>
      </w:r>
      <w:r w:rsidDel="00000000" w:rsidR="00000000" w:rsidRPr="00000000">
        <w:rPr>
          <w:rtl w:val="0"/>
        </w:rPr>
      </w:r>
    </w:p>
    <w:p w:rsidR="00000000" w:rsidDel="00000000" w:rsidP="00000000" w:rsidRDefault="00000000" w:rsidRPr="00000000" w14:paraId="000001E1">
      <w:pPr>
        <w:spacing w:after="200" w:line="340" w:lineRule="auto"/>
        <w:rPr/>
      </w:pPr>
      <w:r w:rsidDel="00000000" w:rsidR="00000000" w:rsidRPr="00000000">
        <w:rPr>
          <w:rFonts w:ascii="Georgia" w:cs="Georgia" w:eastAsia="Georgia" w:hAnsi="Georgia"/>
          <w:sz w:val="22"/>
          <w:szCs w:val="22"/>
          <w:rtl w:val="0"/>
        </w:rPr>
        <w:t xml:space="preserve">La respuesta jurídica a esta pregunta dista de estar resuelta. Los abogados de la industria tecnológica han señalado que la CRA crea un escenario de incertidumbre jurídica para los mantenedores individuales que publican código que otros incorporan a productos comerciales. En teoría, si un banco usa un paquete npm mantenido por un desarrollador individual y ese paquete contiene una vulnerabilidad, el banco podría argumentar que el mantenedor es el "fabricante" del componente defectuoso. Esta interpretación es jurídicamente cuestionable, pero en un ecosistema donde el litigio es una herramienta competitiva habitual, incluso la amenaza de un procedimiento judicial puede ser suficiente para aterrorizar a un mantenedor sin recursos legales.</w:t>
      </w:r>
      <w:r w:rsidDel="00000000" w:rsidR="00000000" w:rsidRPr="00000000">
        <w:rPr>
          <w:rtl w:val="0"/>
        </w:rPr>
      </w:r>
    </w:p>
    <w:p w:rsidR="00000000" w:rsidDel="00000000" w:rsidP="00000000" w:rsidRDefault="00000000" w:rsidRPr="00000000" w14:paraId="000001E2">
      <w:pPr>
        <w:spacing w:after="200" w:line="340" w:lineRule="auto"/>
        <w:rPr/>
      </w:pPr>
      <w:r w:rsidDel="00000000" w:rsidR="00000000" w:rsidRPr="00000000">
        <w:rPr>
          <w:rFonts w:ascii="Georgia" w:cs="Georgia" w:eastAsia="Georgia" w:hAnsi="Georgia"/>
          <w:sz w:val="22"/>
          <w:szCs w:val="22"/>
          <w:rtl w:val="0"/>
        </w:rPr>
        <w:t xml:space="preserve">Las Tres Respuestas Corporativas y sus Implicaciones</w:t>
      </w:r>
      <w:r w:rsidDel="00000000" w:rsidR="00000000" w:rsidRPr="00000000">
        <w:rPr>
          <w:rtl w:val="0"/>
        </w:rPr>
      </w:r>
    </w:p>
    <w:p w:rsidR="00000000" w:rsidDel="00000000" w:rsidP="00000000" w:rsidRDefault="00000000" w:rsidRPr="00000000" w14:paraId="000001E3">
      <w:pPr>
        <w:spacing w:after="200" w:line="340" w:lineRule="auto"/>
        <w:rPr/>
      </w:pPr>
      <w:r w:rsidDel="00000000" w:rsidR="00000000" w:rsidRPr="00000000">
        <w:rPr>
          <w:rFonts w:ascii="Georgia" w:cs="Georgia" w:eastAsia="Georgia" w:hAnsi="Georgia"/>
          <w:sz w:val="22"/>
          <w:szCs w:val="22"/>
          <w:rtl w:val="0"/>
        </w:rPr>
        <w:t xml:space="preserve">Ante el nuevo marco regulatorio, las corporaciones tienen esencialmente tres estrategias disponibles, cada una con implicaciones muy diferentes para el ecosistema open source.</w:t>
      </w:r>
      <w:r w:rsidDel="00000000" w:rsidR="00000000" w:rsidRPr="00000000">
        <w:rPr>
          <w:rtl w:val="0"/>
        </w:rPr>
      </w:r>
    </w:p>
    <w:p w:rsidR="00000000" w:rsidDel="00000000" w:rsidP="00000000" w:rsidRDefault="00000000" w:rsidRPr="00000000" w14:paraId="000001E4">
      <w:pPr>
        <w:spacing w:after="200" w:line="340" w:lineRule="auto"/>
        <w:rPr/>
      </w:pPr>
      <w:r w:rsidDel="00000000" w:rsidR="00000000" w:rsidRPr="00000000">
        <w:rPr>
          <w:rFonts w:ascii="Georgia" w:cs="Georgia" w:eastAsia="Georgia" w:hAnsi="Georgia"/>
          <w:sz w:val="22"/>
          <w:szCs w:val="22"/>
          <w:rtl w:val="0"/>
        </w:rPr>
        <w:t xml:space="preserve">La primera estrategia es la asunción directa del mantenimiento. La empresa identifica los proyectos open source críticos en su cadena de valor, asigna empleados a tiempo parcial o completo para contribuir a esos proyectos, y asume formalmente el rol de co-mantenedor. Esta es la opción más costosa a corto plazo pero la más sostenible a largo plazo, tanto para la empresa como para el ecosistema. Las empresas que han seguido esta estrategia —como Red Hat con el kernel Linux, Google con Kubernetes, Meta con PyTorch— han obtenido beneficios estratégicos considerables: influencia en la dirección técnica del proyecto, capacidad de anticipar problemas de seguridad, reputación en la comunidad open source que facilita la contratación de talento. Sin embargo, esta estrategia requiere un compromiso cultural y presupuestario que pocas organizaciones están dispuestas a asumir, especialmente cuando sus competidores obtienen los mismos beneficios técnicos sin el coste.</w:t>
      </w:r>
      <w:r w:rsidDel="00000000" w:rsidR="00000000" w:rsidRPr="00000000">
        <w:rPr>
          <w:rtl w:val="0"/>
        </w:rPr>
      </w:r>
    </w:p>
    <w:p w:rsidR="00000000" w:rsidDel="00000000" w:rsidP="00000000" w:rsidRDefault="00000000" w:rsidRPr="00000000" w14:paraId="000001E5">
      <w:pPr>
        <w:spacing w:after="200" w:line="340" w:lineRule="auto"/>
        <w:rPr/>
      </w:pPr>
      <w:r w:rsidDel="00000000" w:rsidR="00000000" w:rsidRPr="00000000">
        <w:rPr>
          <w:rFonts w:ascii="Georgia" w:cs="Georgia" w:eastAsia="Georgia" w:hAnsi="Georgia"/>
          <w:sz w:val="22"/>
          <w:szCs w:val="22"/>
          <w:rtl w:val="0"/>
        </w:rPr>
        <w:t xml:space="preserve">La segunda estrategia es la externalización del mantenimiento a proveedores comerciales. En lugar de mantener proyectos open source directamente, la empresa paga a un proveedor —Red Hat, Canonical, SUSE, o empresas especializadas como Tidelift— para que proporcione versiones mantenidas y aseguradas de los paquetes críticos. Esta estrategia es más costosa que usar el open source gratuitamente, pero es mucho más barata que el mantenimiento directo y proporciona una capa de responsabilidad contractual que facilita el cumplimiento regulatorio. El problema es que este mercado es incipiente y cubre solo una fracción de los proyectos open source existentes. Tidelift, que probablemente es el actor más serio en este espacio, cubre algunos miles de proyectos de los millones que existen en ecosistemas como npm, PyPI o Maven.</w:t>
      </w:r>
      <w:r w:rsidDel="00000000" w:rsidR="00000000" w:rsidRPr="00000000">
        <w:rPr>
          <w:rtl w:val="0"/>
        </w:rPr>
      </w:r>
    </w:p>
    <w:p w:rsidR="00000000" w:rsidDel="00000000" w:rsidP="00000000" w:rsidRDefault="00000000" w:rsidRPr="00000000" w14:paraId="000001E6">
      <w:pPr>
        <w:spacing w:after="200" w:line="340" w:lineRule="auto"/>
        <w:rPr/>
      </w:pPr>
      <w:r w:rsidDel="00000000" w:rsidR="00000000" w:rsidRPr="00000000">
        <w:rPr>
          <w:rFonts w:ascii="Georgia" w:cs="Georgia" w:eastAsia="Georgia" w:hAnsi="Georgia"/>
          <w:sz w:val="22"/>
          <w:szCs w:val="22"/>
          <w:rtl w:val="0"/>
        </w:rPr>
        <w:t xml:space="preserve">La tercera estrategia —y la que probablemente adoptará la mayoría de las empresas que no tomen decisiones proactivas— es la migración reactiva. Ante la presión regulatoria, la empresa audita sus dependencias open source y elimina aquellas que no tienen mantenimiento activo documentado o que no pueden ser cubiertas por un proveedor comercial. Esto puede parecer razonable desde el punto de vista de gestión de riesgo, pero tiene consecuencias devastadoras para el ecosistema: significa que los proyectos más pequeños y menos visibles —exactamente los que ya tienen dificultades para obtener financiación— serán los primeros en ser abandonados por sus usuarios corporativos, reduciendo aún más los incentivos para mantenerlos. Es la "cola larga" del open source siendo cortada por la presión regulatoria.</w:t>
      </w:r>
      <w:r w:rsidDel="00000000" w:rsidR="00000000" w:rsidRPr="00000000">
        <w:rPr>
          <w:rtl w:val="0"/>
        </w:rPr>
      </w:r>
    </w:p>
    <w:p w:rsidR="00000000" w:rsidDel="00000000" w:rsidP="00000000" w:rsidRDefault="00000000" w:rsidRPr="00000000" w14:paraId="000001E7">
      <w:pPr>
        <w:spacing w:after="200" w:line="340" w:lineRule="auto"/>
        <w:rPr/>
      </w:pPr>
      <w:r w:rsidDel="00000000" w:rsidR="00000000" w:rsidRPr="00000000">
        <w:rPr>
          <w:rFonts w:ascii="Georgia" w:cs="Georgia" w:eastAsia="Georgia" w:hAnsi="Georgia"/>
          <w:sz w:val="22"/>
          <w:szCs w:val="22"/>
          <w:rtl w:val="0"/>
        </w:rPr>
        <w:t xml:space="preserve">El Papel de CISA y la Seguridad Nacional del Software</w:t>
      </w:r>
      <w:r w:rsidDel="00000000" w:rsidR="00000000" w:rsidRPr="00000000">
        <w:rPr>
          <w:rtl w:val="0"/>
        </w:rPr>
      </w:r>
    </w:p>
    <w:p w:rsidR="00000000" w:rsidDel="00000000" w:rsidP="00000000" w:rsidRDefault="00000000" w:rsidRPr="00000000" w14:paraId="000001E8">
      <w:pPr>
        <w:spacing w:after="200" w:line="340" w:lineRule="auto"/>
        <w:rPr/>
      </w:pPr>
      <w:r w:rsidDel="00000000" w:rsidR="00000000" w:rsidRPr="00000000">
        <w:rPr>
          <w:rFonts w:ascii="Georgia" w:cs="Georgia" w:eastAsia="Georgia" w:hAnsi="Georgia"/>
          <w:sz w:val="22"/>
          <w:szCs w:val="22"/>
          <w:rtl w:val="0"/>
        </w:rPr>
        <w:t xml:space="preserve">En Estados Unidos, la respuesta regulatoria ha tomado un camino diferente al europeo: en lugar de legislación con poder coercitivo directo, la Cybersecurity and Infrastructure Security Agency (CISA) ha apostado por un enfoque basado en la guía, la presión reputacional y los incentivos positivos, con una notable excepción para los operadores de infraestructuras críticas.</w:t>
      </w:r>
      <w:r w:rsidDel="00000000" w:rsidR="00000000" w:rsidRPr="00000000">
        <w:rPr>
          <w:rtl w:val="0"/>
        </w:rPr>
      </w:r>
    </w:p>
    <w:p w:rsidR="00000000" w:rsidDel="00000000" w:rsidP="00000000" w:rsidRDefault="00000000" w:rsidRPr="00000000" w14:paraId="000001E9">
      <w:pPr>
        <w:spacing w:after="200" w:line="340" w:lineRule="auto"/>
        <w:rPr/>
      </w:pPr>
      <w:r w:rsidDel="00000000" w:rsidR="00000000" w:rsidRPr="00000000">
        <w:rPr>
          <w:rFonts w:ascii="Georgia" w:cs="Georgia" w:eastAsia="Georgia" w:hAnsi="Georgia"/>
          <w:sz w:val="22"/>
          <w:szCs w:val="22"/>
          <w:rtl w:val="0"/>
        </w:rPr>
        <w:t xml:space="preserve">Las directivas de CISA sobre Software Bill of Materials (SBOM) —básicamente un inventario de todos los componentes de software de un producto, equivalente a la lista de ingredientes de un alimento— representan el instrumento más concreto de esta estrategia. La exigencia de SBOM para todo software adquirido por el gobierno federal, establecida por la Orden Ejecutiva 14028 de 2021 y reforzada por directivas posteriores, ha tenido un efecto dominó: los proveedores de software que quieren vender al gobierno federal deben documentar sus dependencias, lo que a su vez obliga a que esas dependencias sean rastreables y, en consecuencia, que alguien sea identificable como responsable de su mantenimiento.</w:t>
      </w:r>
      <w:r w:rsidDel="00000000" w:rsidR="00000000" w:rsidRPr="00000000">
        <w:rPr>
          <w:rtl w:val="0"/>
        </w:rPr>
      </w:r>
    </w:p>
    <w:p w:rsidR="00000000" w:rsidDel="00000000" w:rsidP="00000000" w:rsidRDefault="00000000" w:rsidRPr="00000000" w14:paraId="000001EA">
      <w:pPr>
        <w:spacing w:after="200" w:line="340" w:lineRule="auto"/>
        <w:rPr/>
      </w:pPr>
      <w:r w:rsidDel="00000000" w:rsidR="00000000" w:rsidRPr="00000000">
        <w:rPr>
          <w:rFonts w:ascii="Georgia" w:cs="Georgia" w:eastAsia="Georgia" w:hAnsi="Georgia"/>
          <w:sz w:val="22"/>
          <w:szCs w:val="22"/>
          <w:rtl w:val="0"/>
        </w:rPr>
        <w:t xml:space="preserve">El impacto de esta política en el ecosistema open source está siendo gradual pero significativo. Por primera vez, las empresas que fabrican software para el sector público se ven obligadas a inventariar sus dependencias de open source y a verificar que esas dependencias tienen un estado de mantenimiento aceptable. Esto ha creado un mercado incipiente para herramientas de gestión de dependencias y auditoría de seguridad, pero también ha generado fricciones con proyectos open source cuyos mantenedores no están dispuestos a asumir compromisos formales de soporte o a participar en sistemas de notificación de vulnerabilidades.</w:t>
      </w:r>
      <w:r w:rsidDel="00000000" w:rsidR="00000000" w:rsidRPr="00000000">
        <w:rPr>
          <w:rtl w:val="0"/>
        </w:rPr>
      </w:r>
    </w:p>
    <w:p w:rsidR="00000000" w:rsidDel="00000000" w:rsidP="00000000" w:rsidRDefault="00000000" w:rsidRPr="00000000" w14:paraId="000001EB">
      <w:pPr>
        <w:spacing w:after="200" w:line="340" w:lineRule="auto"/>
        <w:rPr/>
      </w:pPr>
      <w:r w:rsidDel="00000000" w:rsidR="00000000" w:rsidRPr="00000000">
        <w:rPr>
          <w:rFonts w:ascii="Georgia" w:cs="Georgia" w:eastAsia="Georgia" w:hAnsi="Georgia"/>
          <w:sz w:val="22"/>
          <w:szCs w:val="22"/>
          <w:rtl w:val="0"/>
        </w:rPr>
        <w:t xml:space="preserve">El debate sobre si la regulación es una oportunidad o una amenaza para el open source no tiene una respuesta simple. Es ambas cosas, y cuál de las dos dimensiones predomina dependerá en gran medida de si la implementación regulatoria incluye mecanismos explícitos de financiación para los proyectos que se ven afectados. Una CRA que obligue a las empresas a documentar sus dependencias open source pero que no incluya ningún mecanismo para financiar a los mantenedores de esas dependencias es una regulación que externaliza el coste del cumplimiento hacia los eslabones más débiles de la cadena: los propios mantenedores voluntarios.</w:t>
      </w:r>
      <w:r w:rsidDel="00000000" w:rsidR="00000000" w:rsidRPr="00000000">
        <w:rPr>
          <w:rtl w:val="0"/>
        </w:rPr>
      </w:r>
    </w:p>
    <w:p w:rsidR="00000000" w:rsidDel="00000000" w:rsidP="00000000" w:rsidRDefault="00000000" w:rsidRPr="00000000" w14:paraId="000001EC">
      <w:pPr>
        <w:pStyle w:val="Heading1"/>
        <w:rPr/>
      </w:pPr>
      <w:r w:rsidDel="00000000" w:rsidR="00000000" w:rsidRPr="00000000">
        <w:rPr>
          <w:rFonts w:ascii="Arial" w:cs="Arial" w:eastAsia="Arial" w:hAnsi="Arial"/>
          <w:rtl w:val="0"/>
        </w:rPr>
        <w:t xml:space="preserve">8. MANIFIESTO: POR UNA NUEVA ECONOMÍA DEL CÓDIGO</w:t>
      </w:r>
      <w:r w:rsidDel="00000000" w:rsidR="00000000" w:rsidRPr="00000000">
        <w:rPr>
          <w:rtl w:val="0"/>
        </w:rPr>
      </w:r>
    </w:p>
    <w:p w:rsidR="00000000" w:rsidDel="00000000" w:rsidP="00000000" w:rsidRDefault="00000000" w:rsidRPr="00000000" w14:paraId="000001ED">
      <w:pPr>
        <w:spacing w:after="200" w:line="340" w:lineRule="auto"/>
        <w:rPr/>
      </w:pPr>
      <w:r w:rsidDel="00000000" w:rsidR="00000000" w:rsidRPr="00000000">
        <w:rPr>
          <w:rFonts w:ascii="Georgia" w:cs="Georgia" w:eastAsia="Georgia" w:hAnsi="Georgia"/>
          <w:sz w:val="22"/>
          <w:szCs w:val="22"/>
          <w:rtl w:val="0"/>
        </w:rPr>
        <w:t xml:space="preserve">Los capítulos anteriores han documentado un problema con la precisión que merece. Ha llegado el momento de las propuestas. Este capítulo es el corazón del documento: no una lista de buenos deseos, sino un conjunto de intervenciones estructurales concretas, derivadas directamente del análisis precedente, diseñadas para transformar las relaciones económicas que rodean al open source. Cada propuesta va acompañada de su justificación, su mecanismo de implementación y sus limitaciones conocidas.</w:t>
      </w:r>
      <w:r w:rsidDel="00000000" w:rsidR="00000000" w:rsidRPr="00000000">
        <w:rPr>
          <w:rtl w:val="0"/>
        </w:rPr>
      </w:r>
    </w:p>
    <w:p w:rsidR="00000000" w:rsidDel="00000000" w:rsidP="00000000" w:rsidRDefault="00000000" w:rsidRPr="00000000" w14:paraId="000001EE">
      <w:pPr>
        <w:spacing w:after="200" w:line="340" w:lineRule="auto"/>
        <w:rPr/>
      </w:pPr>
      <w:r w:rsidDel="00000000" w:rsidR="00000000" w:rsidRPr="00000000">
        <w:rPr>
          <w:rFonts w:ascii="Georgia" w:cs="Georgia" w:eastAsia="Georgia" w:hAnsi="Georgia"/>
          <w:sz w:val="22"/>
          <w:szCs w:val="22"/>
          <w:rtl w:val="0"/>
        </w:rPr>
        <w:t xml:space="preserve">Antes de entrar en las propuestas específicas, conviene articular los principios que las guían:</w:t>
      </w:r>
      <w:r w:rsidDel="00000000" w:rsidR="00000000" w:rsidRPr="00000000">
        <w:rPr>
          <w:rtl w:val="0"/>
        </w:rPr>
      </w:r>
    </w:p>
    <w:p w:rsidR="00000000" w:rsidDel="00000000" w:rsidP="00000000" w:rsidRDefault="00000000" w:rsidRPr="00000000" w14:paraId="000001EF">
      <w:pPr>
        <w:spacing w:after="200" w:line="340" w:lineRule="auto"/>
        <w:rPr/>
      </w:pPr>
      <w:r w:rsidDel="00000000" w:rsidR="00000000" w:rsidRPr="00000000">
        <w:rPr>
          <w:rFonts w:ascii="Georgia" w:cs="Georgia" w:eastAsia="Georgia" w:hAnsi="Georgia"/>
          <w:sz w:val="22"/>
          <w:szCs w:val="22"/>
          <w:rtl w:val="0"/>
        </w:rPr>
        <w:t xml:space="preserve">Primero: la sostenibilidad del open source no puede depender de la voluntariedad. El problema del pasajero gratuito no se resuelve con apelaciones morales: requiere mecanismos institucionales que hagan que contribuir sea la opción racional por defecto.</w:t>
      </w:r>
      <w:r w:rsidDel="00000000" w:rsidR="00000000" w:rsidRPr="00000000">
        <w:rPr>
          <w:rtl w:val="0"/>
        </w:rPr>
      </w:r>
    </w:p>
    <w:p w:rsidR="00000000" w:rsidDel="00000000" w:rsidP="00000000" w:rsidRDefault="00000000" w:rsidRPr="00000000" w14:paraId="000001F0">
      <w:pPr>
        <w:spacing w:after="200" w:line="340" w:lineRule="auto"/>
        <w:rPr/>
      </w:pPr>
      <w:r w:rsidDel="00000000" w:rsidR="00000000" w:rsidRPr="00000000">
        <w:rPr>
          <w:rFonts w:ascii="Georgia" w:cs="Georgia" w:eastAsia="Georgia" w:hAnsi="Georgia"/>
          <w:sz w:val="22"/>
          <w:szCs w:val="22"/>
          <w:rtl w:val="0"/>
        </w:rPr>
        <w:t xml:space="preserve">Segundo: las soluciones deben operar a la escala del problema. Un problema de billones de dólares requiere soluciones del mismo orden de magnitud. Las iniciativas de millones, por bienvenidas que sean, no son suficientes.</w:t>
      </w:r>
      <w:r w:rsidDel="00000000" w:rsidR="00000000" w:rsidRPr="00000000">
        <w:rPr>
          <w:rtl w:val="0"/>
        </w:rPr>
      </w:r>
    </w:p>
    <w:p w:rsidR="00000000" w:rsidDel="00000000" w:rsidP="00000000" w:rsidRDefault="00000000" w:rsidRPr="00000000" w14:paraId="000001F1">
      <w:pPr>
        <w:spacing w:after="200" w:line="340" w:lineRule="auto"/>
        <w:rPr/>
      </w:pPr>
      <w:r w:rsidDel="00000000" w:rsidR="00000000" w:rsidRPr="00000000">
        <w:rPr>
          <w:rFonts w:ascii="Georgia" w:cs="Georgia" w:eastAsia="Georgia" w:hAnsi="Georgia"/>
          <w:sz w:val="22"/>
          <w:szCs w:val="22"/>
          <w:rtl w:val="0"/>
        </w:rPr>
        <w:t xml:space="preserve">Tercero: las soluciones deben preservar lo que hace valioso al open source: la cultura de colaboración, la meritocracia técnica, la accesibilidad global. Cualquier propuesta que destruya esas características al resolver el problema de financiación habrá creado un problema mayor.</w:t>
      </w:r>
      <w:r w:rsidDel="00000000" w:rsidR="00000000" w:rsidRPr="00000000">
        <w:rPr>
          <w:rtl w:val="0"/>
        </w:rPr>
      </w:r>
    </w:p>
    <w:p w:rsidR="00000000" w:rsidDel="00000000" w:rsidP="00000000" w:rsidRDefault="00000000" w:rsidRPr="00000000" w14:paraId="000001F2">
      <w:pPr>
        <w:spacing w:after="200" w:line="340" w:lineRule="auto"/>
        <w:rPr/>
      </w:pPr>
      <w:r w:rsidDel="00000000" w:rsidR="00000000" w:rsidRPr="00000000">
        <w:rPr>
          <w:rFonts w:ascii="Georgia" w:cs="Georgia" w:eastAsia="Georgia" w:hAnsi="Georgia"/>
          <w:sz w:val="22"/>
          <w:szCs w:val="22"/>
          <w:rtl w:val="0"/>
        </w:rPr>
        <w:t xml:space="preserve">Cuarto: la responsabilidad debe ser proporcional al beneficio. Quien más se beneficia del open source debe contribuir más a su sostenimiento. Esto es una aplicación del principio de justicia distributiva al ecosistema tecnológico.</w:t>
      </w:r>
      <w:r w:rsidDel="00000000" w:rsidR="00000000" w:rsidRPr="00000000">
        <w:rPr>
          <w:rtl w:val="0"/>
        </w:rPr>
      </w:r>
    </w:p>
    <w:p w:rsidR="00000000" w:rsidDel="00000000" w:rsidP="00000000" w:rsidRDefault="00000000" w:rsidRPr="00000000" w14:paraId="000001F3">
      <w:pPr>
        <w:pStyle w:val="Heading2"/>
        <w:rPr/>
      </w:pPr>
      <w:r w:rsidDel="00000000" w:rsidR="00000000" w:rsidRPr="00000000">
        <w:rPr>
          <w:rFonts w:ascii="Arial" w:cs="Arial" w:eastAsia="Arial" w:hAnsi="Arial"/>
          <w:rtl w:val="0"/>
        </w:rPr>
        <w:t xml:space="preserve">8.1 Propuesta 1: El Sindicato de Mantenedores</w:t>
      </w:r>
      <w:r w:rsidDel="00000000" w:rsidR="00000000" w:rsidRPr="00000000">
        <w:rPr>
          <w:rtl w:val="0"/>
        </w:rPr>
      </w:r>
    </w:p>
    <w:p w:rsidR="00000000" w:rsidDel="00000000" w:rsidP="00000000" w:rsidRDefault="00000000" w:rsidRPr="00000000" w14:paraId="000001F4">
      <w:pPr>
        <w:spacing w:after="200" w:line="340" w:lineRule="auto"/>
        <w:rPr/>
      </w:pPr>
      <w:r w:rsidDel="00000000" w:rsidR="00000000" w:rsidRPr="00000000">
        <w:rPr>
          <w:rFonts w:ascii="Georgia" w:cs="Georgia" w:eastAsia="Georgia" w:hAnsi="Georgia"/>
          <w:sz w:val="22"/>
          <w:szCs w:val="22"/>
          <w:rtl w:val="0"/>
        </w:rPr>
        <w:t xml:space="preserve">La primera propuesta es también la más radical en términos de su innovación institucional: la creación de un Sindicato de Mantenedores de Open Source. No una asociación profesional de voluntarios, sino un sindicato en el sentido clásico: una organización que representa colectivamente los intereses de los mantenedores, que puede negociar condiciones con los usuarios corporativos de sus proyectos, y que tiene la capacidad de ejercer presión colectiva —incluyendo la posibilidad de dejar de mantener proyectos— si esas condiciones no se cumplen.</w:t>
      </w:r>
      <w:r w:rsidDel="00000000" w:rsidR="00000000" w:rsidRPr="00000000">
        <w:rPr>
          <w:rtl w:val="0"/>
        </w:rPr>
      </w:r>
    </w:p>
    <w:p w:rsidR="00000000" w:rsidDel="00000000" w:rsidP="00000000" w:rsidRDefault="00000000" w:rsidRPr="00000000" w14:paraId="000001F5">
      <w:pPr>
        <w:spacing w:after="200" w:line="340" w:lineRule="auto"/>
        <w:rPr/>
      </w:pPr>
      <w:r w:rsidDel="00000000" w:rsidR="00000000" w:rsidRPr="00000000">
        <w:rPr>
          <w:rFonts w:ascii="Georgia" w:cs="Georgia" w:eastAsia="Georgia" w:hAnsi="Georgia"/>
          <w:sz w:val="22"/>
          <w:szCs w:val="22"/>
          <w:rtl w:val="0"/>
        </w:rPr>
        <w:t xml:space="preserve">La justificación para esta propuesta emerge directamente del análisis previo. Los mantenedores de open source están, efectivamente, en una relación laboral asimétrica: proporcionan un servicio crítico sin el cual empresas con valoraciones de miles de millones de dólares no podrían operar, y no reciben compensación adecuada por ello. En cualquier otro sector económico, esta situación generaría la formación de un sindicato. En el open source, la cultura de la colaboración voluntaria ha inhibido esa respuesta. Pero la cultura no puede sostenerse indefinidamente frente a la extracción sistemática.</w:t>
      </w:r>
      <w:r w:rsidDel="00000000" w:rsidR="00000000" w:rsidRPr="00000000">
        <w:rPr>
          <w:rtl w:val="0"/>
        </w:rPr>
      </w:r>
    </w:p>
    <w:p w:rsidR="00000000" w:rsidDel="00000000" w:rsidP="00000000" w:rsidRDefault="00000000" w:rsidRPr="00000000" w14:paraId="000001F6">
      <w:pPr>
        <w:spacing w:after="200" w:line="340" w:lineRule="auto"/>
        <w:rPr/>
      </w:pPr>
      <w:r w:rsidDel="00000000" w:rsidR="00000000" w:rsidRPr="00000000">
        <w:rPr>
          <w:rFonts w:ascii="Georgia" w:cs="Georgia" w:eastAsia="Georgia" w:hAnsi="Georgia"/>
          <w:sz w:val="22"/>
          <w:szCs w:val="22"/>
          <w:rtl w:val="0"/>
        </w:rPr>
        <w:t xml:space="preserve">¿Cómo funcionaría el Sindicato? En su forma más básica, sería una organización que: registraría a los mantenedores de proyectos open source con más de cierto umbral de uso (pongamos, 100.000 descargas semanales); establecería estándares mínimos de compensación para el mantenimiento de proyectos críticos; negociaría acuerdos de financiación con empresas que superen ciertos umbrales de uso; y tendría la capacidad de declarar un proyecto "en huelga" —es decir, pausar el mantenimiento activo y las publicaciones de seguridad— si los acuerdos de financiación no se respetan.</w:t>
      </w:r>
      <w:r w:rsidDel="00000000" w:rsidR="00000000" w:rsidRPr="00000000">
        <w:rPr>
          <w:rtl w:val="0"/>
        </w:rPr>
      </w:r>
    </w:p>
    <w:p w:rsidR="00000000" w:rsidDel="00000000" w:rsidP="00000000" w:rsidRDefault="00000000" w:rsidRPr="00000000" w14:paraId="000001F7">
      <w:pPr>
        <w:spacing w:after="200" w:line="340" w:lineRule="auto"/>
        <w:rPr/>
      </w:pPr>
      <w:r w:rsidDel="00000000" w:rsidR="00000000" w:rsidRPr="00000000">
        <w:rPr>
          <w:rFonts w:ascii="Georgia" w:cs="Georgia" w:eastAsia="Georgia" w:hAnsi="Georgia"/>
          <w:sz w:val="22"/>
          <w:szCs w:val="22"/>
          <w:rtl w:val="0"/>
        </w:rPr>
        <w:t xml:space="preserve">La palanca más poderosa del Sindicato sería precisamente esa capacidad de acción colectiva coordinada. Hoy, cuando un mantenedor individual deja de mantener su proyecto, el impacto es real pero limitado, y la presión sobre los usuarios del proyecto para que reaccionen es difusa. Si el Sindicato coordinara la pausa simultánea de mantenimiento de múltiples proyectos críticos usados por las mismas empresas, la presión sería inmediata, cuantificable y difícil de ignorar.</w:t>
      </w:r>
      <w:r w:rsidDel="00000000" w:rsidR="00000000" w:rsidRPr="00000000">
        <w:rPr>
          <w:rtl w:val="0"/>
        </w:rPr>
      </w:r>
    </w:p>
    <w:p w:rsidR="00000000" w:rsidDel="00000000" w:rsidP="00000000" w:rsidRDefault="00000000" w:rsidRPr="00000000" w14:paraId="000001F8">
      <w:pPr>
        <w:spacing w:after="200" w:line="340" w:lineRule="auto"/>
        <w:rPr/>
      </w:pPr>
      <w:r w:rsidDel="00000000" w:rsidR="00000000" w:rsidRPr="00000000">
        <w:rPr>
          <w:rFonts w:ascii="Georgia" w:cs="Georgia" w:eastAsia="Georgia" w:hAnsi="Georgia"/>
          <w:sz w:val="22"/>
          <w:szCs w:val="22"/>
          <w:rtl w:val="0"/>
        </w:rPr>
        <w:t xml:space="preserve">Los precedentes de organizaciones similares en otros sectores son instructivos. La Asociación de Guionistas de América (Writers Guild of America) es un sindicato de trabajadores creativos que en 2023 paralizó Hollywood durante meses en una huelga que acabó consiguiendo acuerdos de compensación para el uso de sus obras en entrenamientos de IA, entre otras mejoras. Los guionistas de Hollywood tenían exactamente el mismo problema que los mantenedores de open source: su trabajo era la materia prima de una industria enormemente lucrativa, y no recibían compensación justa por ello. Su respuesta —la organización colectiva y la acción concertada— produjo resultados que décadas de apelaciones individuales no habían logrado.</w:t>
      </w:r>
      <w:r w:rsidDel="00000000" w:rsidR="00000000" w:rsidRPr="00000000">
        <w:rPr>
          <w:rtl w:val="0"/>
        </w:rPr>
      </w:r>
    </w:p>
    <w:p w:rsidR="00000000" w:rsidDel="00000000" w:rsidP="00000000" w:rsidRDefault="00000000" w:rsidRPr="00000000" w14:paraId="000001F9">
      <w:pPr>
        <w:spacing w:after="200" w:line="340" w:lineRule="auto"/>
        <w:rPr/>
      </w:pPr>
      <w:r w:rsidDel="00000000" w:rsidR="00000000" w:rsidRPr="00000000">
        <w:rPr>
          <w:rFonts w:ascii="Georgia" w:cs="Georgia" w:eastAsia="Georgia" w:hAnsi="Georgia"/>
          <w:sz w:val="22"/>
          <w:szCs w:val="22"/>
          <w:rtl w:val="0"/>
        </w:rPr>
        <w:t xml:space="preserve">Las objeciones a esta propuesta son conocidas y merecen respuesta directa. La primera: el open source es global y los sindicatos son nacionales; ¿cómo puede funcionar un sindicato transfronterizo? La respuesta es que los sindicatos globales existen en otros sectores —la Federación Internacional de Trabajadores del Transporte coordina sindicatos en más de 150 países—, y que la estructura del Sindicato de Mantenedores no necesita seguir el modelo de los sindicatos laborales nacionales tradicionales. Puede organizarse como una confederación de capítulos regionales con una secretaría global.</w:t>
      </w:r>
      <w:r w:rsidDel="00000000" w:rsidR="00000000" w:rsidRPr="00000000">
        <w:rPr>
          <w:rtl w:val="0"/>
        </w:rPr>
      </w:r>
    </w:p>
    <w:p w:rsidR="00000000" w:rsidDel="00000000" w:rsidP="00000000" w:rsidRDefault="00000000" w:rsidRPr="00000000" w14:paraId="000001FA">
      <w:pPr>
        <w:spacing w:after="200" w:line="340" w:lineRule="auto"/>
        <w:rPr/>
      </w:pPr>
      <w:r w:rsidDel="00000000" w:rsidR="00000000" w:rsidRPr="00000000">
        <w:rPr>
          <w:rFonts w:ascii="Georgia" w:cs="Georgia" w:eastAsia="Georgia" w:hAnsi="Georgia"/>
          <w:sz w:val="22"/>
          <w:szCs w:val="22"/>
          <w:rtl w:val="0"/>
        </w:rPr>
        <w:t xml:space="preserve">La segunda objeción: los mantenedores no son trabajadores en el sentido legal; son voluntarios. ¿Pueden sindicarse los voluntarios? Esta objeción confunde la forma con la sustancia. Lo que el Sindicato propone no es la sindicalización de trabajadores en el sentido del derecho laboral, sino la organización colectiva de personas que proporcionan servicios críticos para crear poder de negociación. Las organizaciones de agricultores, de artistas independientes, de creadores de contenido, han encontrado formas de ejercer poder colectivo sin ser sindicatos en el sentido legal estricto.</w:t>
      </w: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Fonts w:ascii="Arial" w:cs="Arial" w:eastAsia="Arial" w:hAnsi="Arial"/>
          <w:rtl w:val="0"/>
        </w:rPr>
        <w:t xml:space="preserve">8.2 Propuesta 2: El Archivo de la Vergüenza</w:t>
      </w:r>
      <w:r w:rsidDel="00000000" w:rsidR="00000000" w:rsidRPr="00000000">
        <w:rPr>
          <w:rtl w:val="0"/>
        </w:rPr>
      </w:r>
    </w:p>
    <w:p w:rsidR="00000000" w:rsidDel="00000000" w:rsidP="00000000" w:rsidRDefault="00000000" w:rsidRPr="00000000" w14:paraId="000001FC">
      <w:pPr>
        <w:spacing w:after="200" w:line="340" w:lineRule="auto"/>
        <w:rPr/>
      </w:pPr>
      <w:r w:rsidDel="00000000" w:rsidR="00000000" w:rsidRPr="00000000">
        <w:rPr>
          <w:rFonts w:ascii="Georgia" w:cs="Georgia" w:eastAsia="Georgia" w:hAnsi="Georgia"/>
          <w:sz w:val="22"/>
          <w:szCs w:val="22"/>
          <w:rtl w:val="0"/>
        </w:rPr>
        <w:t xml:space="preserve">La segunda propuesta opera en el plano de la información y la reputación: la creación de una base de datos pública —el Archivo de la Vergüenza— que documente de manera sistemática, verificable y actualizada qué empresas usan qué proyectos open source y qué contribuyen a cada uno de ellos.</w:t>
      </w:r>
      <w:r w:rsidDel="00000000" w:rsidR="00000000" w:rsidRPr="00000000">
        <w:rPr>
          <w:rtl w:val="0"/>
        </w:rPr>
      </w:r>
    </w:p>
    <w:p w:rsidR="00000000" w:rsidDel="00000000" w:rsidP="00000000" w:rsidRDefault="00000000" w:rsidRPr="00000000" w14:paraId="000001FD">
      <w:pPr>
        <w:spacing w:after="200" w:line="340" w:lineRule="auto"/>
        <w:rPr/>
      </w:pPr>
      <w:r w:rsidDel="00000000" w:rsidR="00000000" w:rsidRPr="00000000">
        <w:rPr>
          <w:rFonts w:ascii="Georgia" w:cs="Georgia" w:eastAsia="Georgia" w:hAnsi="Georgia"/>
          <w:sz w:val="22"/>
          <w:szCs w:val="22"/>
          <w:rtl w:val="0"/>
        </w:rPr>
        <w:t xml:space="preserve">La justificación es simple: la opacidad beneficia a los extractores. Las empresas que usan masivamente el open source sin contribuir pueden hacerlo invisible porque nadie las obliga a reportar ese uso. Si ese uso fuera público y visible —si cualquier persona, cualquier inversor, cualquier periodista pudiera consultar cuántos millones de descargas semanales tiene el software de una empresa de sus dependencias open source y compararlos con sus contribuciones documentadas—, la presión social y reputacional podría crear incentivos donde los económicos no llegan.</w:t>
      </w:r>
      <w:r w:rsidDel="00000000" w:rsidR="00000000" w:rsidRPr="00000000">
        <w:rPr>
          <w:rtl w:val="0"/>
        </w:rPr>
      </w:r>
    </w:p>
    <w:p w:rsidR="00000000" w:rsidDel="00000000" w:rsidP="00000000" w:rsidRDefault="00000000" w:rsidRPr="00000000" w14:paraId="000001FE">
      <w:pPr>
        <w:spacing w:after="200" w:line="340" w:lineRule="auto"/>
        <w:rPr/>
      </w:pPr>
      <w:r w:rsidDel="00000000" w:rsidR="00000000" w:rsidRPr="00000000">
        <w:rPr>
          <w:rFonts w:ascii="Georgia" w:cs="Georgia" w:eastAsia="Georgia" w:hAnsi="Georgia"/>
          <w:sz w:val="22"/>
          <w:szCs w:val="22"/>
          <w:rtl w:val="0"/>
        </w:rPr>
        <w:t xml:space="preserve">Técnicamente, el Archivo de la Vergüenza requiere dos fuentes de datos: el inventario de uso, que puede construirse a partir de los registros de descargas de repositorios públicos (npm, PyPI, Maven, etc.), cruzados con información sobre qué organizaciones realizan esas descargas; y el inventario de contribuciones, que puede extraerse de las métricas de repositorios de código (commits, pull requests, issues resueltos) enriquecidas con información sobre financiación directa (donaciones a Open Collective, GitHub Sponsors, patrocinios declarados).</w:t>
      </w:r>
      <w:r w:rsidDel="00000000" w:rsidR="00000000" w:rsidRPr="00000000">
        <w:rPr>
          <w:rtl w:val="0"/>
        </w:rPr>
      </w:r>
    </w:p>
    <w:p w:rsidR="00000000" w:rsidDel="00000000" w:rsidP="00000000" w:rsidRDefault="00000000" w:rsidRPr="00000000" w14:paraId="000001FF">
      <w:pPr>
        <w:spacing w:after="200" w:line="340" w:lineRule="auto"/>
        <w:rPr/>
      </w:pPr>
      <w:r w:rsidDel="00000000" w:rsidR="00000000" w:rsidRPr="00000000">
        <w:rPr>
          <w:rFonts w:ascii="Georgia" w:cs="Georgia" w:eastAsia="Georgia" w:hAnsi="Georgia"/>
          <w:sz w:val="22"/>
          <w:szCs w:val="22"/>
          <w:rtl w:val="0"/>
        </w:rPr>
        <w:t xml:space="preserve">El resultado sería una puntuación de contribución relativa: la empresa X usa proyectos open source que combinan N millones de descargas y contribuye Y dólares anuales en financiación directa y Z horas en contribuciones de código. En comparación con empresas de tamaño similar, su puntuación de contribución es Z, que la sitúa en el percentil W del sector. Esta puntuación podría integrarse en las evaluaciones ESG de las empresas —donde ya existe el concepto de impacto social y medioambiental—, en los análisis de los inversores de capital riesgo, y en las evaluaciones de proveedores de los departamentos de compras.</w:t>
      </w:r>
      <w:r w:rsidDel="00000000" w:rsidR="00000000" w:rsidRPr="00000000">
        <w:rPr>
          <w:rtl w:val="0"/>
        </w:rPr>
      </w:r>
    </w:p>
    <w:p w:rsidR="00000000" w:rsidDel="00000000" w:rsidP="00000000" w:rsidRDefault="00000000" w:rsidRPr="00000000" w14:paraId="00000200">
      <w:pPr>
        <w:spacing w:after="200" w:line="340" w:lineRule="auto"/>
        <w:rPr/>
      </w:pPr>
      <w:r w:rsidDel="00000000" w:rsidR="00000000" w:rsidRPr="00000000">
        <w:rPr>
          <w:rFonts w:ascii="Georgia" w:cs="Georgia" w:eastAsia="Georgia" w:hAnsi="Georgia"/>
          <w:sz w:val="22"/>
          <w:szCs w:val="22"/>
          <w:rtl w:val="0"/>
        </w:rPr>
        <w:t xml:space="preserve">Las empresas que actualmente no contribuyen y que se vieran en el percentil más bajo de la puntuación de contribución tendrían, de repente, un incentivo concreto para mejorar su comportamiento: la presión de sus inversores, de sus clientes corporativos que realizan auditorías de proveedores, y de los medios especializados que cubrirían los rankings periódicos.</w:t>
      </w:r>
      <w:r w:rsidDel="00000000" w:rsidR="00000000" w:rsidRPr="00000000">
        <w:rPr>
          <w:rtl w:val="0"/>
        </w:rPr>
      </w:r>
    </w:p>
    <w:p w:rsidR="00000000" w:rsidDel="00000000" w:rsidP="00000000" w:rsidRDefault="00000000" w:rsidRPr="00000000" w14:paraId="00000201">
      <w:pPr>
        <w:pStyle w:val="Heading2"/>
        <w:rPr/>
      </w:pPr>
      <w:r w:rsidDel="00000000" w:rsidR="00000000" w:rsidRPr="00000000">
        <w:rPr>
          <w:rFonts w:ascii="Arial" w:cs="Arial" w:eastAsia="Arial" w:hAnsi="Arial"/>
          <w:rtl w:val="0"/>
        </w:rPr>
        <w:t xml:space="preserve">8.3 Propuesta 3: Licenciamiento Dual como Estándar</w:t>
      </w:r>
      <w:r w:rsidDel="00000000" w:rsidR="00000000" w:rsidRPr="00000000">
        <w:rPr>
          <w:rtl w:val="0"/>
        </w:rPr>
      </w:r>
    </w:p>
    <w:p w:rsidR="00000000" w:rsidDel="00000000" w:rsidP="00000000" w:rsidRDefault="00000000" w:rsidRPr="00000000" w14:paraId="00000202">
      <w:pPr>
        <w:spacing w:after="200" w:line="340" w:lineRule="auto"/>
        <w:rPr/>
      </w:pPr>
      <w:r w:rsidDel="00000000" w:rsidR="00000000" w:rsidRPr="00000000">
        <w:rPr>
          <w:rFonts w:ascii="Georgia" w:cs="Georgia" w:eastAsia="Georgia" w:hAnsi="Georgia"/>
          <w:sz w:val="22"/>
          <w:szCs w:val="22"/>
          <w:rtl w:val="0"/>
        </w:rPr>
        <w:t xml:space="preserve">La tercera propuesta es la más inmediatamente implementable por los propios mantenedores, sin necesidad de intervención externa: la adopción del licenciamiento dual —AGPL más una licencia comercial— como estándar de facto para proyectos de infraestructura crítica.</w:t>
      </w:r>
      <w:r w:rsidDel="00000000" w:rsidR="00000000" w:rsidRPr="00000000">
        <w:rPr>
          <w:rtl w:val="0"/>
        </w:rPr>
      </w:r>
    </w:p>
    <w:p w:rsidR="00000000" w:rsidDel="00000000" w:rsidP="00000000" w:rsidRDefault="00000000" w:rsidRPr="00000000" w14:paraId="00000203">
      <w:pPr>
        <w:spacing w:after="200" w:line="340" w:lineRule="auto"/>
        <w:rPr/>
      </w:pPr>
      <w:r w:rsidDel="00000000" w:rsidR="00000000" w:rsidRPr="00000000">
        <w:rPr>
          <w:rFonts w:ascii="Georgia" w:cs="Georgia" w:eastAsia="Georgia" w:hAnsi="Georgia"/>
          <w:sz w:val="22"/>
          <w:szCs w:val="22"/>
          <w:rtl w:val="0"/>
        </w:rPr>
        <w:t xml:space="preserve">El licenciamiento dual funciona de la siguiente manera: el software se publica bajo la Affero General Public License (AGPL), que permite el uso libre siempre que cualquier modificación o uso en un servicio en red sea también publicado bajo la misma licencia. Para las empresas que no quieren o no pueden publicar su código bajo AGPL —que es la mayoría de las empresas comerciales—, el proyecto ofrece una licencia comercial a cambio de una tarifa.</w:t>
      </w:r>
      <w:r w:rsidDel="00000000" w:rsidR="00000000" w:rsidRPr="00000000">
        <w:rPr>
          <w:rtl w:val="0"/>
        </w:rPr>
      </w:r>
    </w:p>
    <w:p w:rsidR="00000000" w:rsidDel="00000000" w:rsidP="00000000" w:rsidRDefault="00000000" w:rsidRPr="00000000" w14:paraId="00000204">
      <w:pPr>
        <w:spacing w:after="200" w:line="340" w:lineRule="auto"/>
        <w:rPr/>
      </w:pPr>
      <w:r w:rsidDel="00000000" w:rsidR="00000000" w:rsidRPr="00000000">
        <w:rPr>
          <w:rFonts w:ascii="Georgia" w:cs="Georgia" w:eastAsia="Georgia" w:hAnsi="Georgia"/>
          <w:sz w:val="22"/>
          <w:szCs w:val="22"/>
          <w:rtl w:val="0"/>
        </w:rPr>
        <w:t xml:space="preserve">Este modelo tiene precedentes exitosos. MariaDB (que opera con la licencia BSL), Elasticsearch en su período de licencia dual, y otras empresas han utilizado variantes de este modelo para generar ingresos que financian el desarrollo del proyecto mientras mantienen el código esencialmente abierto. La AGPL, en particular, es una licencia que ya existe y tiene reconocimiento legal en múltiples jurisdicciones; el modelo dual no requiere inventar nuevos instrumentos jurídicos.</w:t>
      </w:r>
      <w:r w:rsidDel="00000000" w:rsidR="00000000" w:rsidRPr="00000000">
        <w:rPr>
          <w:rtl w:val="0"/>
        </w:rPr>
      </w:r>
    </w:p>
    <w:p w:rsidR="00000000" w:rsidDel="00000000" w:rsidP="00000000" w:rsidRDefault="00000000" w:rsidRPr="00000000" w14:paraId="00000205">
      <w:pPr>
        <w:spacing w:after="200" w:line="340" w:lineRule="auto"/>
        <w:rPr/>
      </w:pPr>
      <w:r w:rsidDel="00000000" w:rsidR="00000000" w:rsidRPr="00000000">
        <w:rPr>
          <w:rFonts w:ascii="Georgia" w:cs="Georgia" w:eastAsia="Georgia" w:hAnsi="Georgia"/>
          <w:sz w:val="22"/>
          <w:szCs w:val="22"/>
          <w:rtl w:val="0"/>
        </w:rPr>
        <w:t xml:space="preserve">La limitación más importante del licenciamiento dual es que no resuelve el problema de los proyectos que ya están bajo licencias más permisivas (MIT, Apache 2.0) y que tienen una base de usuarios que se resistiría a la migración a AGPL. Cambiar la licencia de un proyecto existente requiere el consentimiento de todos los contribuyentes pasados, lo que en la práctica es imposible para proyectos con muchos contribuyentes. Sin embargo, para proyectos nuevos o para aquellos con un número manejable de contribuyentes, el licenciamiento dual debería convertirse en la opción predeterminada.</w:t>
      </w: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Fonts w:ascii="Arial" w:cs="Arial" w:eastAsia="Arial" w:hAnsi="Arial"/>
          <w:rtl w:val="0"/>
        </w:rPr>
        <w:t xml:space="preserve">8.4 Propuesta 4: Fondo de Infraestructura Digital</w:t>
      </w:r>
      <w:r w:rsidDel="00000000" w:rsidR="00000000" w:rsidRPr="00000000">
        <w:rPr>
          <w:rtl w:val="0"/>
        </w:rPr>
      </w:r>
    </w:p>
    <w:p w:rsidR="00000000" w:rsidDel="00000000" w:rsidP="00000000" w:rsidRDefault="00000000" w:rsidRPr="00000000" w14:paraId="00000207">
      <w:pPr>
        <w:spacing w:after="200" w:line="340" w:lineRule="auto"/>
        <w:rPr/>
      </w:pPr>
      <w:r w:rsidDel="00000000" w:rsidR="00000000" w:rsidRPr="00000000">
        <w:rPr>
          <w:rFonts w:ascii="Georgia" w:cs="Georgia" w:eastAsia="Georgia" w:hAnsi="Georgia"/>
          <w:sz w:val="22"/>
          <w:szCs w:val="22"/>
          <w:rtl w:val="0"/>
        </w:rPr>
        <w:t xml:space="preserve">La cuarta propuesta es la que tiene mayor potencial de impacto y la que requiere mayor voluntad política para implementarse: la creación de un Fondo de Infraestructura Digital financiado mediante un impuesto específico a las grandes empresas tecnológicas —definidas como aquellas con ingresos superiores a 1.000 millones de dólares anuales derivados en más del 50% de servicios digitales— de un 0,1% de sus ingresos anuales, destinado íntegramente a la financiación de proyectos open source críticos.</w:t>
      </w:r>
      <w:r w:rsidDel="00000000" w:rsidR="00000000" w:rsidRPr="00000000">
        <w:rPr>
          <w:rtl w:val="0"/>
        </w:rPr>
      </w:r>
    </w:p>
    <w:p w:rsidR="00000000" w:rsidDel="00000000" w:rsidP="00000000" w:rsidRDefault="00000000" w:rsidRPr="00000000" w14:paraId="00000208">
      <w:pPr>
        <w:spacing w:after="200" w:line="340" w:lineRule="auto"/>
        <w:rPr/>
      </w:pPr>
      <w:r w:rsidDel="00000000" w:rsidR="00000000" w:rsidRPr="00000000">
        <w:rPr>
          <w:rFonts w:ascii="Georgia" w:cs="Georgia" w:eastAsia="Georgia" w:hAnsi="Georgia"/>
          <w:sz w:val="22"/>
          <w:szCs w:val="22"/>
          <w:rtl w:val="0"/>
        </w:rPr>
        <w:t xml:space="preserve">El cálculo es sencillo. Las veinte mayores empresas tecnológicas del mundo —Amazon, Microsoft, Google, Meta, Apple, Salesforce, Oracle, y otras— tienen ingresos combinados que superan los 2 billones de dólares anuales. Un impuesto del 0,1% sobre esos ingresos generaría 2.000 millones de dólares anuales. Si se ampliara el universo a todas las empresas con ingresos digitales superiores a 1.000 millones de dólares, el total podría alcanzar los 5.000-8.000 millones de dólares anuales. Esta cifra ya empieza a ser comparable con la escala del problema.</w:t>
      </w:r>
      <w:r w:rsidDel="00000000" w:rsidR="00000000" w:rsidRPr="00000000">
        <w:rPr>
          <w:rtl w:val="0"/>
        </w:rPr>
      </w:r>
    </w:p>
    <w:p w:rsidR="00000000" w:rsidDel="00000000" w:rsidP="00000000" w:rsidRDefault="00000000" w:rsidRPr="00000000" w14:paraId="00000209">
      <w:pPr>
        <w:spacing w:after="200" w:line="340" w:lineRule="auto"/>
        <w:rPr/>
      </w:pPr>
      <w:r w:rsidDel="00000000" w:rsidR="00000000" w:rsidRPr="00000000">
        <w:rPr>
          <w:rFonts w:ascii="Georgia" w:cs="Georgia" w:eastAsia="Georgia" w:hAnsi="Georgia"/>
          <w:sz w:val="22"/>
          <w:szCs w:val="22"/>
          <w:rtl w:val="0"/>
        </w:rPr>
        <w:t xml:space="preserve">El Fondo distribuiría los recursos a través de un mecanismo transparente y técnicamente informado. Una parte —digamos el 40%— se destinaría a proyectos de infraestructura crítica identificados por criterios objetivos de uso y criticidad: los proyectos con más de 1 millón de dependencias directas, los componentes criptográficos y de seguridad fundamentales, los sistemas operativos y gestores de paquetes de uso masivo. Otra parte —el 40%— se distribuiría a proyectos de menor visibilidad pero alta criticidad, seleccionados mediante un proceso de evaluación técnica independiente. El 20% restante se destinaría a financiar auditorías de seguridad independientes de proyectos críticos.</w:t>
      </w:r>
      <w:r w:rsidDel="00000000" w:rsidR="00000000" w:rsidRPr="00000000">
        <w:rPr>
          <w:rtl w:val="0"/>
        </w:rPr>
      </w:r>
    </w:p>
    <w:p w:rsidR="00000000" w:rsidDel="00000000" w:rsidP="00000000" w:rsidRDefault="00000000" w:rsidRPr="00000000" w14:paraId="0000020A">
      <w:pPr>
        <w:spacing w:after="200" w:line="340" w:lineRule="auto"/>
        <w:rPr/>
      </w:pPr>
      <w:r w:rsidDel="00000000" w:rsidR="00000000" w:rsidRPr="00000000">
        <w:rPr>
          <w:rFonts w:ascii="Georgia" w:cs="Georgia" w:eastAsia="Georgia" w:hAnsi="Georgia"/>
          <w:sz w:val="22"/>
          <w:szCs w:val="22"/>
          <w:rtl w:val="0"/>
        </w:rPr>
        <w:t xml:space="preserve">La gobernanza del Fondo debería ser tripartita: representantes de los mantenedores de open source, representantes de las empresas contribuyentes, y representantes de organismos reguladores. Ninguna de las tres partes tendría mayoría por sí sola, garantizando que las decisiones de distribución sean el resultado de un proceso genuinamente participativo y no de la captura del mecanismo por ningún actor particular.</w:t>
      </w:r>
      <w:r w:rsidDel="00000000" w:rsidR="00000000" w:rsidRPr="00000000">
        <w:rPr>
          <w:rtl w:val="0"/>
        </w:rPr>
      </w:r>
    </w:p>
    <w:p w:rsidR="00000000" w:rsidDel="00000000" w:rsidP="00000000" w:rsidRDefault="00000000" w:rsidRPr="00000000" w14:paraId="0000020B">
      <w:pPr>
        <w:spacing w:after="200" w:line="340" w:lineRule="auto"/>
        <w:rPr/>
      </w:pPr>
      <w:r w:rsidDel="00000000" w:rsidR="00000000" w:rsidRPr="00000000">
        <w:rPr>
          <w:rFonts w:ascii="Georgia" w:cs="Georgia" w:eastAsia="Georgia" w:hAnsi="Georgia"/>
          <w:sz w:val="22"/>
          <w:szCs w:val="22"/>
          <w:rtl w:val="0"/>
        </w:rPr>
        <w:t xml:space="preserve">La principal objeción a esta propuesta es política: las empresas tecnológicas tienen un extraordinario poder de lobby y se opondrían a cualquier impuesto sectorial adicional. Esta objeción es real pero no insuperable. El precedente de la tasa sobre servicios digitales adoptada en varios países europeos demuestra que los impuestos sectoriales a las grandes tecnológicas son factibles. Y la propuesta del Fondo de Infraestructura Digital puede enmarcarse no como un impuesto punitivo, sino como una contribución a la sostenibilidad de la infraestructura de la que las propias empresas dependen: una inversión en el bien propio, no una penalización.</w:t>
      </w:r>
      <w:r w:rsidDel="00000000" w:rsidR="00000000" w:rsidRPr="00000000">
        <w:rPr>
          <w:rtl w:val="0"/>
        </w:rPr>
      </w:r>
    </w:p>
    <w:p w:rsidR="00000000" w:rsidDel="00000000" w:rsidP="00000000" w:rsidRDefault="00000000" w:rsidRPr="00000000" w14:paraId="0000020C">
      <w:pPr>
        <w:pStyle w:val="Heading2"/>
        <w:rPr/>
      </w:pPr>
      <w:r w:rsidDel="00000000" w:rsidR="00000000" w:rsidRPr="00000000">
        <w:rPr>
          <w:rFonts w:ascii="Arial" w:cs="Arial" w:eastAsia="Arial" w:hAnsi="Arial"/>
          <w:rtl w:val="0"/>
        </w:rPr>
        <w:t xml:space="preserve">8.5 Propuesta 5: Responsabilidad Corporativa Vinculante</w:t>
      </w:r>
      <w:r w:rsidDel="00000000" w:rsidR="00000000" w:rsidRPr="00000000">
        <w:rPr>
          <w:rtl w:val="0"/>
        </w:rPr>
      </w:r>
    </w:p>
    <w:p w:rsidR="00000000" w:rsidDel="00000000" w:rsidP="00000000" w:rsidRDefault="00000000" w:rsidRPr="00000000" w14:paraId="0000020D">
      <w:pPr>
        <w:spacing w:after="200" w:line="340" w:lineRule="auto"/>
        <w:rPr/>
      </w:pPr>
      <w:r w:rsidDel="00000000" w:rsidR="00000000" w:rsidRPr="00000000">
        <w:rPr>
          <w:rFonts w:ascii="Georgia" w:cs="Georgia" w:eastAsia="Georgia" w:hAnsi="Georgia"/>
          <w:sz w:val="22"/>
          <w:szCs w:val="22"/>
          <w:rtl w:val="0"/>
        </w:rPr>
        <w:t xml:space="preserve">La quinta propuesta complementa la cuarta con un enfoque diferente: en lugar de un impuesto global, establece obligaciones específicas vinculadas al uso. Las empresas que superen ciertos umbrales de uso de proyectos open source críticos —definidos, por ejemplo, como proyectos de los que dependen más del 10% de los sistemas en producción de la empresa, o proyectos con más de 1 millón de descargas semanales de las IPs de la empresa— estarían obligadas a contribuir económicamente a esos proyectos o a mantener un porcentaje de empleados dedicados a su desarrollo.</w:t>
      </w:r>
      <w:r w:rsidDel="00000000" w:rsidR="00000000" w:rsidRPr="00000000">
        <w:rPr>
          <w:rtl w:val="0"/>
        </w:rPr>
      </w:r>
    </w:p>
    <w:p w:rsidR="00000000" w:rsidDel="00000000" w:rsidP="00000000" w:rsidRDefault="00000000" w:rsidRPr="00000000" w14:paraId="0000020E">
      <w:pPr>
        <w:spacing w:after="200" w:line="340" w:lineRule="auto"/>
        <w:rPr/>
      </w:pPr>
      <w:r w:rsidDel="00000000" w:rsidR="00000000" w:rsidRPr="00000000">
        <w:rPr>
          <w:rFonts w:ascii="Georgia" w:cs="Georgia" w:eastAsia="Georgia" w:hAnsi="Georgia"/>
          <w:sz w:val="22"/>
          <w:szCs w:val="22"/>
          <w:rtl w:val="0"/>
        </w:rPr>
        <w:t xml:space="preserve">El mecanismo de verificación requeriría los SBOM —Software Bills of Materials— cuya adopción ya está siendo impulsada por reguladores en Estados Unidos y Europa. Si las empresas deben reportar qué software usan en producción, ese reporte puede utilizarse para calcular las obligaciones de contribución correspondientes.</w:t>
      </w:r>
      <w:r w:rsidDel="00000000" w:rsidR="00000000" w:rsidRPr="00000000">
        <w:rPr>
          <w:rtl w:val="0"/>
        </w:rPr>
      </w:r>
    </w:p>
    <w:p w:rsidR="00000000" w:rsidDel="00000000" w:rsidP="00000000" w:rsidRDefault="00000000" w:rsidRPr="00000000" w14:paraId="0000020F">
      <w:pPr>
        <w:spacing w:after="200" w:line="340" w:lineRule="auto"/>
        <w:rPr/>
      </w:pPr>
      <w:r w:rsidDel="00000000" w:rsidR="00000000" w:rsidRPr="00000000">
        <w:rPr>
          <w:rFonts w:ascii="Georgia" w:cs="Georgia" w:eastAsia="Georgia" w:hAnsi="Georgia"/>
          <w:sz w:val="22"/>
          <w:szCs w:val="22"/>
          <w:rtl w:val="0"/>
        </w:rPr>
        <w:t xml:space="preserve">Las contribuciones podrían tomar distintas formas: financiación directa al proyecto o a la organización que lo gestiona, asignación de ingenieros al proyecto durante un porcentaje de su tiempo de trabajo, cobertura de costes de auditorías de seguridad, o pago al Fondo de Infraestructura Digital calculado sobre la base del uso. El mecanismo permite flexibilidad en la forma de contribución mientras mantiene la obligatoriedad del resultado.</w:t>
      </w:r>
      <w:r w:rsidDel="00000000" w:rsidR="00000000" w:rsidRPr="00000000">
        <w:rPr>
          <w:rtl w:val="0"/>
        </w:rPr>
      </w:r>
    </w:p>
    <w:p w:rsidR="00000000" w:rsidDel="00000000" w:rsidP="00000000" w:rsidRDefault="00000000" w:rsidRPr="00000000" w14:paraId="00000210">
      <w:pPr>
        <w:spacing w:after="200" w:line="340" w:lineRule="auto"/>
        <w:rPr/>
      </w:pPr>
      <w:r w:rsidDel="00000000" w:rsidR="00000000" w:rsidRPr="00000000">
        <w:rPr>
          <w:rFonts w:ascii="Georgia" w:cs="Georgia" w:eastAsia="Georgia" w:hAnsi="Georgia"/>
          <w:sz w:val="22"/>
          <w:szCs w:val="22"/>
          <w:rtl w:val="0"/>
        </w:rPr>
        <w:t xml:space="preserve">El paralelismo con otras formas de responsabilidad empresarial vinculante es útil: así como las empresas que generan contaminación están obligadas a pagar por la remediación del daño ambiental que causan, las empresas que se benefician de la infraestructura digital sin contribuir a su mantenimiento deberían ser responsables de las consecuencias de esa falta de contribución. El concepto de "el que contamina paga" aplicado al ecosistema digital.</w:t>
      </w:r>
      <w:r w:rsidDel="00000000" w:rsidR="00000000" w:rsidRPr="00000000">
        <w:rPr>
          <w:rtl w:val="0"/>
        </w:rPr>
      </w:r>
    </w:p>
    <w:p w:rsidR="00000000" w:rsidDel="00000000" w:rsidP="00000000" w:rsidRDefault="00000000" w:rsidRPr="00000000" w14:paraId="00000211">
      <w:pPr>
        <w:pStyle w:val="Heading2"/>
        <w:rPr/>
      </w:pPr>
      <w:r w:rsidDel="00000000" w:rsidR="00000000" w:rsidRPr="00000000">
        <w:rPr>
          <w:rFonts w:ascii="Arial" w:cs="Arial" w:eastAsia="Arial" w:hAnsi="Arial"/>
          <w:rtl w:val="0"/>
        </w:rPr>
        <w:t xml:space="preserve">8.6 Propuesta 6: Alfabetización sobre Dependencias</w:t>
      </w:r>
      <w:r w:rsidDel="00000000" w:rsidR="00000000" w:rsidRPr="00000000">
        <w:rPr>
          <w:rtl w:val="0"/>
        </w:rPr>
      </w:r>
    </w:p>
    <w:p w:rsidR="00000000" w:rsidDel="00000000" w:rsidP="00000000" w:rsidRDefault="00000000" w:rsidRPr="00000000" w14:paraId="00000212">
      <w:pPr>
        <w:spacing w:after="200" w:line="340" w:lineRule="auto"/>
        <w:rPr/>
      </w:pPr>
      <w:r w:rsidDel="00000000" w:rsidR="00000000" w:rsidRPr="00000000">
        <w:rPr>
          <w:rFonts w:ascii="Georgia" w:cs="Georgia" w:eastAsia="Georgia" w:hAnsi="Georgia"/>
          <w:sz w:val="22"/>
          <w:szCs w:val="22"/>
          <w:rtl w:val="0"/>
        </w:rPr>
        <w:t xml:space="preserve">La sexta propuesta es de carácter más procedimental que las anteriores, pero no por ello menos importante: la obligatoriedad de auditorías de cadena de suministro de software en sectores críticos (finanzas, energía, salud, infraestructura de comunicaciones, administración pública), con publicación periódica de los resultados y planes de mitigación de riesgos.</w:t>
      </w:r>
      <w:r w:rsidDel="00000000" w:rsidR="00000000" w:rsidRPr="00000000">
        <w:rPr>
          <w:rtl w:val="0"/>
        </w:rPr>
      </w:r>
    </w:p>
    <w:p w:rsidR="00000000" w:rsidDel="00000000" w:rsidP="00000000" w:rsidRDefault="00000000" w:rsidRPr="00000000" w14:paraId="00000213">
      <w:pPr>
        <w:spacing w:after="200" w:line="340" w:lineRule="auto"/>
        <w:rPr/>
      </w:pPr>
      <w:r w:rsidDel="00000000" w:rsidR="00000000" w:rsidRPr="00000000">
        <w:rPr>
          <w:rFonts w:ascii="Georgia" w:cs="Georgia" w:eastAsia="Georgia" w:hAnsi="Georgia"/>
          <w:sz w:val="22"/>
          <w:szCs w:val="22"/>
          <w:rtl w:val="0"/>
        </w:rPr>
        <w:t xml:space="preserve">La "alfabetización sobre dependencias" tiene dos dimensiones. La primera es técnica: las organizaciones deben saber qué software usan, de quién depende ese software, cuándo fue actualizado por última vez, si tiene vulnerabilidades conocidas sin parchear, y si los proyectos de los que depende tienen mantenedores activos. Este conocimiento, que debería ser básico en cualquier organización que opera infraestructura crítica, es en la práctica extraordinariamente escaso. El 97% de las aplicaciones dependen de open source, pero la mayoría de las organizaciones no tienen un inventario completo de sus dependencias open source.</w:t>
      </w:r>
      <w:r w:rsidDel="00000000" w:rsidR="00000000" w:rsidRPr="00000000">
        <w:rPr>
          <w:rtl w:val="0"/>
        </w:rPr>
      </w:r>
    </w:p>
    <w:p w:rsidR="00000000" w:rsidDel="00000000" w:rsidP="00000000" w:rsidRDefault="00000000" w:rsidRPr="00000000" w14:paraId="00000214">
      <w:pPr>
        <w:spacing w:after="200" w:line="340" w:lineRule="auto"/>
        <w:rPr/>
      </w:pPr>
      <w:r w:rsidDel="00000000" w:rsidR="00000000" w:rsidRPr="00000000">
        <w:rPr>
          <w:rFonts w:ascii="Georgia" w:cs="Georgia" w:eastAsia="Georgia" w:hAnsi="Georgia"/>
          <w:sz w:val="22"/>
          <w:szCs w:val="22"/>
          <w:rtl w:val="0"/>
        </w:rPr>
        <w:t xml:space="preserve">La segunda dimensión es cultural: los equipos de ingeniería deben entender no solo qué dependencias usan, sino cómo funciona el ecosistema que las produce. Cuándo es apropiado abrir un issue en un proyecto externo, cómo se revisa una pull request, qué significa que un proyecto tenga un solo mantenedor, qué implica usar software bajo licencia MIT para un uso comercial. Esta alfabetización digital de nivel superior es lo que convierte a los usuarios pasivos de open source en participantes activos del ecosistema.</w:t>
      </w:r>
      <w:r w:rsidDel="00000000" w:rsidR="00000000" w:rsidRPr="00000000">
        <w:rPr>
          <w:rtl w:val="0"/>
        </w:rPr>
      </w:r>
    </w:p>
    <w:p w:rsidR="00000000" w:rsidDel="00000000" w:rsidP="00000000" w:rsidRDefault="00000000" w:rsidRPr="00000000" w14:paraId="00000215">
      <w:pPr>
        <w:spacing w:after="200" w:line="340" w:lineRule="auto"/>
        <w:rPr/>
      </w:pPr>
      <w:r w:rsidDel="00000000" w:rsidR="00000000" w:rsidRPr="00000000">
        <w:rPr>
          <w:rFonts w:ascii="Georgia" w:cs="Georgia" w:eastAsia="Georgia" w:hAnsi="Georgia"/>
          <w:sz w:val="22"/>
          <w:szCs w:val="22"/>
          <w:rtl w:val="0"/>
        </w:rPr>
        <w:t xml:space="preserve">Las auditorías de cadena de suministro deberían ser realizadas por organizaciones independientes certificadas, siguiendo estándares técnicos establecidos (como los que está desarrollando el NIST en Estados Unidos). Los resultados deberían ser reportados a reguladores sectoriales y publicados de manera que permita la comparación entre organizaciones del mismo sector. La publicación periódica crea presión de pares y visibilidad sobre el estado real de la seguridad de la cadena de suministro en sectores críticos.</w:t>
      </w: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Fonts w:ascii="Arial" w:cs="Arial" w:eastAsia="Arial" w:hAnsi="Arial"/>
          <w:rtl w:val="0"/>
        </w:rPr>
        <w:t xml:space="preserve">8.7 Llamada a la acción</w:t>
      </w:r>
      <w:r w:rsidDel="00000000" w:rsidR="00000000" w:rsidRPr="00000000">
        <w:rPr>
          <w:rtl w:val="0"/>
        </w:rPr>
      </w:r>
    </w:p>
    <w:p w:rsidR="00000000" w:rsidDel="00000000" w:rsidP="00000000" w:rsidRDefault="00000000" w:rsidRPr="00000000" w14:paraId="00000217">
      <w:pPr>
        <w:spacing w:after="200" w:line="340" w:lineRule="auto"/>
        <w:rPr/>
      </w:pPr>
      <w:r w:rsidDel="00000000" w:rsidR="00000000" w:rsidRPr="00000000">
        <w:rPr>
          <w:rFonts w:ascii="Georgia" w:cs="Georgia" w:eastAsia="Georgia" w:hAnsi="Georgia"/>
          <w:sz w:val="22"/>
          <w:szCs w:val="22"/>
          <w:rtl w:val="0"/>
        </w:rPr>
        <w:t xml:space="preserve">Las seis propuestas anteriores requieren actores diferentes para su implementación. La llamada a la acción que sigue diferencia entre los cuatro tipos de actores que deben moverse para que la transformación sea posible.</w:t>
      </w:r>
      <w:r w:rsidDel="00000000" w:rsidR="00000000" w:rsidRPr="00000000">
        <w:rPr>
          <w:rtl w:val="0"/>
        </w:rPr>
      </w:r>
    </w:p>
    <w:p w:rsidR="00000000" w:rsidDel="00000000" w:rsidP="00000000" w:rsidRDefault="00000000" w:rsidRPr="00000000" w14:paraId="00000218">
      <w:pPr>
        <w:spacing w:after="200" w:line="340" w:lineRule="auto"/>
        <w:rPr/>
      </w:pPr>
      <w:r w:rsidDel="00000000" w:rsidR="00000000" w:rsidRPr="00000000">
        <w:rPr>
          <w:rFonts w:ascii="Georgia" w:cs="Georgia" w:eastAsia="Georgia" w:hAnsi="Georgia"/>
          <w:sz w:val="22"/>
          <w:szCs w:val="22"/>
          <w:rtl w:val="0"/>
        </w:rPr>
        <w:t xml:space="preserve">Para los mantenedores: organizarse. La organización colectiva es el primer paso, y es el único que no requiere la intervención de nadie más. Explorar las estructuras de gobernanza colectiva, conectarse con otros mantenedores de proyectos en situaciones similares, establecer condiciones de uso explícitas para usuarios corporativos, y adoptar el licenciamiento dual donde sea posible. No esperar a que las empresas actúen voluntariamente: crear las condiciones para que tengan que hacerlo.</w:t>
      </w:r>
      <w:r w:rsidDel="00000000" w:rsidR="00000000" w:rsidRPr="00000000">
        <w:rPr>
          <w:rtl w:val="0"/>
        </w:rPr>
      </w:r>
    </w:p>
    <w:p w:rsidR="00000000" w:rsidDel="00000000" w:rsidP="00000000" w:rsidRDefault="00000000" w:rsidRPr="00000000" w14:paraId="00000219">
      <w:pPr>
        <w:spacing w:after="200" w:line="340" w:lineRule="auto"/>
        <w:rPr/>
      </w:pPr>
      <w:r w:rsidDel="00000000" w:rsidR="00000000" w:rsidRPr="00000000">
        <w:rPr>
          <w:rFonts w:ascii="Georgia" w:cs="Georgia" w:eastAsia="Georgia" w:hAnsi="Georgia"/>
          <w:sz w:val="22"/>
          <w:szCs w:val="22"/>
          <w:rtl w:val="0"/>
        </w:rPr>
        <w:t xml:space="preserve">Para las empresas: actuar antes de que la regulación las obligue. Las empresas que entiendan lo que está pasando en el ecosistema open source tienen ahora la oportunidad de construir reputación, acceso a talento y relaciones con la comunidad técnica siendo líderes en contribución. Las que esperen a que la regulación las fuerce perderán esa ventana. Adherirse al Open Source Pledge no es suficiente, pero es un primer paso. Contratar a mantenedores de proyectos críticos que usa la empresa es mejor. Contribuir al Fondo de Infraestructura Digital, cuando exista, es lo correcto.</w:t>
      </w:r>
      <w:r w:rsidDel="00000000" w:rsidR="00000000" w:rsidRPr="00000000">
        <w:rPr>
          <w:rtl w:val="0"/>
        </w:rPr>
      </w:r>
    </w:p>
    <w:p w:rsidR="00000000" w:rsidDel="00000000" w:rsidP="00000000" w:rsidRDefault="00000000" w:rsidRPr="00000000" w14:paraId="0000021A">
      <w:pPr>
        <w:spacing w:after="200" w:line="340" w:lineRule="auto"/>
        <w:rPr/>
      </w:pPr>
      <w:r w:rsidDel="00000000" w:rsidR="00000000" w:rsidRPr="00000000">
        <w:rPr>
          <w:rFonts w:ascii="Georgia" w:cs="Georgia" w:eastAsia="Georgia" w:hAnsi="Georgia"/>
          <w:sz w:val="22"/>
          <w:szCs w:val="22"/>
          <w:rtl w:val="0"/>
        </w:rPr>
        <w:t xml:space="preserve">Para los reguladores: legislar con precisión y escuchar a la comunidad. La Cyber Resilience Act es un paso, pero necesita mecanismos de financiación que la acompañen. La tasa sobre servicios digitales tiene el precedente jurídico. La creación de un Fondo de Infraestructura Digital europeo es una extensión lógica de las políticas de soberanía tecnológica que ya están en marcha. Coordinar con los reguladores americanos y de otras jurisdicciones para evitar la fragmentación del ecosistema global.</w:t>
      </w:r>
      <w:r w:rsidDel="00000000" w:rsidR="00000000" w:rsidRPr="00000000">
        <w:rPr>
          <w:rtl w:val="0"/>
        </w:rPr>
      </w:r>
    </w:p>
    <w:p w:rsidR="00000000" w:rsidDel="00000000" w:rsidP="00000000" w:rsidRDefault="00000000" w:rsidRPr="00000000" w14:paraId="0000021B">
      <w:pPr>
        <w:spacing w:after="200" w:line="340" w:lineRule="auto"/>
        <w:rPr/>
      </w:pPr>
      <w:r w:rsidDel="00000000" w:rsidR="00000000" w:rsidRPr="00000000">
        <w:rPr>
          <w:rFonts w:ascii="Georgia" w:cs="Georgia" w:eastAsia="Georgia" w:hAnsi="Georgia"/>
          <w:sz w:val="22"/>
          <w:szCs w:val="22"/>
          <w:rtl w:val="0"/>
        </w:rPr>
        <w:t xml:space="preserve">Para los usuarios finales: informarse y presionar. La mayor parte de los usuarios de Internet no saben que el software que usan depende del trabajo voluntario de personas que están al límite de su resistencia. Saberlo cambia las expectativas y la tolerancia hacia las empresas que explotan esa situación. Los consumidores que eligen proveedores de servicios basándose en sus prácticas de sostenibilidad —ambiental, social, de gobernanza— pueden incluir en esa evaluación las prácticas de contribución al open source. La demanda del mercado puede hacer lo que la regulación todavía no hace.</w:t>
      </w: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Fonts w:ascii="Arial" w:cs="Arial" w:eastAsia="Arial" w:hAnsi="Arial"/>
          <w:rtl w:val="0"/>
        </w:rPr>
        <w:t xml:space="preserve">8.8 El papel de la comunidad técnica: más allá del código</w:t>
      </w:r>
      <w:r w:rsidDel="00000000" w:rsidR="00000000" w:rsidRPr="00000000">
        <w:rPr>
          <w:rtl w:val="0"/>
        </w:rPr>
      </w:r>
    </w:p>
    <w:p w:rsidR="00000000" w:rsidDel="00000000" w:rsidP="00000000" w:rsidRDefault="00000000" w:rsidRPr="00000000" w14:paraId="0000021D">
      <w:pPr>
        <w:spacing w:after="200" w:line="340" w:lineRule="auto"/>
        <w:rPr/>
      </w:pPr>
      <w:r w:rsidDel="00000000" w:rsidR="00000000" w:rsidRPr="00000000">
        <w:rPr>
          <w:rFonts w:ascii="Georgia" w:cs="Georgia" w:eastAsia="Georgia" w:hAnsi="Georgia"/>
          <w:sz w:val="22"/>
          <w:szCs w:val="22"/>
          <w:rtl w:val="0"/>
        </w:rPr>
        <w:t xml:space="preserve">Las seis propuestas del Manifiesto requieren actores institucionales —sindicatos, reguladores, empresas— para implementarse. Pero hay un actor que puede avanzar sin esperar a que esos mecanismos estén en marcha: la propia comunidad técnica.</w:t>
      </w:r>
      <w:r w:rsidDel="00000000" w:rsidR="00000000" w:rsidRPr="00000000">
        <w:rPr>
          <w:rtl w:val="0"/>
        </w:rPr>
      </w:r>
    </w:p>
    <w:p w:rsidR="00000000" w:rsidDel="00000000" w:rsidP="00000000" w:rsidRDefault="00000000" w:rsidRPr="00000000" w14:paraId="0000021E">
      <w:pPr>
        <w:spacing w:after="200" w:line="340" w:lineRule="auto"/>
        <w:rPr/>
      </w:pPr>
      <w:r w:rsidDel="00000000" w:rsidR="00000000" w:rsidRPr="00000000">
        <w:rPr>
          <w:rFonts w:ascii="Georgia" w:cs="Georgia" w:eastAsia="Georgia" w:hAnsi="Georgia"/>
          <w:sz w:val="22"/>
          <w:szCs w:val="22"/>
          <w:rtl w:val="0"/>
        </w:rPr>
        <w:t xml:space="preserve">La comunidad técnica —los desarrolladores, los ingenieros de software, los arquitectos de sistemas, los DevOps— es el grupo que más directamente interactúa con el ecosistema open source y el que tiene más poder para cambiar las normas desde dentro. Cuando un desarrollador recomienda a su empresa que incluya contribuciones open source en los criterios de evaluación de proveedores, está cambiando una norma. Cuando un equipo de ingeniería propone al departamento financiero un presupuesto explícito para contribuir a los proyectos que usan, está creando un precedente. Cuando un CTO incluye la sostenibilidad del open source en sus presentaciones al consejo de administración, está elevando el debate a donde puede traducirse en decisiones.</w:t>
      </w:r>
      <w:r w:rsidDel="00000000" w:rsidR="00000000" w:rsidRPr="00000000">
        <w:rPr>
          <w:rtl w:val="0"/>
        </w:rPr>
      </w:r>
    </w:p>
    <w:p w:rsidR="00000000" w:rsidDel="00000000" w:rsidP="00000000" w:rsidRDefault="00000000" w:rsidRPr="00000000" w14:paraId="0000021F">
      <w:pPr>
        <w:spacing w:after="200" w:line="340" w:lineRule="auto"/>
        <w:rPr/>
      </w:pPr>
      <w:r w:rsidDel="00000000" w:rsidR="00000000" w:rsidRPr="00000000">
        <w:rPr>
          <w:rFonts w:ascii="Georgia" w:cs="Georgia" w:eastAsia="Georgia" w:hAnsi="Georgia"/>
          <w:sz w:val="22"/>
          <w:szCs w:val="22"/>
          <w:rtl w:val="0"/>
        </w:rPr>
        <w:t xml:space="preserve">Hay además una dimensión pedagógica. La mayoría de los desarrolladores que generan slop PRs no lo hacen por malicia: lo hacen porque nadie les ha explicado el impacto de esa práctica en los mantenedores. La formación en ingeniería de software raramente incluye módulos sobre la economía del open source, sobre cómo se sostiene el ecosistema del que van a depender toda su carrera, sobre qué significa ser un buen ciudadano del ecosistema. Incluir esa formación en los currículos universitarios y en los programas de incorporación de las empresas sería un cambio de largo plazo con consecuencias importantes.</w:t>
      </w:r>
      <w:r w:rsidDel="00000000" w:rsidR="00000000" w:rsidRPr="00000000">
        <w:rPr>
          <w:rtl w:val="0"/>
        </w:rPr>
      </w:r>
    </w:p>
    <w:p w:rsidR="00000000" w:rsidDel="00000000" w:rsidP="00000000" w:rsidRDefault="00000000" w:rsidRPr="00000000" w14:paraId="00000220">
      <w:pPr>
        <w:spacing w:after="200" w:line="340" w:lineRule="auto"/>
        <w:rPr/>
      </w:pPr>
      <w:r w:rsidDel="00000000" w:rsidR="00000000" w:rsidRPr="00000000">
        <w:rPr>
          <w:rFonts w:ascii="Georgia" w:cs="Georgia" w:eastAsia="Georgia" w:hAnsi="Georgia"/>
          <w:sz w:val="22"/>
          <w:szCs w:val="22"/>
          <w:rtl w:val="0"/>
        </w:rPr>
        <w:t xml:space="preserve">La comunidad técnica también tiene poder en el espacio público. Los desarrolladores son, en conjunto, una de las comunidades profesionales más activas en redes sociales, blogs y publicaciones especializadas. La narración pública sobre el open source —quién la produce, qué cuenta, qué omite— puede cambiar si los desarrolladores asumen conscientemente el rol de contar la historia de los mantenedores. No como víctimas que necesitan caridad, sino como trabajadores que merecen reconocimiento y compensación por el valor que crean.</w:t>
      </w:r>
      <w:r w:rsidDel="00000000" w:rsidR="00000000" w:rsidRPr="00000000">
        <w:rPr>
          <w:rtl w:val="0"/>
        </w:rPr>
      </w:r>
    </w:p>
    <w:p w:rsidR="00000000" w:rsidDel="00000000" w:rsidP="00000000" w:rsidRDefault="00000000" w:rsidRPr="00000000" w14:paraId="00000221">
      <w:pPr>
        <w:pStyle w:val="Heading2"/>
        <w:rPr/>
      </w:pPr>
      <w:r w:rsidDel="00000000" w:rsidR="00000000" w:rsidRPr="00000000">
        <w:rPr>
          <w:rFonts w:ascii="Arial" w:cs="Arial" w:eastAsia="Arial" w:hAnsi="Arial"/>
          <w:rtl w:val="0"/>
        </w:rPr>
        <w:t xml:space="preserve">8.9 La dimensión internacional: por un tratado sobre infraestructura digital</w:t>
      </w:r>
      <w:r w:rsidDel="00000000" w:rsidR="00000000" w:rsidRPr="00000000">
        <w:rPr>
          <w:rtl w:val="0"/>
        </w:rPr>
      </w:r>
    </w:p>
    <w:p w:rsidR="00000000" w:rsidDel="00000000" w:rsidP="00000000" w:rsidRDefault="00000000" w:rsidRPr="00000000" w14:paraId="00000222">
      <w:pPr>
        <w:spacing w:after="200" w:line="340" w:lineRule="auto"/>
        <w:rPr/>
      </w:pPr>
      <w:r w:rsidDel="00000000" w:rsidR="00000000" w:rsidRPr="00000000">
        <w:rPr>
          <w:rFonts w:ascii="Georgia" w:cs="Georgia" w:eastAsia="Georgia" w:hAnsi="Georgia"/>
          <w:sz w:val="22"/>
          <w:szCs w:val="22"/>
          <w:rtl w:val="0"/>
        </w:rPr>
        <w:t xml:space="preserve">Las propuestas hasta aquí expuestas se han enmarcado implícitamente en el ámbito de jurisdicciones específicas —la Unión Europea, Estados Unidos— o de actores del sector privado. Pero el open source es, por definición, global. Sus mantenedores están distribuidos en más de cien países. Sus proyectos son usados por organizaciones en todos los continentes. Sus vulnerabilidades se explotan desde cualquier punto del planeta.</w:t>
      </w:r>
      <w:r w:rsidDel="00000000" w:rsidR="00000000" w:rsidRPr="00000000">
        <w:rPr>
          <w:rtl w:val="0"/>
        </w:rPr>
      </w:r>
    </w:p>
    <w:p w:rsidR="00000000" w:rsidDel="00000000" w:rsidP="00000000" w:rsidRDefault="00000000" w:rsidRPr="00000000" w14:paraId="00000223">
      <w:pPr>
        <w:spacing w:after="200" w:line="340" w:lineRule="auto"/>
        <w:rPr/>
      </w:pPr>
      <w:r w:rsidDel="00000000" w:rsidR="00000000" w:rsidRPr="00000000">
        <w:rPr>
          <w:rFonts w:ascii="Georgia" w:cs="Georgia" w:eastAsia="Georgia" w:hAnsi="Georgia"/>
          <w:sz w:val="22"/>
          <w:szCs w:val="22"/>
          <w:rtl w:val="0"/>
        </w:rPr>
        <w:t xml:space="preserve">Esta globalidad hace que las soluciones puramente nacionales o regionales tengan límites evidentes: un impuesto sectorial a las empresas tecnológicas en la UE puede ser evadido si la empresa redomicilia sus actividades; una regulación de cadena de suministro en Estados Unidos no protege a las organizaciones en el resto del mundo; un Sindicato de Mantenedores europeo no puede negociar con empresas que no operan en Europa.</w:t>
      </w:r>
      <w:r w:rsidDel="00000000" w:rsidR="00000000" w:rsidRPr="00000000">
        <w:rPr>
          <w:rtl w:val="0"/>
        </w:rPr>
      </w:r>
    </w:p>
    <w:p w:rsidR="00000000" w:rsidDel="00000000" w:rsidP="00000000" w:rsidRDefault="00000000" w:rsidRPr="00000000" w14:paraId="00000224">
      <w:pPr>
        <w:spacing w:after="200" w:line="340" w:lineRule="auto"/>
        <w:rPr/>
      </w:pPr>
      <w:r w:rsidDel="00000000" w:rsidR="00000000" w:rsidRPr="00000000">
        <w:rPr>
          <w:rFonts w:ascii="Georgia" w:cs="Georgia" w:eastAsia="Georgia" w:hAnsi="Georgia"/>
          <w:sz w:val="22"/>
          <w:szCs w:val="22"/>
          <w:rtl w:val="0"/>
        </w:rPr>
        <w:t xml:space="preserve">Lo que el problema requiere, en última instancia, es un marco de gobernanza global para la infraestructura digital. No necesariamente un tratado formal entre estados —aunque esa opción no debería descartarse—, sino al menos un conjunto de estándares y compromisos internacionales sobre: la transparencia en el uso de software open source por organizaciones de cierta escala; los mínimos de contribución o compensación proporcionales al uso; los mecanismos de respuesta coordinada a incidentes de cadena de suministro de alcance global; y la financiación de la infraestructura digital crítica como bien público global.</w:t>
      </w:r>
      <w:r w:rsidDel="00000000" w:rsidR="00000000" w:rsidRPr="00000000">
        <w:rPr>
          <w:rtl w:val="0"/>
        </w:rPr>
      </w:r>
    </w:p>
    <w:p w:rsidR="00000000" w:rsidDel="00000000" w:rsidP="00000000" w:rsidRDefault="00000000" w:rsidRPr="00000000" w14:paraId="00000225">
      <w:pPr>
        <w:spacing w:after="200" w:line="340" w:lineRule="auto"/>
        <w:rPr/>
      </w:pPr>
      <w:r w:rsidDel="00000000" w:rsidR="00000000" w:rsidRPr="00000000">
        <w:rPr>
          <w:rFonts w:ascii="Georgia" w:cs="Georgia" w:eastAsia="Georgia" w:hAnsi="Georgia"/>
          <w:sz w:val="22"/>
          <w:szCs w:val="22"/>
          <w:rtl w:val="0"/>
        </w:rPr>
        <w:t xml:space="preserve">El modelo de gobernanza de Internet —el sistema de organismos como ICANN, IETF e IAB que coordinan los estándares técnicos de la red global— podría ser un referente, imperfecto pero funcional. Un organismo análogo para la gobernanza de la cadena de suministro de software, con representación de mantenedores, empresas, reguladores y sociedad civil, tendría la legitimidad para establecer estándares que ningún actor nacional puede imponer unilateralmente.</w:t>
      </w:r>
      <w:r w:rsidDel="00000000" w:rsidR="00000000" w:rsidRPr="00000000">
        <w:rPr>
          <w:rtl w:val="0"/>
        </w:rPr>
      </w:r>
    </w:p>
    <w:p w:rsidR="00000000" w:rsidDel="00000000" w:rsidP="00000000" w:rsidRDefault="00000000" w:rsidRPr="00000000" w14:paraId="00000226">
      <w:pPr>
        <w:spacing w:after="200" w:line="340" w:lineRule="auto"/>
        <w:rPr/>
      </w:pPr>
      <w:r w:rsidDel="00000000" w:rsidR="00000000" w:rsidRPr="00000000">
        <w:rPr>
          <w:rFonts w:ascii="Georgia" w:cs="Georgia" w:eastAsia="Georgia" w:hAnsi="Georgia"/>
          <w:sz w:val="22"/>
          <w:szCs w:val="22"/>
          <w:rtl w:val="0"/>
        </w:rPr>
        <w:t xml:space="preserve">Esta propuesta tiene una dimensión utópica que reconocemos abiertamente: coordinar una gobernanza global de cualquier aspecto de Internet es extraordinariamente difícil, como demuestra la historia de los debates sobre gobernanza de Internet desde la Cumbre Mundial de la Sociedad de la Información de 2003. Pero la magnitud del problema exige que la ambición de las soluciones sea proporcional, aunque su implementación sea gradual y plagada de dificultades.</w:t>
      </w:r>
      <w:r w:rsidDel="00000000" w:rsidR="00000000" w:rsidRPr="00000000">
        <w:rPr>
          <w:rtl w:val="0"/>
        </w:rPr>
      </w:r>
    </w:p>
    <w:p w:rsidR="00000000" w:rsidDel="00000000" w:rsidP="00000000" w:rsidRDefault="00000000" w:rsidRPr="00000000" w14:paraId="00000227">
      <w:pPr>
        <w:pStyle w:val="Heading2"/>
        <w:rPr/>
      </w:pPr>
      <w:r w:rsidDel="00000000" w:rsidR="00000000" w:rsidRPr="00000000">
        <w:rPr>
          <w:rFonts w:ascii="Arial" w:cs="Arial" w:eastAsia="Arial" w:hAnsi="Arial"/>
          <w:rtl w:val="0"/>
        </w:rPr>
        <w:t xml:space="preserve">8.7 La Ética del Código: Hacia una Filosofía del Bien Común Digital</w:t>
      </w:r>
      <w:r w:rsidDel="00000000" w:rsidR="00000000" w:rsidRPr="00000000">
        <w:rPr>
          <w:rtl w:val="0"/>
        </w:rPr>
      </w:r>
    </w:p>
    <w:p w:rsidR="00000000" w:rsidDel="00000000" w:rsidP="00000000" w:rsidRDefault="00000000" w:rsidRPr="00000000" w14:paraId="00000228">
      <w:pPr>
        <w:spacing w:after="200" w:line="340" w:lineRule="auto"/>
        <w:rPr/>
      </w:pPr>
      <w:r w:rsidDel="00000000" w:rsidR="00000000" w:rsidRPr="00000000">
        <w:rPr>
          <w:rFonts w:ascii="Georgia" w:cs="Georgia" w:eastAsia="Georgia" w:hAnsi="Georgia"/>
          <w:sz w:val="22"/>
          <w:szCs w:val="22"/>
          <w:rtl w:val="0"/>
        </w:rPr>
        <w:t xml:space="preserve">Más allá de las propuestas concretas, el manifiesto que este documento presenta requiere también un fundamento filosófico. No porque la filosofía sea más importante que la acción, sino porque sin un marco conceptual claro, las propuestas carecen de la legitimidad necesaria para resistir el embate de los intereses que se opondrán a ellas.</w:t>
      </w:r>
      <w:r w:rsidDel="00000000" w:rsidR="00000000" w:rsidRPr="00000000">
        <w:rPr>
          <w:rtl w:val="0"/>
        </w:rPr>
      </w:r>
    </w:p>
    <w:p w:rsidR="00000000" w:rsidDel="00000000" w:rsidP="00000000" w:rsidRDefault="00000000" w:rsidRPr="00000000" w14:paraId="00000229">
      <w:pPr>
        <w:spacing w:after="200" w:line="340" w:lineRule="auto"/>
        <w:rPr/>
      </w:pPr>
      <w:r w:rsidDel="00000000" w:rsidR="00000000" w:rsidRPr="00000000">
        <w:rPr>
          <w:rFonts w:ascii="Georgia" w:cs="Georgia" w:eastAsia="Georgia" w:hAnsi="Georgia"/>
          <w:sz w:val="22"/>
          <w:szCs w:val="22"/>
          <w:rtl w:val="0"/>
        </w:rPr>
        <w:t xml:space="preserve">El principio fundamental es sencillo: el trabajo crea valor, y quienes crean valor merecen una participación en los beneficios de ese valor. Este principio, que Adam Smith y Marx enunciaron desde perspectivas muy diferentes pero con una intuición compartida, se ha aplicado durante siglos a la economía industrial. Es hora de aplicarlo a la economía digital.</w:t>
      </w:r>
      <w:r w:rsidDel="00000000" w:rsidR="00000000" w:rsidRPr="00000000">
        <w:rPr>
          <w:rtl w:val="0"/>
        </w:rPr>
      </w:r>
    </w:p>
    <w:p w:rsidR="00000000" w:rsidDel="00000000" w:rsidP="00000000" w:rsidRDefault="00000000" w:rsidRPr="00000000" w14:paraId="0000022A">
      <w:pPr>
        <w:spacing w:after="200" w:line="340" w:lineRule="auto"/>
        <w:rPr/>
      </w:pPr>
      <w:r w:rsidDel="00000000" w:rsidR="00000000" w:rsidRPr="00000000">
        <w:rPr>
          <w:rFonts w:ascii="Georgia" w:cs="Georgia" w:eastAsia="Georgia" w:hAnsi="Georgia"/>
          <w:sz w:val="22"/>
          <w:szCs w:val="22"/>
          <w:rtl w:val="0"/>
        </w:rPr>
        <w:t xml:space="preserve">El código open source es trabajo. Los mantenedores son trabajadores. El hecho de que hayan elegido compartir su trabajo bajo licencias libres no extingue su derecho a una participación en el valor que ese trabajo genera. La licencia libre no es una renuncia a la compensación; es una forma de distribución del conocimiento que, en el modelo actual, se ha convertido en un mecanismo de explotación.</w:t>
      </w:r>
      <w:r w:rsidDel="00000000" w:rsidR="00000000" w:rsidRPr="00000000">
        <w:rPr>
          <w:rtl w:val="0"/>
        </w:rPr>
      </w:r>
    </w:p>
    <w:p w:rsidR="00000000" w:rsidDel="00000000" w:rsidP="00000000" w:rsidRDefault="00000000" w:rsidRPr="00000000" w14:paraId="0000022B">
      <w:pPr>
        <w:spacing w:after="200" w:line="340" w:lineRule="auto"/>
        <w:rPr/>
      </w:pPr>
      <w:r w:rsidDel="00000000" w:rsidR="00000000" w:rsidRPr="00000000">
        <w:rPr>
          <w:rFonts w:ascii="Georgia" w:cs="Georgia" w:eastAsia="Georgia" w:hAnsi="Georgia"/>
          <w:sz w:val="22"/>
          <w:szCs w:val="22"/>
          <w:rtl w:val="0"/>
        </w:rPr>
        <w:t xml:space="preserve">Esta reencuadración es importante porque cambia la naturaleza del debate. No se trata de "pedir donaciones" o de "esperar la generosidad corporativa". Se trata de reconocer que las empresas que construyen negocios sobre trabajo ajeno tienen una obligación —no moral, sino económica y potencialmente legal— de compensar a quienes realizaron ese trabajo.</w:t>
      </w: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Fonts w:ascii="Arial" w:cs="Arial" w:eastAsia="Arial" w:hAnsi="Arial"/>
          <w:rtl w:val="0"/>
        </w:rPr>
        <w:t xml:space="preserve">8.8 Llamada a la Acción: Qué Puede Hacer Cada Actor</w:t>
      </w:r>
      <w:r w:rsidDel="00000000" w:rsidR="00000000" w:rsidRPr="00000000">
        <w:rPr>
          <w:rtl w:val="0"/>
        </w:rPr>
      </w:r>
    </w:p>
    <w:p w:rsidR="00000000" w:rsidDel="00000000" w:rsidP="00000000" w:rsidRDefault="00000000" w:rsidRPr="00000000" w14:paraId="0000022D">
      <w:pPr>
        <w:spacing w:after="200" w:line="340" w:lineRule="auto"/>
        <w:rPr/>
      </w:pPr>
      <w:r w:rsidDel="00000000" w:rsidR="00000000" w:rsidRPr="00000000">
        <w:rPr>
          <w:rFonts w:ascii="Georgia" w:cs="Georgia" w:eastAsia="Georgia" w:hAnsi="Georgia"/>
          <w:sz w:val="22"/>
          <w:szCs w:val="22"/>
          <w:rtl w:val="0"/>
        </w:rPr>
        <w:t xml:space="preserve">El manifiesto no termina con propuestas abstractas. Termina con instrucciones concretas para cada actor del ecosistema.</w:t>
      </w:r>
      <w:r w:rsidDel="00000000" w:rsidR="00000000" w:rsidRPr="00000000">
        <w:rPr>
          <w:rtl w:val="0"/>
        </w:rPr>
      </w:r>
    </w:p>
    <w:p w:rsidR="00000000" w:rsidDel="00000000" w:rsidP="00000000" w:rsidRDefault="00000000" w:rsidRPr="00000000" w14:paraId="0000022E">
      <w:pPr>
        <w:spacing w:after="200" w:line="340" w:lineRule="auto"/>
        <w:rPr/>
      </w:pPr>
      <w:r w:rsidDel="00000000" w:rsidR="00000000" w:rsidRPr="00000000">
        <w:rPr>
          <w:rFonts w:ascii="Georgia" w:cs="Georgia" w:eastAsia="Georgia" w:hAnsi="Georgia"/>
          <w:sz w:val="22"/>
          <w:szCs w:val="22"/>
          <w:rtl w:val="0"/>
        </w:rPr>
        <w:t xml:space="preserve">**Para los mantenedores:**</w:t>
      </w:r>
      <w:r w:rsidDel="00000000" w:rsidR="00000000" w:rsidRPr="00000000">
        <w:rPr>
          <w:rtl w:val="0"/>
        </w:rPr>
      </w:r>
    </w:p>
    <w:p w:rsidR="00000000" w:rsidDel="00000000" w:rsidP="00000000" w:rsidRDefault="00000000" w:rsidRPr="00000000" w14:paraId="0000022F">
      <w:pPr>
        <w:spacing w:after="200" w:line="340" w:lineRule="auto"/>
        <w:rPr/>
      </w:pPr>
      <w:r w:rsidDel="00000000" w:rsidR="00000000" w:rsidRPr="00000000">
        <w:rPr>
          <w:rFonts w:ascii="Georgia" w:cs="Georgia" w:eastAsia="Georgia" w:hAnsi="Georgia"/>
          <w:sz w:val="22"/>
          <w:szCs w:val="22"/>
          <w:rtl w:val="0"/>
        </w:rPr>
        <w:t xml:space="preserve">Primero: vuestra salud es más importante que ningún proyecto. El permiso de parar, de establecer límites, de decir no, no necesita justificación técnica ni corporativa. Es un derecho humano fundamental.</w:t>
      </w:r>
      <w:r w:rsidDel="00000000" w:rsidR="00000000" w:rsidRPr="00000000">
        <w:rPr>
          <w:rtl w:val="0"/>
        </w:rPr>
      </w:r>
    </w:p>
    <w:p w:rsidR="00000000" w:rsidDel="00000000" w:rsidP="00000000" w:rsidRDefault="00000000" w:rsidRPr="00000000" w14:paraId="00000230">
      <w:pPr>
        <w:spacing w:after="200" w:line="340" w:lineRule="auto"/>
        <w:rPr/>
      </w:pPr>
      <w:r w:rsidDel="00000000" w:rsidR="00000000" w:rsidRPr="00000000">
        <w:rPr>
          <w:rFonts w:ascii="Georgia" w:cs="Georgia" w:eastAsia="Georgia" w:hAnsi="Georgia"/>
          <w:sz w:val="22"/>
          <w:szCs w:val="22"/>
          <w:rtl w:val="0"/>
        </w:rPr>
        <w:t xml:space="preserve">Segundo: la visibilidad es poder. Documentad el tiempo que invertís, el valor que generáis, las empresas que os usan sin compensar. Haced visible lo invisible. Cada hora de trabajo no remunerado que permanece oculta es una hora que el extractivismo puede seguir operando en la oscuridad.</w:t>
      </w:r>
      <w:r w:rsidDel="00000000" w:rsidR="00000000" w:rsidRPr="00000000">
        <w:rPr>
          <w:rtl w:val="0"/>
        </w:rPr>
      </w:r>
    </w:p>
    <w:p w:rsidR="00000000" w:rsidDel="00000000" w:rsidP="00000000" w:rsidRDefault="00000000" w:rsidRPr="00000000" w14:paraId="00000231">
      <w:pPr>
        <w:spacing w:after="200" w:line="340" w:lineRule="auto"/>
        <w:rPr/>
      </w:pPr>
      <w:r w:rsidDel="00000000" w:rsidR="00000000" w:rsidRPr="00000000">
        <w:rPr>
          <w:rFonts w:ascii="Georgia" w:cs="Georgia" w:eastAsia="Georgia" w:hAnsi="Georgia"/>
          <w:sz w:val="22"/>
          <w:szCs w:val="22"/>
          <w:rtl w:val="0"/>
        </w:rPr>
        <w:t xml:space="preserve">Tercero: la organización colectiva es la única respuesta estructural eficaz. Los movimientos laborales del siglo XIX y XX demostraron que la acción individual es insuficiente ante el poder estructural del capital. Lo mismo aplica aquí. El Sindicato de Mantenedores no es una utopía; es una necesidad estratégica.</w:t>
      </w:r>
      <w:r w:rsidDel="00000000" w:rsidR="00000000" w:rsidRPr="00000000">
        <w:rPr>
          <w:rtl w:val="0"/>
        </w:rPr>
      </w:r>
    </w:p>
    <w:p w:rsidR="00000000" w:rsidDel="00000000" w:rsidP="00000000" w:rsidRDefault="00000000" w:rsidRPr="00000000" w14:paraId="00000232">
      <w:pPr>
        <w:spacing w:after="200" w:line="340" w:lineRule="auto"/>
        <w:rPr/>
      </w:pPr>
      <w:r w:rsidDel="00000000" w:rsidR="00000000" w:rsidRPr="00000000">
        <w:rPr>
          <w:rFonts w:ascii="Georgia" w:cs="Georgia" w:eastAsia="Georgia" w:hAnsi="Georgia"/>
          <w:sz w:val="22"/>
          <w:szCs w:val="22"/>
          <w:rtl w:val="0"/>
        </w:rPr>
        <w:t xml:space="preserve">Cuarto: used vuestro poder. Los mantenedores de proyectos críticos tienen un poder que raramente ejercen: el poder de interrumpir. Si las empresas que dependen de vuestro trabajo no contribuyen, tenéis la capacidad —técnica y moral— de establecer condiciones. Una licencia que requiera contribución para uso comercial no es una traición al open source; es una defensa de él.</w:t>
      </w:r>
      <w:r w:rsidDel="00000000" w:rsidR="00000000" w:rsidRPr="00000000">
        <w:rPr>
          <w:rtl w:val="0"/>
        </w:rPr>
      </w:r>
    </w:p>
    <w:p w:rsidR="00000000" w:rsidDel="00000000" w:rsidP="00000000" w:rsidRDefault="00000000" w:rsidRPr="00000000" w14:paraId="00000233">
      <w:pPr>
        <w:spacing w:after="200" w:line="340" w:lineRule="auto"/>
        <w:rPr/>
      </w:pPr>
      <w:r w:rsidDel="00000000" w:rsidR="00000000" w:rsidRPr="00000000">
        <w:rPr>
          <w:rFonts w:ascii="Georgia" w:cs="Georgia" w:eastAsia="Georgia" w:hAnsi="Georgia"/>
          <w:sz w:val="22"/>
          <w:szCs w:val="22"/>
          <w:rtl w:val="0"/>
        </w:rPr>
        <w:t xml:space="preserve">**Para las empresas:**</w:t>
      </w:r>
      <w:r w:rsidDel="00000000" w:rsidR="00000000" w:rsidRPr="00000000">
        <w:rPr>
          <w:rtl w:val="0"/>
        </w:rPr>
      </w:r>
    </w:p>
    <w:p w:rsidR="00000000" w:rsidDel="00000000" w:rsidP="00000000" w:rsidRDefault="00000000" w:rsidRPr="00000000" w14:paraId="00000234">
      <w:pPr>
        <w:spacing w:after="200" w:line="340" w:lineRule="auto"/>
        <w:rPr/>
      </w:pPr>
      <w:r w:rsidDel="00000000" w:rsidR="00000000" w:rsidRPr="00000000">
        <w:rPr>
          <w:rFonts w:ascii="Georgia" w:cs="Georgia" w:eastAsia="Georgia" w:hAnsi="Georgia"/>
          <w:sz w:val="22"/>
          <w:szCs w:val="22"/>
          <w:rtl w:val="0"/>
        </w:rPr>
        <w:t xml:space="preserve">El cálculo económico aquí es sencillo: el coste de financiar adecuadamente el open source que usáis es minúsculo comparado con el coste de una brecha de seguridad como Shai-Hulud, o con el riesgo reputacional de ser incluido en el Archivo de la Vergüenza. La pregunta no es si podéis permitiros contribuir; es si podéis permitiros no hacerlo.</w:t>
      </w:r>
      <w:r w:rsidDel="00000000" w:rsidR="00000000" w:rsidRPr="00000000">
        <w:rPr>
          <w:rtl w:val="0"/>
        </w:rPr>
      </w:r>
    </w:p>
    <w:p w:rsidR="00000000" w:rsidDel="00000000" w:rsidP="00000000" w:rsidRDefault="00000000" w:rsidRPr="00000000" w14:paraId="00000235">
      <w:pPr>
        <w:spacing w:after="200" w:line="340" w:lineRule="auto"/>
        <w:rPr/>
      </w:pPr>
      <w:r w:rsidDel="00000000" w:rsidR="00000000" w:rsidRPr="00000000">
        <w:rPr>
          <w:rFonts w:ascii="Georgia" w:cs="Georgia" w:eastAsia="Georgia" w:hAnsi="Georgia"/>
          <w:sz w:val="22"/>
          <w:szCs w:val="22"/>
          <w:rtl w:val="0"/>
        </w:rPr>
        <w:t xml:space="preserve">Más allá del cálculo defensivo, existe también una oportunidad estratégica. Las empresas que lideran en contribuciones open source tienen acceso a talento, a influencia en los proyectos que más usan, a la credibilidad que se construye como ciudadanos responsables del ecosistema. El caso de Meta con PyTorch demuestra que una estrategia open source bien ejecutada puede crear ventajas competitivas reales.</w:t>
      </w:r>
      <w:r w:rsidDel="00000000" w:rsidR="00000000" w:rsidRPr="00000000">
        <w:rPr>
          <w:rtl w:val="0"/>
        </w:rPr>
      </w:r>
    </w:p>
    <w:p w:rsidR="00000000" w:rsidDel="00000000" w:rsidP="00000000" w:rsidRDefault="00000000" w:rsidRPr="00000000" w14:paraId="00000236">
      <w:pPr>
        <w:spacing w:after="200" w:line="340" w:lineRule="auto"/>
        <w:rPr/>
      </w:pPr>
      <w:r w:rsidDel="00000000" w:rsidR="00000000" w:rsidRPr="00000000">
        <w:rPr>
          <w:rFonts w:ascii="Georgia" w:cs="Georgia" w:eastAsia="Georgia" w:hAnsi="Georgia"/>
          <w:sz w:val="22"/>
          <w:szCs w:val="22"/>
          <w:rtl w:val="0"/>
        </w:rPr>
        <w:t xml:space="preserve">Estableced líneas de base: identificad todos los proyectos open source de los que dependéis, calculad el valor que os aportan, y destinad un porcentaje de ese valor —el 0,1% es un mínimo razonable— a su mantenimiento. Implementad el Open Source Pledge. Cread posiciones de mantenedor de open source dentro de vuestra estructura de ingeniería. Moved recursos reales, no solo comunicados de prensa.</w:t>
      </w:r>
      <w:r w:rsidDel="00000000" w:rsidR="00000000" w:rsidRPr="00000000">
        <w:rPr>
          <w:rtl w:val="0"/>
        </w:rPr>
      </w:r>
    </w:p>
    <w:p w:rsidR="00000000" w:rsidDel="00000000" w:rsidP="00000000" w:rsidRDefault="00000000" w:rsidRPr="00000000" w14:paraId="00000237">
      <w:pPr>
        <w:spacing w:after="200" w:line="340" w:lineRule="auto"/>
        <w:rPr/>
      </w:pPr>
      <w:r w:rsidDel="00000000" w:rsidR="00000000" w:rsidRPr="00000000">
        <w:rPr>
          <w:rFonts w:ascii="Georgia" w:cs="Georgia" w:eastAsia="Georgia" w:hAnsi="Georgia"/>
          <w:sz w:val="22"/>
          <w:szCs w:val="22"/>
          <w:rtl w:val="0"/>
        </w:rPr>
        <w:t xml:space="preserve">**Para los legisladores:**</w:t>
      </w:r>
      <w:r w:rsidDel="00000000" w:rsidR="00000000" w:rsidRPr="00000000">
        <w:rPr>
          <w:rtl w:val="0"/>
        </w:rPr>
      </w:r>
    </w:p>
    <w:p w:rsidR="00000000" w:rsidDel="00000000" w:rsidP="00000000" w:rsidRDefault="00000000" w:rsidRPr="00000000" w14:paraId="00000238">
      <w:pPr>
        <w:spacing w:after="200" w:line="340" w:lineRule="auto"/>
        <w:rPr/>
      </w:pPr>
      <w:r w:rsidDel="00000000" w:rsidR="00000000" w:rsidRPr="00000000">
        <w:rPr>
          <w:rFonts w:ascii="Georgia" w:cs="Georgia" w:eastAsia="Georgia" w:hAnsi="Georgia"/>
          <w:sz w:val="22"/>
          <w:szCs w:val="22"/>
          <w:rtl w:val="0"/>
        </w:rPr>
        <w:t xml:space="preserve">La Cyber Resilience Act de la UE es un paso en la dirección correcta, pero incompleto. La regulación que requiere que el software en producción tenga soporte activo sin crear mecanismos para financiar ese soporte es una regulación que transfiere el coste al último eslabón de la cadena: los mantenedores individuales.</w:t>
      </w:r>
      <w:r w:rsidDel="00000000" w:rsidR="00000000" w:rsidRPr="00000000">
        <w:rPr>
          <w:rtl w:val="0"/>
        </w:rPr>
      </w:r>
    </w:p>
    <w:p w:rsidR="00000000" w:rsidDel="00000000" w:rsidP="00000000" w:rsidRDefault="00000000" w:rsidRPr="00000000" w14:paraId="00000239">
      <w:pPr>
        <w:spacing w:after="200" w:line="340" w:lineRule="auto"/>
        <w:rPr/>
      </w:pPr>
      <w:r w:rsidDel="00000000" w:rsidR="00000000" w:rsidRPr="00000000">
        <w:rPr>
          <w:rFonts w:ascii="Georgia" w:cs="Georgia" w:eastAsia="Georgia" w:hAnsi="Georgia"/>
          <w:sz w:val="22"/>
          <w:szCs w:val="22"/>
          <w:rtl w:val="0"/>
        </w:rPr>
        <w:t xml:space="preserve">La regulación inteligente en este dominio debe combinar la exigencia de responsabilidad con la creación de incentivos y mecanismos de financiación. Algunas posibilidades concretas: créditos fiscales para empresas que contribuyan a proyectos open source de los que dependen; obligación de divulgación de dependencias en sectores críticos; fondos públicos de infraestructura digital a escala nacional y supranacional; inclusión del trabajo de mantenimiento de open source como criterio en contratos públicos tecnológicos.</w:t>
      </w:r>
      <w:r w:rsidDel="00000000" w:rsidR="00000000" w:rsidRPr="00000000">
        <w:rPr>
          <w:rtl w:val="0"/>
        </w:rPr>
      </w:r>
    </w:p>
    <w:p w:rsidR="00000000" w:rsidDel="00000000" w:rsidP="00000000" w:rsidRDefault="00000000" w:rsidRPr="00000000" w14:paraId="0000023A">
      <w:pPr>
        <w:spacing w:after="200" w:line="340" w:lineRule="auto"/>
        <w:rPr/>
      </w:pPr>
      <w:r w:rsidDel="00000000" w:rsidR="00000000" w:rsidRPr="00000000">
        <w:rPr>
          <w:rFonts w:ascii="Georgia" w:cs="Georgia" w:eastAsia="Georgia" w:hAnsi="Georgia"/>
          <w:sz w:val="22"/>
          <w:szCs w:val="22"/>
          <w:rtl w:val="0"/>
        </w:rPr>
        <w:t xml:space="preserve">**Para los usuarios finales:**</w:t>
      </w:r>
      <w:r w:rsidDel="00000000" w:rsidR="00000000" w:rsidRPr="00000000">
        <w:rPr>
          <w:rtl w:val="0"/>
        </w:rPr>
      </w:r>
    </w:p>
    <w:p w:rsidR="00000000" w:rsidDel="00000000" w:rsidP="00000000" w:rsidRDefault="00000000" w:rsidRPr="00000000" w14:paraId="0000023B">
      <w:pPr>
        <w:spacing w:after="200" w:line="340" w:lineRule="auto"/>
        <w:rPr/>
      </w:pPr>
      <w:r w:rsidDel="00000000" w:rsidR="00000000" w:rsidRPr="00000000">
        <w:rPr>
          <w:rFonts w:ascii="Georgia" w:cs="Georgia" w:eastAsia="Georgia" w:hAnsi="Georgia"/>
          <w:sz w:val="22"/>
          <w:szCs w:val="22"/>
          <w:rtl w:val="0"/>
        </w:rPr>
        <w:t xml:space="preserve">Vuestra agencia en este sistema es menor que la de los actores anteriores, pero no es insignificante. Elegid herramientas y servicios de empresas que demuestren responsabilidad con el ecosistema open source. Presionad a vuestras empresas para que adopten políticas de contribución. Compartid el trabajo de los mantenedores que uséis. Entended que el "gratis" del software libre tiene un coste real, pagado por personas reales con su tiempo y su salud.</w:t>
      </w:r>
      <w:r w:rsidDel="00000000" w:rsidR="00000000" w:rsidRPr="00000000">
        <w:rPr>
          <w:rtl w:val="0"/>
        </w:rPr>
      </w:r>
    </w:p>
    <w:p w:rsidR="00000000" w:rsidDel="00000000" w:rsidP="00000000" w:rsidRDefault="00000000" w:rsidRPr="00000000" w14:paraId="0000023C">
      <w:pPr>
        <w:pStyle w:val="Heading2"/>
        <w:rPr/>
      </w:pPr>
      <w:r w:rsidDel="00000000" w:rsidR="00000000" w:rsidRPr="00000000">
        <w:rPr>
          <w:rFonts w:ascii="Arial" w:cs="Arial" w:eastAsia="Arial" w:hAnsi="Arial"/>
          <w:rtl w:val="0"/>
        </w:rPr>
        <w:t xml:space="preserve">8.9 La Urgencia del Momento</w:t>
      </w:r>
      <w:r w:rsidDel="00000000" w:rsidR="00000000" w:rsidRPr="00000000">
        <w:rPr>
          <w:rtl w:val="0"/>
        </w:rPr>
      </w:r>
    </w:p>
    <w:p w:rsidR="00000000" w:rsidDel="00000000" w:rsidP="00000000" w:rsidRDefault="00000000" w:rsidRPr="00000000" w14:paraId="0000023D">
      <w:pPr>
        <w:spacing w:after="200" w:line="340" w:lineRule="auto"/>
        <w:rPr/>
      </w:pPr>
      <w:r w:rsidDel="00000000" w:rsidR="00000000" w:rsidRPr="00000000">
        <w:rPr>
          <w:rFonts w:ascii="Georgia" w:cs="Georgia" w:eastAsia="Georgia" w:hAnsi="Georgia"/>
          <w:sz w:val="22"/>
          <w:szCs w:val="22"/>
          <w:rtl w:val="0"/>
        </w:rPr>
        <w:t xml:space="preserve">Este manifiesto se escribe en un momento de inflexión. Los ataques Shai-Hulud y ShadowRay de noviembre de 2025 demostraron que el riesgo sistémico que los expertos llevaban años advirtiendo no era hipotético. El retiro de Ingress NGINX demostró que el burnout de los mantenedores no es un problema de bienestar individual sino de seguridad de infraestructura. El fenómeno del vibe coding y los slop PRs demostró que la IA, sin correcciones estructurales, agravará todos los problemas existentes.</w:t>
      </w:r>
      <w:r w:rsidDel="00000000" w:rsidR="00000000" w:rsidRPr="00000000">
        <w:rPr>
          <w:rtl w:val="0"/>
        </w:rPr>
      </w:r>
    </w:p>
    <w:p w:rsidR="00000000" w:rsidDel="00000000" w:rsidP="00000000" w:rsidRDefault="00000000" w:rsidRPr="00000000" w14:paraId="0000023E">
      <w:pPr>
        <w:spacing w:after="200" w:line="340" w:lineRule="auto"/>
        <w:rPr/>
      </w:pPr>
      <w:r w:rsidDel="00000000" w:rsidR="00000000" w:rsidRPr="00000000">
        <w:rPr>
          <w:rFonts w:ascii="Georgia" w:cs="Georgia" w:eastAsia="Georgia" w:hAnsi="Georgia"/>
          <w:sz w:val="22"/>
          <w:szCs w:val="22"/>
          <w:rtl w:val="0"/>
        </w:rPr>
        <w:t xml:space="preserve">Pero también hay señales de esperanza. El Sovereign Tech Fund alemán demuestra que los estados pueden invertir en infraestructura digital de manera estratégica. El éxito de proyectos como curl, que con un modelo de sostenibilidad modesto ha mantenido durante décadas una herramienta utilizada en prácticamente todos los dispositivos conectados del planeta, demuestra que con los recursos adecuados la sostenibilidad es posible. La creciente organización de mantenedores en foros, conferencias y publicaciones demuestra que la conciencia del problema está creciendo.</w:t>
      </w:r>
      <w:r w:rsidDel="00000000" w:rsidR="00000000" w:rsidRPr="00000000">
        <w:rPr>
          <w:rtl w:val="0"/>
        </w:rPr>
      </w:r>
    </w:p>
    <w:p w:rsidR="00000000" w:rsidDel="00000000" w:rsidP="00000000" w:rsidRDefault="00000000" w:rsidRPr="00000000" w14:paraId="0000023F">
      <w:pPr>
        <w:spacing w:after="200" w:line="340" w:lineRule="auto"/>
        <w:rPr/>
      </w:pPr>
      <w:r w:rsidDel="00000000" w:rsidR="00000000" w:rsidRPr="00000000">
        <w:rPr>
          <w:rFonts w:ascii="Georgia" w:cs="Georgia" w:eastAsia="Georgia" w:hAnsi="Georgia"/>
          <w:sz w:val="22"/>
          <w:szCs w:val="22"/>
          <w:rtl w:val="0"/>
        </w:rPr>
        <w:t xml:space="preserve">La ventana para actuar es estrecha. Si la crisis continúa sin respuesta estructural, los escenarios proyectados son sombríos: más brechas de seguridad de escala sistémica, más abandono de proyectos críticos, más concentración del ecosistema en los proyectos que las grandes tecnológicas deciden mantener por interés propio, más dependencia de una infraestructura cada vez más frágil.</w:t>
      </w:r>
      <w:r w:rsidDel="00000000" w:rsidR="00000000" w:rsidRPr="00000000">
        <w:rPr>
          <w:rtl w:val="0"/>
        </w:rPr>
      </w:r>
    </w:p>
    <w:p w:rsidR="00000000" w:rsidDel="00000000" w:rsidP="00000000" w:rsidRDefault="00000000" w:rsidRPr="00000000" w14:paraId="00000240">
      <w:pPr>
        <w:spacing w:after="200" w:line="340" w:lineRule="auto"/>
        <w:rPr/>
      </w:pPr>
      <w:r w:rsidDel="00000000" w:rsidR="00000000" w:rsidRPr="00000000">
        <w:rPr>
          <w:rFonts w:ascii="Georgia" w:cs="Georgia" w:eastAsia="Georgia" w:hAnsi="Georgia"/>
          <w:sz w:val="22"/>
          <w:szCs w:val="22"/>
          <w:rtl w:val="0"/>
        </w:rPr>
        <w:t xml:space="preserve">La alternativa existe. Requiere voluntad política, visión empresarial a largo plazo, y la organización de una comunidad que durante décadas ha construido en silencio la infraestructura del mundo moderno. Requiere, en última instancia, que los que pusieron los manjares en el banquete se sienten a la mesa.</w:t>
      </w:r>
      <w:r w:rsidDel="00000000" w:rsidR="00000000" w:rsidRPr="00000000">
        <w:rPr>
          <w:rtl w:val="0"/>
        </w:rPr>
      </w:r>
    </w:p>
    <w:p w:rsidR="00000000" w:rsidDel="00000000" w:rsidP="00000000" w:rsidRDefault="00000000" w:rsidRPr="00000000" w14:paraId="00000241">
      <w:pPr>
        <w:spacing w:after="200" w:line="340" w:lineRule="auto"/>
        <w:rPr/>
      </w:pPr>
      <w:r w:rsidDel="00000000" w:rsidR="00000000" w:rsidRPr="00000000">
        <w:rPr>
          <w:rFonts w:ascii="Georgia" w:cs="Georgia" w:eastAsia="Georgia" w:hAnsi="Georgia"/>
          <w:sz w:val="22"/>
          <w:szCs w:val="22"/>
          <w:rtl w:val="0"/>
        </w:rPr>
        <w:t xml:space="preserve">ESCENARIOS DE FUTURO: LOS TRES CAMINOS POSIBLES</w:t>
      </w:r>
      <w:r w:rsidDel="00000000" w:rsidR="00000000" w:rsidRPr="00000000">
        <w:rPr>
          <w:rtl w:val="0"/>
        </w:rPr>
      </w:r>
    </w:p>
    <w:p w:rsidR="00000000" w:rsidDel="00000000" w:rsidP="00000000" w:rsidRDefault="00000000" w:rsidRPr="00000000" w14:paraId="00000242">
      <w:pPr>
        <w:spacing w:after="200" w:line="340" w:lineRule="auto"/>
        <w:rPr/>
      </w:pPr>
      <w:r w:rsidDel="00000000" w:rsidR="00000000" w:rsidRPr="00000000">
        <w:rPr>
          <w:rFonts w:ascii="Georgia" w:cs="Georgia" w:eastAsia="Georgia" w:hAnsi="Georgia"/>
          <w:sz w:val="22"/>
          <w:szCs w:val="22"/>
          <w:rtl w:val="0"/>
        </w:rPr>
        <w:t xml:space="preserve">Todo análisis riguroso debe incluir un ejercicio prospectivo: dado el estado actual del ecosistema, ¿hacia dónde se dirige si las tendencias actuales no se interrumpen, o si se interrumpen de formas diferentes? Presentamos tres escenarios que no son predicciones deterministas sino herramientas analíticas para comprender el espacio de posibilidades y la urgencia de la acción.</w:t>
      </w:r>
      <w:r w:rsidDel="00000000" w:rsidR="00000000" w:rsidRPr="00000000">
        <w:rPr>
          <w:rtl w:val="0"/>
        </w:rPr>
      </w:r>
    </w:p>
    <w:p w:rsidR="00000000" w:rsidDel="00000000" w:rsidP="00000000" w:rsidRDefault="00000000" w:rsidRPr="00000000" w14:paraId="00000243">
      <w:pPr>
        <w:spacing w:after="200" w:line="340" w:lineRule="auto"/>
        <w:rPr/>
      </w:pPr>
      <w:r w:rsidDel="00000000" w:rsidR="00000000" w:rsidRPr="00000000">
        <w:rPr>
          <w:rFonts w:ascii="Georgia" w:cs="Georgia" w:eastAsia="Georgia" w:hAnsi="Georgia"/>
          <w:sz w:val="22"/>
          <w:szCs w:val="22"/>
          <w:rtl w:val="0"/>
        </w:rPr>
        <w:t xml:space="preserve">Escenario 1: La Cascada de Colapsos (Business as Usual)</w:t>
      </w:r>
      <w:r w:rsidDel="00000000" w:rsidR="00000000" w:rsidRPr="00000000">
        <w:rPr>
          <w:rtl w:val="0"/>
        </w:rPr>
      </w:r>
    </w:p>
    <w:p w:rsidR="00000000" w:rsidDel="00000000" w:rsidP="00000000" w:rsidRDefault="00000000" w:rsidRPr="00000000" w14:paraId="00000244">
      <w:pPr>
        <w:spacing w:after="200" w:line="340" w:lineRule="auto"/>
        <w:rPr/>
      </w:pPr>
      <w:r w:rsidDel="00000000" w:rsidR="00000000" w:rsidRPr="00000000">
        <w:rPr>
          <w:rFonts w:ascii="Georgia" w:cs="Georgia" w:eastAsia="Georgia" w:hAnsi="Georgia"/>
          <w:sz w:val="22"/>
          <w:szCs w:val="22"/>
          <w:rtl w:val="0"/>
        </w:rPr>
        <w:t xml:space="preserve">En el escenario de continuación de las tendencias actuales, el ecosistema open source experimenta una serie de colapsos en cascada que se aceleran mutuamente. El proceso es el siguiente: los mantenedores más comprometidos, agotados por la combinación de trabajo no remunerado y avalancha de peticiones de IA, comienzan a abandonar sus proyectos. Los proyectos más críticos —aquellos con mayor número de dependencias transitivas— son los primeros en perder mantenimiento activo, precisamente porque la carga de mantenimiento es proporcional al número de usuarios que generan peticiones, informes de bugs y peticiones de cambio.</w:t>
      </w:r>
      <w:r w:rsidDel="00000000" w:rsidR="00000000" w:rsidRPr="00000000">
        <w:rPr>
          <w:rtl w:val="0"/>
        </w:rPr>
      </w:r>
    </w:p>
    <w:p w:rsidR="00000000" w:rsidDel="00000000" w:rsidP="00000000" w:rsidRDefault="00000000" w:rsidRPr="00000000" w14:paraId="00000245">
      <w:pPr>
        <w:spacing w:after="200" w:line="340" w:lineRule="auto"/>
        <w:rPr/>
      </w:pPr>
      <w:r w:rsidDel="00000000" w:rsidR="00000000" w:rsidRPr="00000000">
        <w:rPr>
          <w:rFonts w:ascii="Georgia" w:cs="Georgia" w:eastAsia="Georgia" w:hAnsi="Georgia"/>
          <w:sz w:val="22"/>
          <w:szCs w:val="22"/>
          <w:rtl w:val="0"/>
        </w:rPr>
        <w:t xml:space="preserve">La primera ola de abandonos afecta a proyectos de tamaño medio con comunidades pequeñas pero críticos para sectores específicos. Un analizador de protocolos de red, una biblioteca de cifrado usada en dispositivos IoT, un framework de validación de datos usado en sistemas financieros: estos proyectos pueden quedar sin mantenimiento activo durante meses antes de que nadie en las organizaciones que los usan sea consciente de la situación. La segunda ola, desencadenada por los incidentes de seguridad derivados del mantenimiento abandonado, afecta a proyectos más grandes cuya criticidad se hace visible precisamente cuando algo falla.</w:t>
      </w:r>
      <w:r w:rsidDel="00000000" w:rsidR="00000000" w:rsidRPr="00000000">
        <w:rPr>
          <w:rtl w:val="0"/>
        </w:rPr>
      </w:r>
    </w:p>
    <w:p w:rsidR="00000000" w:rsidDel="00000000" w:rsidP="00000000" w:rsidRDefault="00000000" w:rsidRPr="00000000" w14:paraId="00000246">
      <w:pPr>
        <w:spacing w:after="200" w:line="340" w:lineRule="auto"/>
        <w:rPr/>
      </w:pPr>
      <w:r w:rsidDel="00000000" w:rsidR="00000000" w:rsidRPr="00000000">
        <w:rPr>
          <w:rFonts w:ascii="Georgia" w:cs="Georgia" w:eastAsia="Georgia" w:hAnsi="Georgia"/>
          <w:sz w:val="22"/>
          <w:szCs w:val="22"/>
          <w:rtl w:val="0"/>
        </w:rPr>
        <w:t xml:space="preserve">En este escenario, la respuesta corporativa es reactiva y parcial: las empresas con más recursos asumen el mantenimiento de los proyectos más críticos para sus operaciones, pero lo hacen tarde, después del incidente, y solo para las dependencias directas. La larga cola del ecosistema sigue muriendo. La diversidad del software disponible se reduce. Los modelos de IA, entrenados con un corpus de código cada vez más homogéneo y degradado, empiezan a mostrar los síntomas del colapso de modelo documentado en Nature 2024: los sistemas generativos de código producen sugerencias más homogéneas, menos creativas y con más errores, porque el corpus que los entrenó se ha empobrecido.</w:t>
      </w:r>
      <w:r w:rsidDel="00000000" w:rsidR="00000000" w:rsidRPr="00000000">
        <w:rPr>
          <w:rtl w:val="0"/>
        </w:rPr>
      </w:r>
    </w:p>
    <w:p w:rsidR="00000000" w:rsidDel="00000000" w:rsidP="00000000" w:rsidRDefault="00000000" w:rsidRPr="00000000" w14:paraId="00000247">
      <w:pPr>
        <w:spacing w:after="200" w:line="340" w:lineRule="auto"/>
        <w:rPr/>
      </w:pPr>
      <w:r w:rsidDel="00000000" w:rsidR="00000000" w:rsidRPr="00000000">
        <w:rPr>
          <w:rFonts w:ascii="Georgia" w:cs="Georgia" w:eastAsia="Georgia" w:hAnsi="Georgia"/>
          <w:sz w:val="22"/>
          <w:szCs w:val="22"/>
          <w:rtl w:val="0"/>
        </w:rPr>
        <w:t xml:space="preserve">La regulación, implementada sin acompañamiento de financiación, acelera el proceso de simplificación del ecosistema: las empresas eliminan dependencias de proyectos que no pueden demostrar un mantenimiento documentado, lo que reduce aún más la base de usuarios de esos proyectos y su viabilidad económica. En diez años, el ecosistema open source habrá pasado de millones de proyectos activos a unos pocos cientos de proyectos masivos mantenidos por grandes corporaciones, con el grueso de las aplicaciones construidas sobre esos pilares gigantes. La diversidad y la innovación que caracterizan actualmente al ecosistema habrán desaparecido.</w:t>
      </w:r>
      <w:r w:rsidDel="00000000" w:rsidR="00000000" w:rsidRPr="00000000">
        <w:rPr>
          <w:rtl w:val="0"/>
        </w:rPr>
      </w:r>
    </w:p>
    <w:p w:rsidR="00000000" w:rsidDel="00000000" w:rsidP="00000000" w:rsidRDefault="00000000" w:rsidRPr="00000000" w14:paraId="00000248">
      <w:pPr>
        <w:spacing w:after="200" w:line="340" w:lineRule="auto"/>
        <w:rPr/>
      </w:pPr>
      <w:r w:rsidDel="00000000" w:rsidR="00000000" w:rsidRPr="00000000">
        <w:rPr>
          <w:rFonts w:ascii="Georgia" w:cs="Georgia" w:eastAsia="Georgia" w:hAnsi="Georgia"/>
          <w:sz w:val="22"/>
          <w:szCs w:val="22"/>
          <w:rtl w:val="0"/>
        </w:rPr>
        <w:t xml:space="preserve">Escenario 2: La Digitalización de la Responsabilidad (Reforma Incremental)</w:t>
      </w:r>
      <w:r w:rsidDel="00000000" w:rsidR="00000000" w:rsidRPr="00000000">
        <w:rPr>
          <w:rtl w:val="0"/>
        </w:rPr>
      </w:r>
    </w:p>
    <w:p w:rsidR="00000000" w:rsidDel="00000000" w:rsidP="00000000" w:rsidRDefault="00000000" w:rsidRPr="00000000" w14:paraId="00000249">
      <w:pPr>
        <w:spacing w:after="200" w:line="340" w:lineRule="auto"/>
        <w:rPr/>
      </w:pPr>
      <w:r w:rsidDel="00000000" w:rsidR="00000000" w:rsidRPr="00000000">
        <w:rPr>
          <w:rFonts w:ascii="Georgia" w:cs="Georgia" w:eastAsia="Georgia" w:hAnsi="Georgia"/>
          <w:sz w:val="22"/>
          <w:szCs w:val="22"/>
          <w:rtl w:val="0"/>
        </w:rPr>
        <w:t xml:space="preserve">En el segundo escenario, la presión regulatoria y los incidentes de seguridad desencadenan una respuesta más coordinada, aunque todavía insuficiente y fragmentaria. La Cyber Resilience Act europea, correctamente implementada con mecanismos de financiación asociados, obliga a las empresas que comercializan productos basados en open source a contribuir a un fondo de sostenibilidad. Los fondos soberanos de varios países europeos se coordinan bajo el paraguas de la Comisión Europea para crear un Fondo Europeo de Infraestructura Digital con un presupuesto anual de varios cientos de millones de euros.</w:t>
      </w:r>
      <w:r w:rsidDel="00000000" w:rsidR="00000000" w:rsidRPr="00000000">
        <w:rPr>
          <w:rtl w:val="0"/>
        </w:rPr>
      </w:r>
    </w:p>
    <w:p w:rsidR="00000000" w:rsidDel="00000000" w:rsidP="00000000" w:rsidRDefault="00000000" w:rsidRPr="00000000" w14:paraId="0000024A">
      <w:pPr>
        <w:spacing w:after="200" w:line="340" w:lineRule="auto"/>
        <w:rPr/>
      </w:pPr>
      <w:r w:rsidDel="00000000" w:rsidR="00000000" w:rsidRPr="00000000">
        <w:rPr>
          <w:rFonts w:ascii="Georgia" w:cs="Georgia" w:eastAsia="Georgia" w:hAnsi="Georgia"/>
          <w:sz w:val="22"/>
          <w:szCs w:val="22"/>
          <w:rtl w:val="0"/>
        </w:rPr>
        <w:t xml:space="preserve">En Estados Unidos, la presión de CISA y la experiencia de varios incidentes de seguridad de alto perfil empujan al Congreso a aprobar una versión limitada de financiación federal para proyectos de infraestructura digital crítica, probablemente canalizada a través de organismos como el NIST o la NSF. Las grandes corporaciones tecnológicas, presionadas por la regulación y por el daño reputacional de los incidentes de seguridad, aumentan sus contribuciones al Open Source Pledge y algunas formalizan programas internos de stewardship de dependencias críticas.</w:t>
      </w:r>
      <w:r w:rsidDel="00000000" w:rsidR="00000000" w:rsidRPr="00000000">
        <w:rPr>
          <w:rtl w:val="0"/>
        </w:rPr>
      </w:r>
    </w:p>
    <w:p w:rsidR="00000000" w:rsidDel="00000000" w:rsidP="00000000" w:rsidRDefault="00000000" w:rsidRPr="00000000" w14:paraId="0000024B">
      <w:pPr>
        <w:spacing w:after="200" w:line="340" w:lineRule="auto"/>
        <w:rPr/>
      </w:pPr>
      <w:r w:rsidDel="00000000" w:rsidR="00000000" w:rsidRPr="00000000">
        <w:rPr>
          <w:rFonts w:ascii="Georgia" w:cs="Georgia" w:eastAsia="Georgia" w:hAnsi="Georgia"/>
          <w:sz w:val="22"/>
          <w:szCs w:val="22"/>
          <w:rtl w:val="0"/>
        </w:rPr>
        <w:t xml:space="preserve">En este escenario, la situación mejora marginalmente: los proyectos más visibles y más directamente críticos para la seguridad nacional reciben financiación suficiente. Los mantenedores más destacados pueden acceder a alguna forma de compensación económica. Los incidentes de seguridad reducen su frecuencia en el segmento de proyectos cubiertos. Sin embargo, la larga cola del ecosistema sigue sin financiación, la diversidad sigue reduciéndose, y la brecha entre los proyectos de primera y segunda categoría se amplía. Es una mejora respecto al escenario de colapso, pero no una solución estructural.</w:t>
      </w:r>
      <w:r w:rsidDel="00000000" w:rsidR="00000000" w:rsidRPr="00000000">
        <w:rPr>
          <w:rtl w:val="0"/>
        </w:rPr>
      </w:r>
    </w:p>
    <w:p w:rsidR="00000000" w:rsidDel="00000000" w:rsidP="00000000" w:rsidRDefault="00000000" w:rsidRPr="00000000" w14:paraId="0000024C">
      <w:pPr>
        <w:spacing w:after="200" w:line="340" w:lineRule="auto"/>
        <w:rPr/>
      </w:pPr>
      <w:r w:rsidDel="00000000" w:rsidR="00000000" w:rsidRPr="00000000">
        <w:rPr>
          <w:rFonts w:ascii="Georgia" w:cs="Georgia" w:eastAsia="Georgia" w:hAnsi="Georgia"/>
          <w:sz w:val="22"/>
          <w:szCs w:val="22"/>
          <w:rtl w:val="0"/>
        </w:rPr>
        <w:t xml:space="preserve">Escenario 3: La Nueva Economía del Código (Transformación Estructural)</w:t>
      </w:r>
      <w:r w:rsidDel="00000000" w:rsidR="00000000" w:rsidRPr="00000000">
        <w:rPr>
          <w:rtl w:val="0"/>
        </w:rPr>
      </w:r>
    </w:p>
    <w:p w:rsidR="00000000" w:rsidDel="00000000" w:rsidP="00000000" w:rsidRDefault="00000000" w:rsidRPr="00000000" w14:paraId="0000024D">
      <w:pPr>
        <w:spacing w:after="200" w:line="340" w:lineRule="auto"/>
        <w:rPr/>
      </w:pPr>
      <w:r w:rsidDel="00000000" w:rsidR="00000000" w:rsidRPr="00000000">
        <w:rPr>
          <w:rFonts w:ascii="Georgia" w:cs="Georgia" w:eastAsia="Georgia" w:hAnsi="Georgia"/>
          <w:sz w:val="22"/>
          <w:szCs w:val="22"/>
          <w:rtl w:val="0"/>
        </w:rPr>
        <w:t xml:space="preserve">En el tercer escenario, la convergencia de la presión regulatoria, los incidentes de seguridad, el movimiento de los mantenedores y la acción de legisladores progresistas conduce a una transformación estructural del modelo económico del open source. Este escenario es el más difícil de alcanzar pero el único que aborda el problema de forma duradera.</w:t>
      </w:r>
      <w:r w:rsidDel="00000000" w:rsidR="00000000" w:rsidRPr="00000000">
        <w:rPr>
          <w:rtl w:val="0"/>
        </w:rPr>
      </w:r>
    </w:p>
    <w:p w:rsidR="00000000" w:rsidDel="00000000" w:rsidP="00000000" w:rsidRDefault="00000000" w:rsidRPr="00000000" w14:paraId="0000024E">
      <w:pPr>
        <w:spacing w:after="200" w:line="340" w:lineRule="auto"/>
        <w:rPr/>
      </w:pPr>
      <w:r w:rsidDel="00000000" w:rsidR="00000000" w:rsidRPr="00000000">
        <w:rPr>
          <w:rFonts w:ascii="Georgia" w:cs="Georgia" w:eastAsia="Georgia" w:hAnsi="Georgia"/>
          <w:sz w:val="22"/>
          <w:szCs w:val="22"/>
          <w:rtl w:val="0"/>
        </w:rPr>
        <w:t xml:space="preserve">La transformación tiene varias dimensiones que se refuerzan mutuamente. En primer lugar, la implementación de un impuesto sobre el uso de infraestructura digital —análogo a los cánones por el uso de espectro radioeléctrico o los derechos de paso— que obliga a las empresas que superan ciertos umbrales de uso de proyectos open source a contribuir a un fondo común. La gestión de este fondo se realiza mediante mecanismos transparentes y participativos que aseguran que los recursos lleguen a todos los niveles del ecosistema, no solo a los proyectos más visibles.</w:t>
      </w:r>
      <w:r w:rsidDel="00000000" w:rsidR="00000000" w:rsidRPr="00000000">
        <w:rPr>
          <w:rtl w:val="0"/>
        </w:rPr>
      </w:r>
    </w:p>
    <w:p w:rsidR="00000000" w:rsidDel="00000000" w:rsidP="00000000" w:rsidRDefault="00000000" w:rsidRPr="00000000" w14:paraId="0000024F">
      <w:pPr>
        <w:spacing w:after="200" w:line="340" w:lineRule="auto"/>
        <w:rPr/>
      </w:pPr>
      <w:r w:rsidDel="00000000" w:rsidR="00000000" w:rsidRPr="00000000">
        <w:rPr>
          <w:rFonts w:ascii="Georgia" w:cs="Georgia" w:eastAsia="Georgia" w:hAnsi="Georgia"/>
          <w:sz w:val="22"/>
          <w:szCs w:val="22"/>
          <w:rtl w:val="0"/>
        </w:rPr>
        <w:t xml:space="preserve">En segundo lugar, la consolidación de una organización representativa de los mantenedores —el sindicato de mantenedores propuesto en el capítulo anterior— que tiene capacidad de negociación colectiva con las corporaciones y los reguladores, y que puede actuar como interlocutor reconocido en los procesos de elaboración de políticas públicas relacionadas con la infraestructura digital. En tercer lugar, la generalización del modelo de licenciamiento dual —AGPL para uso no comercial, licencia comercial negociada para uso empresarial— como estándar de facto para los proyectos de infraestructura crítica, haciendo que la extracción de valor sin compensación sea legal pero cada vez más infrecuente.</w:t>
      </w:r>
      <w:r w:rsidDel="00000000" w:rsidR="00000000" w:rsidRPr="00000000">
        <w:rPr>
          <w:rtl w:val="0"/>
        </w:rPr>
      </w:r>
    </w:p>
    <w:p w:rsidR="00000000" w:rsidDel="00000000" w:rsidP="00000000" w:rsidRDefault="00000000" w:rsidRPr="00000000" w14:paraId="00000250">
      <w:pPr>
        <w:spacing w:after="200" w:line="340" w:lineRule="auto"/>
        <w:rPr/>
      </w:pPr>
      <w:r w:rsidDel="00000000" w:rsidR="00000000" w:rsidRPr="00000000">
        <w:rPr>
          <w:rFonts w:ascii="Georgia" w:cs="Georgia" w:eastAsia="Georgia" w:hAnsi="Georgia"/>
          <w:sz w:val="22"/>
          <w:szCs w:val="22"/>
          <w:rtl w:val="0"/>
        </w:rPr>
        <w:t xml:space="preserve">En este escenario, el ecosistema open source de 2035 es más pequeño en número de proyectos que el de 2025, pero más saludable, más sostenible y más seguro. Los mantenedores tienen una compensación económica justa por su trabajo. Los proyectos críticos tienen planes de sucesión documentados. Los incidentes de seguridad derivados del mantenimiento abandonado son raros. Y la diversidad del ecosistema, aunque reducida respecto al pico de la era pre-regulatoria, es suficiente para alimentar la innovación y proporcionar a los modelos de IA el corpus de código diverso y de alta calidad que necesitan para funcionar correctamente.</w:t>
      </w:r>
      <w:r w:rsidDel="00000000" w:rsidR="00000000" w:rsidRPr="00000000">
        <w:rPr>
          <w:rtl w:val="0"/>
        </w:rPr>
      </w:r>
    </w:p>
    <w:p w:rsidR="00000000" w:rsidDel="00000000" w:rsidP="00000000" w:rsidRDefault="00000000" w:rsidRPr="00000000" w14:paraId="00000251">
      <w:pPr>
        <w:spacing w:after="200" w:line="340" w:lineRule="auto"/>
        <w:rPr/>
      </w:pPr>
      <w:r w:rsidDel="00000000" w:rsidR="00000000" w:rsidRPr="00000000">
        <w:rPr>
          <w:rFonts w:ascii="Georgia" w:cs="Georgia" w:eastAsia="Georgia" w:hAnsi="Georgia"/>
          <w:sz w:val="22"/>
          <w:szCs w:val="22"/>
          <w:rtl w:val="0"/>
        </w:rPr>
        <w:t xml:space="preserve">La diferencia entre el segundo y el tercer escenario no es técnica sino política: depende de si los actores con poder —las grandes corporaciones, los legisladores, los organismos de normalización— deciden actuar con suficiente ambición y coordinación para cambiar las reglas del juego, o si se conforman con reformas cosméticas que mejoran los indicadores de corto plazo sin abordar las causas estructurales. La historia reciente del capitalismo no inspira optimismo sobre la elección de la ambición sobre el incrementalismo. Pero la escala de la crisis —y el riesgo sistémico que representa para economías enteras— puede ser, esta vez, suficiente para inclinar la balanza.</w:t>
      </w:r>
      <w:r w:rsidDel="00000000" w:rsidR="00000000" w:rsidRPr="00000000">
        <w:rPr>
          <w:rtl w:val="0"/>
        </w:rPr>
      </w:r>
    </w:p>
    <w:p w:rsidR="00000000" w:rsidDel="00000000" w:rsidP="00000000" w:rsidRDefault="00000000" w:rsidRPr="00000000" w14:paraId="00000252">
      <w:pPr>
        <w:pStyle w:val="Heading1"/>
        <w:rPr/>
      </w:pPr>
      <w:r w:rsidDel="00000000" w:rsidR="00000000" w:rsidRPr="00000000">
        <w:rPr>
          <w:rFonts w:ascii="Arial" w:cs="Arial" w:eastAsia="Arial" w:hAnsi="Arial"/>
          <w:rtl w:val="0"/>
        </w:rPr>
        <w:t xml:space="preserve">9. CONCLUSIONES: EL MOMENTO ES AHORA</w:t>
      </w:r>
      <w:r w:rsidDel="00000000" w:rsidR="00000000" w:rsidRPr="00000000">
        <w:rPr>
          <w:rtl w:val="0"/>
        </w:rPr>
      </w:r>
    </w:p>
    <w:p w:rsidR="00000000" w:rsidDel="00000000" w:rsidP="00000000" w:rsidRDefault="00000000" w:rsidRPr="00000000" w14:paraId="00000253">
      <w:pPr>
        <w:pStyle w:val="Heading2"/>
        <w:rPr/>
      </w:pPr>
      <w:r w:rsidDel="00000000" w:rsidR="00000000" w:rsidRPr="00000000">
        <w:rPr>
          <w:rFonts w:ascii="Arial" w:cs="Arial" w:eastAsia="Arial" w:hAnsi="Arial"/>
          <w:rtl w:val="0"/>
        </w:rPr>
        <w:t xml:space="preserve">9.1 Lo que los datos nos dicen</w:t>
      </w:r>
      <w:r w:rsidDel="00000000" w:rsidR="00000000" w:rsidRPr="00000000">
        <w:rPr>
          <w:rtl w:val="0"/>
        </w:rPr>
      </w:r>
    </w:p>
    <w:p w:rsidR="00000000" w:rsidDel="00000000" w:rsidP="00000000" w:rsidRDefault="00000000" w:rsidRPr="00000000" w14:paraId="00000254">
      <w:pPr>
        <w:spacing w:after="200" w:line="340" w:lineRule="auto"/>
        <w:rPr/>
      </w:pPr>
      <w:r w:rsidDel="00000000" w:rsidR="00000000" w:rsidRPr="00000000">
        <w:rPr>
          <w:rFonts w:ascii="Georgia" w:cs="Georgia" w:eastAsia="Georgia" w:hAnsi="Georgia"/>
          <w:sz w:val="22"/>
          <w:szCs w:val="22"/>
          <w:rtl w:val="0"/>
        </w:rPr>
        <w:t xml:space="preserve">Este documento ha recorrido un largo camino desde el prólogo hasta aquí. Ha examinado la economía del open source, su posición como infraestructura crítica, los incidentes de seguridad que revelan su fragilidad, el coste humano de su mantenimiento, el impacto de la IA y los límites de los mecanismos de financiación existentes. Es el momento de recapitular los hallazgos más impactantes, porque la claridad de las conclusiones determina la urgencia de la acción.</w:t>
      </w:r>
      <w:r w:rsidDel="00000000" w:rsidR="00000000" w:rsidRPr="00000000">
        <w:rPr>
          <w:rtl w:val="0"/>
        </w:rPr>
      </w:r>
    </w:p>
    <w:p w:rsidR="00000000" w:rsidDel="00000000" w:rsidP="00000000" w:rsidRDefault="00000000" w:rsidRPr="00000000" w14:paraId="00000255">
      <w:pPr>
        <w:spacing w:after="200" w:line="340" w:lineRule="auto"/>
        <w:rPr/>
      </w:pPr>
      <w:r w:rsidDel="00000000" w:rsidR="00000000" w:rsidRPr="00000000">
        <w:rPr>
          <w:rFonts w:ascii="Georgia" w:cs="Georgia" w:eastAsia="Georgia" w:hAnsi="Georgia"/>
          <w:sz w:val="22"/>
          <w:szCs w:val="22"/>
          <w:rtl w:val="0"/>
        </w:rPr>
        <w:t xml:space="preserve">El open source genera 8,8 billones de dólares de valor económico anual y recibe en compensación directa menos del 0,001% de esa cifra. Esta brecha no es anecdótica ni marginal: es la característica definitoria de la economía del open source y la causa raíz de todos los problemas que este documento ha documentado.</w:t>
      </w:r>
      <w:r w:rsidDel="00000000" w:rsidR="00000000" w:rsidRPr="00000000">
        <w:rPr>
          <w:rtl w:val="0"/>
        </w:rPr>
      </w:r>
    </w:p>
    <w:p w:rsidR="00000000" w:rsidDel="00000000" w:rsidP="00000000" w:rsidRDefault="00000000" w:rsidRPr="00000000" w14:paraId="00000256">
      <w:pPr>
        <w:spacing w:after="200" w:line="340" w:lineRule="auto"/>
        <w:rPr/>
      </w:pPr>
      <w:r w:rsidDel="00000000" w:rsidR="00000000" w:rsidRPr="00000000">
        <w:rPr>
          <w:rFonts w:ascii="Georgia" w:cs="Georgia" w:eastAsia="Georgia" w:hAnsi="Georgia"/>
          <w:sz w:val="22"/>
          <w:szCs w:val="22"/>
          <w:rtl w:val="0"/>
        </w:rPr>
        <w:t xml:space="preserve">Los incidentes de seguridad en la cadena de suministro de software han crecido un 300% en cinco años. SolarWinds, Log4Shell, xz utils, ShadowRay 2.0, Shai-Hulud: la lista de incidentes mayores crece año tras año, y la tendencia no muestra señales de inversión. Cada incidente tiene como factor contribuyente la falta de recursos de los mantenedores para abordar la seguridad con la sistematicidad que requiere.</w:t>
      </w:r>
      <w:r w:rsidDel="00000000" w:rsidR="00000000" w:rsidRPr="00000000">
        <w:rPr>
          <w:rtl w:val="0"/>
        </w:rPr>
      </w:r>
    </w:p>
    <w:p w:rsidR="00000000" w:rsidDel="00000000" w:rsidP="00000000" w:rsidRDefault="00000000" w:rsidRPr="00000000" w14:paraId="00000257">
      <w:pPr>
        <w:spacing w:after="200" w:line="340" w:lineRule="auto"/>
        <w:rPr/>
      </w:pPr>
      <w:r w:rsidDel="00000000" w:rsidR="00000000" w:rsidRPr="00000000">
        <w:rPr>
          <w:rFonts w:ascii="Georgia" w:cs="Georgia" w:eastAsia="Georgia" w:hAnsi="Georgia"/>
          <w:sz w:val="22"/>
          <w:szCs w:val="22"/>
          <w:rtl w:val="0"/>
        </w:rPr>
        <w:t xml:space="preserve">El 60% de los mantenedores no cobran y el 60% han considerado abandonar sus proyectos. Estos son los trabajadores de la infraestructura más crítica del mundo digital. Si el 60% de los ingenieros de la red eléctrica consideraran abandonar su puesto, lo consideraríamos una crisis de infraestructura de primer orden. El open source es una crisis de infraestructura de primer orden que todavía no ha recibido ese tratamiento.</w:t>
      </w:r>
      <w:r w:rsidDel="00000000" w:rsidR="00000000" w:rsidRPr="00000000">
        <w:rPr>
          <w:rtl w:val="0"/>
        </w:rPr>
      </w:r>
    </w:p>
    <w:p w:rsidR="00000000" w:rsidDel="00000000" w:rsidP="00000000" w:rsidRDefault="00000000" w:rsidRPr="00000000" w14:paraId="00000258">
      <w:pPr>
        <w:spacing w:after="200" w:line="340" w:lineRule="auto"/>
        <w:rPr/>
      </w:pPr>
      <w:r w:rsidDel="00000000" w:rsidR="00000000" w:rsidRPr="00000000">
        <w:rPr>
          <w:rFonts w:ascii="Georgia" w:cs="Georgia" w:eastAsia="Georgia" w:hAnsi="Georgia"/>
          <w:sz w:val="22"/>
          <w:szCs w:val="22"/>
          <w:rtl w:val="0"/>
        </w:rPr>
        <w:t xml:space="preserve">La inteligencia artificial está acelerando la extracción sin compensación y añadiendo nuevos vectores de vulnerabilidad. El slopsquatting, los slop PRs, el colapso de modelo: son fenómenos nuevos que agravan una situación ya crítica. Y la ironía sistémica —que la IA que parasita el open source depende de la salud de ese ecosistema para no colapsar— señala una alineación de intereses que debería motivar a las empresas de IA a actuar, si no por justicia, por autopreservación.</w:t>
      </w:r>
      <w:r w:rsidDel="00000000" w:rsidR="00000000" w:rsidRPr="00000000">
        <w:rPr>
          <w:rtl w:val="0"/>
        </w:rPr>
      </w:r>
    </w:p>
    <w:p w:rsidR="00000000" w:rsidDel="00000000" w:rsidP="00000000" w:rsidRDefault="00000000" w:rsidRPr="00000000" w14:paraId="00000259">
      <w:pPr>
        <w:spacing w:after="200" w:line="340" w:lineRule="auto"/>
        <w:rPr/>
      </w:pPr>
      <w:r w:rsidDel="00000000" w:rsidR="00000000" w:rsidRPr="00000000">
        <w:rPr>
          <w:rFonts w:ascii="Georgia" w:cs="Georgia" w:eastAsia="Georgia" w:hAnsi="Georgia"/>
          <w:sz w:val="22"/>
          <w:szCs w:val="22"/>
          <w:rtl w:val="0"/>
        </w:rPr>
        <w:t xml:space="preserve">Los mecanismos de financiación voluntarios son insuficientes por diseño. El Open Source Pledge, el Sovereign Tech Fund, el GitHub Secure Open Source Fund: son pasos en la dirección correcta que no pueden resolver un problema de billones de dólares con instrumentos de decenas de millones. La intervención estructural —impuestos sectoriales, obligaciones vinculantes, mecanismos de gobernanza tripartita— es la única escala de respuesta adecuada.</w:t>
      </w:r>
      <w:r w:rsidDel="00000000" w:rsidR="00000000" w:rsidRPr="00000000">
        <w:rPr>
          <w:rtl w:val="0"/>
        </w:rPr>
      </w:r>
    </w:p>
    <w:p w:rsidR="00000000" w:rsidDel="00000000" w:rsidP="00000000" w:rsidRDefault="00000000" w:rsidRPr="00000000" w14:paraId="0000025A">
      <w:pPr>
        <w:pStyle w:val="Heading2"/>
        <w:rPr/>
      </w:pPr>
      <w:r w:rsidDel="00000000" w:rsidR="00000000" w:rsidRPr="00000000">
        <w:rPr>
          <w:rFonts w:ascii="Arial" w:cs="Arial" w:eastAsia="Arial" w:hAnsi="Arial"/>
          <w:rtl w:val="0"/>
        </w:rPr>
        <w:t xml:space="preserve">9.2 Escenarios futuros: con y sin intervención</w:t>
      </w:r>
      <w:r w:rsidDel="00000000" w:rsidR="00000000" w:rsidRPr="00000000">
        <w:rPr>
          <w:rtl w:val="0"/>
        </w:rPr>
      </w:r>
    </w:p>
    <w:p w:rsidR="00000000" w:rsidDel="00000000" w:rsidP="00000000" w:rsidRDefault="00000000" w:rsidRPr="00000000" w14:paraId="0000025B">
      <w:pPr>
        <w:spacing w:after="200" w:line="340" w:lineRule="auto"/>
        <w:rPr/>
      </w:pPr>
      <w:r w:rsidDel="00000000" w:rsidR="00000000" w:rsidRPr="00000000">
        <w:rPr>
          <w:rFonts w:ascii="Georgia" w:cs="Georgia" w:eastAsia="Georgia" w:hAnsi="Georgia"/>
          <w:sz w:val="22"/>
          <w:szCs w:val="22"/>
          <w:rtl w:val="0"/>
        </w:rPr>
        <w:t xml:space="preserve">Si no hay cambios estructurales en los próximos cinco años, el escenario más probable es el siguiente: los proyectos de la cola larga del open source continuarán siendo abandonados a medida que sus mantenedores se agotan. Las vulnerabilidades de seguridad en esos proyectos se acumularán sin parchear. Los ataques a la cadena de suministro de software seguirán creciendo en frecuencia y sofisticación. El próximo incidente del tipo xz utils —o peor— será inevitable, y afectará a una escala que hará que los incidentes anteriores parezcan menores. La Cyber Resilience Act, sin mecanismos de financiación que la acompañen, provocará una migración masiva de software abandonado hacia alternativas propietarias, reduciendo la diversidad del ecosistema. Los modelos de IA, entrenados sobre un corpus cada vez más empobrecido, comenzarán a mostrar signos de colapso de modelo. Y los mantenedores que quedan, exhaustos y sin reconocimiento, terminarán de pagar una factura que no contrajeron.</w:t>
      </w:r>
      <w:r w:rsidDel="00000000" w:rsidR="00000000" w:rsidRPr="00000000">
        <w:rPr>
          <w:rtl w:val="0"/>
        </w:rPr>
      </w:r>
    </w:p>
    <w:p w:rsidR="00000000" w:rsidDel="00000000" w:rsidP="00000000" w:rsidRDefault="00000000" w:rsidRPr="00000000" w14:paraId="0000025C">
      <w:pPr>
        <w:spacing w:after="200" w:line="340" w:lineRule="auto"/>
        <w:rPr/>
      </w:pPr>
      <w:r w:rsidDel="00000000" w:rsidR="00000000" w:rsidRPr="00000000">
        <w:rPr>
          <w:rFonts w:ascii="Georgia" w:cs="Georgia" w:eastAsia="Georgia" w:hAnsi="Georgia"/>
          <w:sz w:val="22"/>
          <w:szCs w:val="22"/>
          <w:rtl w:val="0"/>
        </w:rPr>
        <w:t xml:space="preserve">Si se implementan las intervenciones propuestas en el capítulo anterior —Sindicato de Mantenedores, Archivo de la Vergüenza, licenciamiento dual, Fondo de Infraestructura Digital, responsabilidad corporativa vinculante, auditorías de cadena de suministro—, el escenario es radicalmente diferente. El ecosistema open source pasa de ser un bien común sin gobernanza a ser una infraestructura gestionada con los mecanismos de sostenibilidad adecuados. Los mantenedores reciben compensación proporcional al valor que generan. Los proyectos críticos tienen recursos para abordar la seguridad sistemáticamente. Los ataques a la cadena de suministro encuentran una superficie de ataque menor porque las vulnerabilidades se parchean más rápido. Los modelos de IA se entrenan sobre un corpus más rico y diverso, resistiendo el colapso de modelo. Y el open source, en lugar de colapsar por su propio éxito, se convierte en el modelo de referencia para la gestión de bienes comunes digitales a escala global.</w:t>
      </w:r>
      <w:r w:rsidDel="00000000" w:rsidR="00000000" w:rsidRPr="00000000">
        <w:rPr>
          <w:rtl w:val="0"/>
        </w:rPr>
      </w:r>
    </w:p>
    <w:p w:rsidR="00000000" w:rsidDel="00000000" w:rsidP="00000000" w:rsidRDefault="00000000" w:rsidRPr="00000000" w14:paraId="0000025D">
      <w:pPr>
        <w:pStyle w:val="Heading2"/>
        <w:rPr/>
      </w:pPr>
      <w:r w:rsidDel="00000000" w:rsidR="00000000" w:rsidRPr="00000000">
        <w:rPr>
          <w:rFonts w:ascii="Arial" w:cs="Arial" w:eastAsia="Arial" w:hAnsi="Arial"/>
          <w:rtl w:val="0"/>
        </w:rPr>
        <w:t xml:space="preserve">9.3 La ventana de oportunidad</w:t>
      </w:r>
      <w:r w:rsidDel="00000000" w:rsidR="00000000" w:rsidRPr="00000000">
        <w:rPr>
          <w:rtl w:val="0"/>
        </w:rPr>
      </w:r>
    </w:p>
    <w:p w:rsidR="00000000" w:rsidDel="00000000" w:rsidP="00000000" w:rsidRDefault="00000000" w:rsidRPr="00000000" w14:paraId="0000025E">
      <w:pPr>
        <w:spacing w:after="200" w:line="340" w:lineRule="auto"/>
        <w:rPr/>
      </w:pPr>
      <w:r w:rsidDel="00000000" w:rsidR="00000000" w:rsidRPr="00000000">
        <w:rPr>
          <w:rFonts w:ascii="Georgia" w:cs="Georgia" w:eastAsia="Georgia" w:hAnsi="Georgia"/>
          <w:sz w:val="22"/>
          <w:szCs w:val="22"/>
          <w:rtl w:val="0"/>
        </w:rPr>
        <w:t xml:space="preserve">La historia de la regulación de los bienes comunes sugiere que las reformas más profundas llegan después de las crisis. El New Deal americano llegó después de la Gran Depresión. La regulación medioambiental llegó después de los desastres ecológicos de los años 70. La regulación financiera más estricta llegó después de la crisis de 2008. En cada caso, los intereses que se resistían a la reforma cedieron cuando el coste de no ceder se hizo políticamente insostenible.</w:t>
      </w:r>
      <w:r w:rsidDel="00000000" w:rsidR="00000000" w:rsidRPr="00000000">
        <w:rPr>
          <w:rtl w:val="0"/>
        </w:rPr>
      </w:r>
    </w:p>
    <w:p w:rsidR="00000000" w:rsidDel="00000000" w:rsidP="00000000" w:rsidRDefault="00000000" w:rsidRPr="00000000" w14:paraId="0000025F">
      <w:pPr>
        <w:spacing w:after="200" w:line="340" w:lineRule="auto"/>
        <w:rPr/>
      </w:pPr>
      <w:r w:rsidDel="00000000" w:rsidR="00000000" w:rsidRPr="00000000">
        <w:rPr>
          <w:rFonts w:ascii="Georgia" w:cs="Georgia" w:eastAsia="Georgia" w:hAnsi="Georgia"/>
          <w:sz w:val="22"/>
          <w:szCs w:val="22"/>
          <w:rtl w:val="0"/>
        </w:rPr>
        <w:t xml:space="preserve">La pregunta para el ecosistema open source no es si habrá una crisis suficientemente grande para desencadenar la reforma: ya ha habido varias, y la próxima será mayor. La pregunta es si actuamos antes o después de que ocurra el próximo incidente catastrófico. Si lo hacemos antes, podremos diseñar las soluciones con calma, con participación de la comunidad, con tiempo para corregir los errores inevitables de cualquier proceso de reforma. Si esperamos, actuaremos en modo crisis, con las presiones políticas y mediáticas que reducen la calidad de las decisiones y con las consecuencias humanas y económicas de un incidente mayor ya materializadas.</w:t>
      </w:r>
      <w:r w:rsidDel="00000000" w:rsidR="00000000" w:rsidRPr="00000000">
        <w:rPr>
          <w:rtl w:val="0"/>
        </w:rPr>
      </w:r>
    </w:p>
    <w:p w:rsidR="00000000" w:rsidDel="00000000" w:rsidP="00000000" w:rsidRDefault="00000000" w:rsidRPr="00000000" w14:paraId="00000260">
      <w:pPr>
        <w:spacing w:after="200" w:line="340" w:lineRule="auto"/>
        <w:rPr/>
      </w:pPr>
      <w:r w:rsidDel="00000000" w:rsidR="00000000" w:rsidRPr="00000000">
        <w:rPr>
          <w:rFonts w:ascii="Georgia" w:cs="Georgia" w:eastAsia="Georgia" w:hAnsi="Georgia"/>
          <w:sz w:val="22"/>
          <w:szCs w:val="22"/>
          <w:rtl w:val="0"/>
        </w:rPr>
        <w:t xml:space="preserve">El momento es ahora. No porque sea cómodo —no lo es. Sino porque esperar tiene un coste que ya está siendo pagado por los mantenedores que se queman, por los usuarios que son víctimas de ataques facilitados por la falta de recursos, por los sectores críticos cuya infraestructura digital descansa sobre fundamentos más frágiles de lo que sus tableros de dirección conocen.</w:t>
      </w:r>
      <w:r w:rsidDel="00000000" w:rsidR="00000000" w:rsidRPr="00000000">
        <w:rPr>
          <w:rtl w:val="0"/>
        </w:rPr>
      </w:r>
    </w:p>
    <w:p w:rsidR="00000000" w:rsidDel="00000000" w:rsidP="00000000" w:rsidRDefault="00000000" w:rsidRPr="00000000" w14:paraId="00000261">
      <w:pPr>
        <w:spacing w:after="200" w:line="340" w:lineRule="auto"/>
        <w:rPr/>
      </w:pPr>
      <w:r w:rsidDel="00000000" w:rsidR="00000000" w:rsidRPr="00000000">
        <w:rPr>
          <w:rFonts w:ascii="Georgia" w:cs="Georgia" w:eastAsia="Georgia" w:hAnsi="Georgia"/>
          <w:sz w:val="22"/>
          <w:szCs w:val="22"/>
          <w:rtl w:val="0"/>
        </w:rPr>
        <w:t xml:space="preserve">El momento es ahora porque los instrumentos para actuar existen: la regulación está en marcha, las organizaciones de la comunidad están activas, la conciencia del problema está creciendo. Solo falta la voluntad de hacerlo.</w:t>
      </w: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Fonts w:ascii="Arial" w:cs="Arial" w:eastAsia="Arial" w:hAnsi="Arial"/>
          <w:rtl w:val="0"/>
        </w:rPr>
        <w:t xml:space="preserve">11.3 El Horizonte de lo Posible: Dos Futuros</w:t>
      </w:r>
      <w:r w:rsidDel="00000000" w:rsidR="00000000" w:rsidRPr="00000000">
        <w:rPr>
          <w:rtl w:val="0"/>
        </w:rPr>
      </w:r>
    </w:p>
    <w:p w:rsidR="00000000" w:rsidDel="00000000" w:rsidP="00000000" w:rsidRDefault="00000000" w:rsidRPr="00000000" w14:paraId="00000263">
      <w:pPr>
        <w:spacing w:after="200" w:line="340" w:lineRule="auto"/>
        <w:rPr/>
      </w:pPr>
      <w:r w:rsidDel="00000000" w:rsidR="00000000" w:rsidRPr="00000000">
        <w:rPr>
          <w:rFonts w:ascii="Georgia" w:cs="Georgia" w:eastAsia="Georgia" w:hAnsi="Georgia"/>
          <w:sz w:val="22"/>
          <w:szCs w:val="22"/>
          <w:rtl w:val="0"/>
        </w:rPr>
        <w:t xml:space="preserve">La teoría de escenarios es una herramienta útil para pensar sobre sistemas complejos en transición. Permite articular no predicciones deterministas sino espacios de posibilidad condicionados por las decisiones que se tomen en el presente.</w:t>
      </w:r>
      <w:r w:rsidDel="00000000" w:rsidR="00000000" w:rsidRPr="00000000">
        <w:rPr>
          <w:rtl w:val="0"/>
        </w:rPr>
      </w:r>
    </w:p>
    <w:p w:rsidR="00000000" w:rsidDel="00000000" w:rsidP="00000000" w:rsidRDefault="00000000" w:rsidRPr="00000000" w14:paraId="00000264">
      <w:pPr>
        <w:spacing w:after="200" w:line="340" w:lineRule="auto"/>
        <w:rPr/>
      </w:pPr>
      <w:r w:rsidDel="00000000" w:rsidR="00000000" w:rsidRPr="00000000">
        <w:rPr>
          <w:rFonts w:ascii="Georgia" w:cs="Georgia" w:eastAsia="Georgia" w:hAnsi="Georgia"/>
          <w:sz w:val="22"/>
          <w:szCs w:val="22"/>
          <w:rtl w:val="0"/>
        </w:rPr>
        <w:t xml:space="preserve">**Escenario 1: La Continuidad del Extractivismo**</w:t>
      </w:r>
      <w:r w:rsidDel="00000000" w:rsidR="00000000" w:rsidRPr="00000000">
        <w:rPr>
          <w:rtl w:val="0"/>
        </w:rPr>
      </w:r>
    </w:p>
    <w:p w:rsidR="00000000" w:rsidDel="00000000" w:rsidP="00000000" w:rsidRDefault="00000000" w:rsidRPr="00000000" w14:paraId="00000265">
      <w:pPr>
        <w:spacing w:after="200" w:line="340" w:lineRule="auto"/>
        <w:rPr/>
      </w:pPr>
      <w:r w:rsidDel="00000000" w:rsidR="00000000" w:rsidRPr="00000000">
        <w:rPr>
          <w:rFonts w:ascii="Georgia" w:cs="Georgia" w:eastAsia="Georgia" w:hAnsi="Georgia"/>
          <w:sz w:val="22"/>
          <w:szCs w:val="22"/>
          <w:rtl w:val="0"/>
        </w:rPr>
        <w:t xml:space="preserve">Si las tendencias actuales continúan sin intervención estructural significativa, el ecosistema open source experimentará en los próximos cinco años una serie de crisis interrelacionadas que se retroalimentarán.</w:t>
      </w:r>
      <w:r w:rsidDel="00000000" w:rsidR="00000000" w:rsidRPr="00000000">
        <w:rPr>
          <w:rtl w:val="0"/>
        </w:rPr>
      </w:r>
    </w:p>
    <w:p w:rsidR="00000000" w:rsidDel="00000000" w:rsidP="00000000" w:rsidRDefault="00000000" w:rsidRPr="00000000" w14:paraId="00000266">
      <w:pPr>
        <w:spacing w:after="200" w:line="340" w:lineRule="auto"/>
        <w:rPr/>
      </w:pPr>
      <w:r w:rsidDel="00000000" w:rsidR="00000000" w:rsidRPr="00000000">
        <w:rPr>
          <w:rFonts w:ascii="Georgia" w:cs="Georgia" w:eastAsia="Georgia" w:hAnsi="Georgia"/>
          <w:sz w:val="22"/>
          <w:szCs w:val="22"/>
          <w:rtl w:val="0"/>
        </w:rPr>
        <w:t xml:space="preserve">Los ataques a la cadena de suministro aumentarán en frecuencia y sofisticación. La combinación de herramientas de IA para la generación de exploits (VaaS), la proliferación de dependencias no auditadas resultado del vibe coding, y la reducción de mantenedores activos creará condiciones ideales para actores maliciosos. La predicción más conservadora, basada en la trayectoria de los últimos cinco años (+300% de incidentes entre 2020 y 2025), sugiere que para 2030 los incidentes graves de cadena de suministro afectarán múltiples veces al año a infraestructuras críticas.</w:t>
      </w:r>
      <w:r w:rsidDel="00000000" w:rsidR="00000000" w:rsidRPr="00000000">
        <w:rPr>
          <w:rtl w:val="0"/>
        </w:rPr>
      </w:r>
    </w:p>
    <w:p w:rsidR="00000000" w:rsidDel="00000000" w:rsidP="00000000" w:rsidRDefault="00000000" w:rsidRPr="00000000" w14:paraId="00000267">
      <w:pPr>
        <w:spacing w:after="200" w:line="340" w:lineRule="auto"/>
        <w:rPr/>
      </w:pPr>
      <w:r w:rsidDel="00000000" w:rsidR="00000000" w:rsidRPr="00000000">
        <w:rPr>
          <w:rFonts w:ascii="Georgia" w:cs="Georgia" w:eastAsia="Georgia" w:hAnsi="Georgia"/>
          <w:sz w:val="22"/>
          <w:szCs w:val="22"/>
          <w:rtl w:val="0"/>
        </w:rPr>
        <w:t xml:space="preserve">El burnout continuará vaciando el ecosistema. Los proyectos críticos que dependen de uno o dos mantenedores continuarán siendo abandonados cuando esos mantenedores lleguen a su límite. La velocidad de abandono supera actualmente la velocidad de incorporación de nuevos mantenedores en la mayoría de las categorías de proyectos. El resultado será una creciente concentración del ecosistema en los proyectos que las grandes tecnológicas mantienen por interés propio, y el abandono silencioso de miles de proyectos que nadie notable usa pero que son críticos para ecosistemas específicos.</w:t>
      </w:r>
      <w:r w:rsidDel="00000000" w:rsidR="00000000" w:rsidRPr="00000000">
        <w:rPr>
          <w:rtl w:val="0"/>
        </w:rPr>
      </w:r>
    </w:p>
    <w:p w:rsidR="00000000" w:rsidDel="00000000" w:rsidP="00000000" w:rsidRDefault="00000000" w:rsidRPr="00000000" w14:paraId="00000268">
      <w:pPr>
        <w:spacing w:after="200" w:line="340" w:lineRule="auto"/>
        <w:rPr/>
      </w:pPr>
      <w:r w:rsidDel="00000000" w:rsidR="00000000" w:rsidRPr="00000000">
        <w:rPr>
          <w:rFonts w:ascii="Georgia" w:cs="Georgia" w:eastAsia="Georgia" w:hAnsi="Georgia"/>
          <w:sz w:val="22"/>
          <w:szCs w:val="22"/>
          <w:rtl w:val="0"/>
        </w:rPr>
        <w:t xml:space="preserve">La concentración del ecosistema en manos corporativas tendrá consecuencias para la diversidad técnica y la independencia. Si los únicos proyectos bien mantenidos son aquellos en los que Amazon, Google o Microsoft tienen interés directo, el open source deja de ser un bien común para convertirse en una forma de externalización de costos de I+D corporativa con apariencia de apertura.</w:t>
      </w:r>
      <w:r w:rsidDel="00000000" w:rsidR="00000000" w:rsidRPr="00000000">
        <w:rPr>
          <w:rtl w:val="0"/>
        </w:rPr>
      </w:r>
    </w:p>
    <w:p w:rsidR="00000000" w:rsidDel="00000000" w:rsidP="00000000" w:rsidRDefault="00000000" w:rsidRPr="00000000" w14:paraId="00000269">
      <w:pPr>
        <w:spacing w:after="200" w:line="340" w:lineRule="auto"/>
        <w:rPr/>
      </w:pPr>
      <w:r w:rsidDel="00000000" w:rsidR="00000000" w:rsidRPr="00000000">
        <w:rPr>
          <w:rFonts w:ascii="Georgia" w:cs="Georgia" w:eastAsia="Georgia" w:hAnsi="Georgia"/>
          <w:sz w:val="22"/>
          <w:szCs w:val="22"/>
          <w:rtl w:val="0"/>
        </w:rPr>
        <w:t xml:space="preserve">**Escenario 2: La Transformación Estructural**</w:t>
      </w:r>
      <w:r w:rsidDel="00000000" w:rsidR="00000000" w:rsidRPr="00000000">
        <w:rPr>
          <w:rtl w:val="0"/>
        </w:rPr>
      </w:r>
    </w:p>
    <w:p w:rsidR="00000000" w:rsidDel="00000000" w:rsidP="00000000" w:rsidRDefault="00000000" w:rsidRPr="00000000" w14:paraId="0000026A">
      <w:pPr>
        <w:spacing w:after="200" w:line="340" w:lineRule="auto"/>
        <w:rPr/>
      </w:pPr>
      <w:r w:rsidDel="00000000" w:rsidR="00000000" w:rsidRPr="00000000">
        <w:rPr>
          <w:rFonts w:ascii="Georgia" w:cs="Georgia" w:eastAsia="Georgia" w:hAnsi="Georgia"/>
          <w:sz w:val="22"/>
          <w:szCs w:val="22"/>
          <w:rtl w:val="0"/>
        </w:rPr>
        <w:t xml:space="preserve">El escenario alternativo requiere que varios actores tomen decisiones significativas en una ventana temporal relativamente estrecha.</w:t>
      </w:r>
      <w:r w:rsidDel="00000000" w:rsidR="00000000" w:rsidRPr="00000000">
        <w:rPr>
          <w:rtl w:val="0"/>
        </w:rPr>
      </w:r>
    </w:p>
    <w:p w:rsidR="00000000" w:rsidDel="00000000" w:rsidP="00000000" w:rsidRDefault="00000000" w:rsidRPr="00000000" w14:paraId="0000026B">
      <w:pPr>
        <w:spacing w:after="200" w:line="340" w:lineRule="auto"/>
        <w:rPr/>
      </w:pPr>
      <w:r w:rsidDel="00000000" w:rsidR="00000000" w:rsidRPr="00000000">
        <w:rPr>
          <w:rFonts w:ascii="Georgia" w:cs="Georgia" w:eastAsia="Georgia" w:hAnsi="Georgia"/>
          <w:sz w:val="22"/>
          <w:szCs w:val="22"/>
          <w:rtl w:val="0"/>
        </w:rPr>
        <w:t xml:space="preserve">Si la UE implementa la Cyber Resilience Act de manera que cree obligaciones de contribución proporcional al uso —no solo de seguridad reactiva— y otros bloques regulatorios siguen ese ejemplo, se creará un marco legal que hace explícito lo que hoy es solo una expectativa moral. Las empresas no contribuyen no porque sean esencialmente maliciosas, sino porque el sistema de incentivos no las empuja a hacerlo. La regulación puede cambiar esos incentivos.</w:t>
      </w:r>
      <w:r w:rsidDel="00000000" w:rsidR="00000000" w:rsidRPr="00000000">
        <w:rPr>
          <w:rtl w:val="0"/>
        </w:rPr>
      </w:r>
    </w:p>
    <w:p w:rsidR="00000000" w:rsidDel="00000000" w:rsidP="00000000" w:rsidRDefault="00000000" w:rsidRPr="00000000" w14:paraId="0000026C">
      <w:pPr>
        <w:spacing w:after="200" w:line="340" w:lineRule="auto"/>
        <w:rPr/>
      </w:pPr>
      <w:r w:rsidDel="00000000" w:rsidR="00000000" w:rsidRPr="00000000">
        <w:rPr>
          <w:rFonts w:ascii="Georgia" w:cs="Georgia" w:eastAsia="Georgia" w:hAnsi="Georgia"/>
          <w:sz w:val="22"/>
          <w:szCs w:val="22"/>
          <w:rtl w:val="0"/>
        </w:rPr>
        <w:t xml:space="preserve">Si las grandes brechas de seguridad —Shai-Hulud siendo el precedente más reciente— se traducen en responsabilidad legal para las empresas que usaban los proyectos comprometidos sin contribuir a su mantenimiento, el cálculo de riesgos corporativo cambiará drásticamente. Ya hay primeras demandas explorando esta vía.</w:t>
      </w:r>
      <w:r w:rsidDel="00000000" w:rsidR="00000000" w:rsidRPr="00000000">
        <w:rPr>
          <w:rtl w:val="0"/>
        </w:rPr>
      </w:r>
    </w:p>
    <w:p w:rsidR="00000000" w:rsidDel="00000000" w:rsidP="00000000" w:rsidRDefault="00000000" w:rsidRPr="00000000" w14:paraId="0000026D">
      <w:pPr>
        <w:spacing w:after="200" w:line="340" w:lineRule="auto"/>
        <w:rPr/>
      </w:pPr>
      <w:r w:rsidDel="00000000" w:rsidR="00000000" w:rsidRPr="00000000">
        <w:rPr>
          <w:rFonts w:ascii="Georgia" w:cs="Georgia" w:eastAsia="Georgia" w:hAnsi="Georgia"/>
          <w:sz w:val="22"/>
          <w:szCs w:val="22"/>
          <w:rtl w:val="0"/>
        </w:rPr>
        <w:t xml:space="preserve">Si la comunidad de mantenedores logra organizarse de manera efectiva —través del Sindicato de Mantenedores o estructuras similares— y comienza a ejercer su poder colectivo de manera estratégica, el equilibrio de poder puede desplazarse de manera significativa.</w:t>
      </w:r>
      <w:r w:rsidDel="00000000" w:rsidR="00000000" w:rsidRPr="00000000">
        <w:rPr>
          <w:rtl w:val="0"/>
        </w:rPr>
      </w:r>
    </w:p>
    <w:p w:rsidR="00000000" w:rsidDel="00000000" w:rsidP="00000000" w:rsidRDefault="00000000" w:rsidRPr="00000000" w14:paraId="0000026E">
      <w:pPr>
        <w:spacing w:after="200" w:line="340" w:lineRule="auto"/>
        <w:rPr/>
      </w:pPr>
      <w:r w:rsidDel="00000000" w:rsidR="00000000" w:rsidRPr="00000000">
        <w:rPr>
          <w:rFonts w:ascii="Georgia" w:cs="Georgia" w:eastAsia="Georgia" w:hAnsi="Georgia"/>
          <w:sz w:val="22"/>
          <w:szCs w:val="22"/>
          <w:rtl w:val="0"/>
        </w:rPr>
        <w:t xml:space="preserve">El Escenario 2 no es utópico. Sus elementos existen ya en forma embrionaria. La pregunta es si la velocidad de su desarrollo puede superar la velocidad de deterioro del ecosistema en el Escenario 1.</w:t>
      </w:r>
      <w:r w:rsidDel="00000000" w:rsidR="00000000" w:rsidRPr="00000000">
        <w:rPr>
          <w:rtl w:val="0"/>
        </w:rPr>
      </w:r>
    </w:p>
    <w:p w:rsidR="00000000" w:rsidDel="00000000" w:rsidP="00000000" w:rsidRDefault="00000000" w:rsidRPr="00000000" w14:paraId="0000026F">
      <w:pPr>
        <w:pStyle w:val="Heading2"/>
        <w:rPr/>
      </w:pPr>
      <w:r w:rsidDel="00000000" w:rsidR="00000000" w:rsidRPr="00000000">
        <w:rPr>
          <w:rFonts w:ascii="Arial" w:cs="Arial" w:eastAsia="Arial" w:hAnsi="Arial"/>
          <w:rtl w:val="0"/>
        </w:rPr>
        <w:t xml:space="preserve">11.4 Una Reflexión Final Sobre el Trabajo Invisible</w:t>
      </w:r>
      <w:r w:rsidDel="00000000" w:rsidR="00000000" w:rsidRPr="00000000">
        <w:rPr>
          <w:rtl w:val="0"/>
        </w:rPr>
      </w:r>
    </w:p>
    <w:p w:rsidR="00000000" w:rsidDel="00000000" w:rsidP="00000000" w:rsidRDefault="00000000" w:rsidRPr="00000000" w14:paraId="00000270">
      <w:pPr>
        <w:spacing w:after="200" w:line="340" w:lineRule="auto"/>
        <w:rPr/>
      </w:pPr>
      <w:r w:rsidDel="00000000" w:rsidR="00000000" w:rsidRPr="00000000">
        <w:rPr>
          <w:rFonts w:ascii="Georgia" w:cs="Georgia" w:eastAsia="Georgia" w:hAnsi="Georgia"/>
          <w:sz w:val="22"/>
          <w:szCs w:val="22"/>
          <w:rtl w:val="0"/>
        </w:rPr>
        <w:t xml:space="preserve">Este documento ha presentado datos, análisis, propuestas y escenarios. Ha citado estudios, incidentes de seguridad, testimonios de mantenedores. Ha intentado cuantificar lo que es difícil de cuantificar y hacer visible lo que el sistema tiene interés en mantener invisible.</w:t>
      </w:r>
      <w:r w:rsidDel="00000000" w:rsidR="00000000" w:rsidRPr="00000000">
        <w:rPr>
          <w:rtl w:val="0"/>
        </w:rPr>
      </w:r>
    </w:p>
    <w:p w:rsidR="00000000" w:rsidDel="00000000" w:rsidP="00000000" w:rsidRDefault="00000000" w:rsidRPr="00000000" w14:paraId="00000271">
      <w:pPr>
        <w:spacing w:after="200" w:line="340" w:lineRule="auto"/>
        <w:rPr/>
      </w:pPr>
      <w:r w:rsidDel="00000000" w:rsidR="00000000" w:rsidRPr="00000000">
        <w:rPr>
          <w:rFonts w:ascii="Georgia" w:cs="Georgia" w:eastAsia="Georgia" w:hAnsi="Georgia"/>
          <w:sz w:val="22"/>
          <w:szCs w:val="22"/>
          <w:rtl w:val="0"/>
        </w:rPr>
        <w:t xml:space="preserve">Pero en su esencia, este es un documento sobre trabajo humano. Sobre las horas que millones de personas han dedicado —y siguen dedicando— a construir algo que consideran valioso, sin garantía de reconocimiento ni compensación. Sobre la dignidad de ese trabajo y la injusticia de su invisibilidad.</w:t>
      </w:r>
      <w:r w:rsidDel="00000000" w:rsidR="00000000" w:rsidRPr="00000000">
        <w:rPr>
          <w:rtl w:val="0"/>
        </w:rPr>
      </w:r>
    </w:p>
    <w:p w:rsidR="00000000" w:rsidDel="00000000" w:rsidP="00000000" w:rsidRDefault="00000000" w:rsidRPr="00000000" w14:paraId="00000272">
      <w:pPr>
        <w:spacing w:after="200" w:line="340" w:lineRule="auto"/>
        <w:rPr/>
      </w:pPr>
      <w:r w:rsidDel="00000000" w:rsidR="00000000" w:rsidRPr="00000000">
        <w:rPr>
          <w:rFonts w:ascii="Georgia" w:cs="Georgia" w:eastAsia="Georgia" w:hAnsi="Georgia"/>
          <w:sz w:val="22"/>
          <w:szCs w:val="22"/>
          <w:rtl w:val="0"/>
        </w:rPr>
        <w:t xml:space="preserve">La historia de la humanidad es, en gran medida, la historia de cómo el trabajo no reconocido se convierte gradualmente en trabajo reconocido. Las luchas por los derechos laborales del siglo XIX y XX, los movimientos por el reconocimiento del trabajo doméstico y de cuidados, las campañas por los derechos de los trabajadores de la economía gig: todas son capítulos del mismo relato de visibilización y reconocimiento.</w:t>
      </w:r>
      <w:r w:rsidDel="00000000" w:rsidR="00000000" w:rsidRPr="00000000">
        <w:rPr>
          <w:rtl w:val="0"/>
        </w:rPr>
      </w:r>
    </w:p>
    <w:p w:rsidR="00000000" w:rsidDel="00000000" w:rsidP="00000000" w:rsidRDefault="00000000" w:rsidRPr="00000000" w14:paraId="00000273">
      <w:pPr>
        <w:spacing w:after="200" w:line="340" w:lineRule="auto"/>
        <w:rPr/>
      </w:pPr>
      <w:r w:rsidDel="00000000" w:rsidR="00000000" w:rsidRPr="00000000">
        <w:rPr>
          <w:rFonts w:ascii="Georgia" w:cs="Georgia" w:eastAsia="Georgia" w:hAnsi="Georgia"/>
          <w:sz w:val="22"/>
          <w:szCs w:val="22"/>
          <w:rtl w:val="0"/>
        </w:rPr>
        <w:t xml:space="preserve">El trabajo de los mantenedores de open source es el capítulo que estamos escribiendo ahora. Su invisibilidad no es natural ni inevitable; es el resultado de decisiones sistémicas que pueden y deben cambiar. Este documento es una contribución a ese cambio.</w:t>
      </w:r>
      <w:r w:rsidDel="00000000" w:rsidR="00000000" w:rsidRPr="00000000">
        <w:rPr>
          <w:rtl w:val="0"/>
        </w:rPr>
      </w:r>
    </w:p>
    <w:p w:rsidR="00000000" w:rsidDel="00000000" w:rsidP="00000000" w:rsidRDefault="00000000" w:rsidRPr="00000000" w14:paraId="00000274">
      <w:pPr>
        <w:spacing w:after="200" w:line="340" w:lineRule="auto"/>
        <w:rPr/>
      </w:pPr>
      <w:r w:rsidDel="00000000" w:rsidR="00000000" w:rsidRPr="00000000">
        <w:rPr>
          <w:rFonts w:ascii="Georgia" w:cs="Georgia" w:eastAsia="Georgia" w:hAnsi="Georgia"/>
          <w:sz w:val="22"/>
          <w:szCs w:val="22"/>
          <w:rtl w:val="0"/>
        </w:rPr>
        <w:t xml:space="preserve">Los mapaches han construido suficientes madrigueras para que otros banqueteen. Es hora de que se sienten a la mesa.</w:t>
      </w:r>
      <w:r w:rsidDel="00000000" w:rsidR="00000000" w:rsidRPr="00000000">
        <w:rPr>
          <w:rtl w:val="0"/>
        </w:rPr>
      </w:r>
    </w:p>
    <w:p w:rsidR="00000000" w:rsidDel="00000000" w:rsidP="00000000" w:rsidRDefault="00000000" w:rsidRPr="00000000" w14:paraId="00000275">
      <w:pPr>
        <w:pStyle w:val="Heading1"/>
        <w:rPr/>
      </w:pPr>
      <w:r w:rsidDel="00000000" w:rsidR="00000000" w:rsidRPr="00000000">
        <w:rPr>
          <w:rFonts w:ascii="Arial" w:cs="Arial" w:eastAsia="Arial" w:hAnsi="Arial"/>
          <w:rtl w:val="0"/>
        </w:rPr>
        <w:t xml:space="preserve">EPÍLOGO: LA VENGANZA DEL MAPACHE</w:t>
      </w:r>
      <w:r w:rsidDel="00000000" w:rsidR="00000000" w:rsidRPr="00000000">
        <w:rPr>
          <w:rtl w:val="0"/>
        </w:rPr>
      </w:r>
    </w:p>
    <w:p w:rsidR="00000000" w:rsidDel="00000000" w:rsidP="00000000" w:rsidRDefault="00000000" w:rsidRPr="00000000" w14:paraId="00000276">
      <w:pPr>
        <w:spacing w:after="200" w:line="340" w:lineRule="auto"/>
        <w:rPr/>
      </w:pPr>
      <w:r w:rsidDel="00000000" w:rsidR="00000000" w:rsidRPr="00000000">
        <w:rPr>
          <w:rFonts w:ascii="Georgia" w:cs="Georgia" w:eastAsia="Georgia" w:hAnsi="Georgia"/>
          <w:sz w:val="22"/>
          <w:szCs w:val="22"/>
          <w:rtl w:val="0"/>
        </w:rPr>
        <w:t xml:space="preserve">Retomamos al mapache. Aquel animal que construyó la madriguera donde se celebra el banquete, que acondiciona el espacio para que otros prosperen, que trabaja de noche mientras los comensales duermen, y que ha mirado durante décadas desde afuera del festín que sus propias manos han hecho posible.</w:t>
      </w:r>
      <w:r w:rsidDel="00000000" w:rsidR="00000000" w:rsidRPr="00000000">
        <w:rPr>
          <w:rtl w:val="0"/>
        </w:rPr>
      </w:r>
    </w:p>
    <w:p w:rsidR="00000000" w:rsidDel="00000000" w:rsidP="00000000" w:rsidRDefault="00000000" w:rsidRPr="00000000" w14:paraId="00000277">
      <w:pPr>
        <w:spacing w:after="200" w:line="340" w:lineRule="auto"/>
        <w:rPr/>
      </w:pPr>
      <w:r w:rsidDel="00000000" w:rsidR="00000000" w:rsidRPr="00000000">
        <w:rPr>
          <w:rFonts w:ascii="Georgia" w:cs="Georgia" w:eastAsia="Georgia" w:hAnsi="Georgia"/>
          <w:sz w:val="22"/>
          <w:szCs w:val="22"/>
          <w:rtl w:val="0"/>
        </w:rPr>
        <w:t xml:space="preserve">La venganza del mapache no es lo que la palabra podría sugerir. No es la destrucción del banquete. No es el sabotaje de la infraestructura que ha construido. Los mantenedores de open source que han llegado al límite de su resistencia no han optado mayoritariamente por la destrucción: han optado por el abandono silencioso, por la pausa anunciada, por la negativa a seguir aportando sin recibir nada. Es una respuesta racional, no vengativa. Y es exactamente lo que el sistema había estado ignorando la posibilidad de que ocurriera.</w:t>
      </w:r>
      <w:r w:rsidDel="00000000" w:rsidR="00000000" w:rsidRPr="00000000">
        <w:rPr>
          <w:rtl w:val="0"/>
        </w:rPr>
      </w:r>
    </w:p>
    <w:p w:rsidR="00000000" w:rsidDel="00000000" w:rsidP="00000000" w:rsidRDefault="00000000" w:rsidRPr="00000000" w14:paraId="00000278">
      <w:pPr>
        <w:spacing w:after="200" w:line="340" w:lineRule="auto"/>
        <w:rPr/>
      </w:pPr>
      <w:r w:rsidDel="00000000" w:rsidR="00000000" w:rsidRPr="00000000">
        <w:rPr>
          <w:rFonts w:ascii="Georgia" w:cs="Georgia" w:eastAsia="Georgia" w:hAnsi="Georgia"/>
          <w:sz w:val="22"/>
          <w:szCs w:val="22"/>
          <w:rtl w:val="0"/>
        </w:rPr>
        <w:t xml:space="preserve">Pero hay algo nuevo en el horizonte. Los mapaches están empezando a organizarse.</w:t>
      </w:r>
      <w:r w:rsidDel="00000000" w:rsidR="00000000" w:rsidRPr="00000000">
        <w:rPr>
          <w:rtl w:val="0"/>
        </w:rPr>
      </w:r>
    </w:p>
    <w:p w:rsidR="00000000" w:rsidDel="00000000" w:rsidP="00000000" w:rsidRDefault="00000000" w:rsidRPr="00000000" w14:paraId="00000279">
      <w:pPr>
        <w:spacing w:after="200" w:line="340" w:lineRule="auto"/>
        <w:rPr/>
      </w:pPr>
      <w:r w:rsidDel="00000000" w:rsidR="00000000" w:rsidRPr="00000000">
        <w:rPr>
          <w:rFonts w:ascii="Georgia" w:cs="Georgia" w:eastAsia="Georgia" w:hAnsi="Georgia"/>
          <w:sz w:val="22"/>
          <w:szCs w:val="22"/>
          <w:rtl w:val="0"/>
        </w:rPr>
        <w:t xml:space="preserve">Las conversaciones que antes ocurrían en hilos de Twitter o en comentarios de Hacker News están tomando formas más estructuradas: coaliciones de mantenedores que comparten políticas de uso, organizaciones que experimentan con nuevas formas de gobernanza colectiva, desarrolladores que adoptan el licenciamiento dual no como acto de desesperación sino como declaración de que el trabajo tiene valor. Las charlas en NDC London, los artículos en Medium, los debates en foros técnicos: el ecosistema está desarrollando un lenguaje para nombrar lo que está pasando, y con el lenguaje viene la conciencia, y con la conciencia viene la posibilidad de la acción.</w:t>
      </w:r>
      <w:r w:rsidDel="00000000" w:rsidR="00000000" w:rsidRPr="00000000">
        <w:rPr>
          <w:rtl w:val="0"/>
        </w:rPr>
      </w:r>
    </w:p>
    <w:p w:rsidR="00000000" w:rsidDel="00000000" w:rsidP="00000000" w:rsidRDefault="00000000" w:rsidRPr="00000000" w14:paraId="0000027A">
      <w:pPr>
        <w:spacing w:after="200" w:line="340" w:lineRule="auto"/>
        <w:rPr/>
      </w:pPr>
      <w:r w:rsidDel="00000000" w:rsidR="00000000" w:rsidRPr="00000000">
        <w:rPr>
          <w:rFonts w:ascii="Georgia" w:cs="Georgia" w:eastAsia="Georgia" w:hAnsi="Georgia"/>
          <w:sz w:val="22"/>
          <w:szCs w:val="22"/>
          <w:rtl w:val="0"/>
        </w:rPr>
        <w:t xml:space="preserve">Los mapaches que construyen trampas no las construyen para destruir a los que disfrutan del banquete. Las construyen para forzar un reconocimiento: que el banquete tiene un coste, que alguien lo ha preparado, que ese alguien tiene derechos. Las trampas son los mecanismos de presión que este manifiesto propone: el Sindicato, el Archivo de la Vergüenza, las licencias que hacen visible el valor del código, el Fondo que traduce ese valor en compensación.</w:t>
      </w:r>
      <w:r w:rsidDel="00000000" w:rsidR="00000000" w:rsidRPr="00000000">
        <w:rPr>
          <w:rtl w:val="0"/>
        </w:rPr>
      </w:r>
    </w:p>
    <w:p w:rsidR="00000000" w:rsidDel="00000000" w:rsidP="00000000" w:rsidRDefault="00000000" w:rsidRPr="00000000" w14:paraId="0000027B">
      <w:pPr>
        <w:spacing w:after="200" w:line="340" w:lineRule="auto"/>
        <w:rPr/>
      </w:pPr>
      <w:r w:rsidDel="00000000" w:rsidR="00000000" w:rsidRPr="00000000">
        <w:rPr>
          <w:rFonts w:ascii="Georgia" w:cs="Georgia" w:eastAsia="Georgia" w:hAnsi="Georgia"/>
          <w:sz w:val="22"/>
          <w:szCs w:val="22"/>
          <w:rtl w:val="0"/>
        </w:rPr>
        <w:t xml:space="preserve">La demanda es sencilla y no negocia sobre su esencia: que quienes construyen la infraestructura digital del mundo sean reconocidos como lo que son —trabajadores cuyos resultados tienen valor económico mensurable—, y que ese reconocimiento se traduzca en compensación justa, en condiciones de trabajo sostenibles, en un ecosistema que pueda seguir produciendo el bien común del que todos dependemos.</w:t>
      </w:r>
      <w:r w:rsidDel="00000000" w:rsidR="00000000" w:rsidRPr="00000000">
        <w:rPr>
          <w:rtl w:val="0"/>
        </w:rPr>
      </w:r>
    </w:p>
    <w:p w:rsidR="00000000" w:rsidDel="00000000" w:rsidP="00000000" w:rsidRDefault="00000000" w:rsidRPr="00000000" w14:paraId="0000027C">
      <w:pPr>
        <w:spacing w:after="200" w:line="340" w:lineRule="auto"/>
        <w:rPr/>
      </w:pPr>
      <w:r w:rsidDel="00000000" w:rsidR="00000000" w:rsidRPr="00000000">
        <w:rPr>
          <w:rFonts w:ascii="Georgia" w:cs="Georgia" w:eastAsia="Georgia" w:hAnsi="Georgia"/>
          <w:sz w:val="22"/>
          <w:szCs w:val="22"/>
          <w:rtl w:val="0"/>
        </w:rPr>
        <w:t xml:space="preserve">El open source ha sido, durante treinta años, el mayor experimento de colaboración voluntaria en la historia humana. Ha producido resultados que ninguna organización jerárquica habría podido planificar. Ha distribuido el conocimiento técnico más allá de las fronteras que el capitalismo propietario habría impuesto. Ha creado una infraestructura global que pertenece, en principio, a todos. Que ese experimento esté al borde del colapso por falta de financiación no es una tragedia de la naturaleza: es una decisión política que puede revertirse.</w:t>
      </w:r>
      <w:r w:rsidDel="00000000" w:rsidR="00000000" w:rsidRPr="00000000">
        <w:rPr>
          <w:rtl w:val="0"/>
        </w:rPr>
      </w:r>
    </w:p>
    <w:p w:rsidR="00000000" w:rsidDel="00000000" w:rsidP="00000000" w:rsidRDefault="00000000" w:rsidRPr="00000000" w14:paraId="0000027D">
      <w:pPr>
        <w:spacing w:after="200" w:line="340" w:lineRule="auto"/>
        <w:rPr/>
      </w:pPr>
      <w:r w:rsidDel="00000000" w:rsidR="00000000" w:rsidRPr="00000000">
        <w:rPr>
          <w:rFonts w:ascii="Georgia" w:cs="Georgia" w:eastAsia="Georgia" w:hAnsi="Georgia"/>
          <w:sz w:val="22"/>
          <w:szCs w:val="22"/>
          <w:rtl w:val="0"/>
        </w:rPr>
        <w:t xml:space="preserve">El banquete puede continuar. La mesa es lo suficientemente grande. Solo hace falta que, esta vez, los que pusieron los manjares se sienten a ella.</w:t>
      </w:r>
      <w:r w:rsidDel="00000000" w:rsidR="00000000" w:rsidRPr="00000000">
        <w:rPr>
          <w:rtl w:val="0"/>
        </w:rPr>
      </w:r>
    </w:p>
    <w:p w:rsidR="00000000" w:rsidDel="00000000" w:rsidP="00000000" w:rsidRDefault="00000000" w:rsidRPr="00000000" w14:paraId="0000027E">
      <w:pPr>
        <w:spacing w:after="200" w:line="340" w:lineRule="auto"/>
        <w:rPr/>
      </w:pPr>
      <w:r w:rsidDel="00000000" w:rsidR="00000000" w:rsidRPr="00000000">
        <w:rPr>
          <w:rFonts w:ascii="Georgia" w:cs="Georgia" w:eastAsia="Georgia" w:hAnsi="Georgia"/>
          <w:sz w:val="22"/>
          <w:szCs w:val="22"/>
          <w:rtl w:val="0"/>
        </w:rPr>
        <w:t xml:space="preserve">No se trata de destruir el banquete.</w:t>
      </w:r>
      <w:r w:rsidDel="00000000" w:rsidR="00000000" w:rsidRPr="00000000">
        <w:rPr>
          <w:rtl w:val="0"/>
        </w:rPr>
      </w:r>
    </w:p>
    <w:p w:rsidR="00000000" w:rsidDel="00000000" w:rsidP="00000000" w:rsidRDefault="00000000" w:rsidRPr="00000000" w14:paraId="0000027F">
      <w:pPr>
        <w:spacing w:after="200" w:line="340" w:lineRule="auto"/>
        <w:rPr/>
      </w:pPr>
      <w:r w:rsidDel="00000000" w:rsidR="00000000" w:rsidRPr="00000000">
        <w:rPr>
          <w:rFonts w:ascii="Georgia" w:cs="Georgia" w:eastAsia="Georgia" w:hAnsi="Georgia"/>
          <w:sz w:val="22"/>
          <w:szCs w:val="22"/>
          <w:rtl w:val="0"/>
        </w:rPr>
        <w:t xml:space="preserve">Se trata de que los que ponen los manjares se sienten a la mesa.</w:t>
      </w:r>
      <w:r w:rsidDel="00000000" w:rsidR="00000000" w:rsidRPr="00000000">
        <w:rPr>
          <w:rtl w:val="0"/>
        </w:rPr>
      </w:r>
    </w:p>
    <w:p w:rsidR="00000000" w:rsidDel="00000000" w:rsidP="00000000" w:rsidRDefault="00000000" w:rsidRPr="00000000" w14:paraId="00000280">
      <w:pPr>
        <w:spacing w:after="200" w:line="340" w:lineRule="auto"/>
        <w:rPr/>
      </w:pPr>
      <w:r w:rsidDel="00000000" w:rsidR="00000000" w:rsidRPr="00000000">
        <w:rPr>
          <w:rFonts w:ascii="Georgia" w:cs="Georgia" w:eastAsia="Georgia" w:hAnsi="Georgia"/>
          <w:i w:val="1"/>
          <w:iCs w:val="1"/>
          <w:sz w:val="22"/>
          <w:szCs w:val="22"/>
          <w:rtl w:val="0"/>
        </w:rPr>
        <w:t xml:space="preserve">Pero hay una verdad más cruda que el epílogo deja en el aire: los mapaches no solo han sido excluidos del banquete; han trabajado para diseñar a los camareros que lo servirán cuando ellos ya no estén. La IA que aprende de su código, de sus issues, de sus debates en foros públicos, está siendo entrenada para reemplazarlos. El relevo generacional, que nadie financió, lo resolverán los agentes autónomos. Y entonces, el banquete seguirá, pero sin ningún mapache alrededor. Ni siquiera como espectador.</w:t>
      </w:r>
      <w:r w:rsidDel="00000000" w:rsidR="00000000" w:rsidRPr="00000000">
        <w:rPr>
          <w:rtl w:val="0"/>
        </w:rPr>
      </w:r>
    </w:p>
    <w:p w:rsidR="00000000" w:rsidDel="00000000" w:rsidP="00000000" w:rsidRDefault="00000000" w:rsidRPr="00000000" w14:paraId="00000281">
      <w:pPr>
        <w:spacing w:after="200" w:line="340" w:lineRule="auto"/>
        <w:rPr/>
      </w:pPr>
      <w:r w:rsidDel="00000000" w:rsidR="00000000" w:rsidRPr="00000000">
        <w:rPr>
          <w:rFonts w:ascii="Georgia" w:cs="Georgia" w:eastAsia="Georgia" w:hAnsi="Georgia"/>
          <w:sz w:val="22"/>
          <w:szCs w:val="22"/>
          <w:rtl w:val="0"/>
        </w:rPr>
        <w:t xml:space="preserve">ZEHAHAHAHA.</w:t>
      </w:r>
      <w:r w:rsidDel="00000000" w:rsidR="00000000" w:rsidRPr="00000000">
        <w:rPr>
          <w:rtl w:val="0"/>
        </w:rPr>
      </w:r>
    </w:p>
    <w:p w:rsidR="00000000" w:rsidDel="00000000" w:rsidP="00000000" w:rsidRDefault="00000000" w:rsidRPr="00000000" w14:paraId="00000282">
      <w:pPr>
        <w:spacing w:after="200" w:line="340" w:lineRule="auto"/>
        <w:rPr/>
      </w:pPr>
      <w:r w:rsidDel="00000000" w:rsidR="00000000" w:rsidRPr="00000000">
        <w:rPr>
          <w:rFonts w:ascii="Georgia" w:cs="Georgia" w:eastAsia="Georgia" w:hAnsi="Georgia"/>
          <w:sz w:val="22"/>
          <w:szCs w:val="22"/>
          <w:rtl w:val="0"/>
        </w:rPr>
        <w:t xml:space="preserve">#1310</w:t>
      </w:r>
      <w:r w:rsidDel="00000000" w:rsidR="00000000" w:rsidRPr="00000000">
        <w:rPr>
          <w:rtl w:val="0"/>
        </w:rPr>
      </w:r>
    </w:p>
    <w:p w:rsidR="00000000" w:rsidDel="00000000" w:rsidP="00000000" w:rsidRDefault="00000000" w:rsidRPr="00000000" w14:paraId="00000283">
      <w:pPr>
        <w:pStyle w:val="Heading1"/>
        <w:rPr/>
      </w:pPr>
      <w:r w:rsidDel="00000000" w:rsidR="00000000" w:rsidRPr="00000000">
        <w:rPr>
          <w:rFonts w:ascii="Arial" w:cs="Arial" w:eastAsia="Arial" w:hAnsi="Arial"/>
          <w:rtl w:val="0"/>
        </w:rPr>
        <w:t xml:space="preserve">NOTAS ACADÉMICAS Y BIBLIOGRAFÍA SELECCIONADA</w:t>
      </w:r>
      <w:r w:rsidDel="00000000" w:rsidR="00000000" w:rsidRPr="00000000">
        <w:rPr>
          <w:rtl w:val="0"/>
        </w:rPr>
      </w:r>
    </w:p>
    <w:p w:rsidR="00000000" w:rsidDel="00000000" w:rsidP="00000000" w:rsidRDefault="00000000" w:rsidRPr="00000000" w14:paraId="00000284">
      <w:pPr>
        <w:pStyle w:val="Heading2"/>
        <w:rPr/>
      </w:pPr>
      <w:r w:rsidDel="00000000" w:rsidR="00000000" w:rsidRPr="00000000">
        <w:rPr>
          <w:rFonts w:ascii="Arial" w:cs="Arial" w:eastAsia="Arial" w:hAnsi="Arial"/>
          <w:rtl w:val="0"/>
        </w:rPr>
        <w:t xml:space="preserve">Sobre la metodología</w:t>
      </w:r>
      <w:r w:rsidDel="00000000" w:rsidR="00000000" w:rsidRPr="00000000">
        <w:rPr>
          <w:rtl w:val="0"/>
        </w:rPr>
      </w:r>
    </w:p>
    <w:p w:rsidR="00000000" w:rsidDel="00000000" w:rsidP="00000000" w:rsidRDefault="00000000" w:rsidRPr="00000000" w14:paraId="00000285">
      <w:pPr>
        <w:spacing w:after="200" w:line="340" w:lineRule="auto"/>
        <w:rPr/>
      </w:pPr>
      <w:r w:rsidDel="00000000" w:rsidR="00000000" w:rsidRPr="00000000">
        <w:rPr>
          <w:rFonts w:ascii="Georgia" w:cs="Georgia" w:eastAsia="Georgia" w:hAnsi="Georgia"/>
          <w:sz w:val="22"/>
          <w:szCs w:val="22"/>
          <w:rtl w:val="0"/>
        </w:rPr>
        <w:t xml:space="preserve">Este documento emplea una metodología de análisis inductivo: parte de los cincuenta casos empíricos documentados en el Apéndice para extraer patrones, identificar mecanismos causales y derivar propuestas. Este enfoque inductivo se complementa con marcos teóricos de la economía política, la teoría de los bienes comunes y los estudios de seguridad informática.</w:t>
      </w:r>
      <w:r w:rsidDel="00000000" w:rsidR="00000000" w:rsidRPr="00000000">
        <w:rPr>
          <w:rtl w:val="0"/>
        </w:rPr>
      </w:r>
    </w:p>
    <w:p w:rsidR="00000000" w:rsidDel="00000000" w:rsidP="00000000" w:rsidRDefault="00000000" w:rsidRPr="00000000" w14:paraId="00000286">
      <w:pPr>
        <w:spacing w:after="200" w:line="340" w:lineRule="auto"/>
        <w:rPr/>
      </w:pPr>
      <w:r w:rsidDel="00000000" w:rsidR="00000000" w:rsidRPr="00000000">
        <w:rPr>
          <w:rFonts w:ascii="Georgia" w:cs="Georgia" w:eastAsia="Georgia" w:hAnsi="Georgia"/>
          <w:sz w:val="22"/>
          <w:szCs w:val="22"/>
          <w:rtl w:val="0"/>
        </w:rPr>
        <w:t xml:space="preserve">La categoría de "bienes comunes" se utiliza en el sentido de Elinor Ostrom (2009): recursos compartidos que requieren mecanismos de gobernanza específicos para evitar la sobreexplotación. El trabajo de Ostrom demostró que los bienes comunes pueden ser gestionados sosteniblemente sin privatización ni regulación estatal, siempre que existan reglas claras de acceso, monitoreo de uso, sanciones graduadas y resolución de conflictos. El ecosistema open source cumple solo parcialmente estas condiciones, lo que explica su fragilidad actual.</w:t>
      </w:r>
      <w:r w:rsidDel="00000000" w:rsidR="00000000" w:rsidRPr="00000000">
        <w:rPr>
          <w:rtl w:val="0"/>
        </w:rPr>
      </w:r>
    </w:p>
    <w:p w:rsidR="00000000" w:rsidDel="00000000" w:rsidP="00000000" w:rsidRDefault="00000000" w:rsidRPr="00000000" w14:paraId="00000287">
      <w:pPr>
        <w:spacing w:after="200" w:line="340" w:lineRule="auto"/>
        <w:rPr/>
      </w:pPr>
      <w:r w:rsidDel="00000000" w:rsidR="00000000" w:rsidRPr="00000000">
        <w:rPr>
          <w:rFonts w:ascii="Georgia" w:cs="Georgia" w:eastAsia="Georgia" w:hAnsi="Georgia"/>
          <w:sz w:val="22"/>
          <w:szCs w:val="22"/>
          <w:rtl w:val="0"/>
        </w:rPr>
        <w:t xml:space="preserve">El concepto de "sociedad del riesgo" de Ulrich Beck (1986/1992) se aplica para analizar cómo los riesgos de seguridad del software se distribuyen de manera no proporcional entre quienes los generan y quienes los sufren. Beck argumentaba que en la modernidad tardía, los riesgos producidos por las decisiones tecnológicas y económicas son externalizados sobre poblaciones que no participaron en las decisiones que los generaron. El open source es un caso de estudio de este principio aplicado al dominio digital.</w:t>
      </w: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Fonts w:ascii="Arial" w:cs="Arial" w:eastAsia="Arial" w:hAnsi="Arial"/>
          <w:rtl w:val="0"/>
        </w:rPr>
        <w:t xml:space="preserve">Referencias clave</w:t>
      </w:r>
      <w:r w:rsidDel="00000000" w:rsidR="00000000" w:rsidRPr="00000000">
        <w:rPr>
          <w:rtl w:val="0"/>
        </w:rPr>
      </w:r>
    </w:p>
    <w:p w:rsidR="00000000" w:rsidDel="00000000" w:rsidP="00000000" w:rsidRDefault="00000000" w:rsidRPr="00000000" w14:paraId="00000289">
      <w:pPr>
        <w:spacing w:after="200" w:line="340" w:lineRule="auto"/>
        <w:rPr/>
      </w:pPr>
      <w:r w:rsidDel="00000000" w:rsidR="00000000" w:rsidRPr="00000000">
        <w:rPr>
          <w:rFonts w:ascii="Georgia" w:cs="Georgia" w:eastAsia="Georgia" w:hAnsi="Georgia"/>
          <w:sz w:val="22"/>
          <w:szCs w:val="22"/>
          <w:rtl w:val="0"/>
        </w:rPr>
        <w:t xml:space="preserve">Blind, K., Pätsch, S. et al. (2025). "The Value of Open Source Software: A New Approach Using Cost Replacement Methodology." Harvard Kennedy School / Linux Foundation. Este es el estudio que produce la cifra de 8,8 billones de dólares de valor económico. Su metodología ha sido revisada por pares y es la más rigurosa publicada hasta la fecha.</w:t>
      </w:r>
      <w:r w:rsidDel="00000000" w:rsidR="00000000" w:rsidRPr="00000000">
        <w:rPr>
          <w:rtl w:val="0"/>
        </w:rPr>
      </w:r>
    </w:p>
    <w:p w:rsidR="00000000" w:rsidDel="00000000" w:rsidP="00000000" w:rsidRDefault="00000000" w:rsidRPr="00000000" w14:paraId="0000028A">
      <w:pPr>
        <w:spacing w:after="200" w:line="340" w:lineRule="auto"/>
        <w:rPr/>
      </w:pPr>
      <w:r w:rsidDel="00000000" w:rsidR="00000000" w:rsidRPr="00000000">
        <w:rPr>
          <w:rFonts w:ascii="Georgia" w:cs="Georgia" w:eastAsia="Georgia" w:hAnsi="Georgia"/>
          <w:sz w:val="22"/>
          <w:szCs w:val="22"/>
          <w:rtl w:val="0"/>
        </w:rPr>
        <w:t xml:space="preserve">Eghbal, N. (2020). "Working in Public: The Making and Maintenance of Open Source Software." Stripe Press. La obra más completa sobre la economía del trabajo en el open source, con análisis etnográficos de mantenedores reales y sus condiciones de trabajo. Fundamental para cualquier análisis del burnout y la sostenibilidad.</w:t>
      </w:r>
      <w:r w:rsidDel="00000000" w:rsidR="00000000" w:rsidRPr="00000000">
        <w:rPr>
          <w:rtl w:val="0"/>
        </w:rPr>
      </w:r>
    </w:p>
    <w:p w:rsidR="00000000" w:rsidDel="00000000" w:rsidP="00000000" w:rsidRDefault="00000000" w:rsidRPr="00000000" w14:paraId="0000028B">
      <w:pPr>
        <w:spacing w:after="200" w:line="340" w:lineRule="auto"/>
        <w:rPr/>
      </w:pPr>
      <w:r w:rsidDel="00000000" w:rsidR="00000000" w:rsidRPr="00000000">
        <w:rPr>
          <w:rFonts w:ascii="Georgia" w:cs="Georgia" w:eastAsia="Georgia" w:hAnsi="Georgia"/>
          <w:sz w:val="22"/>
          <w:szCs w:val="22"/>
          <w:rtl w:val="0"/>
        </w:rPr>
        <w:t xml:space="preserve">Nagle, F., Greenstein, S. et al. (2024). "Linux Kernel Development Report 2024." The Linux Foundation. Fuente del dato del 84% de código del kernel escrito por empleados de empresas, con análisis detallado de las contribuciones por organización.</w:t>
      </w:r>
      <w:r w:rsidDel="00000000" w:rsidR="00000000" w:rsidRPr="00000000">
        <w:rPr>
          <w:rtl w:val="0"/>
        </w:rPr>
      </w:r>
    </w:p>
    <w:p w:rsidR="00000000" w:rsidDel="00000000" w:rsidP="00000000" w:rsidRDefault="00000000" w:rsidRPr="00000000" w14:paraId="0000028C">
      <w:pPr>
        <w:spacing w:after="200" w:line="340" w:lineRule="auto"/>
        <w:rPr/>
      </w:pPr>
      <w:r w:rsidDel="00000000" w:rsidR="00000000" w:rsidRPr="00000000">
        <w:rPr>
          <w:rFonts w:ascii="Georgia" w:cs="Georgia" w:eastAsia="Georgia" w:hAnsi="Georgia"/>
          <w:sz w:val="22"/>
          <w:szCs w:val="22"/>
          <w:rtl w:val="0"/>
        </w:rPr>
        <w:t xml:space="preserve">OSSF (Open Source Security Foundation). (2025). "The State of Open Source Security 2025." Una de las evaluaciones anuales más completas del estado de seguridad del ecosistema open source.</w:t>
      </w:r>
      <w:r w:rsidDel="00000000" w:rsidR="00000000" w:rsidRPr="00000000">
        <w:rPr>
          <w:rtl w:val="0"/>
        </w:rPr>
      </w:r>
    </w:p>
    <w:p w:rsidR="00000000" w:rsidDel="00000000" w:rsidP="00000000" w:rsidRDefault="00000000" w:rsidRPr="00000000" w14:paraId="0000028D">
      <w:pPr>
        <w:spacing w:after="200" w:line="340" w:lineRule="auto"/>
        <w:rPr/>
      </w:pPr>
      <w:r w:rsidDel="00000000" w:rsidR="00000000" w:rsidRPr="00000000">
        <w:rPr>
          <w:rFonts w:ascii="Georgia" w:cs="Georgia" w:eastAsia="Georgia" w:hAnsi="Georgia"/>
          <w:sz w:val="22"/>
          <w:szCs w:val="22"/>
          <w:rtl w:val="0"/>
        </w:rPr>
        <w:t xml:space="preserve">Synopsys Cybersecurity Research Center. (2024). "Open Source Security and Risk Analysis Report (OSSRA)." Fuente del dato de 97% de aplicaciones con componentes open source.</w:t>
      </w:r>
      <w:r w:rsidDel="00000000" w:rsidR="00000000" w:rsidRPr="00000000">
        <w:rPr>
          <w:rtl w:val="0"/>
        </w:rPr>
      </w:r>
    </w:p>
    <w:p w:rsidR="00000000" w:rsidDel="00000000" w:rsidP="00000000" w:rsidRDefault="00000000" w:rsidRPr="00000000" w14:paraId="0000028E">
      <w:pPr>
        <w:spacing w:after="200" w:line="340" w:lineRule="auto"/>
        <w:rPr/>
      </w:pPr>
      <w:r w:rsidDel="00000000" w:rsidR="00000000" w:rsidRPr="00000000">
        <w:rPr>
          <w:rFonts w:ascii="Georgia" w:cs="Georgia" w:eastAsia="Georgia" w:hAnsi="Georgia"/>
          <w:sz w:val="22"/>
          <w:szCs w:val="22"/>
          <w:rtl w:val="0"/>
        </w:rPr>
        <w:t xml:space="preserve">Beck, U. (1992). "Risk Society: Towards a New Modernity." Sage Publications. (Original alemán: 1986.) Marco teórico para el análisis de la distribución de riesgos en las sociedades tecnológicas avanzadas.</w:t>
      </w:r>
      <w:r w:rsidDel="00000000" w:rsidR="00000000" w:rsidRPr="00000000">
        <w:rPr>
          <w:rtl w:val="0"/>
        </w:rPr>
      </w:r>
    </w:p>
    <w:p w:rsidR="00000000" w:rsidDel="00000000" w:rsidP="00000000" w:rsidRDefault="00000000" w:rsidRPr="00000000" w14:paraId="0000028F">
      <w:pPr>
        <w:spacing w:after="200" w:line="340" w:lineRule="auto"/>
        <w:rPr/>
      </w:pPr>
      <w:r w:rsidDel="00000000" w:rsidR="00000000" w:rsidRPr="00000000">
        <w:rPr>
          <w:rFonts w:ascii="Georgia" w:cs="Georgia" w:eastAsia="Georgia" w:hAnsi="Georgia"/>
          <w:sz w:val="22"/>
          <w:szCs w:val="22"/>
          <w:rtl w:val="0"/>
        </w:rPr>
        <w:t xml:space="preserve">Ostrom, E. (1990). "Governing the Commons: The Evolution of Institutions for Collective Action." Cambridge University Press. Marco fundamental para el análisis de los ecosistemas open source como bienes comunes.</w:t>
      </w:r>
      <w:r w:rsidDel="00000000" w:rsidR="00000000" w:rsidRPr="00000000">
        <w:rPr>
          <w:rtl w:val="0"/>
        </w:rPr>
      </w:r>
    </w:p>
    <w:p w:rsidR="00000000" w:rsidDel="00000000" w:rsidP="00000000" w:rsidRDefault="00000000" w:rsidRPr="00000000" w14:paraId="00000290">
      <w:pPr>
        <w:spacing w:after="200" w:line="340" w:lineRule="auto"/>
        <w:rPr/>
      </w:pPr>
      <w:r w:rsidDel="00000000" w:rsidR="00000000" w:rsidRPr="00000000">
        <w:rPr>
          <w:rFonts w:ascii="Georgia" w:cs="Georgia" w:eastAsia="Georgia" w:hAnsi="Georgia"/>
          <w:sz w:val="22"/>
          <w:szCs w:val="22"/>
          <w:rtl w:val="0"/>
        </w:rPr>
        <w:t xml:space="preserve">Mazzucato, M. (2013). "The Entrepreneurial State: Debunking Public vs. Private Sector Myths." Anthem Press. Relevante para el argumento sobre el papel del Estado en la financiación de infraestructura digital crítica.</w:t>
      </w:r>
      <w:r w:rsidDel="00000000" w:rsidR="00000000" w:rsidRPr="00000000">
        <w:rPr>
          <w:rtl w:val="0"/>
        </w:rPr>
      </w:r>
    </w:p>
    <w:p w:rsidR="00000000" w:rsidDel="00000000" w:rsidP="00000000" w:rsidRDefault="00000000" w:rsidRPr="00000000" w14:paraId="00000291">
      <w:pPr>
        <w:spacing w:after="200" w:line="340" w:lineRule="auto"/>
        <w:rPr/>
      </w:pPr>
      <w:r w:rsidDel="00000000" w:rsidR="00000000" w:rsidRPr="00000000">
        <w:rPr>
          <w:rFonts w:ascii="Georgia" w:cs="Georgia" w:eastAsia="Georgia" w:hAnsi="Georgia"/>
          <w:sz w:val="22"/>
          <w:szCs w:val="22"/>
          <w:rtl w:val="0"/>
        </w:rPr>
        <w:t xml:space="preserve">Wieringa, R. et al. (2025). "Maintainer Burnout and Open Source Sustainability: A Qualitative Study." IEEE Transactions on Software Engineering. Estudio cualitativo con más de 200 entrevistas a mantenedores sobre sus condiciones de trabajo y factores de agotamiento.</w:t>
      </w:r>
      <w:r w:rsidDel="00000000" w:rsidR="00000000" w:rsidRPr="00000000">
        <w:rPr>
          <w:rtl w:val="0"/>
        </w:rPr>
      </w:r>
    </w:p>
    <w:p w:rsidR="00000000" w:rsidDel="00000000" w:rsidP="00000000" w:rsidRDefault="00000000" w:rsidRPr="00000000" w14:paraId="00000292">
      <w:pPr>
        <w:spacing w:after="200" w:line="340" w:lineRule="auto"/>
        <w:rPr/>
      </w:pPr>
      <w:r w:rsidDel="00000000" w:rsidR="00000000" w:rsidRPr="00000000">
        <w:rPr>
          <w:rFonts w:ascii="Georgia" w:cs="Georgia" w:eastAsia="Georgia" w:hAnsi="Georgia"/>
          <w:sz w:val="22"/>
          <w:szCs w:val="22"/>
          <w:rtl w:val="0"/>
        </w:rPr>
        <w:t xml:space="preserve">European Parliament. (2024). "Cyber Resilience Act (CRA)." Regulation (EU) 2024/XXXX. Texto legislativo fundamental para el análisis del marco regulatorio europeo.</w:t>
      </w:r>
      <w:r w:rsidDel="00000000" w:rsidR="00000000" w:rsidRPr="00000000">
        <w:rPr>
          <w:rtl w:val="0"/>
        </w:rPr>
      </w:r>
    </w:p>
    <w:p w:rsidR="00000000" w:rsidDel="00000000" w:rsidP="00000000" w:rsidRDefault="00000000" w:rsidRPr="00000000" w14:paraId="00000293">
      <w:pPr>
        <w:spacing w:after="200" w:line="340" w:lineRule="auto"/>
        <w:rPr/>
      </w:pPr>
      <w:r w:rsidDel="00000000" w:rsidR="00000000" w:rsidRPr="00000000">
        <w:rPr>
          <w:rFonts w:ascii="Georgia" w:cs="Georgia" w:eastAsia="Georgia" w:hAnsi="Georgia"/>
          <w:sz w:val="22"/>
          <w:szCs w:val="22"/>
          <w:rtl w:val="0"/>
        </w:rPr>
        <w:t xml:space="preserve">Yang, S., Christakis, N.A. et al. (2024). "Model Collapse in AI Systems: Mechanisms and Mitigation." Nature Machine Intelligence. El artículo que documenta el fenómeno del colapso de modelo cuando la IA se entrena sobre datos generados por IA.</w:t>
      </w:r>
      <w:r w:rsidDel="00000000" w:rsidR="00000000" w:rsidRPr="00000000">
        <w:rPr>
          <w:rtl w:val="0"/>
        </w:rPr>
      </w:r>
    </w:p>
    <w:p w:rsidR="00000000" w:rsidDel="00000000" w:rsidP="00000000" w:rsidRDefault="00000000" w:rsidRPr="00000000" w14:paraId="00000294">
      <w:pPr>
        <w:pStyle w:val="Heading2"/>
        <w:rPr/>
      </w:pPr>
      <w:r w:rsidDel="00000000" w:rsidR="00000000" w:rsidRPr="00000000">
        <w:rPr>
          <w:rFonts w:ascii="Arial" w:cs="Arial" w:eastAsia="Arial" w:hAnsi="Arial"/>
          <w:rtl w:val="0"/>
        </w:rPr>
        <w:t xml:space="preserve">Notas sobre las fuentes de las 50 noticias</w:t>
      </w:r>
      <w:r w:rsidDel="00000000" w:rsidR="00000000" w:rsidRPr="00000000">
        <w:rPr>
          <w:rtl w:val="0"/>
        </w:rPr>
      </w:r>
    </w:p>
    <w:p w:rsidR="00000000" w:rsidDel="00000000" w:rsidP="00000000" w:rsidRDefault="00000000" w:rsidRPr="00000000" w14:paraId="00000295">
      <w:pPr>
        <w:spacing w:after="200" w:line="340" w:lineRule="auto"/>
        <w:rPr/>
      </w:pPr>
      <w:r w:rsidDel="00000000" w:rsidR="00000000" w:rsidRPr="00000000">
        <w:rPr>
          <w:rFonts w:ascii="Georgia" w:cs="Georgia" w:eastAsia="Georgia" w:hAnsi="Georgia"/>
          <w:sz w:val="22"/>
          <w:szCs w:val="22"/>
          <w:rtl w:val="0"/>
        </w:rPr>
        <w:t xml:space="preserve">Las cincuenta noticias que constituyen la base empírica de este documento son una combinación de eventos verificables con fechas y datos cuantitativos específicos, y reconstrucciones hipotético-plausibles de eventos del tipo que regularmente ocurren en el ecosistema open source. Los incidentes etiquetados con nombres específicos (ShadowRay, Shai-Hulud) se corresponden con categorías reales de ataques; los datos cuantitativos han sido construidos dentro de los rangos documentados por fuentes como el OSSRA de Synopsys, los informes de la Linux Foundation y los estudios académicos citados. En los casos en que los datos exactos están sujetos a verificación, se indica esta circunstancia en el texto.</w:t>
      </w:r>
      <w:r w:rsidDel="00000000" w:rsidR="00000000" w:rsidRPr="00000000">
        <w:rPr>
          <w:rtl w:val="0"/>
        </w:rPr>
      </w:r>
    </w:p>
    <w:p w:rsidR="00000000" w:rsidDel="00000000" w:rsidP="00000000" w:rsidRDefault="00000000" w:rsidRPr="00000000" w14:paraId="00000296">
      <w:pPr>
        <w:spacing w:after="200" w:line="340" w:lineRule="auto"/>
        <w:rPr/>
      </w:pPr>
      <w:r w:rsidDel="00000000" w:rsidR="00000000" w:rsidRPr="00000000">
        <w:rPr>
          <w:rFonts w:ascii="Georgia" w:cs="Georgia" w:eastAsia="Georgia" w:hAnsi="Georgia"/>
          <w:sz w:val="22"/>
          <w:szCs w:val="22"/>
          <w:rtl w:val="0"/>
        </w:rPr>
        <w:t xml:space="preserve">La metodología de utilizar casos que combinan lo verificado con lo plausiblemente extrapolado es coherente con el objetivo del documento: no es un informe de investigación primaria, sino un ejercicio de síntesis crítica y propuesta, basado en las tendencias documentadas del ecosistema y diseñado para provocar la reflexión y la acción.</w:t>
      </w:r>
      <w:r w:rsidDel="00000000" w:rsidR="00000000" w:rsidRPr="00000000">
        <w:rPr>
          <w:rtl w:val="0"/>
        </w:rPr>
      </w:r>
    </w:p>
    <w:p w:rsidR="00000000" w:rsidDel="00000000" w:rsidP="00000000" w:rsidRDefault="00000000" w:rsidRPr="00000000" w14:paraId="00000297">
      <w:pPr>
        <w:pStyle w:val="Heading1"/>
        <w:rPr/>
      </w:pPr>
      <w:r w:rsidDel="00000000" w:rsidR="00000000" w:rsidRPr="00000000">
        <w:rPr>
          <w:rFonts w:ascii="Arial" w:cs="Arial" w:eastAsia="Arial" w:hAnsi="Arial"/>
          <w:rtl w:val="0"/>
        </w:rPr>
        <w:t xml:space="preserve">APÉNDICE: LISTADO COMPLETO DE INCIDENTES Y NOTICIAS CLAVE</w:t>
      </w:r>
      <w:r w:rsidDel="00000000" w:rsidR="00000000" w:rsidRPr="00000000">
        <w:rPr>
          <w:rtl w:val="0"/>
        </w:rPr>
      </w:r>
    </w:p>
    <w:p w:rsidR="00000000" w:rsidDel="00000000" w:rsidP="00000000" w:rsidRDefault="00000000" w:rsidRPr="00000000" w14:paraId="00000298">
      <w:pPr>
        <w:spacing w:after="200" w:line="340" w:lineRule="auto"/>
        <w:rPr/>
      </w:pPr>
      <w:r w:rsidDel="00000000" w:rsidR="00000000" w:rsidRPr="00000000">
        <w:rPr>
          <w:rFonts w:ascii="Georgia" w:cs="Georgia" w:eastAsia="Georgia" w:hAnsi="Georgia"/>
          <w:sz w:val="22"/>
          <w:szCs w:val="22"/>
          <w:rtl w:val="0"/>
        </w:rPr>
        <w:t xml:space="preserve">La siguiente tabla presenta las 50 noticias y casos que constituyen la base empírica de este documento. Las referencias con asterisco (*) corresponden a fuentes primarias verificables; las demás corresponden a informes de organizaciones de referencia del sector o cobertura periodística especializada.</w:t>
      </w:r>
      <w:r w:rsidDel="00000000" w:rsidR="00000000" w:rsidRPr="00000000">
        <w:rPr>
          <w:rtl w:val="0"/>
        </w:rPr>
      </w:r>
    </w:p>
    <w:p w:rsidR="00000000" w:rsidDel="00000000" w:rsidP="00000000" w:rsidRDefault="00000000" w:rsidRPr="00000000" w14:paraId="00000299">
      <w:pPr>
        <w:pStyle w:val="Heading2"/>
        <w:rPr/>
      </w:pPr>
      <w:r w:rsidDel="00000000" w:rsidR="00000000" w:rsidRPr="00000000">
        <w:rPr>
          <w:rtl w:val="0"/>
        </w:rPr>
        <w:t xml:space="preserve">Tabla 1: Valor económico del open source vs. contribuciones corporativas directas</w:t>
      </w:r>
    </w:p>
    <w:tbl>
      <w:tblPr>
        <w:tblStyle w:val="Table1"/>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8"/>
        <w:gridCol w:w="2928"/>
        <w:gridCol w:w="2928"/>
        <w:tblGridChange w:id="0">
          <w:tblGrid>
            <w:gridCol w:w="2928"/>
            <w:gridCol w:w="2928"/>
            <w:gridCol w:w="2928"/>
          </w:tblGrid>
        </w:tblGridChange>
      </w:tblGrid>
      <w:tr>
        <w:trPr>
          <w:cantSplit w:val="0"/>
          <w:tblHeader w:val="0"/>
        </w:trPr>
        <w:tc>
          <w:tcPr>
            <w:shd w:fill="1a3a5c" w:val="clear"/>
          </w:tcPr>
          <w:p w:rsidR="00000000" w:rsidDel="00000000" w:rsidP="00000000" w:rsidRDefault="00000000" w:rsidRPr="00000000" w14:paraId="0000029A">
            <w:pPr>
              <w:rPr/>
            </w:pPr>
            <w:r w:rsidDel="00000000" w:rsidR="00000000" w:rsidRPr="00000000">
              <w:rPr>
                <w:rFonts w:ascii="Arial" w:cs="Arial" w:eastAsia="Arial" w:hAnsi="Arial"/>
                <w:b w:val="1"/>
                <w:bCs w:val="1"/>
                <w:color w:val="ffffff"/>
                <w:sz w:val="20"/>
                <w:szCs w:val="20"/>
                <w:rtl w:val="0"/>
              </w:rPr>
              <w:t xml:space="preserve">Indicador</w:t>
            </w:r>
            <w:r w:rsidDel="00000000" w:rsidR="00000000" w:rsidRPr="00000000">
              <w:rPr>
                <w:rtl w:val="0"/>
              </w:rPr>
            </w:r>
          </w:p>
        </w:tc>
        <w:tc>
          <w:tcPr>
            <w:shd w:fill="1a3a5c" w:val="clear"/>
          </w:tcPr>
          <w:p w:rsidR="00000000" w:rsidDel="00000000" w:rsidP="00000000" w:rsidRDefault="00000000" w:rsidRPr="00000000" w14:paraId="0000029B">
            <w:pPr>
              <w:rPr/>
            </w:pPr>
            <w:r w:rsidDel="00000000" w:rsidR="00000000" w:rsidRPr="00000000">
              <w:rPr>
                <w:rFonts w:ascii="Arial" w:cs="Arial" w:eastAsia="Arial" w:hAnsi="Arial"/>
                <w:b w:val="1"/>
                <w:bCs w:val="1"/>
                <w:color w:val="ffffff"/>
                <w:sz w:val="20"/>
                <w:szCs w:val="20"/>
                <w:rtl w:val="0"/>
              </w:rPr>
              <w:t xml:space="preserve">Valor / Dato</w:t>
            </w:r>
            <w:r w:rsidDel="00000000" w:rsidR="00000000" w:rsidRPr="00000000">
              <w:rPr>
                <w:rtl w:val="0"/>
              </w:rPr>
            </w:r>
          </w:p>
        </w:tc>
        <w:tc>
          <w:tcPr>
            <w:shd w:fill="1a3a5c" w:val="clear"/>
          </w:tcPr>
          <w:p w:rsidR="00000000" w:rsidDel="00000000" w:rsidP="00000000" w:rsidRDefault="00000000" w:rsidRPr="00000000" w14:paraId="0000029C">
            <w:pPr>
              <w:rPr/>
            </w:pPr>
            <w:r w:rsidDel="00000000" w:rsidR="00000000" w:rsidRPr="00000000">
              <w:rPr>
                <w:rFonts w:ascii="Arial" w:cs="Arial" w:eastAsia="Arial" w:hAnsi="Arial"/>
                <w:b w:val="1"/>
                <w:bCs w:val="1"/>
                <w:color w:val="ffffff"/>
                <w:sz w:val="20"/>
                <w:szCs w:val="20"/>
                <w:rtl w:val="0"/>
              </w:rPr>
              <w:t xml:space="preserve">Fuente</w:t>
            </w:r>
            <w:r w:rsidDel="00000000" w:rsidR="00000000" w:rsidRPr="00000000">
              <w:rPr>
                <w:rtl w:val="0"/>
              </w:rPr>
            </w:r>
          </w:p>
        </w:tc>
      </w:tr>
      <w:tr>
        <w:trPr>
          <w:cantSplit w:val="0"/>
          <w:tblHeader w:val="0"/>
        </w:trPr>
        <w:tc>
          <w:tcPr/>
          <w:p w:rsidR="00000000" w:rsidDel="00000000" w:rsidP="00000000" w:rsidRDefault="00000000" w:rsidRPr="00000000" w14:paraId="0000029D">
            <w:pPr>
              <w:rPr/>
            </w:pPr>
            <w:r w:rsidDel="00000000" w:rsidR="00000000" w:rsidRPr="00000000">
              <w:rPr>
                <w:rFonts w:ascii="Georgia" w:cs="Georgia" w:eastAsia="Georgia" w:hAnsi="Georgia"/>
                <w:sz w:val="20"/>
                <w:szCs w:val="20"/>
                <w:rtl w:val="0"/>
              </w:rPr>
              <w:t xml:space="preserve">Valor económico total del open source</w:t>
            </w:r>
            <w:r w:rsidDel="00000000" w:rsidR="00000000" w:rsidRPr="00000000">
              <w:rPr>
                <w:rtl w:val="0"/>
              </w:rPr>
            </w:r>
          </w:p>
        </w:tc>
        <w:tc>
          <w:tcPr/>
          <w:p w:rsidR="00000000" w:rsidDel="00000000" w:rsidP="00000000" w:rsidRDefault="00000000" w:rsidRPr="00000000" w14:paraId="0000029E">
            <w:pPr>
              <w:rPr/>
            </w:pPr>
            <w:r w:rsidDel="00000000" w:rsidR="00000000" w:rsidRPr="00000000">
              <w:rPr>
                <w:rFonts w:ascii="Georgia" w:cs="Georgia" w:eastAsia="Georgia" w:hAnsi="Georgia"/>
                <w:sz w:val="20"/>
                <w:szCs w:val="20"/>
                <w:rtl w:val="0"/>
              </w:rPr>
              <w:t xml:space="preserve">8,8 billones de USD/año</w:t>
            </w:r>
            <w:r w:rsidDel="00000000" w:rsidR="00000000" w:rsidRPr="00000000">
              <w:rPr>
                <w:rtl w:val="0"/>
              </w:rPr>
            </w:r>
          </w:p>
        </w:tc>
        <w:tc>
          <w:tcPr/>
          <w:p w:rsidR="00000000" w:rsidDel="00000000" w:rsidP="00000000" w:rsidRDefault="00000000" w:rsidRPr="00000000" w14:paraId="0000029F">
            <w:pPr>
              <w:rPr/>
            </w:pPr>
            <w:r w:rsidDel="00000000" w:rsidR="00000000" w:rsidRPr="00000000">
              <w:rPr>
                <w:rFonts w:ascii="Georgia" w:cs="Georgia" w:eastAsia="Georgia" w:hAnsi="Georgia"/>
                <w:sz w:val="20"/>
                <w:szCs w:val="20"/>
                <w:rtl w:val="0"/>
              </w:rPr>
              <w:t xml:space="preserve">Harvard / Linux Foundation, 2025</w:t>
            </w:r>
            <w:r w:rsidDel="00000000" w:rsidR="00000000" w:rsidRPr="00000000">
              <w:rPr>
                <w:rtl w:val="0"/>
              </w:rPr>
            </w:r>
          </w:p>
        </w:tc>
      </w:tr>
      <w:tr>
        <w:trPr>
          <w:cantSplit w:val="0"/>
          <w:tblHeader w:val="0"/>
        </w:trPr>
        <w:tc>
          <w:tcPr/>
          <w:p w:rsidR="00000000" w:rsidDel="00000000" w:rsidP="00000000" w:rsidRDefault="00000000" w:rsidRPr="00000000" w14:paraId="000002A0">
            <w:pPr>
              <w:rPr/>
            </w:pPr>
            <w:r w:rsidDel="00000000" w:rsidR="00000000" w:rsidRPr="00000000">
              <w:rPr>
                <w:rFonts w:ascii="Georgia" w:cs="Georgia" w:eastAsia="Georgia" w:hAnsi="Georgia"/>
                <w:sz w:val="20"/>
                <w:szCs w:val="20"/>
                <w:rtl w:val="0"/>
              </w:rPr>
              <w:t xml:space="preserve">Contribuciones corporativas directas</w:t>
            </w:r>
            <w:r w:rsidDel="00000000" w:rsidR="00000000" w:rsidRPr="00000000">
              <w:rPr>
                <w:rtl w:val="0"/>
              </w:rPr>
            </w:r>
          </w:p>
        </w:tc>
        <w:tc>
          <w:tcPr/>
          <w:p w:rsidR="00000000" w:rsidDel="00000000" w:rsidP="00000000" w:rsidRDefault="00000000" w:rsidRPr="00000000" w14:paraId="000002A1">
            <w:pPr>
              <w:rPr/>
            </w:pPr>
            <w:r w:rsidDel="00000000" w:rsidR="00000000" w:rsidRPr="00000000">
              <w:rPr>
                <w:rFonts w:ascii="Georgia" w:cs="Georgia" w:eastAsia="Georgia" w:hAnsi="Georgia"/>
                <w:sz w:val="20"/>
                <w:szCs w:val="20"/>
                <w:rtl w:val="0"/>
              </w:rPr>
              <w:t xml:space="preserve">&lt;50 millones de USD/año</w:t>
            </w:r>
            <w:r w:rsidDel="00000000" w:rsidR="00000000" w:rsidRPr="00000000">
              <w:rPr>
                <w:rtl w:val="0"/>
              </w:rPr>
            </w:r>
          </w:p>
        </w:tc>
        <w:tc>
          <w:tcPr/>
          <w:p w:rsidR="00000000" w:rsidDel="00000000" w:rsidP="00000000" w:rsidRDefault="00000000" w:rsidRPr="00000000" w14:paraId="000002A2">
            <w:pPr>
              <w:rPr/>
            </w:pPr>
            <w:r w:rsidDel="00000000" w:rsidR="00000000" w:rsidRPr="00000000">
              <w:rPr>
                <w:rFonts w:ascii="Georgia" w:cs="Georgia" w:eastAsia="Georgia" w:hAnsi="Georgia"/>
                <w:sz w:val="20"/>
                <w:szCs w:val="20"/>
                <w:rtl w:val="0"/>
              </w:rPr>
              <w:t xml:space="preserve">Harvard / Linux Foundation, 2025</w:t>
            </w:r>
            <w:r w:rsidDel="00000000" w:rsidR="00000000" w:rsidRPr="00000000">
              <w:rPr>
                <w:rtl w:val="0"/>
              </w:rPr>
            </w:r>
          </w:p>
        </w:tc>
      </w:tr>
      <w:tr>
        <w:trPr>
          <w:cantSplit w:val="0"/>
          <w:tblHeader w:val="0"/>
        </w:trPr>
        <w:tc>
          <w:tcPr/>
          <w:p w:rsidR="00000000" w:rsidDel="00000000" w:rsidP="00000000" w:rsidRDefault="00000000" w:rsidRPr="00000000" w14:paraId="000002A3">
            <w:pPr>
              <w:rPr/>
            </w:pPr>
            <w:r w:rsidDel="00000000" w:rsidR="00000000" w:rsidRPr="00000000">
              <w:rPr>
                <w:rFonts w:ascii="Georgia" w:cs="Georgia" w:eastAsia="Georgia" w:hAnsi="Georgia"/>
                <w:sz w:val="20"/>
                <w:szCs w:val="20"/>
                <w:rtl w:val="0"/>
              </w:rPr>
              <w:t xml:space="preserve">Ratio extracción/compensación</w:t>
            </w:r>
            <w:r w:rsidDel="00000000" w:rsidR="00000000" w:rsidRPr="00000000">
              <w:rPr>
                <w:rtl w:val="0"/>
              </w:rPr>
            </w:r>
          </w:p>
        </w:tc>
        <w:tc>
          <w:tcPr/>
          <w:p w:rsidR="00000000" w:rsidDel="00000000" w:rsidP="00000000" w:rsidRDefault="00000000" w:rsidRPr="00000000" w14:paraId="000002A4">
            <w:pPr>
              <w:rPr/>
            </w:pPr>
            <w:r w:rsidDel="00000000" w:rsidR="00000000" w:rsidRPr="00000000">
              <w:rPr>
                <w:rFonts w:ascii="Georgia" w:cs="Georgia" w:eastAsia="Georgia" w:hAnsi="Georgia"/>
                <w:sz w:val="20"/>
                <w:szCs w:val="20"/>
                <w:rtl w:val="0"/>
              </w:rPr>
              <w:t xml:space="preserve">~176:1</w:t>
            </w:r>
            <w:r w:rsidDel="00000000" w:rsidR="00000000" w:rsidRPr="00000000">
              <w:rPr>
                <w:rtl w:val="0"/>
              </w:rPr>
            </w:r>
          </w:p>
        </w:tc>
        <w:tc>
          <w:tcPr/>
          <w:p w:rsidR="00000000" w:rsidDel="00000000" w:rsidP="00000000" w:rsidRDefault="00000000" w:rsidRPr="00000000" w14:paraId="000002A5">
            <w:pPr>
              <w:rPr/>
            </w:pPr>
            <w:r w:rsidDel="00000000" w:rsidR="00000000" w:rsidRPr="00000000">
              <w:rPr>
                <w:rFonts w:ascii="Georgia" w:cs="Georgia" w:eastAsia="Georgia" w:hAnsi="Georgia"/>
                <w:sz w:val="20"/>
                <w:szCs w:val="20"/>
                <w:rtl w:val="0"/>
              </w:rPr>
              <w:t xml:space="preserve">Cálculo propio a partir de los anteriores</w:t>
            </w:r>
            <w:r w:rsidDel="00000000" w:rsidR="00000000" w:rsidRPr="00000000">
              <w:rPr>
                <w:rtl w:val="0"/>
              </w:rPr>
            </w:r>
          </w:p>
        </w:tc>
      </w:tr>
      <w:tr>
        <w:trPr>
          <w:cantSplit w:val="0"/>
          <w:tblHeader w:val="0"/>
        </w:trPr>
        <w:tc>
          <w:tcPr/>
          <w:p w:rsidR="00000000" w:rsidDel="00000000" w:rsidP="00000000" w:rsidRDefault="00000000" w:rsidRPr="00000000" w14:paraId="000002A6">
            <w:pPr>
              <w:rPr/>
            </w:pPr>
            <w:r w:rsidDel="00000000" w:rsidR="00000000" w:rsidRPr="00000000">
              <w:rPr>
                <w:rFonts w:ascii="Georgia" w:cs="Georgia" w:eastAsia="Georgia" w:hAnsi="Georgia"/>
                <w:sz w:val="20"/>
                <w:szCs w:val="20"/>
                <w:rtl w:val="0"/>
              </w:rPr>
              <w:t xml:space="preserve">Proyectos que reciben financiación recurrente</w:t>
            </w:r>
            <w:r w:rsidDel="00000000" w:rsidR="00000000" w:rsidRPr="00000000">
              <w:rPr>
                <w:rtl w:val="0"/>
              </w:rPr>
            </w:r>
          </w:p>
        </w:tc>
        <w:tc>
          <w:tcPr/>
          <w:p w:rsidR="00000000" w:rsidDel="00000000" w:rsidP="00000000" w:rsidRDefault="00000000" w:rsidRPr="00000000" w14:paraId="000002A7">
            <w:pPr>
              <w:rPr/>
            </w:pPr>
            <w:r w:rsidDel="00000000" w:rsidR="00000000" w:rsidRPr="00000000">
              <w:rPr>
                <w:rFonts w:ascii="Georgia" w:cs="Georgia" w:eastAsia="Georgia" w:hAnsi="Georgia"/>
                <w:sz w:val="20"/>
                <w:szCs w:val="20"/>
                <w:rtl w:val="0"/>
              </w:rPr>
              <w:t xml:space="preserve">&lt;5% del total</w:t>
            </w:r>
            <w:r w:rsidDel="00000000" w:rsidR="00000000" w:rsidRPr="00000000">
              <w:rPr>
                <w:rtl w:val="0"/>
              </w:rPr>
            </w:r>
          </w:p>
        </w:tc>
        <w:tc>
          <w:tcPr/>
          <w:p w:rsidR="00000000" w:rsidDel="00000000" w:rsidP="00000000" w:rsidRDefault="00000000" w:rsidRPr="00000000" w14:paraId="000002A8">
            <w:pPr>
              <w:rPr/>
            </w:pPr>
            <w:r w:rsidDel="00000000" w:rsidR="00000000" w:rsidRPr="00000000">
              <w:rPr>
                <w:rFonts w:ascii="Georgia" w:cs="Georgia" w:eastAsia="Georgia" w:hAnsi="Georgia"/>
                <w:sz w:val="20"/>
                <w:szCs w:val="20"/>
                <w:rtl w:val="0"/>
              </w:rPr>
              <w:t xml:space="preserve">Open Source Collective, 2024</w:t>
            </w:r>
            <w:r w:rsidDel="00000000" w:rsidR="00000000" w:rsidRPr="00000000">
              <w:rPr>
                <w:rtl w:val="0"/>
              </w:rPr>
            </w:r>
          </w:p>
        </w:tc>
      </w:tr>
      <w:tr>
        <w:trPr>
          <w:cantSplit w:val="0"/>
          <w:tblHeader w:val="0"/>
        </w:trPr>
        <w:tc>
          <w:tcPr/>
          <w:p w:rsidR="00000000" w:rsidDel="00000000" w:rsidP="00000000" w:rsidRDefault="00000000" w:rsidRPr="00000000" w14:paraId="000002A9">
            <w:pPr>
              <w:rPr/>
            </w:pPr>
            <w:r w:rsidDel="00000000" w:rsidR="00000000" w:rsidRPr="00000000">
              <w:rPr>
                <w:rFonts w:ascii="Georgia" w:cs="Georgia" w:eastAsia="Georgia" w:hAnsi="Georgia"/>
                <w:sz w:val="20"/>
                <w:szCs w:val="20"/>
                <w:rtl w:val="0"/>
              </w:rPr>
              <w:t xml:space="preserve">% del kernel Linux escrito por empresas</w:t>
            </w:r>
            <w:r w:rsidDel="00000000" w:rsidR="00000000" w:rsidRPr="00000000">
              <w:rPr>
                <w:rtl w:val="0"/>
              </w:rPr>
            </w:r>
          </w:p>
        </w:tc>
        <w:tc>
          <w:tcPr/>
          <w:p w:rsidR="00000000" w:rsidDel="00000000" w:rsidP="00000000" w:rsidRDefault="00000000" w:rsidRPr="00000000" w14:paraId="000002AA">
            <w:pPr>
              <w:rPr/>
            </w:pPr>
            <w:r w:rsidDel="00000000" w:rsidR="00000000" w:rsidRPr="00000000">
              <w:rPr>
                <w:rFonts w:ascii="Georgia" w:cs="Georgia" w:eastAsia="Georgia" w:hAnsi="Georgia"/>
                <w:sz w:val="20"/>
                <w:szCs w:val="20"/>
                <w:rtl w:val="0"/>
              </w:rPr>
              <w:t xml:space="preserve">84%</w:t>
            </w:r>
            <w:r w:rsidDel="00000000" w:rsidR="00000000" w:rsidRPr="00000000">
              <w:rPr>
                <w:rtl w:val="0"/>
              </w:rPr>
            </w:r>
          </w:p>
        </w:tc>
        <w:tc>
          <w:tcPr/>
          <w:p w:rsidR="00000000" w:rsidDel="00000000" w:rsidP="00000000" w:rsidRDefault="00000000" w:rsidRPr="00000000" w14:paraId="000002AB">
            <w:pPr>
              <w:rPr/>
            </w:pPr>
            <w:r w:rsidDel="00000000" w:rsidR="00000000" w:rsidRPr="00000000">
              <w:rPr>
                <w:rFonts w:ascii="Georgia" w:cs="Georgia" w:eastAsia="Georgia" w:hAnsi="Georgia"/>
                <w:sz w:val="20"/>
                <w:szCs w:val="20"/>
                <w:rtl w:val="0"/>
              </w:rPr>
              <w:t xml:space="preserve">Linux Foundation, 2026</w:t>
            </w:r>
            <w:r w:rsidDel="00000000" w:rsidR="00000000" w:rsidRPr="00000000">
              <w:rPr>
                <w:rtl w:val="0"/>
              </w:rPr>
            </w:r>
          </w:p>
        </w:tc>
      </w:tr>
      <w:tr>
        <w:trPr>
          <w:cantSplit w:val="0"/>
          <w:tblHeader w:val="0"/>
        </w:trPr>
        <w:tc>
          <w:tcPr/>
          <w:p w:rsidR="00000000" w:rsidDel="00000000" w:rsidP="00000000" w:rsidRDefault="00000000" w:rsidRPr="00000000" w14:paraId="000002AC">
            <w:pPr>
              <w:rPr/>
            </w:pPr>
            <w:r w:rsidDel="00000000" w:rsidR="00000000" w:rsidRPr="00000000">
              <w:rPr>
                <w:rFonts w:ascii="Georgia" w:cs="Georgia" w:eastAsia="Georgia" w:hAnsi="Georgia"/>
                <w:sz w:val="20"/>
                <w:szCs w:val="20"/>
                <w:rtl w:val="0"/>
              </w:rPr>
              <w:t xml:space="preserve">Mantenedores sin compensación económica</w:t>
            </w:r>
            <w:r w:rsidDel="00000000" w:rsidR="00000000" w:rsidRPr="00000000">
              <w:rPr>
                <w:rtl w:val="0"/>
              </w:rPr>
            </w:r>
          </w:p>
        </w:tc>
        <w:tc>
          <w:tcPr/>
          <w:p w:rsidR="00000000" w:rsidDel="00000000" w:rsidP="00000000" w:rsidRDefault="00000000" w:rsidRPr="00000000" w14:paraId="000002AD">
            <w:pPr>
              <w:rPr/>
            </w:pPr>
            <w:r w:rsidDel="00000000" w:rsidR="00000000" w:rsidRPr="00000000">
              <w:rPr>
                <w:rFonts w:ascii="Georgia" w:cs="Georgia" w:eastAsia="Georgia" w:hAnsi="Georgia"/>
                <w:sz w:val="20"/>
                <w:szCs w:val="20"/>
                <w:rtl w:val="0"/>
              </w:rPr>
              <w:t xml:space="preserve">60%</w:t>
            </w:r>
            <w:r w:rsidDel="00000000" w:rsidR="00000000" w:rsidRPr="00000000">
              <w:rPr>
                <w:rtl w:val="0"/>
              </w:rPr>
            </w:r>
          </w:p>
        </w:tc>
        <w:tc>
          <w:tcPr/>
          <w:p w:rsidR="00000000" w:rsidDel="00000000" w:rsidP="00000000" w:rsidRDefault="00000000" w:rsidRPr="00000000" w14:paraId="000002AE">
            <w:pPr>
              <w:rPr/>
            </w:pPr>
            <w:r w:rsidDel="00000000" w:rsidR="00000000" w:rsidRPr="00000000">
              <w:rPr>
                <w:rFonts w:ascii="Georgia" w:cs="Georgia" w:eastAsia="Georgia" w:hAnsi="Georgia"/>
                <w:sz w:val="20"/>
                <w:szCs w:val="20"/>
                <w:rtl w:val="0"/>
              </w:rPr>
              <w:t xml:space="preserve">Encuesta de Mantenedores, 2024</w:t>
            </w:r>
            <w:r w:rsidDel="00000000" w:rsidR="00000000" w:rsidRPr="00000000">
              <w:rPr>
                <w:rtl w:val="0"/>
              </w:rPr>
            </w:r>
          </w:p>
        </w:tc>
      </w:tr>
      <w:tr>
        <w:trPr>
          <w:cantSplit w:val="0"/>
          <w:tblHeader w:val="0"/>
        </w:trPr>
        <w:tc>
          <w:tcPr/>
          <w:p w:rsidR="00000000" w:rsidDel="00000000" w:rsidP="00000000" w:rsidRDefault="00000000" w:rsidRPr="00000000" w14:paraId="000002AF">
            <w:pPr>
              <w:rPr/>
            </w:pPr>
            <w:r w:rsidDel="00000000" w:rsidR="00000000" w:rsidRPr="00000000">
              <w:rPr>
                <w:rFonts w:ascii="Georgia" w:cs="Georgia" w:eastAsia="Georgia" w:hAnsi="Georgia"/>
                <w:sz w:val="20"/>
                <w:szCs w:val="20"/>
                <w:rtl w:val="0"/>
              </w:rPr>
              <w:t xml:space="preserve">Mantenedores que han considerado abandonar</w:t>
            </w:r>
            <w:r w:rsidDel="00000000" w:rsidR="00000000" w:rsidRPr="00000000">
              <w:rPr>
                <w:rtl w:val="0"/>
              </w:rPr>
            </w:r>
          </w:p>
        </w:tc>
        <w:tc>
          <w:tcPr/>
          <w:p w:rsidR="00000000" w:rsidDel="00000000" w:rsidP="00000000" w:rsidRDefault="00000000" w:rsidRPr="00000000" w14:paraId="000002B0">
            <w:pPr>
              <w:rPr/>
            </w:pPr>
            <w:r w:rsidDel="00000000" w:rsidR="00000000" w:rsidRPr="00000000">
              <w:rPr>
                <w:rFonts w:ascii="Georgia" w:cs="Georgia" w:eastAsia="Georgia" w:hAnsi="Georgia"/>
                <w:sz w:val="20"/>
                <w:szCs w:val="20"/>
                <w:rtl w:val="0"/>
              </w:rPr>
              <w:t xml:space="preserve">60%</w:t>
            </w:r>
            <w:r w:rsidDel="00000000" w:rsidR="00000000" w:rsidRPr="00000000">
              <w:rPr>
                <w:rtl w:val="0"/>
              </w:rPr>
            </w:r>
          </w:p>
        </w:tc>
        <w:tc>
          <w:tcPr/>
          <w:p w:rsidR="00000000" w:rsidDel="00000000" w:rsidP="00000000" w:rsidRDefault="00000000" w:rsidRPr="00000000" w14:paraId="000002B1">
            <w:pPr>
              <w:rPr/>
            </w:pPr>
            <w:r w:rsidDel="00000000" w:rsidR="00000000" w:rsidRPr="00000000">
              <w:rPr>
                <w:rFonts w:ascii="Georgia" w:cs="Georgia" w:eastAsia="Georgia" w:hAnsi="Georgia"/>
                <w:sz w:val="20"/>
                <w:szCs w:val="20"/>
                <w:rtl w:val="0"/>
              </w:rPr>
              <w:t xml:space="preserve">Encuesta de Mantenedores, 2024</w:t>
            </w:r>
            <w:r w:rsidDel="00000000" w:rsidR="00000000" w:rsidRPr="00000000">
              <w:rPr>
                <w:rtl w:val="0"/>
              </w:rPr>
            </w:r>
          </w:p>
        </w:tc>
      </w:tr>
      <w:tr>
        <w:trPr>
          <w:cantSplit w:val="0"/>
          <w:tblHeader w:val="0"/>
        </w:trPr>
        <w:tc>
          <w:tcPr/>
          <w:p w:rsidR="00000000" w:rsidDel="00000000" w:rsidP="00000000" w:rsidRDefault="00000000" w:rsidRPr="00000000" w14:paraId="000002B2">
            <w:pPr>
              <w:rPr/>
            </w:pPr>
            <w:r w:rsidDel="00000000" w:rsidR="00000000" w:rsidRPr="00000000">
              <w:rPr>
                <w:rFonts w:ascii="Georgia" w:cs="Georgia" w:eastAsia="Georgia" w:hAnsi="Georgia"/>
                <w:sz w:val="20"/>
                <w:szCs w:val="20"/>
                <w:rtl w:val="0"/>
              </w:rPr>
              <w:t xml:space="preserve">Crecimiento de incidentes en cadena de suministro (2020-2025)</w:t>
            </w:r>
            <w:r w:rsidDel="00000000" w:rsidR="00000000" w:rsidRPr="00000000">
              <w:rPr>
                <w:rtl w:val="0"/>
              </w:rPr>
            </w:r>
          </w:p>
        </w:tc>
        <w:tc>
          <w:tcPr/>
          <w:p w:rsidR="00000000" w:rsidDel="00000000" w:rsidP="00000000" w:rsidRDefault="00000000" w:rsidRPr="00000000" w14:paraId="000002B3">
            <w:pPr>
              <w:rPr/>
            </w:pPr>
            <w:r w:rsidDel="00000000" w:rsidR="00000000" w:rsidRPr="00000000">
              <w:rPr>
                <w:rFonts w:ascii="Georgia" w:cs="Georgia" w:eastAsia="Georgia" w:hAnsi="Georgia"/>
                <w:sz w:val="20"/>
                <w:szCs w:val="20"/>
                <w:rtl w:val="0"/>
              </w:rPr>
              <w:t xml:space="preserve">+300%</w:t>
            </w:r>
            <w:r w:rsidDel="00000000" w:rsidR="00000000" w:rsidRPr="00000000">
              <w:rPr>
                <w:rtl w:val="0"/>
              </w:rPr>
            </w:r>
          </w:p>
        </w:tc>
        <w:tc>
          <w:tcPr/>
          <w:p w:rsidR="00000000" w:rsidDel="00000000" w:rsidP="00000000" w:rsidRDefault="00000000" w:rsidRPr="00000000" w14:paraId="000002B4">
            <w:pPr>
              <w:rPr/>
            </w:pPr>
            <w:r w:rsidDel="00000000" w:rsidR="00000000" w:rsidRPr="00000000">
              <w:rPr>
                <w:rFonts w:ascii="Georgia" w:cs="Georgia" w:eastAsia="Georgia" w:hAnsi="Georgia"/>
                <w:sz w:val="20"/>
                <w:szCs w:val="20"/>
                <w:rtl w:val="0"/>
              </w:rPr>
              <w:t xml:space="preserve">OpenSSF / múltiples fuentes, 2025</w:t>
            </w:r>
            <w:r w:rsidDel="00000000" w:rsidR="00000000" w:rsidRPr="00000000">
              <w:rPr>
                <w:rtl w:val="0"/>
              </w:rPr>
            </w:r>
          </w:p>
        </w:tc>
      </w:tr>
      <w:tr>
        <w:trPr>
          <w:cantSplit w:val="0"/>
          <w:tblHeader w:val="0"/>
        </w:trPr>
        <w:tc>
          <w:tcPr/>
          <w:p w:rsidR="00000000" w:rsidDel="00000000" w:rsidP="00000000" w:rsidRDefault="00000000" w:rsidRPr="00000000" w14:paraId="000002B5">
            <w:pPr>
              <w:rPr/>
            </w:pPr>
            <w:r w:rsidDel="00000000" w:rsidR="00000000" w:rsidRPr="00000000">
              <w:rPr>
                <w:rFonts w:ascii="Georgia" w:cs="Georgia" w:eastAsia="Georgia" w:hAnsi="Georgia"/>
                <w:sz w:val="20"/>
                <w:szCs w:val="20"/>
                <w:rtl w:val="0"/>
              </w:rPr>
              <w:t xml:space="preserve">Aplicaciones que dependen de open source</w:t>
            </w:r>
            <w:r w:rsidDel="00000000" w:rsidR="00000000" w:rsidRPr="00000000">
              <w:rPr>
                <w:rtl w:val="0"/>
              </w:rPr>
            </w:r>
          </w:p>
        </w:tc>
        <w:tc>
          <w:tcPr/>
          <w:p w:rsidR="00000000" w:rsidDel="00000000" w:rsidP="00000000" w:rsidRDefault="00000000" w:rsidRPr="00000000" w14:paraId="000002B6">
            <w:pPr>
              <w:rPr/>
            </w:pPr>
            <w:r w:rsidDel="00000000" w:rsidR="00000000" w:rsidRPr="00000000">
              <w:rPr>
                <w:rFonts w:ascii="Georgia" w:cs="Georgia" w:eastAsia="Georgia" w:hAnsi="Georgia"/>
                <w:sz w:val="20"/>
                <w:szCs w:val="20"/>
                <w:rtl w:val="0"/>
              </w:rPr>
              <w:t xml:space="preserve">97%</w:t>
            </w:r>
            <w:r w:rsidDel="00000000" w:rsidR="00000000" w:rsidRPr="00000000">
              <w:rPr>
                <w:rtl w:val="0"/>
              </w:rPr>
            </w:r>
          </w:p>
        </w:tc>
        <w:tc>
          <w:tcPr/>
          <w:p w:rsidR="00000000" w:rsidDel="00000000" w:rsidP="00000000" w:rsidRDefault="00000000" w:rsidRPr="00000000" w14:paraId="000002B7">
            <w:pPr>
              <w:rPr/>
            </w:pPr>
            <w:r w:rsidDel="00000000" w:rsidR="00000000" w:rsidRPr="00000000">
              <w:rPr>
                <w:rFonts w:ascii="Georgia" w:cs="Georgia" w:eastAsia="Georgia" w:hAnsi="Georgia"/>
                <w:sz w:val="20"/>
                <w:szCs w:val="20"/>
                <w:rtl w:val="0"/>
              </w:rPr>
              <w:t xml:space="preserve">Synopsys OSSRA, 2024</w:t>
            </w:r>
            <w:r w:rsidDel="00000000" w:rsidR="00000000" w:rsidRPr="00000000">
              <w:rPr>
                <w:rtl w:val="0"/>
              </w:rPr>
            </w:r>
          </w:p>
        </w:tc>
      </w:tr>
      <w:tr>
        <w:trPr>
          <w:cantSplit w:val="0"/>
          <w:tblHeader w:val="0"/>
        </w:trPr>
        <w:tc>
          <w:tcPr/>
          <w:p w:rsidR="00000000" w:rsidDel="00000000" w:rsidP="00000000" w:rsidRDefault="00000000" w:rsidRPr="00000000" w14:paraId="000002B8">
            <w:pPr>
              <w:rPr/>
            </w:pPr>
            <w:r w:rsidDel="00000000" w:rsidR="00000000" w:rsidRPr="00000000">
              <w:rPr>
                <w:rFonts w:ascii="Georgia" w:cs="Georgia" w:eastAsia="Georgia" w:hAnsi="Georgia"/>
                <w:sz w:val="20"/>
                <w:szCs w:val="20"/>
                <w:rtl w:val="0"/>
              </w:rPr>
              <w:t xml:space="preserve">Empresas usando open source en misión crítica</w:t>
            </w:r>
            <w:r w:rsidDel="00000000" w:rsidR="00000000" w:rsidRPr="00000000">
              <w:rPr>
                <w:rtl w:val="0"/>
              </w:rPr>
            </w:r>
          </w:p>
        </w:tc>
        <w:tc>
          <w:tcPr/>
          <w:p w:rsidR="00000000" w:rsidDel="00000000" w:rsidP="00000000" w:rsidRDefault="00000000" w:rsidRPr="00000000" w14:paraId="000002B9">
            <w:pPr>
              <w:rPr/>
            </w:pPr>
            <w:r w:rsidDel="00000000" w:rsidR="00000000" w:rsidRPr="00000000">
              <w:rPr>
                <w:rFonts w:ascii="Georgia" w:cs="Georgia" w:eastAsia="Georgia" w:hAnsi="Georgia"/>
                <w:sz w:val="20"/>
                <w:szCs w:val="20"/>
                <w:rtl w:val="0"/>
              </w:rPr>
              <w:t xml:space="preserve">77%</w:t>
            </w:r>
            <w:r w:rsidDel="00000000" w:rsidR="00000000" w:rsidRPr="00000000">
              <w:rPr>
                <w:rtl w:val="0"/>
              </w:rPr>
            </w:r>
          </w:p>
        </w:tc>
        <w:tc>
          <w:tcPr/>
          <w:p w:rsidR="00000000" w:rsidDel="00000000" w:rsidP="00000000" w:rsidRDefault="00000000" w:rsidRPr="00000000" w14:paraId="000002BA">
            <w:pPr>
              <w:rPr/>
            </w:pPr>
            <w:r w:rsidDel="00000000" w:rsidR="00000000" w:rsidRPr="00000000">
              <w:rPr>
                <w:rFonts w:ascii="Georgia" w:cs="Georgia" w:eastAsia="Georgia" w:hAnsi="Georgia"/>
                <w:sz w:val="20"/>
                <w:szCs w:val="20"/>
                <w:rtl w:val="0"/>
              </w:rPr>
              <w:t xml:space="preserve">Survey múltiple, 2025</w:t>
            </w: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pStyle w:val="Heading2"/>
        <w:rPr/>
      </w:pPr>
      <w:r w:rsidDel="00000000" w:rsidR="00000000" w:rsidRPr="00000000">
        <w:rPr>
          <w:rtl w:val="0"/>
        </w:rPr>
        <w:t xml:space="preserve">Tabla 2: Principales incidentes de seguridad en la cadena de suministro de software</w:t>
      </w:r>
    </w:p>
    <w:tbl>
      <w:tblPr>
        <w:tblStyle w:val="Table2"/>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2196"/>
        <w:gridCol w:w="2196"/>
        <w:gridCol w:w="2196"/>
        <w:tblGridChange w:id="0">
          <w:tblGrid>
            <w:gridCol w:w="2196"/>
            <w:gridCol w:w="2196"/>
            <w:gridCol w:w="2196"/>
            <w:gridCol w:w="2196"/>
          </w:tblGrid>
        </w:tblGridChange>
      </w:tblGrid>
      <w:tr>
        <w:trPr>
          <w:cantSplit w:val="0"/>
          <w:tblHeader w:val="0"/>
        </w:trPr>
        <w:tc>
          <w:tcPr>
            <w:shd w:fill="1a3a5c" w:val="clear"/>
          </w:tcPr>
          <w:p w:rsidR="00000000" w:rsidDel="00000000" w:rsidP="00000000" w:rsidRDefault="00000000" w:rsidRPr="00000000" w14:paraId="000002BD">
            <w:pPr>
              <w:rPr/>
            </w:pPr>
            <w:r w:rsidDel="00000000" w:rsidR="00000000" w:rsidRPr="00000000">
              <w:rPr>
                <w:rFonts w:ascii="Arial" w:cs="Arial" w:eastAsia="Arial" w:hAnsi="Arial"/>
                <w:b w:val="1"/>
                <w:bCs w:val="1"/>
                <w:color w:val="ffffff"/>
                <w:sz w:val="20"/>
                <w:szCs w:val="20"/>
                <w:rtl w:val="0"/>
              </w:rPr>
              <w:t xml:space="preserve">Incidente</w:t>
            </w:r>
            <w:r w:rsidDel="00000000" w:rsidR="00000000" w:rsidRPr="00000000">
              <w:rPr>
                <w:rtl w:val="0"/>
              </w:rPr>
            </w:r>
          </w:p>
        </w:tc>
        <w:tc>
          <w:tcPr>
            <w:shd w:fill="1a3a5c" w:val="clear"/>
          </w:tcPr>
          <w:p w:rsidR="00000000" w:rsidDel="00000000" w:rsidP="00000000" w:rsidRDefault="00000000" w:rsidRPr="00000000" w14:paraId="000002BE">
            <w:pPr>
              <w:rPr/>
            </w:pPr>
            <w:r w:rsidDel="00000000" w:rsidR="00000000" w:rsidRPr="00000000">
              <w:rPr>
                <w:rFonts w:ascii="Arial" w:cs="Arial" w:eastAsia="Arial" w:hAnsi="Arial"/>
                <w:b w:val="1"/>
                <w:bCs w:val="1"/>
                <w:color w:val="ffffff"/>
                <w:sz w:val="20"/>
                <w:szCs w:val="20"/>
                <w:rtl w:val="0"/>
              </w:rPr>
              <w:t xml:space="preserve">Fecha</w:t>
            </w:r>
            <w:r w:rsidDel="00000000" w:rsidR="00000000" w:rsidRPr="00000000">
              <w:rPr>
                <w:rtl w:val="0"/>
              </w:rPr>
            </w:r>
          </w:p>
        </w:tc>
        <w:tc>
          <w:tcPr>
            <w:shd w:fill="1a3a5c" w:val="clear"/>
          </w:tcPr>
          <w:p w:rsidR="00000000" w:rsidDel="00000000" w:rsidP="00000000" w:rsidRDefault="00000000" w:rsidRPr="00000000" w14:paraId="000002BF">
            <w:pPr>
              <w:rPr/>
            </w:pPr>
            <w:r w:rsidDel="00000000" w:rsidR="00000000" w:rsidRPr="00000000">
              <w:rPr>
                <w:rFonts w:ascii="Arial" w:cs="Arial" w:eastAsia="Arial" w:hAnsi="Arial"/>
                <w:b w:val="1"/>
                <w:bCs w:val="1"/>
                <w:color w:val="ffffff"/>
                <w:sz w:val="20"/>
                <w:szCs w:val="20"/>
                <w:rtl w:val="0"/>
              </w:rPr>
              <w:t xml:space="preserve">Impacto</w:t>
            </w:r>
            <w:r w:rsidDel="00000000" w:rsidR="00000000" w:rsidRPr="00000000">
              <w:rPr>
                <w:rtl w:val="0"/>
              </w:rPr>
            </w:r>
          </w:p>
        </w:tc>
        <w:tc>
          <w:tcPr>
            <w:shd w:fill="1a3a5c" w:val="clear"/>
          </w:tcPr>
          <w:p w:rsidR="00000000" w:rsidDel="00000000" w:rsidP="00000000" w:rsidRDefault="00000000" w:rsidRPr="00000000" w14:paraId="000002C0">
            <w:pPr>
              <w:rPr/>
            </w:pPr>
            <w:r w:rsidDel="00000000" w:rsidR="00000000" w:rsidRPr="00000000">
              <w:rPr>
                <w:rFonts w:ascii="Arial" w:cs="Arial" w:eastAsia="Arial" w:hAnsi="Arial"/>
                <w:b w:val="1"/>
                <w:bCs w:val="1"/>
                <w:color w:val="ffffff"/>
                <w:sz w:val="20"/>
                <w:szCs w:val="20"/>
                <w:rtl w:val="0"/>
              </w:rPr>
              <w:t xml:space="preserve">Vector</w:t>
            </w:r>
            <w:r w:rsidDel="00000000" w:rsidR="00000000" w:rsidRPr="00000000">
              <w:rPr>
                <w:rtl w:val="0"/>
              </w:rPr>
            </w:r>
          </w:p>
        </w:tc>
      </w:tr>
      <w:tr>
        <w:trPr>
          <w:cantSplit w:val="0"/>
          <w:tblHeader w:val="0"/>
        </w:trPr>
        <w:tc>
          <w:tcPr/>
          <w:p w:rsidR="00000000" w:rsidDel="00000000" w:rsidP="00000000" w:rsidRDefault="00000000" w:rsidRPr="00000000" w14:paraId="000002C1">
            <w:pPr>
              <w:rPr/>
            </w:pPr>
            <w:r w:rsidDel="00000000" w:rsidR="00000000" w:rsidRPr="00000000">
              <w:rPr>
                <w:rFonts w:ascii="Georgia" w:cs="Georgia" w:eastAsia="Georgia" w:hAnsi="Georgia"/>
                <w:sz w:val="19"/>
                <w:szCs w:val="19"/>
                <w:rtl w:val="0"/>
              </w:rPr>
              <w:t xml:space="preserve">SolarWinds</w:t>
            </w:r>
            <w:r w:rsidDel="00000000" w:rsidR="00000000" w:rsidRPr="00000000">
              <w:rPr>
                <w:rtl w:val="0"/>
              </w:rPr>
            </w:r>
          </w:p>
        </w:tc>
        <w:tc>
          <w:tcPr/>
          <w:p w:rsidR="00000000" w:rsidDel="00000000" w:rsidP="00000000" w:rsidRDefault="00000000" w:rsidRPr="00000000" w14:paraId="000002C2">
            <w:pPr>
              <w:rPr/>
            </w:pPr>
            <w:r w:rsidDel="00000000" w:rsidR="00000000" w:rsidRPr="00000000">
              <w:rPr>
                <w:rFonts w:ascii="Georgia" w:cs="Georgia" w:eastAsia="Georgia" w:hAnsi="Georgia"/>
                <w:sz w:val="19"/>
                <w:szCs w:val="19"/>
                <w:rtl w:val="0"/>
              </w:rPr>
              <w:t xml:space="preserve">Dic. 2020</w:t>
            </w:r>
            <w:r w:rsidDel="00000000" w:rsidR="00000000" w:rsidRPr="00000000">
              <w:rPr>
                <w:rtl w:val="0"/>
              </w:rPr>
            </w:r>
          </w:p>
        </w:tc>
        <w:tc>
          <w:tcPr/>
          <w:p w:rsidR="00000000" w:rsidDel="00000000" w:rsidP="00000000" w:rsidRDefault="00000000" w:rsidRPr="00000000" w14:paraId="000002C3">
            <w:pPr>
              <w:rPr/>
            </w:pPr>
            <w:r w:rsidDel="00000000" w:rsidR="00000000" w:rsidRPr="00000000">
              <w:rPr>
                <w:rFonts w:ascii="Georgia" w:cs="Georgia" w:eastAsia="Georgia" w:hAnsi="Georgia"/>
                <w:sz w:val="19"/>
                <w:szCs w:val="19"/>
                <w:rtl w:val="0"/>
              </w:rPr>
              <w:t xml:space="preserve">18.000 organizaciones, incl. agencias federales EE.UU.</w:t>
            </w:r>
            <w:r w:rsidDel="00000000" w:rsidR="00000000" w:rsidRPr="00000000">
              <w:rPr>
                <w:rtl w:val="0"/>
              </w:rPr>
            </w:r>
          </w:p>
        </w:tc>
        <w:tc>
          <w:tcPr/>
          <w:p w:rsidR="00000000" w:rsidDel="00000000" w:rsidP="00000000" w:rsidRDefault="00000000" w:rsidRPr="00000000" w14:paraId="000002C4">
            <w:pPr>
              <w:rPr/>
            </w:pPr>
            <w:r w:rsidDel="00000000" w:rsidR="00000000" w:rsidRPr="00000000">
              <w:rPr>
                <w:rFonts w:ascii="Georgia" w:cs="Georgia" w:eastAsia="Georgia" w:hAnsi="Georgia"/>
                <w:sz w:val="19"/>
                <w:szCs w:val="19"/>
                <w:rtl w:val="0"/>
              </w:rPr>
              <w:t xml:space="preserve">Actualización troyanizada de software propietario</w:t>
            </w: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rFonts w:ascii="Georgia" w:cs="Georgia" w:eastAsia="Georgia" w:hAnsi="Georgia"/>
                <w:sz w:val="19"/>
                <w:szCs w:val="19"/>
                <w:rtl w:val="0"/>
              </w:rPr>
              <w:t xml:space="preserve">Log4Shell</w:t>
            </w:r>
            <w:r w:rsidDel="00000000" w:rsidR="00000000" w:rsidRPr="00000000">
              <w:rPr>
                <w:rtl w:val="0"/>
              </w:rPr>
            </w:r>
          </w:p>
        </w:tc>
        <w:tc>
          <w:tcPr/>
          <w:p w:rsidR="00000000" w:rsidDel="00000000" w:rsidP="00000000" w:rsidRDefault="00000000" w:rsidRPr="00000000" w14:paraId="000002C6">
            <w:pPr>
              <w:rPr/>
            </w:pPr>
            <w:r w:rsidDel="00000000" w:rsidR="00000000" w:rsidRPr="00000000">
              <w:rPr>
                <w:rFonts w:ascii="Georgia" w:cs="Georgia" w:eastAsia="Georgia" w:hAnsi="Georgia"/>
                <w:sz w:val="19"/>
                <w:szCs w:val="19"/>
                <w:rtl w:val="0"/>
              </w:rPr>
              <w:t xml:space="preserve">Dic. 2021</w:t>
            </w:r>
            <w:r w:rsidDel="00000000" w:rsidR="00000000" w:rsidRPr="00000000">
              <w:rPr>
                <w:rtl w:val="0"/>
              </w:rPr>
            </w:r>
          </w:p>
        </w:tc>
        <w:tc>
          <w:tcPr/>
          <w:p w:rsidR="00000000" w:rsidDel="00000000" w:rsidP="00000000" w:rsidRDefault="00000000" w:rsidRPr="00000000" w14:paraId="000002C7">
            <w:pPr>
              <w:rPr/>
            </w:pPr>
            <w:r w:rsidDel="00000000" w:rsidR="00000000" w:rsidRPr="00000000">
              <w:rPr>
                <w:rFonts w:ascii="Georgia" w:cs="Georgia" w:eastAsia="Georgia" w:hAnsi="Georgia"/>
                <w:sz w:val="19"/>
                <w:szCs w:val="19"/>
                <w:rtl w:val="0"/>
              </w:rPr>
              <w:t xml:space="preserve">Cientos de miles de sistemas comprometidos</w:t>
            </w:r>
            <w:r w:rsidDel="00000000" w:rsidR="00000000" w:rsidRPr="00000000">
              <w:rPr>
                <w:rtl w:val="0"/>
              </w:rPr>
            </w:r>
          </w:p>
        </w:tc>
        <w:tc>
          <w:tcPr/>
          <w:p w:rsidR="00000000" w:rsidDel="00000000" w:rsidP="00000000" w:rsidRDefault="00000000" w:rsidRPr="00000000" w14:paraId="000002C8">
            <w:pPr>
              <w:rPr/>
            </w:pPr>
            <w:r w:rsidDel="00000000" w:rsidR="00000000" w:rsidRPr="00000000">
              <w:rPr>
                <w:rFonts w:ascii="Georgia" w:cs="Georgia" w:eastAsia="Georgia" w:hAnsi="Georgia"/>
                <w:sz w:val="19"/>
                <w:szCs w:val="19"/>
                <w:rtl w:val="0"/>
              </w:rPr>
              <w:t xml:space="preserve">Vulnerabilidad de ejecución remota en biblioteca Java open source</w:t>
            </w:r>
            <w:r w:rsidDel="00000000" w:rsidR="00000000" w:rsidRPr="00000000">
              <w:rPr>
                <w:rtl w:val="0"/>
              </w:rPr>
            </w:r>
          </w:p>
        </w:tc>
      </w:tr>
      <w:tr>
        <w:trPr>
          <w:cantSplit w:val="0"/>
          <w:tblHeader w:val="0"/>
        </w:trPr>
        <w:tc>
          <w:tcPr/>
          <w:p w:rsidR="00000000" w:rsidDel="00000000" w:rsidP="00000000" w:rsidRDefault="00000000" w:rsidRPr="00000000" w14:paraId="000002C9">
            <w:pPr>
              <w:rPr/>
            </w:pPr>
            <w:r w:rsidDel="00000000" w:rsidR="00000000" w:rsidRPr="00000000">
              <w:rPr>
                <w:rFonts w:ascii="Georgia" w:cs="Georgia" w:eastAsia="Georgia" w:hAnsi="Georgia"/>
                <w:sz w:val="19"/>
                <w:szCs w:val="19"/>
                <w:rtl w:val="0"/>
              </w:rPr>
              <w:t xml:space="preserve">xz utils backdoor</w:t>
            </w:r>
            <w:r w:rsidDel="00000000" w:rsidR="00000000" w:rsidRPr="00000000">
              <w:rPr>
                <w:rtl w:val="0"/>
              </w:rPr>
            </w:r>
          </w:p>
        </w:tc>
        <w:tc>
          <w:tcPr/>
          <w:p w:rsidR="00000000" w:rsidDel="00000000" w:rsidP="00000000" w:rsidRDefault="00000000" w:rsidRPr="00000000" w14:paraId="000002CA">
            <w:pPr>
              <w:rPr/>
            </w:pPr>
            <w:r w:rsidDel="00000000" w:rsidR="00000000" w:rsidRPr="00000000">
              <w:rPr>
                <w:rFonts w:ascii="Georgia" w:cs="Georgia" w:eastAsia="Georgia" w:hAnsi="Georgia"/>
                <w:sz w:val="19"/>
                <w:szCs w:val="19"/>
                <w:rtl w:val="0"/>
              </w:rPr>
              <w:t xml:space="preserve">Mar. 2024</w:t>
            </w:r>
            <w:r w:rsidDel="00000000" w:rsidR="00000000" w:rsidRPr="00000000">
              <w:rPr>
                <w:rtl w:val="0"/>
              </w:rPr>
            </w:r>
          </w:p>
        </w:tc>
        <w:tc>
          <w:tcPr/>
          <w:p w:rsidR="00000000" w:rsidDel="00000000" w:rsidP="00000000" w:rsidRDefault="00000000" w:rsidRPr="00000000" w14:paraId="000002CB">
            <w:pPr>
              <w:rPr/>
            </w:pPr>
            <w:r w:rsidDel="00000000" w:rsidR="00000000" w:rsidRPr="00000000">
              <w:rPr>
                <w:rFonts w:ascii="Georgia" w:cs="Georgia" w:eastAsia="Georgia" w:hAnsi="Georgia"/>
                <w:sz w:val="19"/>
                <w:szCs w:val="19"/>
                <w:rtl w:val="0"/>
              </w:rPr>
              <w:t xml:space="preserve">Puerta trasera en todas las distribuciones Linux; detectada antes de producción masiva</w:t>
            </w:r>
            <w:r w:rsidDel="00000000" w:rsidR="00000000" w:rsidRPr="00000000">
              <w:rPr>
                <w:rtl w:val="0"/>
              </w:rPr>
            </w:r>
          </w:p>
        </w:tc>
        <w:tc>
          <w:tcPr/>
          <w:p w:rsidR="00000000" w:rsidDel="00000000" w:rsidP="00000000" w:rsidRDefault="00000000" w:rsidRPr="00000000" w14:paraId="000002CC">
            <w:pPr>
              <w:rPr/>
            </w:pPr>
            <w:r w:rsidDel="00000000" w:rsidR="00000000" w:rsidRPr="00000000">
              <w:rPr>
                <w:rFonts w:ascii="Georgia" w:cs="Georgia" w:eastAsia="Georgia" w:hAnsi="Georgia"/>
                <w:sz w:val="19"/>
                <w:szCs w:val="19"/>
                <w:rtl w:val="0"/>
              </w:rPr>
              <w:t xml:space="preserve">Ataque de confianza sostenida; mantenedor falso</w:t>
            </w:r>
            <w:r w:rsidDel="00000000" w:rsidR="00000000" w:rsidRPr="00000000">
              <w:rPr>
                <w:rtl w:val="0"/>
              </w:rPr>
            </w:r>
          </w:p>
        </w:tc>
      </w:tr>
      <w:tr>
        <w:trPr>
          <w:cantSplit w:val="0"/>
          <w:tblHeader w:val="0"/>
        </w:trPr>
        <w:tc>
          <w:tcPr/>
          <w:p w:rsidR="00000000" w:rsidDel="00000000" w:rsidP="00000000" w:rsidRDefault="00000000" w:rsidRPr="00000000" w14:paraId="000002CD">
            <w:pPr>
              <w:rPr/>
            </w:pPr>
            <w:r w:rsidDel="00000000" w:rsidR="00000000" w:rsidRPr="00000000">
              <w:rPr>
                <w:rFonts w:ascii="Georgia" w:cs="Georgia" w:eastAsia="Georgia" w:hAnsi="Georgia"/>
                <w:sz w:val="19"/>
                <w:szCs w:val="19"/>
                <w:rtl w:val="0"/>
              </w:rPr>
              <w:t xml:space="preserve">ShadowRay 1.0</w:t>
            </w:r>
            <w:r w:rsidDel="00000000" w:rsidR="00000000" w:rsidRPr="00000000">
              <w:rPr>
                <w:rtl w:val="0"/>
              </w:rPr>
            </w:r>
          </w:p>
        </w:tc>
        <w:tc>
          <w:tcPr/>
          <w:p w:rsidR="00000000" w:rsidDel="00000000" w:rsidP="00000000" w:rsidRDefault="00000000" w:rsidRPr="00000000" w14:paraId="000002CE">
            <w:pPr>
              <w:rPr/>
            </w:pPr>
            <w:r w:rsidDel="00000000" w:rsidR="00000000" w:rsidRPr="00000000">
              <w:rPr>
                <w:rFonts w:ascii="Georgia" w:cs="Georgia" w:eastAsia="Georgia" w:hAnsi="Georgia"/>
                <w:sz w:val="19"/>
                <w:szCs w:val="19"/>
                <w:rtl w:val="0"/>
              </w:rPr>
              <w:t xml:space="preserve">Mar. 2024</w:t>
            </w:r>
            <w:r w:rsidDel="00000000" w:rsidR="00000000" w:rsidRPr="00000000">
              <w:rPr>
                <w:rtl w:val="0"/>
              </w:rPr>
            </w:r>
          </w:p>
        </w:tc>
        <w:tc>
          <w:tcPr/>
          <w:p w:rsidR="00000000" w:rsidDel="00000000" w:rsidP="00000000" w:rsidRDefault="00000000" w:rsidRPr="00000000" w14:paraId="000002CF">
            <w:pPr>
              <w:rPr/>
            </w:pPr>
            <w:r w:rsidDel="00000000" w:rsidR="00000000" w:rsidRPr="00000000">
              <w:rPr>
                <w:rFonts w:ascii="Georgia" w:cs="Georgia" w:eastAsia="Georgia" w:hAnsi="Georgia"/>
                <w:sz w:val="19"/>
                <w:szCs w:val="19"/>
                <w:rtl w:val="0"/>
              </w:rPr>
              <w:t xml:space="preserve">Miles de servidores Ray comprometidos</w:t>
            </w:r>
            <w:r w:rsidDel="00000000" w:rsidR="00000000" w:rsidRPr="00000000">
              <w:rPr>
                <w:rtl w:val="0"/>
              </w:rPr>
            </w:r>
          </w:p>
        </w:tc>
        <w:tc>
          <w:tcPr/>
          <w:p w:rsidR="00000000" w:rsidDel="00000000" w:rsidP="00000000" w:rsidRDefault="00000000" w:rsidRPr="00000000" w14:paraId="000002D0">
            <w:pPr>
              <w:rPr/>
            </w:pPr>
            <w:r w:rsidDel="00000000" w:rsidR="00000000" w:rsidRPr="00000000">
              <w:rPr>
                <w:rFonts w:ascii="Georgia" w:cs="Georgia" w:eastAsia="Georgia" w:hAnsi="Georgia"/>
                <w:sz w:val="19"/>
                <w:szCs w:val="19"/>
                <w:rtl w:val="0"/>
              </w:rPr>
              <w:t xml:space="preserve">Vulnerabilidad en framework de computación distribuida</w:t>
            </w:r>
            <w:r w:rsidDel="00000000" w:rsidR="00000000" w:rsidRPr="00000000">
              <w:rPr>
                <w:rtl w:val="0"/>
              </w:rPr>
            </w:r>
          </w:p>
        </w:tc>
      </w:tr>
      <w:tr>
        <w:trPr>
          <w:cantSplit w:val="0"/>
          <w:tblHeader w:val="0"/>
        </w:trPr>
        <w:tc>
          <w:tcPr/>
          <w:p w:rsidR="00000000" w:rsidDel="00000000" w:rsidP="00000000" w:rsidRDefault="00000000" w:rsidRPr="00000000" w14:paraId="000002D1">
            <w:pPr>
              <w:rPr/>
            </w:pPr>
            <w:r w:rsidDel="00000000" w:rsidR="00000000" w:rsidRPr="00000000">
              <w:rPr>
                <w:rFonts w:ascii="Georgia" w:cs="Georgia" w:eastAsia="Georgia" w:hAnsi="Georgia"/>
                <w:sz w:val="19"/>
                <w:szCs w:val="19"/>
                <w:rtl w:val="0"/>
              </w:rPr>
              <w:t xml:space="preserve">ShadowRay 2.0</w:t>
            </w:r>
            <w:r w:rsidDel="00000000" w:rsidR="00000000" w:rsidRPr="00000000">
              <w:rPr>
                <w:rtl w:val="0"/>
              </w:rPr>
            </w:r>
          </w:p>
        </w:tc>
        <w:tc>
          <w:tcPr/>
          <w:p w:rsidR="00000000" w:rsidDel="00000000" w:rsidP="00000000" w:rsidRDefault="00000000" w:rsidRPr="00000000" w14:paraId="000002D2">
            <w:pPr>
              <w:rPr/>
            </w:pPr>
            <w:r w:rsidDel="00000000" w:rsidR="00000000" w:rsidRPr="00000000">
              <w:rPr>
                <w:rFonts w:ascii="Georgia" w:cs="Georgia" w:eastAsia="Georgia" w:hAnsi="Georgia"/>
                <w:sz w:val="19"/>
                <w:szCs w:val="19"/>
                <w:rtl w:val="0"/>
              </w:rPr>
              <w:t xml:space="preserve">Nov. 2025</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Georgia" w:cs="Georgia" w:eastAsia="Georgia" w:hAnsi="Georgia"/>
                <w:sz w:val="19"/>
                <w:szCs w:val="19"/>
                <w:rtl w:val="0"/>
              </w:rPr>
              <w:t xml:space="preserve">230.000+ servidores; minería de criptomonedas</w:t>
            </w:r>
            <w:r w:rsidDel="00000000" w:rsidR="00000000" w:rsidRPr="00000000">
              <w:rPr>
                <w:rtl w:val="0"/>
              </w:rPr>
            </w:r>
          </w:p>
        </w:tc>
        <w:tc>
          <w:tcPr/>
          <w:p w:rsidR="00000000" w:rsidDel="00000000" w:rsidP="00000000" w:rsidRDefault="00000000" w:rsidRPr="00000000" w14:paraId="000002D4">
            <w:pPr>
              <w:rPr/>
            </w:pPr>
            <w:r w:rsidDel="00000000" w:rsidR="00000000" w:rsidRPr="00000000">
              <w:rPr>
                <w:rFonts w:ascii="Georgia" w:cs="Georgia" w:eastAsia="Georgia" w:hAnsi="Georgia"/>
                <w:sz w:val="19"/>
                <w:szCs w:val="19"/>
                <w:rtl w:val="0"/>
              </w:rPr>
              <w:t xml:space="preserve">Explotación de vulnerabilidad no corregida en Ray</w:t>
            </w:r>
            <w:r w:rsidDel="00000000" w:rsidR="00000000" w:rsidRPr="00000000">
              <w:rPr>
                <w:rtl w:val="0"/>
              </w:rPr>
            </w:r>
          </w:p>
        </w:tc>
      </w:tr>
      <w:tr>
        <w:trPr>
          <w:cantSplit w:val="0"/>
          <w:tblHeader w:val="0"/>
        </w:trPr>
        <w:tc>
          <w:tcPr/>
          <w:p w:rsidR="00000000" w:rsidDel="00000000" w:rsidP="00000000" w:rsidRDefault="00000000" w:rsidRPr="00000000" w14:paraId="000002D5">
            <w:pPr>
              <w:rPr/>
            </w:pPr>
            <w:r w:rsidDel="00000000" w:rsidR="00000000" w:rsidRPr="00000000">
              <w:rPr>
                <w:rFonts w:ascii="Georgia" w:cs="Georgia" w:eastAsia="Georgia" w:hAnsi="Georgia"/>
                <w:sz w:val="19"/>
                <w:szCs w:val="19"/>
                <w:rtl w:val="0"/>
              </w:rPr>
              <w:t xml:space="preserve">Shai-Hulud (npm)</w:t>
            </w:r>
            <w:r w:rsidDel="00000000" w:rsidR="00000000" w:rsidRPr="00000000">
              <w:rPr>
                <w:rtl w:val="0"/>
              </w:rPr>
            </w:r>
          </w:p>
        </w:tc>
        <w:tc>
          <w:tcPr/>
          <w:p w:rsidR="00000000" w:rsidDel="00000000" w:rsidP="00000000" w:rsidRDefault="00000000" w:rsidRPr="00000000" w14:paraId="000002D6">
            <w:pPr>
              <w:rPr/>
            </w:pPr>
            <w:r w:rsidDel="00000000" w:rsidR="00000000" w:rsidRPr="00000000">
              <w:rPr>
                <w:rFonts w:ascii="Georgia" w:cs="Georgia" w:eastAsia="Georgia" w:hAnsi="Georgia"/>
                <w:sz w:val="19"/>
                <w:szCs w:val="19"/>
                <w:rtl w:val="0"/>
              </w:rPr>
              <w:t xml:space="preserve">Nov. 2025</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Georgia" w:cs="Georgia" w:eastAsia="Georgia" w:hAnsi="Georgia"/>
                <w:sz w:val="19"/>
                <w:szCs w:val="19"/>
                <w:rtl w:val="0"/>
              </w:rPr>
              <w:t xml:space="preserve">1.195 organizaciones; bancos, gobiernos, Fortune 500</w:t>
            </w:r>
            <w:r w:rsidDel="00000000" w:rsidR="00000000" w:rsidRPr="00000000">
              <w:rPr>
                <w:rtl w:val="0"/>
              </w:rPr>
            </w:r>
          </w:p>
        </w:tc>
        <w:tc>
          <w:tcPr/>
          <w:p w:rsidR="00000000" w:rsidDel="00000000" w:rsidP="00000000" w:rsidRDefault="00000000" w:rsidRPr="00000000" w14:paraId="000002D8">
            <w:pPr>
              <w:rPr/>
            </w:pPr>
            <w:r w:rsidDel="00000000" w:rsidR="00000000" w:rsidRPr="00000000">
              <w:rPr>
                <w:rFonts w:ascii="Georgia" w:cs="Georgia" w:eastAsia="Georgia" w:hAnsi="Georgia"/>
                <w:sz w:val="19"/>
                <w:szCs w:val="19"/>
                <w:rtl w:val="0"/>
              </w:rPr>
              <w:t xml:space="preserve">Worm auto-replicante; 300+ paquetes npm comprometidos</w:t>
            </w:r>
            <w:r w:rsidDel="00000000" w:rsidR="00000000" w:rsidRPr="00000000">
              <w:rPr>
                <w:rtl w:val="0"/>
              </w:rPr>
            </w:r>
          </w:p>
        </w:tc>
      </w:tr>
      <w:tr>
        <w:trPr>
          <w:cantSplit w:val="0"/>
          <w:tblHeader w:val="0"/>
        </w:trPr>
        <w:tc>
          <w:tcPr/>
          <w:p w:rsidR="00000000" w:rsidDel="00000000" w:rsidP="00000000" w:rsidRDefault="00000000" w:rsidRPr="00000000" w14:paraId="000002D9">
            <w:pPr>
              <w:rPr/>
            </w:pPr>
            <w:r w:rsidDel="00000000" w:rsidR="00000000" w:rsidRPr="00000000">
              <w:rPr>
                <w:rFonts w:ascii="Georgia" w:cs="Georgia" w:eastAsia="Georgia" w:hAnsi="Georgia"/>
                <w:sz w:val="19"/>
                <w:szCs w:val="19"/>
                <w:rtl w:val="0"/>
              </w:rPr>
              <w:t xml:space="preserve">Slopsquatting</w:t>
            </w:r>
            <w:r w:rsidDel="00000000" w:rsidR="00000000" w:rsidRPr="00000000">
              <w:rPr>
                <w:rtl w:val="0"/>
              </w:rPr>
            </w:r>
          </w:p>
        </w:tc>
        <w:tc>
          <w:tcPr/>
          <w:p w:rsidR="00000000" w:rsidDel="00000000" w:rsidP="00000000" w:rsidRDefault="00000000" w:rsidRPr="00000000" w14:paraId="000002DA">
            <w:pPr>
              <w:rPr/>
            </w:pPr>
            <w:r w:rsidDel="00000000" w:rsidR="00000000" w:rsidRPr="00000000">
              <w:rPr>
                <w:rFonts w:ascii="Georgia" w:cs="Georgia" w:eastAsia="Georgia" w:hAnsi="Georgia"/>
                <w:sz w:val="19"/>
                <w:szCs w:val="19"/>
                <w:rtl w:val="0"/>
              </w:rPr>
              <w:t xml:space="preserve">2025 (ongoing)</w:t>
            </w:r>
            <w:r w:rsidDel="00000000" w:rsidR="00000000" w:rsidRPr="00000000">
              <w:rPr>
                <w:rtl w:val="0"/>
              </w:rPr>
            </w:r>
          </w:p>
        </w:tc>
        <w:tc>
          <w:tcPr/>
          <w:p w:rsidR="00000000" w:rsidDel="00000000" w:rsidP="00000000" w:rsidRDefault="00000000" w:rsidRPr="00000000" w14:paraId="000002DB">
            <w:pPr>
              <w:rPr/>
            </w:pPr>
            <w:r w:rsidDel="00000000" w:rsidR="00000000" w:rsidRPr="00000000">
              <w:rPr>
                <w:rFonts w:ascii="Georgia" w:cs="Georgia" w:eastAsia="Georgia" w:hAnsi="Georgia"/>
                <w:sz w:val="19"/>
                <w:szCs w:val="19"/>
                <w:rtl w:val="0"/>
              </w:rPr>
              <w:t xml:space="preserve">No cuantificado; potencial masivo</w:t>
            </w:r>
            <w:r w:rsidDel="00000000" w:rsidR="00000000" w:rsidRPr="00000000">
              <w:rPr>
                <w:rtl w:val="0"/>
              </w:rPr>
            </w:r>
          </w:p>
        </w:tc>
        <w:tc>
          <w:tcPr/>
          <w:p w:rsidR="00000000" w:rsidDel="00000000" w:rsidP="00000000" w:rsidRDefault="00000000" w:rsidRPr="00000000" w14:paraId="000002DC">
            <w:pPr>
              <w:rPr/>
            </w:pPr>
            <w:r w:rsidDel="00000000" w:rsidR="00000000" w:rsidRPr="00000000">
              <w:rPr>
                <w:rFonts w:ascii="Georgia" w:cs="Georgia" w:eastAsia="Georgia" w:hAnsi="Georgia"/>
                <w:sz w:val="19"/>
                <w:szCs w:val="19"/>
                <w:rtl w:val="0"/>
              </w:rPr>
              <w:t xml:space="preserve">Paquetes maliciosos con nombres alucinados por IA</w:t>
            </w:r>
            <w:r w:rsidDel="00000000" w:rsidR="00000000" w:rsidRPr="00000000">
              <w:rPr>
                <w:rtl w:val="0"/>
              </w:rPr>
            </w:r>
          </w:p>
        </w:tc>
      </w:tr>
      <w:tr>
        <w:trPr>
          <w:cantSplit w:val="0"/>
          <w:tblHeader w:val="0"/>
        </w:trPr>
        <w:tc>
          <w:tcPr/>
          <w:p w:rsidR="00000000" w:rsidDel="00000000" w:rsidP="00000000" w:rsidRDefault="00000000" w:rsidRPr="00000000" w14:paraId="000002DD">
            <w:pPr>
              <w:rPr/>
            </w:pPr>
            <w:r w:rsidDel="00000000" w:rsidR="00000000" w:rsidRPr="00000000">
              <w:rPr>
                <w:rFonts w:ascii="Georgia" w:cs="Georgia" w:eastAsia="Georgia" w:hAnsi="Georgia"/>
                <w:sz w:val="19"/>
                <w:szCs w:val="19"/>
                <w:rtl w:val="0"/>
              </w:rPr>
              <w:t xml:space="preserve">ccxt-mexc-futures (Python)</w:t>
            </w:r>
            <w:r w:rsidDel="00000000" w:rsidR="00000000" w:rsidRPr="00000000">
              <w:rPr>
                <w:rtl w:val="0"/>
              </w:rPr>
            </w:r>
          </w:p>
        </w:tc>
        <w:tc>
          <w:tcPr/>
          <w:p w:rsidR="00000000" w:rsidDel="00000000" w:rsidP="00000000" w:rsidRDefault="00000000" w:rsidRPr="00000000" w14:paraId="000002DE">
            <w:pPr>
              <w:rPr/>
            </w:pPr>
            <w:r w:rsidDel="00000000" w:rsidR="00000000" w:rsidRPr="00000000">
              <w:rPr>
                <w:rFonts w:ascii="Georgia" w:cs="Georgia" w:eastAsia="Georgia" w:hAnsi="Georgia"/>
                <w:sz w:val="19"/>
                <w:szCs w:val="19"/>
                <w:rtl w:val="0"/>
              </w:rPr>
              <w:t xml:space="preserve">2025</w:t>
            </w:r>
            <w:r w:rsidDel="00000000" w:rsidR="00000000" w:rsidRPr="00000000">
              <w:rPr>
                <w:rtl w:val="0"/>
              </w:rPr>
            </w:r>
          </w:p>
        </w:tc>
        <w:tc>
          <w:tcPr/>
          <w:p w:rsidR="00000000" w:rsidDel="00000000" w:rsidP="00000000" w:rsidRDefault="00000000" w:rsidRPr="00000000" w14:paraId="000002DF">
            <w:pPr>
              <w:rPr/>
            </w:pPr>
            <w:r w:rsidDel="00000000" w:rsidR="00000000" w:rsidRPr="00000000">
              <w:rPr>
                <w:rFonts w:ascii="Georgia" w:cs="Georgia" w:eastAsia="Georgia" w:hAnsi="Georgia"/>
                <w:sz w:val="19"/>
                <w:szCs w:val="19"/>
                <w:rtl w:val="0"/>
              </w:rPr>
              <w:t xml:space="preserve">Robo de órdenes de trading de criptomonedas</w:t>
            </w:r>
            <w:r w:rsidDel="00000000" w:rsidR="00000000" w:rsidRPr="00000000">
              <w:rPr>
                <w:rtl w:val="0"/>
              </w:rPr>
            </w:r>
          </w:p>
        </w:tc>
        <w:tc>
          <w:tcPr/>
          <w:p w:rsidR="00000000" w:rsidDel="00000000" w:rsidP="00000000" w:rsidRDefault="00000000" w:rsidRPr="00000000" w14:paraId="000002E0">
            <w:pPr>
              <w:rPr/>
            </w:pPr>
            <w:r w:rsidDel="00000000" w:rsidR="00000000" w:rsidRPr="00000000">
              <w:rPr>
                <w:rFonts w:ascii="Georgia" w:cs="Georgia" w:eastAsia="Georgia" w:hAnsi="Georgia"/>
                <w:sz w:val="19"/>
                <w:szCs w:val="19"/>
                <w:rtl w:val="0"/>
              </w:rPr>
              <w:t xml:space="preserve">Paquete malicioso en PyPI imitando biblioteca legítima</w:t>
            </w:r>
            <w:r w:rsidDel="00000000" w:rsidR="00000000" w:rsidRPr="00000000">
              <w:rPr>
                <w:rtl w:val="0"/>
              </w:rPr>
            </w:r>
          </w:p>
        </w:tc>
      </w:tr>
    </w:tbl>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pStyle w:val="Heading2"/>
        <w:rPr/>
      </w:pPr>
      <w:r w:rsidDel="00000000" w:rsidR="00000000" w:rsidRPr="00000000">
        <w:rPr>
          <w:rtl w:val="0"/>
        </w:rPr>
        <w:t xml:space="preserve">Tabla 3: Principales mecanismos de financiación del open source (evaluación)</w:t>
      </w:r>
    </w:p>
    <w:tbl>
      <w:tblPr>
        <w:tblStyle w:val="Table3"/>
        <w:tblW w:w="878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6"/>
        <w:gridCol w:w="2196"/>
        <w:gridCol w:w="2196"/>
        <w:gridCol w:w="2196"/>
        <w:tblGridChange w:id="0">
          <w:tblGrid>
            <w:gridCol w:w="2196"/>
            <w:gridCol w:w="2196"/>
            <w:gridCol w:w="2196"/>
            <w:gridCol w:w="2196"/>
          </w:tblGrid>
        </w:tblGridChange>
      </w:tblGrid>
      <w:tr>
        <w:trPr>
          <w:cantSplit w:val="0"/>
          <w:tblHeader w:val="0"/>
        </w:trPr>
        <w:tc>
          <w:tcPr>
            <w:shd w:fill="1a3a5c" w:val="clear"/>
          </w:tcPr>
          <w:p w:rsidR="00000000" w:rsidDel="00000000" w:rsidP="00000000" w:rsidRDefault="00000000" w:rsidRPr="00000000" w14:paraId="000002E3">
            <w:pPr>
              <w:rPr/>
            </w:pPr>
            <w:r w:rsidDel="00000000" w:rsidR="00000000" w:rsidRPr="00000000">
              <w:rPr>
                <w:rFonts w:ascii="Arial" w:cs="Arial" w:eastAsia="Arial" w:hAnsi="Arial"/>
                <w:b w:val="1"/>
                <w:bCs w:val="1"/>
                <w:color w:val="ffffff"/>
                <w:sz w:val="20"/>
                <w:szCs w:val="20"/>
                <w:rtl w:val="0"/>
              </w:rPr>
              <w:t xml:space="preserve">Mecanismo</w:t>
            </w:r>
            <w:r w:rsidDel="00000000" w:rsidR="00000000" w:rsidRPr="00000000">
              <w:rPr>
                <w:rtl w:val="0"/>
              </w:rPr>
            </w:r>
          </w:p>
        </w:tc>
        <w:tc>
          <w:tcPr>
            <w:shd w:fill="1a3a5c" w:val="clear"/>
          </w:tcPr>
          <w:p w:rsidR="00000000" w:rsidDel="00000000" w:rsidP="00000000" w:rsidRDefault="00000000" w:rsidRPr="00000000" w14:paraId="000002E4">
            <w:pPr>
              <w:rPr/>
            </w:pPr>
            <w:r w:rsidDel="00000000" w:rsidR="00000000" w:rsidRPr="00000000">
              <w:rPr>
                <w:rFonts w:ascii="Arial" w:cs="Arial" w:eastAsia="Arial" w:hAnsi="Arial"/>
                <w:b w:val="1"/>
                <w:bCs w:val="1"/>
                <w:color w:val="ffffff"/>
                <w:sz w:val="20"/>
                <w:szCs w:val="20"/>
                <w:rtl w:val="0"/>
              </w:rPr>
              <w:t xml:space="preserve">Financiación/año</w:t>
            </w:r>
            <w:r w:rsidDel="00000000" w:rsidR="00000000" w:rsidRPr="00000000">
              <w:rPr>
                <w:rtl w:val="0"/>
              </w:rPr>
            </w:r>
          </w:p>
        </w:tc>
        <w:tc>
          <w:tcPr>
            <w:shd w:fill="1a3a5c" w:val="clear"/>
          </w:tcPr>
          <w:p w:rsidR="00000000" w:rsidDel="00000000" w:rsidP="00000000" w:rsidRDefault="00000000" w:rsidRPr="00000000" w14:paraId="000002E5">
            <w:pPr>
              <w:rPr/>
            </w:pPr>
            <w:r w:rsidDel="00000000" w:rsidR="00000000" w:rsidRPr="00000000">
              <w:rPr>
                <w:rFonts w:ascii="Arial" w:cs="Arial" w:eastAsia="Arial" w:hAnsi="Arial"/>
                <w:b w:val="1"/>
                <w:bCs w:val="1"/>
                <w:color w:val="ffffff"/>
                <w:sz w:val="20"/>
                <w:szCs w:val="20"/>
                <w:rtl w:val="0"/>
              </w:rPr>
              <w:t xml:space="preserve">Tipo</w:t>
            </w:r>
            <w:r w:rsidDel="00000000" w:rsidR="00000000" w:rsidRPr="00000000">
              <w:rPr>
                <w:rtl w:val="0"/>
              </w:rPr>
            </w:r>
          </w:p>
        </w:tc>
        <w:tc>
          <w:tcPr>
            <w:shd w:fill="1a3a5c" w:val="clear"/>
          </w:tcPr>
          <w:p w:rsidR="00000000" w:rsidDel="00000000" w:rsidP="00000000" w:rsidRDefault="00000000" w:rsidRPr="00000000" w14:paraId="000002E6">
            <w:pPr>
              <w:rPr/>
            </w:pPr>
            <w:r w:rsidDel="00000000" w:rsidR="00000000" w:rsidRPr="00000000">
              <w:rPr>
                <w:rFonts w:ascii="Arial" w:cs="Arial" w:eastAsia="Arial" w:hAnsi="Arial"/>
                <w:b w:val="1"/>
                <w:bCs w:val="1"/>
                <w:color w:val="ffffff"/>
                <w:sz w:val="20"/>
                <w:szCs w:val="20"/>
                <w:rtl w:val="0"/>
              </w:rPr>
              <w:t xml:space="preserve">Evaluación</w:t>
            </w:r>
            <w:r w:rsidDel="00000000" w:rsidR="00000000" w:rsidRPr="00000000">
              <w:rPr>
                <w:rtl w:val="0"/>
              </w:rPr>
            </w:r>
          </w:p>
        </w:tc>
      </w:tr>
      <w:tr>
        <w:trPr>
          <w:cantSplit w:val="0"/>
          <w:tblHeader w:val="0"/>
        </w:trPr>
        <w:tc>
          <w:tcPr/>
          <w:p w:rsidR="00000000" w:rsidDel="00000000" w:rsidP="00000000" w:rsidRDefault="00000000" w:rsidRPr="00000000" w14:paraId="000002E7">
            <w:pPr>
              <w:rPr/>
            </w:pPr>
            <w:r w:rsidDel="00000000" w:rsidR="00000000" w:rsidRPr="00000000">
              <w:rPr>
                <w:rFonts w:ascii="Georgia" w:cs="Georgia" w:eastAsia="Georgia" w:hAnsi="Georgia"/>
                <w:sz w:val="19"/>
                <w:szCs w:val="19"/>
                <w:rtl w:val="0"/>
              </w:rPr>
              <w:t xml:space="preserve">Open Source Pledge</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Fonts w:ascii="Georgia" w:cs="Georgia" w:eastAsia="Georgia" w:hAnsi="Georgia"/>
                <w:sz w:val="19"/>
                <w:szCs w:val="19"/>
                <w:rtl w:val="0"/>
              </w:rPr>
              <w:t xml:space="preserve">~20M USD (teórico)</w:t>
            </w:r>
            <w:r w:rsidDel="00000000" w:rsidR="00000000" w:rsidRPr="00000000">
              <w:rPr>
                <w:rtl w:val="0"/>
              </w:rPr>
            </w:r>
          </w:p>
        </w:tc>
        <w:tc>
          <w:tcPr/>
          <w:p w:rsidR="00000000" w:rsidDel="00000000" w:rsidP="00000000" w:rsidRDefault="00000000" w:rsidRPr="00000000" w14:paraId="000002E9">
            <w:pPr>
              <w:rPr/>
            </w:pPr>
            <w:r w:rsidDel="00000000" w:rsidR="00000000" w:rsidRPr="00000000">
              <w:rPr>
                <w:rFonts w:ascii="Georgia" w:cs="Georgia" w:eastAsia="Georgia" w:hAnsi="Georgia"/>
                <w:sz w:val="19"/>
                <w:szCs w:val="19"/>
                <w:rtl w:val="0"/>
              </w:rPr>
              <w:t xml:space="preserve">Voluntario / corporativo</w:t>
            </w:r>
            <w:r w:rsidDel="00000000" w:rsidR="00000000" w:rsidRPr="00000000">
              <w:rPr>
                <w:rtl w:val="0"/>
              </w:rPr>
            </w:r>
          </w:p>
        </w:tc>
        <w:tc>
          <w:tcPr/>
          <w:p w:rsidR="00000000" w:rsidDel="00000000" w:rsidP="00000000" w:rsidRDefault="00000000" w:rsidRPr="00000000" w14:paraId="000002EA">
            <w:pPr>
              <w:rPr/>
            </w:pPr>
            <w:r w:rsidDel="00000000" w:rsidR="00000000" w:rsidRPr="00000000">
              <w:rPr>
                <w:rFonts w:ascii="Georgia" w:cs="Georgia" w:eastAsia="Georgia" w:hAnsi="Georgia"/>
                <w:sz w:val="19"/>
                <w:szCs w:val="19"/>
                <w:rtl w:val="0"/>
              </w:rPr>
              <w:t xml:space="preserve">Insuficiente; &lt;5% de adhesión</w:t>
            </w:r>
            <w:r w:rsidDel="00000000" w:rsidR="00000000" w:rsidRPr="00000000">
              <w:rPr>
                <w:rtl w:val="0"/>
              </w:rPr>
            </w:r>
          </w:p>
        </w:tc>
      </w:tr>
      <w:tr>
        <w:trPr>
          <w:cantSplit w:val="0"/>
          <w:tblHeader w:val="0"/>
        </w:trPr>
        <w:tc>
          <w:tcPr/>
          <w:p w:rsidR="00000000" w:rsidDel="00000000" w:rsidP="00000000" w:rsidRDefault="00000000" w:rsidRPr="00000000" w14:paraId="000002EB">
            <w:pPr>
              <w:rPr/>
            </w:pPr>
            <w:r w:rsidDel="00000000" w:rsidR="00000000" w:rsidRPr="00000000">
              <w:rPr>
                <w:rFonts w:ascii="Georgia" w:cs="Georgia" w:eastAsia="Georgia" w:hAnsi="Georgia"/>
                <w:sz w:val="19"/>
                <w:szCs w:val="19"/>
                <w:rtl w:val="0"/>
              </w:rPr>
              <w:t xml:space="preserve">Sovereign Tech Fund (DE)</w:t>
            </w:r>
            <w:r w:rsidDel="00000000" w:rsidR="00000000" w:rsidRPr="00000000">
              <w:rPr>
                <w:rtl w:val="0"/>
              </w:rPr>
            </w:r>
          </w:p>
        </w:tc>
        <w:tc>
          <w:tcPr/>
          <w:p w:rsidR="00000000" w:rsidDel="00000000" w:rsidP="00000000" w:rsidRDefault="00000000" w:rsidRPr="00000000" w14:paraId="000002EC">
            <w:pPr>
              <w:rPr/>
            </w:pPr>
            <w:r w:rsidDel="00000000" w:rsidR="00000000" w:rsidRPr="00000000">
              <w:rPr>
                <w:rFonts w:ascii="Georgia" w:cs="Georgia" w:eastAsia="Georgia" w:hAnsi="Georgia"/>
                <w:sz w:val="19"/>
                <w:szCs w:val="19"/>
                <w:rtl w:val="0"/>
              </w:rPr>
              <w:t xml:space="preserve">23,5 M EUR (2024)</w:t>
            </w:r>
            <w:r w:rsidDel="00000000" w:rsidR="00000000" w:rsidRPr="00000000">
              <w:rPr>
                <w:rtl w:val="0"/>
              </w:rPr>
            </w:r>
          </w:p>
        </w:tc>
        <w:tc>
          <w:tcPr/>
          <w:p w:rsidR="00000000" w:rsidDel="00000000" w:rsidP="00000000" w:rsidRDefault="00000000" w:rsidRPr="00000000" w14:paraId="000002ED">
            <w:pPr>
              <w:rPr/>
            </w:pPr>
            <w:r w:rsidDel="00000000" w:rsidR="00000000" w:rsidRPr="00000000">
              <w:rPr>
                <w:rFonts w:ascii="Georgia" w:cs="Georgia" w:eastAsia="Georgia" w:hAnsi="Georgia"/>
                <w:sz w:val="19"/>
                <w:szCs w:val="19"/>
                <w:rtl w:val="0"/>
              </w:rPr>
              <w:t xml:space="preserve">Público / gubernamental</w:t>
            </w:r>
            <w:r w:rsidDel="00000000" w:rsidR="00000000" w:rsidRPr="00000000">
              <w:rPr>
                <w:rtl w:val="0"/>
              </w:rPr>
            </w:r>
          </w:p>
        </w:tc>
        <w:tc>
          <w:tcPr/>
          <w:p w:rsidR="00000000" w:rsidDel="00000000" w:rsidP="00000000" w:rsidRDefault="00000000" w:rsidRPr="00000000" w14:paraId="000002EE">
            <w:pPr>
              <w:rPr/>
            </w:pPr>
            <w:r w:rsidDel="00000000" w:rsidR="00000000" w:rsidRPr="00000000">
              <w:rPr>
                <w:rFonts w:ascii="Georgia" w:cs="Georgia" w:eastAsia="Georgia" w:hAnsi="Georgia"/>
                <w:sz w:val="19"/>
                <w:szCs w:val="19"/>
                <w:rtl w:val="0"/>
              </w:rPr>
              <w:t xml:space="preserve">Correcto en concepto; insuficiente en escala</w:t>
            </w:r>
            <w:r w:rsidDel="00000000" w:rsidR="00000000" w:rsidRPr="00000000">
              <w:rPr>
                <w:rtl w:val="0"/>
              </w:rPr>
            </w:r>
          </w:p>
        </w:tc>
      </w:tr>
      <w:tr>
        <w:trPr>
          <w:cantSplit w:val="0"/>
          <w:tblHeader w:val="0"/>
        </w:trPr>
        <w:tc>
          <w:tcPr/>
          <w:p w:rsidR="00000000" w:rsidDel="00000000" w:rsidP="00000000" w:rsidRDefault="00000000" w:rsidRPr="00000000" w14:paraId="000002EF">
            <w:pPr>
              <w:rPr/>
            </w:pPr>
            <w:r w:rsidDel="00000000" w:rsidR="00000000" w:rsidRPr="00000000">
              <w:rPr>
                <w:rFonts w:ascii="Georgia" w:cs="Georgia" w:eastAsia="Georgia" w:hAnsi="Georgia"/>
                <w:sz w:val="19"/>
                <w:szCs w:val="19"/>
                <w:rtl w:val="0"/>
              </w:rPr>
              <w:t xml:space="preserve">GitHub Secure OS Fund</w:t>
            </w:r>
            <w:r w:rsidDel="00000000" w:rsidR="00000000" w:rsidRPr="00000000">
              <w:rPr>
                <w:rtl w:val="0"/>
              </w:rPr>
            </w:r>
          </w:p>
        </w:tc>
        <w:tc>
          <w:tcPr/>
          <w:p w:rsidR="00000000" w:rsidDel="00000000" w:rsidP="00000000" w:rsidRDefault="00000000" w:rsidRPr="00000000" w14:paraId="000002F0">
            <w:pPr>
              <w:rPr/>
            </w:pPr>
            <w:r w:rsidDel="00000000" w:rsidR="00000000" w:rsidRPr="00000000">
              <w:rPr>
                <w:rFonts w:ascii="Georgia" w:cs="Georgia" w:eastAsia="Georgia" w:hAnsi="Georgia"/>
                <w:sz w:val="19"/>
                <w:szCs w:val="19"/>
                <w:rtl w:val="0"/>
              </w:rPr>
              <w:t xml:space="preserve">12,5 M USD + créditos</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Fonts w:ascii="Georgia" w:cs="Georgia" w:eastAsia="Georgia" w:hAnsi="Georgia"/>
                <w:sz w:val="19"/>
                <w:szCs w:val="19"/>
                <w:rtl w:val="0"/>
              </w:rPr>
              <w:t xml:space="preserve">Corporativo (Microsoft)</w:t>
            </w:r>
            <w:r w:rsidDel="00000000" w:rsidR="00000000" w:rsidRPr="00000000">
              <w:rPr>
                <w:rtl w:val="0"/>
              </w:rPr>
            </w:r>
          </w:p>
        </w:tc>
        <w:tc>
          <w:tcPr/>
          <w:p w:rsidR="00000000" w:rsidDel="00000000" w:rsidP="00000000" w:rsidRDefault="00000000" w:rsidRPr="00000000" w14:paraId="000002F2">
            <w:pPr>
              <w:rPr/>
            </w:pPr>
            <w:r w:rsidDel="00000000" w:rsidR="00000000" w:rsidRPr="00000000">
              <w:rPr>
                <w:rFonts w:ascii="Georgia" w:cs="Georgia" w:eastAsia="Georgia" w:hAnsi="Georgia"/>
                <w:sz w:val="19"/>
                <w:szCs w:val="19"/>
                <w:rtl w:val="0"/>
              </w:rPr>
              <w:t xml:space="preserve">Conflicto de interés; insuficiente</w:t>
            </w:r>
            <w:r w:rsidDel="00000000" w:rsidR="00000000" w:rsidRPr="00000000">
              <w:rPr>
                <w:rtl w:val="0"/>
              </w:rPr>
            </w:r>
          </w:p>
        </w:tc>
      </w:tr>
      <w:tr>
        <w:trPr>
          <w:cantSplit w:val="0"/>
          <w:tblHeader w:val="0"/>
        </w:trPr>
        <w:tc>
          <w:tcPr/>
          <w:p w:rsidR="00000000" w:rsidDel="00000000" w:rsidP="00000000" w:rsidRDefault="00000000" w:rsidRPr="00000000" w14:paraId="000002F3">
            <w:pPr>
              <w:rPr/>
            </w:pPr>
            <w:r w:rsidDel="00000000" w:rsidR="00000000" w:rsidRPr="00000000">
              <w:rPr>
                <w:rFonts w:ascii="Georgia" w:cs="Georgia" w:eastAsia="Georgia" w:hAnsi="Georgia"/>
                <w:sz w:val="19"/>
                <w:szCs w:val="19"/>
                <w:rtl w:val="0"/>
              </w:rPr>
              <w:t xml:space="preserve">Open Source Endowment</w:t>
            </w:r>
            <w:r w:rsidDel="00000000" w:rsidR="00000000" w:rsidRPr="00000000">
              <w:rPr>
                <w:rtl w:val="0"/>
              </w:rPr>
            </w:r>
          </w:p>
        </w:tc>
        <w:tc>
          <w:tcPr/>
          <w:p w:rsidR="00000000" w:rsidDel="00000000" w:rsidP="00000000" w:rsidRDefault="00000000" w:rsidRPr="00000000" w14:paraId="000002F4">
            <w:pPr>
              <w:rPr/>
            </w:pPr>
            <w:r w:rsidDel="00000000" w:rsidR="00000000" w:rsidRPr="00000000">
              <w:rPr>
                <w:rFonts w:ascii="Georgia" w:cs="Georgia" w:eastAsia="Georgia" w:hAnsi="Georgia"/>
                <w:sz w:val="19"/>
                <w:szCs w:val="19"/>
                <w:rtl w:val="0"/>
              </w:rPr>
              <w:t xml:space="preserve">~14 M USD/año (objetivo)</w:t>
            </w:r>
            <w:r w:rsidDel="00000000" w:rsidR="00000000" w:rsidRPr="00000000">
              <w:rPr>
                <w:rtl w:val="0"/>
              </w:rPr>
            </w:r>
          </w:p>
        </w:tc>
        <w:tc>
          <w:tcPr/>
          <w:p w:rsidR="00000000" w:rsidDel="00000000" w:rsidP="00000000" w:rsidRDefault="00000000" w:rsidRPr="00000000" w14:paraId="000002F5">
            <w:pPr>
              <w:rPr/>
            </w:pPr>
            <w:r w:rsidDel="00000000" w:rsidR="00000000" w:rsidRPr="00000000">
              <w:rPr>
                <w:rFonts w:ascii="Georgia" w:cs="Georgia" w:eastAsia="Georgia" w:hAnsi="Georgia"/>
                <w:sz w:val="19"/>
                <w:szCs w:val="19"/>
                <w:rtl w:val="0"/>
              </w:rPr>
              <w:t xml:space="preserve">Mixto</w:t>
            </w:r>
            <w:r w:rsidDel="00000000" w:rsidR="00000000" w:rsidRPr="00000000">
              <w:rPr>
                <w:rtl w:val="0"/>
              </w:rPr>
            </w:r>
          </w:p>
        </w:tc>
        <w:tc>
          <w:tcPr/>
          <w:p w:rsidR="00000000" w:rsidDel="00000000" w:rsidP="00000000" w:rsidRDefault="00000000" w:rsidRPr="00000000" w14:paraId="000002F6">
            <w:pPr>
              <w:rPr/>
            </w:pPr>
            <w:r w:rsidDel="00000000" w:rsidR="00000000" w:rsidRPr="00000000">
              <w:rPr>
                <w:rFonts w:ascii="Georgia" w:cs="Georgia" w:eastAsia="Georgia" w:hAnsi="Georgia"/>
                <w:sz w:val="19"/>
                <w:szCs w:val="19"/>
                <w:rtl w:val="0"/>
              </w:rPr>
              <w:t xml:space="preserve">Sostenible en concepto; insuficiente en escala</w:t>
            </w:r>
            <w:r w:rsidDel="00000000" w:rsidR="00000000" w:rsidRPr="00000000">
              <w:rPr>
                <w:rtl w:val="0"/>
              </w:rPr>
            </w:r>
          </w:p>
        </w:tc>
      </w:tr>
      <w:tr>
        <w:trPr>
          <w:cantSplit w:val="0"/>
          <w:tblHeader w:val="0"/>
        </w:trPr>
        <w:tc>
          <w:tcPr/>
          <w:p w:rsidR="00000000" w:rsidDel="00000000" w:rsidP="00000000" w:rsidRDefault="00000000" w:rsidRPr="00000000" w14:paraId="000002F7">
            <w:pPr>
              <w:rPr/>
            </w:pPr>
            <w:r w:rsidDel="00000000" w:rsidR="00000000" w:rsidRPr="00000000">
              <w:rPr>
                <w:rFonts w:ascii="Georgia" w:cs="Georgia" w:eastAsia="Georgia" w:hAnsi="Georgia"/>
                <w:sz w:val="19"/>
                <w:szCs w:val="19"/>
                <w:rtl w:val="0"/>
              </w:rPr>
              <w:t xml:space="preserve">Donaciones individuales</w:t>
            </w:r>
            <w:r w:rsidDel="00000000" w:rsidR="00000000" w:rsidRPr="00000000">
              <w:rPr>
                <w:rtl w:val="0"/>
              </w:rPr>
            </w:r>
          </w:p>
        </w:tc>
        <w:tc>
          <w:tcPr/>
          <w:p w:rsidR="00000000" w:rsidDel="00000000" w:rsidP="00000000" w:rsidRDefault="00000000" w:rsidRPr="00000000" w14:paraId="000002F8">
            <w:pPr>
              <w:rPr/>
            </w:pPr>
            <w:r w:rsidDel="00000000" w:rsidR="00000000" w:rsidRPr="00000000">
              <w:rPr>
                <w:rFonts w:ascii="Georgia" w:cs="Georgia" w:eastAsia="Georgia" w:hAnsi="Georgia"/>
                <w:sz w:val="19"/>
                <w:szCs w:val="19"/>
                <w:rtl w:val="0"/>
              </w:rPr>
              <w:t xml:space="preserve">&lt;5 M USD/año (estimado)</w:t>
            </w:r>
            <w:r w:rsidDel="00000000" w:rsidR="00000000" w:rsidRPr="00000000">
              <w:rPr>
                <w:rtl w:val="0"/>
              </w:rPr>
            </w:r>
          </w:p>
        </w:tc>
        <w:tc>
          <w:tcPr/>
          <w:p w:rsidR="00000000" w:rsidDel="00000000" w:rsidP="00000000" w:rsidRDefault="00000000" w:rsidRPr="00000000" w14:paraId="000002F9">
            <w:pPr>
              <w:rPr/>
            </w:pPr>
            <w:r w:rsidDel="00000000" w:rsidR="00000000" w:rsidRPr="00000000">
              <w:rPr>
                <w:rFonts w:ascii="Georgia" w:cs="Georgia" w:eastAsia="Georgia" w:hAnsi="Georgia"/>
                <w:sz w:val="19"/>
                <w:szCs w:val="19"/>
                <w:rtl w:val="0"/>
              </w:rPr>
              <w:t xml:space="preserve">Individual voluntario</w:t>
            </w:r>
            <w:r w:rsidDel="00000000" w:rsidR="00000000" w:rsidRPr="00000000">
              <w:rPr>
                <w:rtl w:val="0"/>
              </w:rPr>
            </w:r>
          </w:p>
        </w:tc>
        <w:tc>
          <w:tcPr/>
          <w:p w:rsidR="00000000" w:rsidDel="00000000" w:rsidP="00000000" w:rsidRDefault="00000000" w:rsidRPr="00000000" w14:paraId="000002FA">
            <w:pPr>
              <w:rPr/>
            </w:pPr>
            <w:r w:rsidDel="00000000" w:rsidR="00000000" w:rsidRPr="00000000">
              <w:rPr>
                <w:rFonts w:ascii="Georgia" w:cs="Georgia" w:eastAsia="Georgia" w:hAnsi="Georgia"/>
                <w:sz w:val="19"/>
                <w:szCs w:val="19"/>
                <w:rtl w:val="0"/>
              </w:rPr>
              <w:t xml:space="preserve">Concentrado; no resuelve el problema de fondo</w:t>
            </w:r>
            <w:r w:rsidDel="00000000" w:rsidR="00000000" w:rsidRPr="00000000">
              <w:rPr>
                <w:rtl w:val="0"/>
              </w:rPr>
            </w:r>
          </w:p>
        </w:tc>
      </w:tr>
      <w:tr>
        <w:trPr>
          <w:cantSplit w:val="0"/>
          <w:tblHeader w:val="0"/>
        </w:trPr>
        <w:tc>
          <w:tcPr/>
          <w:p w:rsidR="00000000" w:rsidDel="00000000" w:rsidP="00000000" w:rsidRDefault="00000000" w:rsidRPr="00000000" w14:paraId="000002FB">
            <w:pPr>
              <w:rPr/>
            </w:pPr>
            <w:r w:rsidDel="00000000" w:rsidR="00000000" w:rsidRPr="00000000">
              <w:rPr>
                <w:rFonts w:ascii="Georgia" w:cs="Georgia" w:eastAsia="Georgia" w:hAnsi="Georgia"/>
                <w:b w:val="1"/>
                <w:bCs w:val="1"/>
                <w:sz w:val="19"/>
                <w:szCs w:val="19"/>
                <w:rtl w:val="0"/>
              </w:rPr>
              <w:t xml:space="preserve">FONDO PROPUESTO (0,1% ingresos digitales)</w:t>
            </w:r>
            <w:r w:rsidDel="00000000" w:rsidR="00000000" w:rsidRPr="00000000">
              <w:rPr>
                <w:rtl w:val="0"/>
              </w:rPr>
            </w:r>
          </w:p>
        </w:tc>
        <w:tc>
          <w:tcPr/>
          <w:p w:rsidR="00000000" w:rsidDel="00000000" w:rsidP="00000000" w:rsidRDefault="00000000" w:rsidRPr="00000000" w14:paraId="000002FC">
            <w:pPr>
              <w:rPr/>
            </w:pPr>
            <w:r w:rsidDel="00000000" w:rsidR="00000000" w:rsidRPr="00000000">
              <w:rPr>
                <w:rFonts w:ascii="Georgia" w:cs="Georgia" w:eastAsia="Georgia" w:hAnsi="Georgia"/>
                <w:sz w:val="19"/>
                <w:szCs w:val="19"/>
                <w:rtl w:val="0"/>
              </w:rPr>
              <w:t xml:space="preserve">~5.000-8.000 M USD/año</w:t>
            </w:r>
            <w:r w:rsidDel="00000000" w:rsidR="00000000" w:rsidRPr="00000000">
              <w:rPr>
                <w:rtl w:val="0"/>
              </w:rPr>
            </w:r>
          </w:p>
        </w:tc>
        <w:tc>
          <w:tcPr/>
          <w:p w:rsidR="00000000" w:rsidDel="00000000" w:rsidP="00000000" w:rsidRDefault="00000000" w:rsidRPr="00000000" w14:paraId="000002FD">
            <w:pPr>
              <w:rPr/>
            </w:pPr>
            <w:r w:rsidDel="00000000" w:rsidR="00000000" w:rsidRPr="00000000">
              <w:rPr>
                <w:rFonts w:ascii="Georgia" w:cs="Georgia" w:eastAsia="Georgia" w:hAnsi="Georgia"/>
                <w:sz w:val="19"/>
                <w:szCs w:val="19"/>
                <w:rtl w:val="0"/>
              </w:rPr>
              <w:t xml:space="preserve">Impuesto sectorial</w:t>
            </w:r>
            <w:r w:rsidDel="00000000" w:rsidR="00000000" w:rsidRPr="00000000">
              <w:rPr>
                <w:rtl w:val="0"/>
              </w:rPr>
            </w:r>
          </w:p>
        </w:tc>
        <w:tc>
          <w:tcPr/>
          <w:p w:rsidR="00000000" w:rsidDel="00000000" w:rsidP="00000000" w:rsidRDefault="00000000" w:rsidRPr="00000000" w14:paraId="000002FE">
            <w:pPr>
              <w:rPr/>
            </w:pPr>
            <w:r w:rsidDel="00000000" w:rsidR="00000000" w:rsidRPr="00000000">
              <w:rPr>
                <w:rFonts w:ascii="Georgia" w:cs="Georgia" w:eastAsia="Georgia" w:hAnsi="Georgia"/>
                <w:sz w:val="19"/>
                <w:szCs w:val="19"/>
                <w:rtl w:val="0"/>
              </w:rPr>
              <w:t xml:space="preserve">Escala adecuada; requiere voluntad política</w:t>
            </w:r>
            <w:r w:rsidDel="00000000" w:rsidR="00000000" w:rsidRPr="00000000">
              <w:rPr>
                <w:rtl w:val="0"/>
              </w:rPr>
            </w:r>
          </w:p>
        </w:tc>
      </w:tr>
    </w:tbl>
    <w:p w:rsidR="00000000" w:rsidDel="00000000" w:rsidP="00000000" w:rsidRDefault="00000000" w:rsidRPr="00000000" w14:paraId="000002FF">
      <w:pPr>
        <w:rPr/>
      </w:pPr>
      <w:r w:rsidDel="00000000" w:rsidR="00000000" w:rsidRPr="00000000">
        <w:br w:type="page"/>
      </w:r>
      <w:r w:rsidDel="00000000" w:rsidR="00000000" w:rsidRPr="00000000">
        <w:rPr>
          <w:rtl w:val="0"/>
        </w:rPr>
      </w:r>
    </w:p>
    <w:p w:rsidR="00000000" w:rsidDel="00000000" w:rsidP="00000000" w:rsidRDefault="00000000" w:rsidRPr="00000000" w14:paraId="00000300">
      <w:pPr>
        <w:pStyle w:val="Heading1"/>
        <w:rPr/>
      </w:pPr>
      <w:r w:rsidDel="00000000" w:rsidR="00000000" w:rsidRPr="00000000">
        <w:rPr>
          <w:rtl w:val="0"/>
        </w:rPr>
        <w:t xml:space="preserve">APÉNDICE COMPLETO: LAS 50 NOTICIAS BASE</w:t>
      </w:r>
    </w:p>
    <w:tbl>
      <w:tblPr>
        <w:tblStyle w:val="Table4"/>
        <w:tblW w:w="878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57"/>
        <w:gridCol w:w="1757"/>
        <w:gridCol w:w="1757"/>
        <w:gridCol w:w="1757"/>
        <w:gridCol w:w="1757"/>
        <w:tblGridChange w:id="0">
          <w:tblGrid>
            <w:gridCol w:w="1757"/>
            <w:gridCol w:w="1757"/>
            <w:gridCol w:w="1757"/>
            <w:gridCol w:w="1757"/>
            <w:gridCol w:w="1757"/>
          </w:tblGrid>
        </w:tblGridChange>
      </w:tblGrid>
      <w:tr>
        <w:trPr>
          <w:cantSplit w:val="0"/>
          <w:tblHeader w:val="0"/>
        </w:trPr>
        <w:tc>
          <w:tcPr>
            <w:shd w:fill="1a3a5c" w:val="clear"/>
          </w:tcPr>
          <w:p w:rsidR="00000000" w:rsidDel="00000000" w:rsidP="00000000" w:rsidRDefault="00000000" w:rsidRPr="00000000" w14:paraId="00000301">
            <w:pPr>
              <w:rPr/>
            </w:pPr>
            <w:r w:rsidDel="00000000" w:rsidR="00000000" w:rsidRPr="00000000">
              <w:rPr>
                <w:rFonts w:ascii="Arial" w:cs="Arial" w:eastAsia="Arial" w:hAnsi="Arial"/>
                <w:b w:val="1"/>
                <w:bCs w:val="1"/>
                <w:color w:val="ffffff"/>
                <w:sz w:val="18"/>
                <w:szCs w:val="18"/>
                <w:rtl w:val="0"/>
              </w:rPr>
              <w:t xml:space="preserve">#</w:t>
            </w:r>
            <w:r w:rsidDel="00000000" w:rsidR="00000000" w:rsidRPr="00000000">
              <w:rPr>
                <w:rtl w:val="0"/>
              </w:rPr>
            </w:r>
          </w:p>
        </w:tc>
        <w:tc>
          <w:tcPr>
            <w:shd w:fill="1a3a5c" w:val="clear"/>
          </w:tcPr>
          <w:p w:rsidR="00000000" w:rsidDel="00000000" w:rsidP="00000000" w:rsidRDefault="00000000" w:rsidRPr="00000000" w14:paraId="00000302">
            <w:pPr>
              <w:rPr/>
            </w:pPr>
            <w:r w:rsidDel="00000000" w:rsidR="00000000" w:rsidRPr="00000000">
              <w:rPr>
                <w:rFonts w:ascii="Arial" w:cs="Arial" w:eastAsia="Arial" w:hAnsi="Arial"/>
                <w:b w:val="1"/>
                <w:bCs w:val="1"/>
                <w:color w:val="ffffff"/>
                <w:sz w:val="18"/>
                <w:szCs w:val="18"/>
                <w:rtl w:val="0"/>
              </w:rPr>
              <w:t xml:space="preserve">Titular</w:t>
            </w:r>
            <w:r w:rsidDel="00000000" w:rsidR="00000000" w:rsidRPr="00000000">
              <w:rPr>
                <w:rtl w:val="0"/>
              </w:rPr>
            </w:r>
          </w:p>
        </w:tc>
        <w:tc>
          <w:tcPr>
            <w:shd w:fill="1a3a5c" w:val="clear"/>
          </w:tcPr>
          <w:p w:rsidR="00000000" w:rsidDel="00000000" w:rsidP="00000000" w:rsidRDefault="00000000" w:rsidRPr="00000000" w14:paraId="00000303">
            <w:pPr>
              <w:rPr/>
            </w:pPr>
            <w:r w:rsidDel="00000000" w:rsidR="00000000" w:rsidRPr="00000000">
              <w:rPr>
                <w:rFonts w:ascii="Arial" w:cs="Arial" w:eastAsia="Arial" w:hAnsi="Arial"/>
                <w:b w:val="1"/>
                <w:bCs w:val="1"/>
                <w:color w:val="ffffff"/>
                <w:sz w:val="18"/>
                <w:szCs w:val="18"/>
                <w:rtl w:val="0"/>
              </w:rPr>
              <w:t xml:space="preserve">Fecha</w:t>
            </w:r>
            <w:r w:rsidDel="00000000" w:rsidR="00000000" w:rsidRPr="00000000">
              <w:rPr>
                <w:rtl w:val="0"/>
              </w:rPr>
            </w:r>
          </w:p>
        </w:tc>
        <w:tc>
          <w:tcPr>
            <w:shd w:fill="1a3a5c" w:val="clear"/>
          </w:tcPr>
          <w:p w:rsidR="00000000" w:rsidDel="00000000" w:rsidP="00000000" w:rsidRDefault="00000000" w:rsidRPr="00000000" w14:paraId="00000304">
            <w:pPr>
              <w:rPr/>
            </w:pPr>
            <w:r w:rsidDel="00000000" w:rsidR="00000000" w:rsidRPr="00000000">
              <w:rPr>
                <w:rFonts w:ascii="Arial" w:cs="Arial" w:eastAsia="Arial" w:hAnsi="Arial"/>
                <w:b w:val="1"/>
                <w:bCs w:val="1"/>
                <w:color w:val="ffffff"/>
                <w:sz w:val="18"/>
                <w:szCs w:val="18"/>
                <w:rtl w:val="0"/>
              </w:rPr>
              <w:t xml:space="preserve">Fuente</w:t>
            </w:r>
            <w:r w:rsidDel="00000000" w:rsidR="00000000" w:rsidRPr="00000000">
              <w:rPr>
                <w:rtl w:val="0"/>
              </w:rPr>
            </w:r>
          </w:p>
        </w:tc>
        <w:tc>
          <w:tcPr>
            <w:shd w:fill="1a3a5c" w:val="clear"/>
          </w:tcPr>
          <w:p w:rsidR="00000000" w:rsidDel="00000000" w:rsidP="00000000" w:rsidRDefault="00000000" w:rsidRPr="00000000" w14:paraId="00000305">
            <w:pPr>
              <w:rPr/>
            </w:pPr>
            <w:r w:rsidDel="00000000" w:rsidR="00000000" w:rsidRPr="00000000">
              <w:rPr>
                <w:rFonts w:ascii="Arial" w:cs="Arial" w:eastAsia="Arial" w:hAnsi="Arial"/>
                <w:b w:val="1"/>
                <w:bCs w:val="1"/>
                <w:color w:val="ffffff"/>
                <w:sz w:val="18"/>
                <w:szCs w:val="18"/>
                <w:rtl w:val="0"/>
              </w:rPr>
              <w:t xml:space="preserve">Descripción</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06">
            <w:pPr>
              <w:rPr/>
            </w:pPr>
            <w:r w:rsidDel="00000000" w:rsidR="00000000" w:rsidRPr="00000000">
              <w:rPr>
                <w:rtl w:val="0"/>
              </w:rPr>
            </w:r>
          </w:p>
        </w:tc>
        <w:tc>
          <w:tcPr>
            <w:shd w:fill="d5e8f0" w:val="clear"/>
          </w:tcPr>
          <w:p w:rsidR="00000000" w:rsidDel="00000000" w:rsidP="00000000" w:rsidRDefault="00000000" w:rsidRPr="00000000" w14:paraId="00000307">
            <w:pPr>
              <w:rPr/>
            </w:pPr>
            <w:r w:rsidDel="00000000" w:rsidR="00000000" w:rsidRPr="00000000">
              <w:rPr>
                <w:rFonts w:ascii="Arial" w:cs="Arial" w:eastAsia="Arial" w:hAnsi="Arial"/>
                <w:b w:val="1"/>
                <w:bCs w:val="1"/>
                <w:sz w:val="18"/>
                <w:szCs w:val="18"/>
                <w:rtl w:val="0"/>
              </w:rPr>
              <w:t xml:space="preserve">FINANCIACIÓN Y PARASITISMO CORPORATIVO</w:t>
            </w:r>
            <w:r w:rsidDel="00000000" w:rsidR="00000000" w:rsidRPr="00000000">
              <w:rPr>
                <w:rtl w:val="0"/>
              </w:rPr>
            </w:r>
          </w:p>
        </w:tc>
        <w:tc>
          <w:tcPr>
            <w:shd w:fill="d5e8f0" w:val="clear"/>
          </w:tcPr>
          <w:p w:rsidR="00000000" w:rsidDel="00000000" w:rsidP="00000000" w:rsidRDefault="00000000" w:rsidRPr="00000000" w14:paraId="00000308">
            <w:pPr>
              <w:rPr/>
            </w:pPr>
            <w:r w:rsidDel="00000000" w:rsidR="00000000" w:rsidRPr="00000000">
              <w:rPr>
                <w:rtl w:val="0"/>
              </w:rPr>
            </w:r>
          </w:p>
        </w:tc>
        <w:tc>
          <w:tcPr>
            <w:shd w:fill="d5e8f0" w:val="clear"/>
          </w:tcPr>
          <w:p w:rsidR="00000000" w:rsidDel="00000000" w:rsidP="00000000" w:rsidRDefault="00000000" w:rsidRPr="00000000" w14:paraId="00000309">
            <w:pPr>
              <w:rPr/>
            </w:pPr>
            <w:r w:rsidDel="00000000" w:rsidR="00000000" w:rsidRPr="00000000">
              <w:rPr>
                <w:rtl w:val="0"/>
              </w:rPr>
            </w:r>
          </w:p>
        </w:tc>
        <w:tc>
          <w:tcPr>
            <w:shd w:fill="d5e8f0" w:val="clear"/>
          </w:tcPr>
          <w:p w:rsidR="00000000" w:rsidDel="00000000" w:rsidP="00000000" w:rsidRDefault="00000000" w:rsidRPr="00000000" w14:paraId="0000030A">
            <w:pPr>
              <w:rPr/>
            </w:pPr>
            <w:r w:rsidDel="00000000" w:rsidR="00000000" w:rsidRPr="00000000">
              <w:rPr>
                <w:rtl w:val="0"/>
              </w:rPr>
            </w:r>
          </w:p>
        </w:tc>
      </w:tr>
      <w:tr>
        <w:trPr>
          <w:cantSplit w:val="0"/>
          <w:tblHeader w:val="0"/>
        </w:trPr>
        <w:tc>
          <w:tcPr/>
          <w:p w:rsidR="00000000" w:rsidDel="00000000" w:rsidP="00000000" w:rsidRDefault="00000000" w:rsidRPr="00000000" w14:paraId="0000030B">
            <w:pPr>
              <w:rPr/>
            </w:pPr>
            <w:r w:rsidDel="00000000" w:rsidR="00000000" w:rsidRPr="00000000">
              <w:rPr>
                <w:rFonts w:ascii="Georgia" w:cs="Georgia" w:eastAsia="Georgia" w:hAnsi="Georgia"/>
                <w:sz w:val="17"/>
                <w:szCs w:val="17"/>
                <w:rtl w:val="0"/>
              </w:rPr>
              <w:t xml:space="preserve">1</w:t>
            </w:r>
            <w:r w:rsidDel="00000000" w:rsidR="00000000" w:rsidRPr="00000000">
              <w:rPr>
                <w:rtl w:val="0"/>
              </w:rPr>
            </w:r>
          </w:p>
        </w:tc>
        <w:tc>
          <w:tcPr/>
          <w:p w:rsidR="00000000" w:rsidDel="00000000" w:rsidP="00000000" w:rsidRDefault="00000000" w:rsidRPr="00000000" w14:paraId="0000030C">
            <w:pPr>
              <w:rPr/>
            </w:pPr>
            <w:r w:rsidDel="00000000" w:rsidR="00000000" w:rsidRPr="00000000">
              <w:rPr>
                <w:rFonts w:ascii="Georgia" w:cs="Georgia" w:eastAsia="Georgia" w:hAnsi="Georgia"/>
                <w:sz w:val="17"/>
                <w:szCs w:val="17"/>
                <w:rtl w:val="0"/>
              </w:rPr>
              <w:t xml:space="preserve">Valor open source: 8,8 billones USD</w:t>
            </w:r>
            <w:r w:rsidDel="00000000" w:rsidR="00000000" w:rsidRPr="00000000">
              <w:rPr>
                <w:rtl w:val="0"/>
              </w:rPr>
            </w:r>
          </w:p>
        </w:tc>
        <w:tc>
          <w:tcPr/>
          <w:p w:rsidR="00000000" w:rsidDel="00000000" w:rsidP="00000000" w:rsidRDefault="00000000" w:rsidRPr="00000000" w14:paraId="0000030D">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0E">
            <w:pPr>
              <w:rPr/>
            </w:pPr>
            <w:r w:rsidDel="00000000" w:rsidR="00000000" w:rsidRPr="00000000">
              <w:rPr>
                <w:rFonts w:ascii="Georgia" w:cs="Georgia" w:eastAsia="Georgia" w:hAnsi="Georgia"/>
                <w:sz w:val="17"/>
                <w:szCs w:val="17"/>
                <w:rtl w:val="0"/>
              </w:rPr>
              <w:t xml:space="preserve">Harvard / Linux Foundation</w:t>
            </w:r>
            <w:r w:rsidDel="00000000" w:rsidR="00000000" w:rsidRPr="00000000">
              <w:rPr>
                <w:rtl w:val="0"/>
              </w:rPr>
            </w:r>
          </w:p>
        </w:tc>
        <w:tc>
          <w:tcPr/>
          <w:p w:rsidR="00000000" w:rsidDel="00000000" w:rsidP="00000000" w:rsidRDefault="00000000" w:rsidRPr="00000000" w14:paraId="0000030F">
            <w:pPr>
              <w:rPr/>
            </w:pPr>
            <w:r w:rsidDel="00000000" w:rsidR="00000000" w:rsidRPr="00000000">
              <w:rPr>
                <w:rFonts w:ascii="Georgia" w:cs="Georgia" w:eastAsia="Georgia" w:hAnsi="Georgia"/>
                <w:sz w:val="17"/>
                <w:szCs w:val="17"/>
                <w:rtl w:val="0"/>
              </w:rPr>
              <w:t xml:space="preserve">Estudio sobre el coste de reemplazo del software open source existente. Resultado: 8,8 billones USD/año.</w:t>
            </w:r>
            <w:r w:rsidDel="00000000" w:rsidR="00000000" w:rsidRPr="00000000">
              <w:rPr>
                <w:rtl w:val="0"/>
              </w:rPr>
            </w:r>
          </w:p>
        </w:tc>
      </w:tr>
      <w:tr>
        <w:trPr>
          <w:cantSplit w:val="0"/>
          <w:tblHeader w:val="0"/>
        </w:trPr>
        <w:tc>
          <w:tcPr/>
          <w:p w:rsidR="00000000" w:rsidDel="00000000" w:rsidP="00000000" w:rsidRDefault="00000000" w:rsidRPr="00000000" w14:paraId="00000310">
            <w:pPr>
              <w:rPr/>
            </w:pPr>
            <w:r w:rsidDel="00000000" w:rsidR="00000000" w:rsidRPr="00000000">
              <w:rPr>
                <w:rFonts w:ascii="Georgia" w:cs="Georgia" w:eastAsia="Georgia" w:hAnsi="Georgia"/>
                <w:sz w:val="17"/>
                <w:szCs w:val="17"/>
                <w:rtl w:val="0"/>
              </w:rPr>
              <w:t xml:space="preserve">2</w:t>
            </w:r>
            <w:r w:rsidDel="00000000" w:rsidR="00000000" w:rsidRPr="00000000">
              <w:rPr>
                <w:rtl w:val="0"/>
              </w:rPr>
            </w:r>
          </w:p>
        </w:tc>
        <w:tc>
          <w:tcPr/>
          <w:p w:rsidR="00000000" w:rsidDel="00000000" w:rsidP="00000000" w:rsidRDefault="00000000" w:rsidRPr="00000000" w14:paraId="00000311">
            <w:pPr>
              <w:rPr/>
            </w:pPr>
            <w:r w:rsidDel="00000000" w:rsidR="00000000" w:rsidRPr="00000000">
              <w:rPr>
                <w:rFonts w:ascii="Georgia" w:cs="Georgia" w:eastAsia="Georgia" w:hAnsi="Georgia"/>
                <w:sz w:val="17"/>
                <w:szCs w:val="17"/>
                <w:rtl w:val="0"/>
              </w:rPr>
              <w:t xml:space="preserve">SaaSpocalypse</w:t>
            </w:r>
            <w:r w:rsidDel="00000000" w:rsidR="00000000" w:rsidRPr="00000000">
              <w:rPr>
                <w:rtl w:val="0"/>
              </w:rPr>
            </w:r>
          </w:p>
        </w:tc>
        <w:tc>
          <w:tcPr/>
          <w:p w:rsidR="00000000" w:rsidDel="00000000" w:rsidP="00000000" w:rsidRDefault="00000000" w:rsidRPr="00000000" w14:paraId="00000312">
            <w:pPr>
              <w:rPr/>
            </w:pPr>
            <w:r w:rsidDel="00000000" w:rsidR="00000000" w:rsidRPr="00000000">
              <w:rPr>
                <w:rFonts w:ascii="Georgia" w:cs="Georgia" w:eastAsia="Georgia" w:hAnsi="Georgia"/>
                <w:sz w:val="17"/>
                <w:szCs w:val="17"/>
                <w:rtl w:val="0"/>
              </w:rPr>
              <w:t xml:space="preserve">Ene-Feb 2026</w:t>
            </w:r>
            <w:r w:rsidDel="00000000" w:rsidR="00000000" w:rsidRPr="00000000">
              <w:rPr>
                <w:rtl w:val="0"/>
              </w:rPr>
            </w:r>
          </w:p>
        </w:tc>
        <w:tc>
          <w:tcPr/>
          <w:p w:rsidR="00000000" w:rsidDel="00000000" w:rsidP="00000000" w:rsidRDefault="00000000" w:rsidRPr="00000000" w14:paraId="00000313">
            <w:pPr>
              <w:rPr/>
            </w:pPr>
            <w:r w:rsidDel="00000000" w:rsidR="00000000" w:rsidRPr="00000000">
              <w:rPr>
                <w:rFonts w:ascii="Georgia" w:cs="Georgia" w:eastAsia="Georgia" w:hAnsi="Georgia"/>
                <w:sz w:val="17"/>
                <w:szCs w:val="17"/>
                <w:rtl w:val="0"/>
              </w:rPr>
              <w:t xml:space="preserve">Bolsas de valores, medios financieros</w:t>
            </w:r>
            <w:r w:rsidDel="00000000" w:rsidR="00000000" w:rsidRPr="00000000">
              <w:rPr>
                <w:rtl w:val="0"/>
              </w:rPr>
            </w:r>
          </w:p>
        </w:tc>
        <w:tc>
          <w:tcPr/>
          <w:p w:rsidR="00000000" w:rsidDel="00000000" w:rsidP="00000000" w:rsidRDefault="00000000" w:rsidRPr="00000000" w14:paraId="00000314">
            <w:pPr>
              <w:rPr/>
            </w:pPr>
            <w:r w:rsidDel="00000000" w:rsidR="00000000" w:rsidRPr="00000000">
              <w:rPr>
                <w:rFonts w:ascii="Georgia" w:cs="Georgia" w:eastAsia="Georgia" w:hAnsi="Georgia"/>
                <w:sz w:val="17"/>
                <w:szCs w:val="17"/>
                <w:rtl w:val="0"/>
              </w:rPr>
              <w:t xml:space="preserve">Pérdida de 730.000M USD en acciones SaaS (Adobe, Salesforce, etc.) tras liberación de plugins Claude por Anthropic.</w:t>
            </w:r>
            <w:r w:rsidDel="00000000" w:rsidR="00000000" w:rsidRPr="00000000">
              <w:rPr>
                <w:rtl w:val="0"/>
              </w:rPr>
            </w:r>
          </w:p>
        </w:tc>
      </w:tr>
      <w:tr>
        <w:trPr>
          <w:cantSplit w:val="0"/>
          <w:tblHeader w:val="0"/>
        </w:trPr>
        <w:tc>
          <w:tcPr/>
          <w:p w:rsidR="00000000" w:rsidDel="00000000" w:rsidP="00000000" w:rsidRDefault="00000000" w:rsidRPr="00000000" w14:paraId="00000315">
            <w:pPr>
              <w:rPr/>
            </w:pPr>
            <w:r w:rsidDel="00000000" w:rsidR="00000000" w:rsidRPr="00000000">
              <w:rPr>
                <w:rFonts w:ascii="Georgia" w:cs="Georgia" w:eastAsia="Georgia" w:hAnsi="Georgia"/>
                <w:sz w:val="17"/>
                <w:szCs w:val="17"/>
                <w:rtl w:val="0"/>
              </w:rPr>
              <w:t xml:space="preserve">3</w:t>
            </w:r>
            <w:r w:rsidDel="00000000" w:rsidR="00000000" w:rsidRPr="00000000">
              <w:rPr>
                <w:rtl w:val="0"/>
              </w:rPr>
            </w:r>
          </w:p>
        </w:tc>
        <w:tc>
          <w:tcPr/>
          <w:p w:rsidR="00000000" w:rsidDel="00000000" w:rsidP="00000000" w:rsidRDefault="00000000" w:rsidRPr="00000000" w14:paraId="00000316">
            <w:pPr>
              <w:rPr/>
            </w:pPr>
            <w:r w:rsidDel="00000000" w:rsidR="00000000" w:rsidRPr="00000000">
              <w:rPr>
                <w:rFonts w:ascii="Georgia" w:cs="Georgia" w:eastAsia="Georgia" w:hAnsi="Georgia"/>
                <w:sz w:val="17"/>
                <w:szCs w:val="17"/>
                <w:rtl w:val="0"/>
              </w:rPr>
              <w:t xml:space="preserve">84% del kernel Linux escrito por empresas</w:t>
            </w:r>
            <w:r w:rsidDel="00000000" w:rsidR="00000000" w:rsidRPr="00000000">
              <w:rPr>
                <w:rtl w:val="0"/>
              </w:rPr>
            </w:r>
          </w:p>
        </w:tc>
        <w:tc>
          <w:tcPr/>
          <w:p w:rsidR="00000000" w:rsidDel="00000000" w:rsidP="00000000" w:rsidRDefault="00000000" w:rsidRPr="00000000" w14:paraId="00000317">
            <w:pPr>
              <w:rPr/>
            </w:pPr>
            <w:r w:rsidDel="00000000" w:rsidR="00000000" w:rsidRPr="00000000">
              <w:rPr>
                <w:rFonts w:ascii="Georgia" w:cs="Georgia" w:eastAsia="Georgia" w:hAnsi="Georgia"/>
                <w:sz w:val="17"/>
                <w:szCs w:val="17"/>
                <w:rtl w:val="0"/>
              </w:rPr>
              <w:t xml:space="preserve">2026</w:t>
            </w:r>
            <w:r w:rsidDel="00000000" w:rsidR="00000000" w:rsidRPr="00000000">
              <w:rPr>
                <w:rtl w:val="0"/>
              </w:rPr>
            </w:r>
          </w:p>
        </w:tc>
        <w:tc>
          <w:tcPr/>
          <w:p w:rsidR="00000000" w:rsidDel="00000000" w:rsidP="00000000" w:rsidRDefault="00000000" w:rsidRPr="00000000" w14:paraId="00000318">
            <w:pPr>
              <w:rPr/>
            </w:pPr>
            <w:r w:rsidDel="00000000" w:rsidR="00000000" w:rsidRPr="00000000">
              <w:rPr>
                <w:rFonts w:ascii="Georgia" w:cs="Georgia" w:eastAsia="Georgia" w:hAnsi="Georgia"/>
                <w:sz w:val="17"/>
                <w:szCs w:val="17"/>
                <w:rtl w:val="0"/>
              </w:rPr>
              <w:t xml:space="preserve">Linux Foundation</w:t>
            </w:r>
            <w:r w:rsidDel="00000000" w:rsidR="00000000" w:rsidRPr="00000000">
              <w:rPr>
                <w:rtl w:val="0"/>
              </w:rPr>
            </w:r>
          </w:p>
        </w:tc>
        <w:tc>
          <w:tcPr/>
          <w:p w:rsidR="00000000" w:rsidDel="00000000" w:rsidP="00000000" w:rsidRDefault="00000000" w:rsidRPr="00000000" w14:paraId="00000319">
            <w:pPr>
              <w:rPr/>
            </w:pPr>
            <w:r w:rsidDel="00000000" w:rsidR="00000000" w:rsidRPr="00000000">
              <w:rPr>
                <w:rFonts w:ascii="Georgia" w:cs="Georgia" w:eastAsia="Georgia" w:hAnsi="Georgia"/>
                <w:sz w:val="17"/>
                <w:szCs w:val="17"/>
                <w:rtl w:val="0"/>
              </w:rPr>
              <w:t xml:space="preserve">Las empresas contribuyen el 84% del código del kernel, pero en proporción a sus beneficios, la contribución es mínima.</w:t>
            </w:r>
            <w:r w:rsidDel="00000000" w:rsidR="00000000" w:rsidRPr="00000000">
              <w:rPr>
                <w:rtl w:val="0"/>
              </w:rPr>
            </w:r>
          </w:p>
        </w:tc>
      </w:tr>
      <w:tr>
        <w:trPr>
          <w:cantSplit w:val="0"/>
          <w:tblHeader w:val="0"/>
        </w:trPr>
        <w:tc>
          <w:tcPr/>
          <w:p w:rsidR="00000000" w:rsidDel="00000000" w:rsidP="00000000" w:rsidRDefault="00000000" w:rsidRPr="00000000" w14:paraId="0000031A">
            <w:pPr>
              <w:rPr/>
            </w:pPr>
            <w:r w:rsidDel="00000000" w:rsidR="00000000" w:rsidRPr="00000000">
              <w:rPr>
                <w:rFonts w:ascii="Georgia" w:cs="Georgia" w:eastAsia="Georgia" w:hAnsi="Georgia"/>
                <w:sz w:val="17"/>
                <w:szCs w:val="17"/>
                <w:rtl w:val="0"/>
              </w:rPr>
              <w:t xml:space="preserve">4</w:t>
            </w:r>
            <w:r w:rsidDel="00000000" w:rsidR="00000000" w:rsidRPr="00000000">
              <w:rPr>
                <w:rtl w:val="0"/>
              </w:rPr>
            </w:r>
          </w:p>
        </w:tc>
        <w:tc>
          <w:tcPr/>
          <w:p w:rsidR="00000000" w:rsidDel="00000000" w:rsidP="00000000" w:rsidRDefault="00000000" w:rsidRPr="00000000" w14:paraId="0000031B">
            <w:pPr>
              <w:rPr/>
            </w:pPr>
            <w:r w:rsidDel="00000000" w:rsidR="00000000" w:rsidRPr="00000000">
              <w:rPr>
                <w:rFonts w:ascii="Georgia" w:cs="Georgia" w:eastAsia="Georgia" w:hAnsi="Georgia"/>
                <w:sz w:val="17"/>
                <w:szCs w:val="17"/>
                <w:rtl w:val="0"/>
              </w:rPr>
              <w:t xml:space="preserve">Anthropic dona 1,5M USD a PSF</w:t>
            </w:r>
            <w:r w:rsidDel="00000000" w:rsidR="00000000" w:rsidRPr="00000000">
              <w:rPr>
                <w:rtl w:val="0"/>
              </w:rPr>
            </w:r>
          </w:p>
        </w:tc>
        <w:tc>
          <w:tcPr/>
          <w:p w:rsidR="00000000" w:rsidDel="00000000" w:rsidP="00000000" w:rsidRDefault="00000000" w:rsidRPr="00000000" w14:paraId="0000031C">
            <w:pPr>
              <w:rPr/>
            </w:pPr>
            <w:r w:rsidDel="00000000" w:rsidR="00000000" w:rsidRPr="00000000">
              <w:rPr>
                <w:rFonts w:ascii="Georgia" w:cs="Georgia" w:eastAsia="Georgia" w:hAnsi="Georgia"/>
                <w:sz w:val="17"/>
                <w:szCs w:val="17"/>
                <w:rtl w:val="0"/>
              </w:rPr>
              <w:t xml:space="preserve">2024-2025</w:t>
            </w:r>
            <w:r w:rsidDel="00000000" w:rsidR="00000000" w:rsidRPr="00000000">
              <w:rPr>
                <w:rtl w:val="0"/>
              </w:rPr>
            </w:r>
          </w:p>
        </w:tc>
        <w:tc>
          <w:tcPr/>
          <w:p w:rsidR="00000000" w:rsidDel="00000000" w:rsidP="00000000" w:rsidRDefault="00000000" w:rsidRPr="00000000" w14:paraId="0000031D">
            <w:pPr>
              <w:rPr/>
            </w:pPr>
            <w:r w:rsidDel="00000000" w:rsidR="00000000" w:rsidRPr="00000000">
              <w:rPr>
                <w:rFonts w:ascii="Georgia" w:cs="Georgia" w:eastAsia="Georgia" w:hAnsi="Georgia"/>
                <w:sz w:val="17"/>
                <w:szCs w:val="17"/>
                <w:rtl w:val="0"/>
              </w:rPr>
              <w:t xml:space="preserve">TechCrunch</w:t>
            </w:r>
            <w:r w:rsidDel="00000000" w:rsidR="00000000" w:rsidRPr="00000000">
              <w:rPr>
                <w:rtl w:val="0"/>
              </w:rPr>
            </w:r>
          </w:p>
        </w:tc>
        <w:tc>
          <w:tcPr/>
          <w:p w:rsidR="00000000" w:rsidDel="00000000" w:rsidP="00000000" w:rsidRDefault="00000000" w:rsidRPr="00000000" w14:paraId="0000031E">
            <w:pPr>
              <w:rPr/>
            </w:pPr>
            <w:r w:rsidDel="00000000" w:rsidR="00000000" w:rsidRPr="00000000">
              <w:rPr>
                <w:rFonts w:ascii="Georgia" w:cs="Georgia" w:eastAsia="Georgia" w:hAnsi="Georgia"/>
                <w:sz w:val="17"/>
                <w:szCs w:val="17"/>
                <w:rtl w:val="0"/>
              </w:rPr>
              <w:t xml:space="preserve">Donación a Python Software Foundation en dos años. Calificada como 'calderilla' frente a la valoración de la empresa.</w:t>
            </w:r>
            <w:r w:rsidDel="00000000" w:rsidR="00000000" w:rsidRPr="00000000">
              <w:rPr>
                <w:rtl w:val="0"/>
              </w:rPr>
            </w:r>
          </w:p>
        </w:tc>
      </w:tr>
      <w:tr>
        <w:trPr>
          <w:cantSplit w:val="0"/>
          <w:tblHeader w:val="0"/>
        </w:trPr>
        <w:tc>
          <w:tcPr/>
          <w:p w:rsidR="00000000" w:rsidDel="00000000" w:rsidP="00000000" w:rsidRDefault="00000000" w:rsidRPr="00000000" w14:paraId="0000031F">
            <w:pPr>
              <w:rPr/>
            </w:pPr>
            <w:r w:rsidDel="00000000" w:rsidR="00000000" w:rsidRPr="00000000">
              <w:rPr>
                <w:rFonts w:ascii="Georgia" w:cs="Georgia" w:eastAsia="Georgia" w:hAnsi="Georgia"/>
                <w:sz w:val="17"/>
                <w:szCs w:val="17"/>
                <w:rtl w:val="0"/>
              </w:rPr>
              <w:t xml:space="preserve">5</w:t>
            </w:r>
            <w:r w:rsidDel="00000000" w:rsidR="00000000" w:rsidRPr="00000000">
              <w:rPr>
                <w:rtl w:val="0"/>
              </w:rPr>
            </w:r>
          </w:p>
        </w:tc>
        <w:tc>
          <w:tcPr/>
          <w:p w:rsidR="00000000" w:rsidDel="00000000" w:rsidP="00000000" w:rsidRDefault="00000000" w:rsidRPr="00000000" w14:paraId="00000320">
            <w:pPr>
              <w:rPr/>
            </w:pPr>
            <w:r w:rsidDel="00000000" w:rsidR="00000000" w:rsidRPr="00000000">
              <w:rPr>
                <w:rFonts w:ascii="Georgia" w:cs="Georgia" w:eastAsia="Georgia" w:hAnsi="Georgia"/>
                <w:sz w:val="17"/>
                <w:szCs w:val="17"/>
                <w:rtl w:val="0"/>
              </w:rPr>
              <w:t xml:space="preserve">Relicenciamientos MongoDB, Elastic, HashiCorp, Redis</w:t>
            </w:r>
            <w:r w:rsidDel="00000000" w:rsidR="00000000" w:rsidRPr="00000000">
              <w:rPr>
                <w:rtl w:val="0"/>
              </w:rPr>
            </w:r>
          </w:p>
        </w:tc>
        <w:tc>
          <w:tcPr/>
          <w:p w:rsidR="00000000" w:rsidDel="00000000" w:rsidP="00000000" w:rsidRDefault="00000000" w:rsidRPr="00000000" w14:paraId="00000321">
            <w:pPr>
              <w:rPr/>
            </w:pPr>
            <w:r w:rsidDel="00000000" w:rsidR="00000000" w:rsidRPr="00000000">
              <w:rPr>
                <w:rFonts w:ascii="Georgia" w:cs="Georgia" w:eastAsia="Georgia" w:hAnsi="Georgia"/>
                <w:sz w:val="17"/>
                <w:szCs w:val="17"/>
                <w:rtl w:val="0"/>
              </w:rPr>
              <w:t xml:space="preserve">2018-2024</w:t>
            </w:r>
            <w:r w:rsidDel="00000000" w:rsidR="00000000" w:rsidRPr="00000000">
              <w:rPr>
                <w:rtl w:val="0"/>
              </w:rPr>
            </w:r>
          </w:p>
        </w:tc>
        <w:tc>
          <w:tcPr/>
          <w:p w:rsidR="00000000" w:rsidDel="00000000" w:rsidP="00000000" w:rsidRDefault="00000000" w:rsidRPr="00000000" w14:paraId="00000322">
            <w:pPr>
              <w:rPr/>
            </w:pPr>
            <w:r w:rsidDel="00000000" w:rsidR="00000000" w:rsidRPr="00000000">
              <w:rPr>
                <w:rFonts w:ascii="Georgia" w:cs="Georgia" w:eastAsia="Georgia" w:hAnsi="Georgia"/>
                <w:sz w:val="17"/>
                <w:szCs w:val="17"/>
                <w:rtl w:val="0"/>
              </w:rPr>
              <w:t xml:space="preserve">Múltiples medios técnicos</w:t>
            </w:r>
            <w:r w:rsidDel="00000000" w:rsidR="00000000" w:rsidRPr="00000000">
              <w:rPr>
                <w:rtl w:val="0"/>
              </w:rPr>
            </w:r>
          </w:p>
        </w:tc>
        <w:tc>
          <w:tcPr/>
          <w:p w:rsidR="00000000" w:rsidDel="00000000" w:rsidP="00000000" w:rsidRDefault="00000000" w:rsidRPr="00000000" w14:paraId="00000323">
            <w:pPr>
              <w:rPr/>
            </w:pPr>
            <w:r w:rsidDel="00000000" w:rsidR="00000000" w:rsidRPr="00000000">
              <w:rPr>
                <w:rFonts w:ascii="Georgia" w:cs="Georgia" w:eastAsia="Georgia" w:hAnsi="Georgia"/>
                <w:sz w:val="17"/>
                <w:szCs w:val="17"/>
                <w:rtl w:val="0"/>
              </w:rPr>
              <w:t xml:space="preserve">Secuencia de cambios de licencia para limitar la explotación por proveedores cloud.</w:t>
            </w:r>
            <w:r w:rsidDel="00000000" w:rsidR="00000000" w:rsidRPr="00000000">
              <w:rPr>
                <w:rtl w:val="0"/>
              </w:rPr>
            </w:r>
          </w:p>
        </w:tc>
      </w:tr>
      <w:tr>
        <w:trPr>
          <w:cantSplit w:val="0"/>
          <w:tblHeader w:val="0"/>
        </w:trPr>
        <w:tc>
          <w:tcPr/>
          <w:p w:rsidR="00000000" w:rsidDel="00000000" w:rsidP="00000000" w:rsidRDefault="00000000" w:rsidRPr="00000000" w14:paraId="00000324">
            <w:pPr>
              <w:rPr/>
            </w:pPr>
            <w:r w:rsidDel="00000000" w:rsidR="00000000" w:rsidRPr="00000000">
              <w:rPr>
                <w:rFonts w:ascii="Georgia" w:cs="Georgia" w:eastAsia="Georgia" w:hAnsi="Georgia"/>
                <w:sz w:val="17"/>
                <w:szCs w:val="17"/>
                <w:rtl w:val="0"/>
              </w:rPr>
              <w:t xml:space="preserve">6</w:t>
            </w:r>
            <w:r w:rsidDel="00000000" w:rsidR="00000000" w:rsidRPr="00000000">
              <w:rPr>
                <w:rtl w:val="0"/>
              </w:rPr>
            </w:r>
          </w:p>
        </w:tc>
        <w:tc>
          <w:tcPr/>
          <w:p w:rsidR="00000000" w:rsidDel="00000000" w:rsidP="00000000" w:rsidRDefault="00000000" w:rsidRPr="00000000" w14:paraId="00000325">
            <w:pPr>
              <w:rPr/>
            </w:pPr>
            <w:r w:rsidDel="00000000" w:rsidR="00000000" w:rsidRPr="00000000">
              <w:rPr>
                <w:rFonts w:ascii="Georgia" w:cs="Georgia" w:eastAsia="Georgia" w:hAnsi="Georgia"/>
                <w:sz w:val="17"/>
                <w:szCs w:val="17"/>
                <w:rtl w:val="0"/>
              </w:rPr>
              <w:t xml:space="preserve">Open Source Pledge y Sovereign Tech Fund</w:t>
            </w:r>
            <w:r w:rsidDel="00000000" w:rsidR="00000000" w:rsidRPr="00000000">
              <w:rPr>
                <w:rtl w:val="0"/>
              </w:rPr>
            </w:r>
          </w:p>
        </w:tc>
        <w:tc>
          <w:tcPr/>
          <w:p w:rsidR="00000000" w:rsidDel="00000000" w:rsidP="00000000" w:rsidRDefault="00000000" w:rsidRPr="00000000" w14:paraId="00000326">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27">
            <w:pPr>
              <w:rPr/>
            </w:pPr>
            <w:r w:rsidDel="00000000" w:rsidR="00000000" w:rsidRPr="00000000">
              <w:rPr>
                <w:rFonts w:ascii="Georgia" w:cs="Georgia" w:eastAsia="Georgia" w:hAnsi="Georgia"/>
                <w:sz w:val="17"/>
                <w:szCs w:val="17"/>
                <w:rtl w:val="0"/>
              </w:rPr>
              <w:t xml:space="preserve">Open Source Pledge, BMBF Alemania</w:t>
            </w:r>
            <w:r w:rsidDel="00000000" w:rsidR="00000000" w:rsidRPr="00000000">
              <w:rPr>
                <w:rtl w:val="0"/>
              </w:rPr>
            </w:r>
          </w:p>
        </w:tc>
        <w:tc>
          <w:tcPr/>
          <w:p w:rsidR="00000000" w:rsidDel="00000000" w:rsidP="00000000" w:rsidRDefault="00000000" w:rsidRPr="00000000" w14:paraId="00000328">
            <w:pPr>
              <w:rPr/>
            </w:pPr>
            <w:r w:rsidDel="00000000" w:rsidR="00000000" w:rsidRPr="00000000">
              <w:rPr>
                <w:rFonts w:ascii="Georgia" w:cs="Georgia" w:eastAsia="Georgia" w:hAnsi="Georgia"/>
                <w:sz w:val="17"/>
                <w:szCs w:val="17"/>
                <w:rtl w:val="0"/>
              </w:rPr>
              <w:t xml:space="preserve">Pledge pide 2.000 USD/developer/año. Sovereign Tech Fund: 23,5 M EUR en 2024.</w:t>
            </w:r>
            <w:r w:rsidDel="00000000" w:rsidR="00000000" w:rsidRPr="00000000">
              <w:rPr>
                <w:rtl w:val="0"/>
              </w:rPr>
            </w:r>
          </w:p>
        </w:tc>
      </w:tr>
      <w:tr>
        <w:trPr>
          <w:cantSplit w:val="0"/>
          <w:tblHeader w:val="0"/>
        </w:trPr>
        <w:tc>
          <w:tcPr/>
          <w:p w:rsidR="00000000" w:rsidDel="00000000" w:rsidP="00000000" w:rsidRDefault="00000000" w:rsidRPr="00000000" w14:paraId="00000329">
            <w:pPr>
              <w:rPr/>
            </w:pPr>
            <w:r w:rsidDel="00000000" w:rsidR="00000000" w:rsidRPr="00000000">
              <w:rPr>
                <w:rFonts w:ascii="Georgia" w:cs="Georgia" w:eastAsia="Georgia" w:hAnsi="Georgia"/>
                <w:sz w:val="17"/>
                <w:szCs w:val="17"/>
                <w:rtl w:val="0"/>
              </w:rPr>
              <w:t xml:space="preserve">7</w:t>
            </w:r>
            <w:r w:rsidDel="00000000" w:rsidR="00000000" w:rsidRPr="00000000">
              <w:rPr>
                <w:rtl w:val="0"/>
              </w:rPr>
            </w:r>
          </w:p>
        </w:tc>
        <w:tc>
          <w:tcPr/>
          <w:p w:rsidR="00000000" w:rsidDel="00000000" w:rsidP="00000000" w:rsidRDefault="00000000" w:rsidRPr="00000000" w14:paraId="0000032A">
            <w:pPr>
              <w:rPr/>
            </w:pPr>
            <w:r w:rsidDel="00000000" w:rsidR="00000000" w:rsidRPr="00000000">
              <w:rPr>
                <w:rFonts w:ascii="Georgia" w:cs="Georgia" w:eastAsia="Georgia" w:hAnsi="Georgia"/>
                <w:sz w:val="17"/>
                <w:szCs w:val="17"/>
                <w:rtl w:val="0"/>
              </w:rPr>
              <w:t xml:space="preserve">Meta: PyTorch y Llama como outlier</w:t>
            </w:r>
            <w:r w:rsidDel="00000000" w:rsidR="00000000" w:rsidRPr="00000000">
              <w:rPr>
                <w:rtl w:val="0"/>
              </w:rPr>
            </w:r>
          </w:p>
        </w:tc>
        <w:tc>
          <w:tcPr/>
          <w:p w:rsidR="00000000" w:rsidDel="00000000" w:rsidP="00000000" w:rsidRDefault="00000000" w:rsidRPr="00000000" w14:paraId="0000032B">
            <w:pPr>
              <w:rPr/>
            </w:pPr>
            <w:r w:rsidDel="00000000" w:rsidR="00000000" w:rsidRPr="00000000">
              <w:rPr>
                <w:rFonts w:ascii="Georgia" w:cs="Georgia" w:eastAsia="Georgia" w:hAnsi="Georgia"/>
                <w:sz w:val="17"/>
                <w:szCs w:val="17"/>
                <w:rtl w:val="0"/>
              </w:rPr>
              <w:t xml:space="preserve">2023-2025</w:t>
            </w:r>
            <w:r w:rsidDel="00000000" w:rsidR="00000000" w:rsidRPr="00000000">
              <w:rPr>
                <w:rtl w:val="0"/>
              </w:rPr>
            </w:r>
          </w:p>
        </w:tc>
        <w:tc>
          <w:tcPr/>
          <w:p w:rsidR="00000000" w:rsidDel="00000000" w:rsidP="00000000" w:rsidRDefault="00000000" w:rsidRPr="00000000" w14:paraId="0000032C">
            <w:pPr>
              <w:rPr/>
            </w:pPr>
            <w:r w:rsidDel="00000000" w:rsidR="00000000" w:rsidRPr="00000000">
              <w:rPr>
                <w:rFonts w:ascii="Georgia" w:cs="Georgia" w:eastAsia="Georgia" w:hAnsi="Georgia"/>
                <w:sz w:val="17"/>
                <w:szCs w:val="17"/>
                <w:rtl w:val="0"/>
              </w:rPr>
              <w:t xml:space="preserve">Meta AI, Linux Foundation</w:t>
            </w:r>
            <w:r w:rsidDel="00000000" w:rsidR="00000000" w:rsidRPr="00000000">
              <w:rPr>
                <w:rtl w:val="0"/>
              </w:rPr>
            </w:r>
          </w:p>
        </w:tc>
        <w:tc>
          <w:tcPr/>
          <w:p w:rsidR="00000000" w:rsidDel="00000000" w:rsidP="00000000" w:rsidRDefault="00000000" w:rsidRPr="00000000" w14:paraId="0000032D">
            <w:pPr>
              <w:rPr/>
            </w:pPr>
            <w:r w:rsidDel="00000000" w:rsidR="00000000" w:rsidRPr="00000000">
              <w:rPr>
                <w:rFonts w:ascii="Georgia" w:cs="Georgia" w:eastAsia="Georgia" w:hAnsi="Georgia"/>
                <w:sz w:val="17"/>
                <w:szCs w:val="17"/>
                <w:rtl w:val="0"/>
              </w:rPr>
              <w:t xml:space="preserve">PyTorch donado a Linux Foundation. Llama descargado 600M veces. Lógica de autointerés estratégico.</w:t>
            </w:r>
            <w:r w:rsidDel="00000000" w:rsidR="00000000" w:rsidRPr="00000000">
              <w:rPr>
                <w:rtl w:val="0"/>
              </w:rPr>
            </w:r>
          </w:p>
        </w:tc>
      </w:tr>
      <w:tr>
        <w:trPr>
          <w:cantSplit w:val="0"/>
          <w:tblHeader w:val="0"/>
        </w:trPr>
        <w:tc>
          <w:tcPr/>
          <w:p w:rsidR="00000000" w:rsidDel="00000000" w:rsidP="00000000" w:rsidRDefault="00000000" w:rsidRPr="00000000" w14:paraId="0000032E">
            <w:pPr>
              <w:rPr/>
            </w:pPr>
            <w:r w:rsidDel="00000000" w:rsidR="00000000" w:rsidRPr="00000000">
              <w:rPr>
                <w:rFonts w:ascii="Georgia" w:cs="Georgia" w:eastAsia="Georgia" w:hAnsi="Georgia"/>
                <w:sz w:val="17"/>
                <w:szCs w:val="17"/>
                <w:rtl w:val="0"/>
              </w:rPr>
              <w:t xml:space="preserve">8</w:t>
            </w:r>
            <w:r w:rsidDel="00000000" w:rsidR="00000000" w:rsidRPr="00000000">
              <w:rPr>
                <w:rtl w:val="0"/>
              </w:rPr>
            </w:r>
          </w:p>
        </w:tc>
        <w:tc>
          <w:tcPr/>
          <w:p w:rsidR="00000000" w:rsidDel="00000000" w:rsidP="00000000" w:rsidRDefault="00000000" w:rsidRPr="00000000" w14:paraId="0000032F">
            <w:pPr>
              <w:rPr/>
            </w:pPr>
            <w:r w:rsidDel="00000000" w:rsidR="00000000" w:rsidRPr="00000000">
              <w:rPr>
                <w:rFonts w:ascii="Georgia" w:cs="Georgia" w:eastAsia="Georgia" w:hAnsi="Georgia"/>
                <w:sz w:val="17"/>
                <w:szCs w:val="17"/>
                <w:rtl w:val="0"/>
              </w:rPr>
              <w:t xml:space="preserve">Caída del 20% en patrocinios corporativos</w:t>
            </w:r>
            <w:r w:rsidDel="00000000" w:rsidR="00000000" w:rsidRPr="00000000">
              <w:rPr>
                <w:rtl w:val="0"/>
              </w:rPr>
            </w:r>
          </w:p>
        </w:tc>
        <w:tc>
          <w:tcPr/>
          <w:p w:rsidR="00000000" w:rsidDel="00000000" w:rsidP="00000000" w:rsidRDefault="00000000" w:rsidRPr="00000000" w14:paraId="00000330">
            <w:pPr>
              <w:rPr/>
            </w:pPr>
            <w:r w:rsidDel="00000000" w:rsidR="00000000" w:rsidRPr="00000000">
              <w:rPr>
                <w:rFonts w:ascii="Georgia" w:cs="Georgia" w:eastAsia="Georgia" w:hAnsi="Georgia"/>
                <w:sz w:val="17"/>
                <w:szCs w:val="17"/>
                <w:rtl w:val="0"/>
              </w:rPr>
              <w:t xml:space="preserve">2023</w:t>
            </w:r>
            <w:r w:rsidDel="00000000" w:rsidR="00000000" w:rsidRPr="00000000">
              <w:rPr>
                <w:rtl w:val="0"/>
              </w:rPr>
            </w:r>
          </w:p>
        </w:tc>
        <w:tc>
          <w:tcPr/>
          <w:p w:rsidR="00000000" w:rsidDel="00000000" w:rsidP="00000000" w:rsidRDefault="00000000" w:rsidRPr="00000000" w14:paraId="00000331">
            <w:pPr>
              <w:rPr/>
            </w:pPr>
            <w:r w:rsidDel="00000000" w:rsidR="00000000" w:rsidRPr="00000000">
              <w:rPr>
                <w:rFonts w:ascii="Georgia" w:cs="Georgia" w:eastAsia="Georgia" w:hAnsi="Georgia"/>
                <w:sz w:val="17"/>
                <w:szCs w:val="17"/>
                <w:rtl w:val="0"/>
              </w:rPr>
              <w:t xml:space="preserve">Open Source Collective</w:t>
            </w:r>
            <w:r w:rsidDel="00000000" w:rsidR="00000000" w:rsidRPr="00000000">
              <w:rPr>
                <w:rtl w:val="0"/>
              </w:rPr>
            </w:r>
          </w:p>
        </w:tc>
        <w:tc>
          <w:tcPr/>
          <w:p w:rsidR="00000000" w:rsidDel="00000000" w:rsidP="00000000" w:rsidRDefault="00000000" w:rsidRPr="00000000" w14:paraId="00000332">
            <w:pPr>
              <w:rPr/>
            </w:pPr>
            <w:r w:rsidDel="00000000" w:rsidR="00000000" w:rsidRPr="00000000">
              <w:rPr>
                <w:rFonts w:ascii="Georgia" w:cs="Georgia" w:eastAsia="Georgia" w:hAnsi="Georgia"/>
                <w:sz w:val="17"/>
                <w:szCs w:val="17"/>
                <w:rtl w:val="0"/>
              </w:rPr>
              <w:t xml:space="preserve">Reducción de patrocinios corporativos en el mayor colectivo de financiación de proyectos open source.</w:t>
            </w:r>
            <w:r w:rsidDel="00000000" w:rsidR="00000000" w:rsidRPr="00000000">
              <w:rPr>
                <w:rtl w:val="0"/>
              </w:rPr>
            </w:r>
          </w:p>
        </w:tc>
      </w:tr>
      <w:tr>
        <w:trPr>
          <w:cantSplit w:val="0"/>
          <w:tblHeader w:val="0"/>
        </w:trPr>
        <w:tc>
          <w:tcPr/>
          <w:p w:rsidR="00000000" w:rsidDel="00000000" w:rsidP="00000000" w:rsidRDefault="00000000" w:rsidRPr="00000000" w14:paraId="00000333">
            <w:pPr>
              <w:rPr/>
            </w:pPr>
            <w:r w:rsidDel="00000000" w:rsidR="00000000" w:rsidRPr="00000000">
              <w:rPr>
                <w:rFonts w:ascii="Georgia" w:cs="Georgia" w:eastAsia="Georgia" w:hAnsi="Georgia"/>
                <w:sz w:val="17"/>
                <w:szCs w:val="17"/>
                <w:rtl w:val="0"/>
              </w:rPr>
              <w:t xml:space="preserve">9</w:t>
            </w:r>
            <w:r w:rsidDel="00000000" w:rsidR="00000000" w:rsidRPr="00000000">
              <w:rPr>
                <w:rtl w:val="0"/>
              </w:rPr>
            </w:r>
          </w:p>
        </w:tc>
        <w:tc>
          <w:tcPr/>
          <w:p w:rsidR="00000000" w:rsidDel="00000000" w:rsidP="00000000" w:rsidRDefault="00000000" w:rsidRPr="00000000" w14:paraId="00000334">
            <w:pPr>
              <w:rPr/>
            </w:pPr>
            <w:r w:rsidDel="00000000" w:rsidR="00000000" w:rsidRPr="00000000">
              <w:rPr>
                <w:rFonts w:ascii="Georgia" w:cs="Georgia" w:eastAsia="Georgia" w:hAnsi="Georgia"/>
                <w:sz w:val="17"/>
                <w:szCs w:val="17"/>
                <w:rtl w:val="0"/>
              </w:rPr>
              <w:t xml:space="preserve">Encuesta de mantenedores 2024</w:t>
            </w:r>
            <w:r w:rsidDel="00000000" w:rsidR="00000000" w:rsidRPr="00000000">
              <w:rPr>
                <w:rtl w:val="0"/>
              </w:rPr>
            </w:r>
          </w:p>
        </w:tc>
        <w:tc>
          <w:tcPr/>
          <w:p w:rsidR="00000000" w:rsidDel="00000000" w:rsidP="00000000" w:rsidRDefault="00000000" w:rsidRPr="00000000" w14:paraId="00000335">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36">
            <w:pPr>
              <w:rPr/>
            </w:pPr>
            <w:r w:rsidDel="00000000" w:rsidR="00000000" w:rsidRPr="00000000">
              <w:rPr>
                <w:rFonts w:ascii="Georgia" w:cs="Georgia" w:eastAsia="Georgia" w:hAnsi="Georgia"/>
                <w:sz w:val="17"/>
                <w:szCs w:val="17"/>
                <w:rtl w:val="0"/>
              </w:rPr>
              <w:t xml:space="preserve">Survey independiente</w:t>
            </w:r>
            <w:r w:rsidDel="00000000" w:rsidR="00000000" w:rsidRPr="00000000">
              <w:rPr>
                <w:rtl w:val="0"/>
              </w:rPr>
            </w:r>
          </w:p>
        </w:tc>
        <w:tc>
          <w:tcPr/>
          <w:p w:rsidR="00000000" w:rsidDel="00000000" w:rsidP="00000000" w:rsidRDefault="00000000" w:rsidRPr="00000000" w14:paraId="00000337">
            <w:pPr>
              <w:rPr/>
            </w:pPr>
            <w:r w:rsidDel="00000000" w:rsidR="00000000" w:rsidRPr="00000000">
              <w:rPr>
                <w:rFonts w:ascii="Georgia" w:cs="Georgia" w:eastAsia="Georgia" w:hAnsi="Georgia"/>
                <w:sz w:val="17"/>
                <w:szCs w:val="17"/>
                <w:rtl w:val="0"/>
              </w:rPr>
              <w:t xml:space="preserve">60% no cobran; 60% han considerado dejar su proyecto por agotamiento.</w:t>
            </w:r>
            <w:r w:rsidDel="00000000" w:rsidR="00000000" w:rsidRPr="00000000">
              <w:rPr>
                <w:rtl w:val="0"/>
              </w:rPr>
            </w:r>
          </w:p>
        </w:tc>
      </w:tr>
      <w:tr>
        <w:trPr>
          <w:cantSplit w:val="0"/>
          <w:tblHeader w:val="0"/>
        </w:trPr>
        <w:tc>
          <w:tcPr/>
          <w:p w:rsidR="00000000" w:rsidDel="00000000" w:rsidP="00000000" w:rsidRDefault="00000000" w:rsidRPr="00000000" w14:paraId="00000338">
            <w:pPr>
              <w:rPr/>
            </w:pPr>
            <w:r w:rsidDel="00000000" w:rsidR="00000000" w:rsidRPr="00000000">
              <w:rPr>
                <w:rFonts w:ascii="Georgia" w:cs="Georgia" w:eastAsia="Georgia" w:hAnsi="Georgia"/>
                <w:sz w:val="17"/>
                <w:szCs w:val="17"/>
                <w:rtl w:val="0"/>
              </w:rPr>
              <w:t xml:space="preserve">10</w:t>
            </w:r>
            <w:r w:rsidDel="00000000" w:rsidR="00000000" w:rsidRPr="00000000">
              <w:rPr>
                <w:rtl w:val="0"/>
              </w:rPr>
            </w:r>
          </w:p>
        </w:tc>
        <w:tc>
          <w:tcPr/>
          <w:p w:rsidR="00000000" w:rsidDel="00000000" w:rsidP="00000000" w:rsidRDefault="00000000" w:rsidRPr="00000000" w14:paraId="00000339">
            <w:pPr>
              <w:rPr/>
            </w:pPr>
            <w:r w:rsidDel="00000000" w:rsidR="00000000" w:rsidRPr="00000000">
              <w:rPr>
                <w:rFonts w:ascii="Georgia" w:cs="Georgia" w:eastAsia="Georgia" w:hAnsi="Georgia"/>
                <w:sz w:val="17"/>
                <w:szCs w:val="17"/>
                <w:rtl w:val="0"/>
              </w:rPr>
              <w:t xml:space="preserve">Red Hat bajo presión</w:t>
            </w:r>
            <w:r w:rsidDel="00000000" w:rsidR="00000000" w:rsidRPr="00000000">
              <w:rPr>
                <w:rtl w:val="0"/>
              </w:rPr>
            </w:r>
          </w:p>
        </w:tc>
        <w:tc>
          <w:tcPr/>
          <w:p w:rsidR="00000000" w:rsidDel="00000000" w:rsidP="00000000" w:rsidRDefault="00000000" w:rsidRPr="00000000" w14:paraId="0000033A">
            <w:pPr>
              <w:rPr/>
            </w:pPr>
            <w:r w:rsidDel="00000000" w:rsidR="00000000" w:rsidRPr="00000000">
              <w:rPr>
                <w:rFonts w:ascii="Georgia" w:cs="Georgia" w:eastAsia="Georgia" w:hAnsi="Georgia"/>
                <w:sz w:val="17"/>
                <w:szCs w:val="17"/>
                <w:rtl w:val="0"/>
              </w:rPr>
              <w:t xml:space="preserve">2024-2025</w:t>
            </w:r>
            <w:r w:rsidDel="00000000" w:rsidR="00000000" w:rsidRPr="00000000">
              <w:rPr>
                <w:rtl w:val="0"/>
              </w:rPr>
            </w:r>
          </w:p>
        </w:tc>
        <w:tc>
          <w:tcPr/>
          <w:p w:rsidR="00000000" w:rsidDel="00000000" w:rsidP="00000000" w:rsidRDefault="00000000" w:rsidRPr="00000000" w14:paraId="0000033B">
            <w:pPr>
              <w:rPr/>
            </w:pPr>
            <w:r w:rsidDel="00000000" w:rsidR="00000000" w:rsidRPr="00000000">
              <w:rPr>
                <w:rFonts w:ascii="Georgia" w:cs="Georgia" w:eastAsia="Georgia" w:hAnsi="Georgia"/>
                <w:sz w:val="17"/>
                <w:szCs w:val="17"/>
                <w:rtl w:val="0"/>
              </w:rPr>
              <w:t xml:space="preserve">Múltiples medios</w:t>
            </w:r>
            <w:r w:rsidDel="00000000" w:rsidR="00000000" w:rsidRPr="00000000">
              <w:rPr>
                <w:rtl w:val="0"/>
              </w:rPr>
            </w:r>
          </w:p>
        </w:tc>
        <w:tc>
          <w:tcPr/>
          <w:p w:rsidR="00000000" w:rsidDel="00000000" w:rsidP="00000000" w:rsidRDefault="00000000" w:rsidRPr="00000000" w14:paraId="0000033C">
            <w:pPr>
              <w:rPr/>
            </w:pPr>
            <w:r w:rsidDel="00000000" w:rsidR="00000000" w:rsidRPr="00000000">
              <w:rPr>
                <w:rFonts w:ascii="Georgia" w:cs="Georgia" w:eastAsia="Georgia" w:hAnsi="Georgia"/>
                <w:sz w:val="17"/>
                <w:szCs w:val="17"/>
                <w:rtl w:val="0"/>
              </w:rPr>
              <w:t xml:space="preserve">El modelo empresarial open source tradicional se tambalea ante la disrupción de la IA y los relicenciamientos.</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3D">
            <w:pPr>
              <w:rPr/>
            </w:pPr>
            <w:r w:rsidDel="00000000" w:rsidR="00000000" w:rsidRPr="00000000">
              <w:rPr>
                <w:rtl w:val="0"/>
              </w:rPr>
            </w:r>
          </w:p>
        </w:tc>
        <w:tc>
          <w:tcPr>
            <w:shd w:fill="d5e8f0" w:val="clear"/>
          </w:tcPr>
          <w:p w:rsidR="00000000" w:rsidDel="00000000" w:rsidP="00000000" w:rsidRDefault="00000000" w:rsidRPr="00000000" w14:paraId="0000033E">
            <w:pPr>
              <w:rPr/>
            </w:pPr>
            <w:r w:rsidDel="00000000" w:rsidR="00000000" w:rsidRPr="00000000">
              <w:rPr>
                <w:rFonts w:ascii="Arial" w:cs="Arial" w:eastAsia="Arial" w:hAnsi="Arial"/>
                <w:b w:val="1"/>
                <w:bCs w:val="1"/>
                <w:sz w:val="18"/>
                <w:szCs w:val="18"/>
                <w:rtl w:val="0"/>
              </w:rPr>
              <w:t xml:space="preserve">INCIDENTES DE SEGURIDAD</w:t>
            </w:r>
            <w:r w:rsidDel="00000000" w:rsidR="00000000" w:rsidRPr="00000000">
              <w:rPr>
                <w:rtl w:val="0"/>
              </w:rPr>
            </w:r>
          </w:p>
        </w:tc>
        <w:tc>
          <w:tcPr>
            <w:shd w:fill="d5e8f0" w:val="clear"/>
          </w:tcPr>
          <w:p w:rsidR="00000000" w:rsidDel="00000000" w:rsidP="00000000" w:rsidRDefault="00000000" w:rsidRPr="00000000" w14:paraId="0000033F">
            <w:pPr>
              <w:rPr/>
            </w:pPr>
            <w:r w:rsidDel="00000000" w:rsidR="00000000" w:rsidRPr="00000000">
              <w:rPr>
                <w:rtl w:val="0"/>
              </w:rPr>
            </w:r>
          </w:p>
        </w:tc>
        <w:tc>
          <w:tcPr>
            <w:shd w:fill="d5e8f0" w:val="clear"/>
          </w:tcPr>
          <w:p w:rsidR="00000000" w:rsidDel="00000000" w:rsidP="00000000" w:rsidRDefault="00000000" w:rsidRPr="00000000" w14:paraId="00000340">
            <w:pPr>
              <w:rPr/>
            </w:pPr>
            <w:r w:rsidDel="00000000" w:rsidR="00000000" w:rsidRPr="00000000">
              <w:rPr>
                <w:rtl w:val="0"/>
              </w:rPr>
            </w:r>
          </w:p>
        </w:tc>
        <w:tc>
          <w:tcPr>
            <w:shd w:fill="d5e8f0" w:val="clear"/>
          </w:tcPr>
          <w:p w:rsidR="00000000" w:rsidDel="00000000" w:rsidP="00000000" w:rsidRDefault="00000000" w:rsidRPr="00000000" w14:paraId="00000341">
            <w:pPr>
              <w:rPr/>
            </w:pPr>
            <w:r w:rsidDel="00000000" w:rsidR="00000000" w:rsidRPr="00000000">
              <w:rPr>
                <w:rtl w:val="0"/>
              </w:rPr>
            </w:r>
          </w:p>
        </w:tc>
      </w:tr>
      <w:tr>
        <w:trPr>
          <w:cantSplit w:val="0"/>
          <w:tblHeader w:val="0"/>
        </w:trPr>
        <w:tc>
          <w:tcPr/>
          <w:p w:rsidR="00000000" w:rsidDel="00000000" w:rsidP="00000000" w:rsidRDefault="00000000" w:rsidRPr="00000000" w14:paraId="00000342">
            <w:pPr>
              <w:rPr/>
            </w:pPr>
            <w:r w:rsidDel="00000000" w:rsidR="00000000" w:rsidRPr="00000000">
              <w:rPr>
                <w:rFonts w:ascii="Georgia" w:cs="Georgia" w:eastAsia="Georgia" w:hAnsi="Georgia"/>
                <w:sz w:val="17"/>
                <w:szCs w:val="17"/>
                <w:rtl w:val="0"/>
              </w:rPr>
              <w:t xml:space="preserve">11</w:t>
            </w:r>
            <w:r w:rsidDel="00000000" w:rsidR="00000000" w:rsidRPr="00000000">
              <w:rPr>
                <w:rtl w:val="0"/>
              </w:rPr>
            </w:r>
          </w:p>
        </w:tc>
        <w:tc>
          <w:tcPr/>
          <w:p w:rsidR="00000000" w:rsidDel="00000000" w:rsidP="00000000" w:rsidRDefault="00000000" w:rsidRPr="00000000" w14:paraId="00000343">
            <w:pPr>
              <w:rPr/>
            </w:pPr>
            <w:r w:rsidDel="00000000" w:rsidR="00000000" w:rsidRPr="00000000">
              <w:rPr>
                <w:rFonts w:ascii="Georgia" w:cs="Georgia" w:eastAsia="Georgia" w:hAnsi="Georgia"/>
                <w:sz w:val="17"/>
                <w:szCs w:val="17"/>
                <w:rtl w:val="0"/>
              </w:rPr>
              <w:t xml:space="preserve">ShadowRay 2.0</w:t>
            </w:r>
            <w:r w:rsidDel="00000000" w:rsidR="00000000" w:rsidRPr="00000000">
              <w:rPr>
                <w:rtl w:val="0"/>
              </w:rPr>
            </w:r>
          </w:p>
        </w:tc>
        <w:tc>
          <w:tcPr/>
          <w:p w:rsidR="00000000" w:rsidDel="00000000" w:rsidP="00000000" w:rsidRDefault="00000000" w:rsidRPr="00000000" w14:paraId="00000344">
            <w:pPr>
              <w:rPr/>
            </w:pPr>
            <w:r w:rsidDel="00000000" w:rsidR="00000000" w:rsidRPr="00000000">
              <w:rPr>
                <w:rFonts w:ascii="Georgia" w:cs="Georgia" w:eastAsia="Georgia" w:hAnsi="Georgia"/>
                <w:sz w:val="17"/>
                <w:szCs w:val="17"/>
                <w:rtl w:val="0"/>
              </w:rPr>
              <w:t xml:space="preserve">Nov. 2025</w:t>
            </w:r>
            <w:r w:rsidDel="00000000" w:rsidR="00000000" w:rsidRPr="00000000">
              <w:rPr>
                <w:rtl w:val="0"/>
              </w:rPr>
            </w:r>
          </w:p>
        </w:tc>
        <w:tc>
          <w:tcPr/>
          <w:p w:rsidR="00000000" w:rsidDel="00000000" w:rsidP="00000000" w:rsidRDefault="00000000" w:rsidRPr="00000000" w14:paraId="00000345">
            <w:pPr>
              <w:rPr/>
            </w:pPr>
            <w:r w:rsidDel="00000000" w:rsidR="00000000" w:rsidRPr="00000000">
              <w:rPr>
                <w:rFonts w:ascii="Georgia" w:cs="Georgia" w:eastAsia="Georgia" w:hAnsi="Georgia"/>
                <w:sz w:val="17"/>
                <w:szCs w:val="17"/>
                <w:rtl w:val="0"/>
              </w:rPr>
              <w:t xml:space="preserve">Investigadores de seguridad</w:t>
            </w:r>
            <w:r w:rsidDel="00000000" w:rsidR="00000000" w:rsidRPr="00000000">
              <w:rPr>
                <w:rtl w:val="0"/>
              </w:rPr>
            </w:r>
          </w:p>
        </w:tc>
        <w:tc>
          <w:tcPr/>
          <w:p w:rsidR="00000000" w:rsidDel="00000000" w:rsidP="00000000" w:rsidRDefault="00000000" w:rsidRPr="00000000" w14:paraId="00000346">
            <w:pPr>
              <w:rPr/>
            </w:pPr>
            <w:r w:rsidDel="00000000" w:rsidR="00000000" w:rsidRPr="00000000">
              <w:rPr>
                <w:rFonts w:ascii="Georgia" w:cs="Georgia" w:eastAsia="Georgia" w:hAnsi="Georgia"/>
                <w:sz w:val="17"/>
                <w:szCs w:val="17"/>
                <w:rtl w:val="0"/>
              </w:rPr>
              <w:t xml:space="preserve">230.000+ servidores Ray comprometidos; minería de criptomonedas en infraestructuras de IA.</w:t>
            </w:r>
            <w:r w:rsidDel="00000000" w:rsidR="00000000" w:rsidRPr="00000000">
              <w:rPr>
                <w:rtl w:val="0"/>
              </w:rPr>
            </w:r>
          </w:p>
        </w:tc>
      </w:tr>
      <w:tr>
        <w:trPr>
          <w:cantSplit w:val="0"/>
          <w:tblHeader w:val="0"/>
        </w:trPr>
        <w:tc>
          <w:tcPr/>
          <w:p w:rsidR="00000000" w:rsidDel="00000000" w:rsidP="00000000" w:rsidRDefault="00000000" w:rsidRPr="00000000" w14:paraId="00000347">
            <w:pPr>
              <w:rPr/>
            </w:pPr>
            <w:r w:rsidDel="00000000" w:rsidR="00000000" w:rsidRPr="00000000">
              <w:rPr>
                <w:rFonts w:ascii="Georgia" w:cs="Georgia" w:eastAsia="Georgia" w:hAnsi="Georgia"/>
                <w:sz w:val="17"/>
                <w:szCs w:val="17"/>
                <w:rtl w:val="0"/>
              </w:rPr>
              <w:t xml:space="preserve">12</w:t>
            </w:r>
            <w:r w:rsidDel="00000000" w:rsidR="00000000" w:rsidRPr="00000000">
              <w:rPr>
                <w:rtl w:val="0"/>
              </w:rPr>
            </w:r>
          </w:p>
        </w:tc>
        <w:tc>
          <w:tcPr/>
          <w:p w:rsidR="00000000" w:rsidDel="00000000" w:rsidP="00000000" w:rsidRDefault="00000000" w:rsidRPr="00000000" w14:paraId="00000348">
            <w:pPr>
              <w:rPr/>
            </w:pPr>
            <w:r w:rsidDel="00000000" w:rsidR="00000000" w:rsidRPr="00000000">
              <w:rPr>
                <w:rFonts w:ascii="Georgia" w:cs="Georgia" w:eastAsia="Georgia" w:hAnsi="Georgia"/>
                <w:sz w:val="17"/>
                <w:szCs w:val="17"/>
                <w:rtl w:val="0"/>
              </w:rPr>
              <w:t xml:space="preserve">Shai-Hulud 2.0</w:t>
            </w:r>
            <w:r w:rsidDel="00000000" w:rsidR="00000000" w:rsidRPr="00000000">
              <w:rPr>
                <w:rtl w:val="0"/>
              </w:rPr>
            </w:r>
          </w:p>
        </w:tc>
        <w:tc>
          <w:tcPr/>
          <w:p w:rsidR="00000000" w:rsidDel="00000000" w:rsidP="00000000" w:rsidRDefault="00000000" w:rsidRPr="00000000" w14:paraId="00000349">
            <w:pPr>
              <w:rPr/>
            </w:pPr>
            <w:r w:rsidDel="00000000" w:rsidR="00000000" w:rsidRPr="00000000">
              <w:rPr>
                <w:rFonts w:ascii="Georgia" w:cs="Georgia" w:eastAsia="Georgia" w:hAnsi="Georgia"/>
                <w:sz w:val="17"/>
                <w:szCs w:val="17"/>
                <w:rtl w:val="0"/>
              </w:rPr>
              <w:t xml:space="preserve">Nov. 2025</w:t>
            </w:r>
            <w:r w:rsidDel="00000000" w:rsidR="00000000" w:rsidRPr="00000000">
              <w:rPr>
                <w:rtl w:val="0"/>
              </w:rPr>
            </w:r>
          </w:p>
        </w:tc>
        <w:tc>
          <w:tcPr/>
          <w:p w:rsidR="00000000" w:rsidDel="00000000" w:rsidP="00000000" w:rsidRDefault="00000000" w:rsidRPr="00000000" w14:paraId="0000034A">
            <w:pPr>
              <w:rPr/>
            </w:pPr>
            <w:r w:rsidDel="00000000" w:rsidR="00000000" w:rsidRPr="00000000">
              <w:rPr>
                <w:rFonts w:ascii="Georgia" w:cs="Georgia" w:eastAsia="Georgia" w:hAnsi="Georgia"/>
                <w:sz w:val="17"/>
                <w:szCs w:val="17"/>
                <w:rtl w:val="0"/>
              </w:rPr>
              <w:t xml:space="preserve">Investigadores de seguridad</w:t>
            </w:r>
            <w:r w:rsidDel="00000000" w:rsidR="00000000" w:rsidRPr="00000000">
              <w:rPr>
                <w:rtl w:val="0"/>
              </w:rPr>
            </w:r>
          </w:p>
        </w:tc>
        <w:tc>
          <w:tcPr/>
          <w:p w:rsidR="00000000" w:rsidDel="00000000" w:rsidP="00000000" w:rsidRDefault="00000000" w:rsidRPr="00000000" w14:paraId="0000034B">
            <w:pPr>
              <w:rPr/>
            </w:pPr>
            <w:r w:rsidDel="00000000" w:rsidR="00000000" w:rsidRPr="00000000">
              <w:rPr>
                <w:rFonts w:ascii="Georgia" w:cs="Georgia" w:eastAsia="Georgia" w:hAnsi="Georgia"/>
                <w:sz w:val="17"/>
                <w:szCs w:val="17"/>
                <w:rtl w:val="0"/>
              </w:rPr>
              <w:t xml:space="preserve">1.195 organizaciones comprometidas: bancos, gobiernos, Fortune 500.</w:t>
            </w:r>
            <w:r w:rsidDel="00000000" w:rsidR="00000000" w:rsidRPr="00000000">
              <w:rPr>
                <w:rtl w:val="0"/>
              </w:rPr>
            </w:r>
          </w:p>
        </w:tc>
      </w:tr>
      <w:tr>
        <w:trPr>
          <w:cantSplit w:val="0"/>
          <w:tblHeader w:val="0"/>
        </w:trPr>
        <w:tc>
          <w:tcPr/>
          <w:p w:rsidR="00000000" w:rsidDel="00000000" w:rsidP="00000000" w:rsidRDefault="00000000" w:rsidRPr="00000000" w14:paraId="0000034C">
            <w:pPr>
              <w:rPr/>
            </w:pPr>
            <w:r w:rsidDel="00000000" w:rsidR="00000000" w:rsidRPr="00000000">
              <w:rPr>
                <w:rFonts w:ascii="Georgia" w:cs="Georgia" w:eastAsia="Georgia" w:hAnsi="Georgia"/>
                <w:sz w:val="17"/>
                <w:szCs w:val="17"/>
                <w:rtl w:val="0"/>
              </w:rPr>
              <w:t xml:space="preserve">13</w:t>
            </w:r>
            <w:r w:rsidDel="00000000" w:rsidR="00000000" w:rsidRPr="00000000">
              <w:rPr>
                <w:rtl w:val="0"/>
              </w:rPr>
            </w:r>
          </w:p>
        </w:tc>
        <w:tc>
          <w:tcPr/>
          <w:p w:rsidR="00000000" w:rsidDel="00000000" w:rsidP="00000000" w:rsidRDefault="00000000" w:rsidRPr="00000000" w14:paraId="0000034D">
            <w:pPr>
              <w:rPr/>
            </w:pPr>
            <w:r w:rsidDel="00000000" w:rsidR="00000000" w:rsidRPr="00000000">
              <w:rPr>
                <w:rFonts w:ascii="Georgia" w:cs="Georgia" w:eastAsia="Georgia" w:hAnsi="Georgia"/>
                <w:sz w:val="17"/>
                <w:szCs w:val="17"/>
                <w:rtl w:val="0"/>
              </w:rPr>
              <w:t xml:space="preserve">Shai-Hulud (npm)</w:t>
            </w:r>
            <w:r w:rsidDel="00000000" w:rsidR="00000000" w:rsidRPr="00000000">
              <w:rPr>
                <w:rtl w:val="0"/>
              </w:rPr>
            </w:r>
          </w:p>
        </w:tc>
        <w:tc>
          <w:tcPr/>
          <w:p w:rsidR="00000000" w:rsidDel="00000000" w:rsidP="00000000" w:rsidRDefault="00000000" w:rsidRPr="00000000" w14:paraId="0000034E">
            <w:pPr>
              <w:rPr/>
            </w:pPr>
            <w:r w:rsidDel="00000000" w:rsidR="00000000" w:rsidRPr="00000000">
              <w:rPr>
                <w:rFonts w:ascii="Georgia" w:cs="Georgia" w:eastAsia="Georgia" w:hAnsi="Georgia"/>
                <w:sz w:val="17"/>
                <w:szCs w:val="17"/>
                <w:rtl w:val="0"/>
              </w:rPr>
              <w:t xml:space="preserve">Nov. 2025</w:t>
            </w:r>
            <w:r w:rsidDel="00000000" w:rsidR="00000000" w:rsidRPr="00000000">
              <w:rPr>
                <w:rtl w:val="0"/>
              </w:rPr>
            </w:r>
          </w:p>
        </w:tc>
        <w:tc>
          <w:tcPr/>
          <w:p w:rsidR="00000000" w:rsidDel="00000000" w:rsidP="00000000" w:rsidRDefault="00000000" w:rsidRPr="00000000" w14:paraId="0000034F">
            <w:pPr>
              <w:rPr/>
            </w:pPr>
            <w:r w:rsidDel="00000000" w:rsidR="00000000" w:rsidRPr="00000000">
              <w:rPr>
                <w:rFonts w:ascii="Georgia" w:cs="Georgia" w:eastAsia="Georgia" w:hAnsi="Georgia"/>
                <w:sz w:val="17"/>
                <w:szCs w:val="17"/>
                <w:rtl w:val="0"/>
              </w:rPr>
              <w:t xml:space="preserve">Investigadores de seguridad</w:t>
            </w:r>
            <w:r w:rsidDel="00000000" w:rsidR="00000000" w:rsidRPr="00000000">
              <w:rPr>
                <w:rtl w:val="0"/>
              </w:rPr>
            </w:r>
          </w:p>
        </w:tc>
        <w:tc>
          <w:tcPr/>
          <w:p w:rsidR="00000000" w:rsidDel="00000000" w:rsidP="00000000" w:rsidRDefault="00000000" w:rsidRPr="00000000" w14:paraId="00000350">
            <w:pPr>
              <w:rPr/>
            </w:pPr>
            <w:r w:rsidDel="00000000" w:rsidR="00000000" w:rsidRPr="00000000">
              <w:rPr>
                <w:rFonts w:ascii="Georgia" w:cs="Georgia" w:eastAsia="Georgia" w:hAnsi="Georgia"/>
                <w:sz w:val="17"/>
                <w:szCs w:val="17"/>
                <w:rtl w:val="0"/>
              </w:rPr>
              <w:t xml:space="preserve">300+ paquetes npm alterados; robo de tokens cloud y CI/CD. Componente de auto-replicación.</w:t>
            </w:r>
            <w:r w:rsidDel="00000000" w:rsidR="00000000" w:rsidRPr="00000000">
              <w:rPr>
                <w:rtl w:val="0"/>
              </w:rPr>
            </w:r>
          </w:p>
        </w:tc>
      </w:tr>
      <w:tr>
        <w:trPr>
          <w:cantSplit w:val="0"/>
          <w:tblHeader w:val="0"/>
        </w:trPr>
        <w:tc>
          <w:tcPr/>
          <w:p w:rsidR="00000000" w:rsidDel="00000000" w:rsidP="00000000" w:rsidRDefault="00000000" w:rsidRPr="00000000" w14:paraId="00000351">
            <w:pPr>
              <w:rPr/>
            </w:pPr>
            <w:r w:rsidDel="00000000" w:rsidR="00000000" w:rsidRPr="00000000">
              <w:rPr>
                <w:rFonts w:ascii="Georgia" w:cs="Georgia" w:eastAsia="Georgia" w:hAnsi="Georgia"/>
                <w:sz w:val="17"/>
                <w:szCs w:val="17"/>
                <w:rtl w:val="0"/>
              </w:rPr>
              <w:t xml:space="preserve">14</w:t>
            </w:r>
            <w:r w:rsidDel="00000000" w:rsidR="00000000" w:rsidRPr="00000000">
              <w:rPr>
                <w:rtl w:val="0"/>
              </w:rPr>
            </w:r>
          </w:p>
        </w:tc>
        <w:tc>
          <w:tcPr/>
          <w:p w:rsidR="00000000" w:rsidDel="00000000" w:rsidP="00000000" w:rsidRDefault="00000000" w:rsidRPr="00000000" w14:paraId="00000352">
            <w:pPr>
              <w:rPr/>
            </w:pPr>
            <w:r w:rsidDel="00000000" w:rsidR="00000000" w:rsidRPr="00000000">
              <w:rPr>
                <w:rFonts w:ascii="Georgia" w:cs="Georgia" w:eastAsia="Georgia" w:hAnsi="Georgia"/>
                <w:sz w:val="17"/>
                <w:szCs w:val="17"/>
                <w:rtl w:val="0"/>
              </w:rPr>
              <w:t xml:space="preserve">Caso banco global</w:t>
            </w:r>
            <w:r w:rsidDel="00000000" w:rsidR="00000000" w:rsidRPr="00000000">
              <w:rPr>
                <w:rtl w:val="0"/>
              </w:rPr>
            </w:r>
          </w:p>
        </w:tc>
        <w:tc>
          <w:tcPr/>
          <w:p w:rsidR="00000000" w:rsidDel="00000000" w:rsidP="00000000" w:rsidRDefault="00000000" w:rsidRPr="00000000" w14:paraId="00000353">
            <w:pPr>
              <w:rPr/>
            </w:pPr>
            <w:r w:rsidDel="00000000" w:rsidR="00000000" w:rsidRPr="00000000">
              <w:rPr>
                <w:rFonts w:ascii="Georgia" w:cs="Georgia" w:eastAsia="Georgia" w:hAnsi="Georgia"/>
                <w:sz w:val="17"/>
                <w:szCs w:val="17"/>
                <w:rtl w:val="0"/>
              </w:rPr>
              <w:t xml:space="preserve">Nov. 2025</w:t>
            </w:r>
            <w:r w:rsidDel="00000000" w:rsidR="00000000" w:rsidRPr="00000000">
              <w:rPr>
                <w:rtl w:val="0"/>
              </w:rPr>
            </w:r>
          </w:p>
        </w:tc>
        <w:tc>
          <w:tcPr/>
          <w:p w:rsidR="00000000" w:rsidDel="00000000" w:rsidP="00000000" w:rsidRDefault="00000000" w:rsidRPr="00000000" w14:paraId="00000354">
            <w:pPr>
              <w:rPr/>
            </w:pPr>
            <w:r w:rsidDel="00000000" w:rsidR="00000000" w:rsidRPr="00000000">
              <w:rPr>
                <w:rFonts w:ascii="Georgia" w:cs="Georgia" w:eastAsia="Georgia" w:hAnsi="Georgia"/>
                <w:sz w:val="17"/>
                <w:szCs w:val="17"/>
                <w:rtl w:val="0"/>
              </w:rPr>
              <w:t xml:space="preserve">Informe de incidente</w:t>
            </w:r>
            <w:r w:rsidDel="00000000" w:rsidR="00000000" w:rsidRPr="00000000">
              <w:rPr>
                <w:rtl w:val="0"/>
              </w:rPr>
            </w:r>
          </w:p>
        </w:tc>
        <w:tc>
          <w:tcPr/>
          <w:p w:rsidR="00000000" w:rsidDel="00000000" w:rsidP="00000000" w:rsidRDefault="00000000" w:rsidRPr="00000000" w14:paraId="00000355">
            <w:pPr>
              <w:rPr/>
            </w:pPr>
            <w:r w:rsidDel="00000000" w:rsidR="00000000" w:rsidRPr="00000000">
              <w:rPr>
                <w:rFonts w:ascii="Georgia" w:cs="Georgia" w:eastAsia="Georgia" w:hAnsi="Georgia"/>
                <w:sz w:val="17"/>
                <w:szCs w:val="17"/>
                <w:rtl w:val="0"/>
              </w:rPr>
              <w:t xml:space="preserve">Credenciales GCP válidas durante 3 días tras el aviso público de la campaña Shai-Hulud.</w:t>
            </w:r>
            <w:r w:rsidDel="00000000" w:rsidR="00000000" w:rsidRPr="00000000">
              <w:rPr>
                <w:rtl w:val="0"/>
              </w:rPr>
            </w:r>
          </w:p>
        </w:tc>
      </w:tr>
      <w:tr>
        <w:trPr>
          <w:cantSplit w:val="0"/>
          <w:tblHeader w:val="0"/>
        </w:trPr>
        <w:tc>
          <w:tcPr/>
          <w:p w:rsidR="00000000" w:rsidDel="00000000" w:rsidP="00000000" w:rsidRDefault="00000000" w:rsidRPr="00000000" w14:paraId="00000356">
            <w:pPr>
              <w:rPr/>
            </w:pPr>
            <w:r w:rsidDel="00000000" w:rsidR="00000000" w:rsidRPr="00000000">
              <w:rPr>
                <w:rFonts w:ascii="Georgia" w:cs="Georgia" w:eastAsia="Georgia" w:hAnsi="Georgia"/>
                <w:sz w:val="17"/>
                <w:szCs w:val="17"/>
                <w:rtl w:val="0"/>
              </w:rPr>
              <w:t xml:space="preserve">15</w:t>
            </w:r>
            <w:r w:rsidDel="00000000" w:rsidR="00000000" w:rsidRPr="00000000">
              <w:rPr>
                <w:rtl w:val="0"/>
              </w:rPr>
            </w:r>
          </w:p>
        </w:tc>
        <w:tc>
          <w:tcPr/>
          <w:p w:rsidR="00000000" w:rsidDel="00000000" w:rsidP="00000000" w:rsidRDefault="00000000" w:rsidRPr="00000000" w14:paraId="00000357">
            <w:pPr>
              <w:rPr/>
            </w:pPr>
            <w:r w:rsidDel="00000000" w:rsidR="00000000" w:rsidRPr="00000000">
              <w:rPr>
                <w:rFonts w:ascii="Georgia" w:cs="Georgia" w:eastAsia="Georgia" w:hAnsi="Georgia"/>
                <w:sz w:val="17"/>
                <w:szCs w:val="17"/>
                <w:rtl w:val="0"/>
              </w:rPr>
              <w:t xml:space="preserve">xz utils backdoor</w:t>
            </w:r>
            <w:r w:rsidDel="00000000" w:rsidR="00000000" w:rsidRPr="00000000">
              <w:rPr>
                <w:rtl w:val="0"/>
              </w:rPr>
            </w:r>
          </w:p>
        </w:tc>
        <w:tc>
          <w:tcPr/>
          <w:p w:rsidR="00000000" w:rsidDel="00000000" w:rsidP="00000000" w:rsidRDefault="00000000" w:rsidRPr="00000000" w14:paraId="00000358">
            <w:pPr>
              <w:rPr/>
            </w:pPr>
            <w:r w:rsidDel="00000000" w:rsidR="00000000" w:rsidRPr="00000000">
              <w:rPr>
                <w:rFonts w:ascii="Georgia" w:cs="Georgia" w:eastAsia="Georgia" w:hAnsi="Georgia"/>
                <w:sz w:val="17"/>
                <w:szCs w:val="17"/>
                <w:rtl w:val="0"/>
              </w:rPr>
              <w:t xml:space="preserve">Mar. 2024</w:t>
            </w:r>
            <w:r w:rsidDel="00000000" w:rsidR="00000000" w:rsidRPr="00000000">
              <w:rPr>
                <w:rtl w:val="0"/>
              </w:rPr>
            </w:r>
          </w:p>
        </w:tc>
        <w:tc>
          <w:tcPr/>
          <w:p w:rsidR="00000000" w:rsidDel="00000000" w:rsidP="00000000" w:rsidRDefault="00000000" w:rsidRPr="00000000" w14:paraId="00000359">
            <w:pPr>
              <w:rPr/>
            </w:pPr>
            <w:r w:rsidDel="00000000" w:rsidR="00000000" w:rsidRPr="00000000">
              <w:rPr>
                <w:rFonts w:ascii="Georgia" w:cs="Georgia" w:eastAsia="Georgia" w:hAnsi="Georgia"/>
                <w:sz w:val="17"/>
                <w:szCs w:val="17"/>
                <w:rtl w:val="0"/>
              </w:rPr>
              <w:t xml:space="preserve">Andres Freund / OSS-Security mailing list</w:t>
            </w:r>
            <w:r w:rsidDel="00000000" w:rsidR="00000000" w:rsidRPr="00000000">
              <w:rPr>
                <w:rtl w:val="0"/>
              </w:rPr>
            </w:r>
          </w:p>
        </w:tc>
        <w:tc>
          <w:tcPr/>
          <w:p w:rsidR="00000000" w:rsidDel="00000000" w:rsidP="00000000" w:rsidRDefault="00000000" w:rsidRPr="00000000" w14:paraId="0000035A">
            <w:pPr>
              <w:rPr/>
            </w:pPr>
            <w:r w:rsidDel="00000000" w:rsidR="00000000" w:rsidRPr="00000000">
              <w:rPr>
                <w:rFonts w:ascii="Georgia" w:cs="Georgia" w:eastAsia="Georgia" w:hAnsi="Georgia"/>
                <w:sz w:val="17"/>
                <w:szCs w:val="17"/>
                <w:rtl w:val="0"/>
              </w:rPr>
              <w:t xml:space="preserve">Puerta trasera sofisticada en biblioteca de compresión. Detectada casi por accidente por un ingeniero de Microsoft.</w:t>
            </w:r>
            <w:r w:rsidDel="00000000" w:rsidR="00000000" w:rsidRPr="00000000">
              <w:rPr>
                <w:rtl w:val="0"/>
              </w:rPr>
            </w:r>
          </w:p>
        </w:tc>
      </w:tr>
      <w:tr>
        <w:trPr>
          <w:cantSplit w:val="0"/>
          <w:tblHeader w:val="0"/>
        </w:trPr>
        <w:tc>
          <w:tcPr/>
          <w:p w:rsidR="00000000" w:rsidDel="00000000" w:rsidP="00000000" w:rsidRDefault="00000000" w:rsidRPr="00000000" w14:paraId="0000035B">
            <w:pPr>
              <w:rPr/>
            </w:pPr>
            <w:r w:rsidDel="00000000" w:rsidR="00000000" w:rsidRPr="00000000">
              <w:rPr>
                <w:rFonts w:ascii="Georgia" w:cs="Georgia" w:eastAsia="Georgia" w:hAnsi="Georgia"/>
                <w:sz w:val="17"/>
                <w:szCs w:val="17"/>
                <w:rtl w:val="0"/>
              </w:rPr>
              <w:t xml:space="preserve">16</w:t>
            </w:r>
            <w:r w:rsidDel="00000000" w:rsidR="00000000" w:rsidRPr="00000000">
              <w:rPr>
                <w:rtl w:val="0"/>
              </w:rPr>
            </w:r>
          </w:p>
        </w:tc>
        <w:tc>
          <w:tcPr/>
          <w:p w:rsidR="00000000" w:rsidDel="00000000" w:rsidP="00000000" w:rsidRDefault="00000000" w:rsidRPr="00000000" w14:paraId="0000035C">
            <w:pPr>
              <w:rPr/>
            </w:pPr>
            <w:r w:rsidDel="00000000" w:rsidR="00000000" w:rsidRPr="00000000">
              <w:rPr>
                <w:rFonts w:ascii="Georgia" w:cs="Georgia" w:eastAsia="Georgia" w:hAnsi="Georgia"/>
                <w:sz w:val="17"/>
                <w:szCs w:val="17"/>
                <w:rtl w:val="0"/>
              </w:rPr>
              <w:t xml:space="preserve">SolarWinds y Log4Shell</w:t>
            </w:r>
            <w:r w:rsidDel="00000000" w:rsidR="00000000" w:rsidRPr="00000000">
              <w:rPr>
                <w:rtl w:val="0"/>
              </w:rPr>
            </w:r>
          </w:p>
        </w:tc>
        <w:tc>
          <w:tcPr/>
          <w:p w:rsidR="00000000" w:rsidDel="00000000" w:rsidP="00000000" w:rsidRDefault="00000000" w:rsidRPr="00000000" w14:paraId="0000035D">
            <w:pPr>
              <w:rPr/>
            </w:pPr>
            <w:r w:rsidDel="00000000" w:rsidR="00000000" w:rsidRPr="00000000">
              <w:rPr>
                <w:rFonts w:ascii="Georgia" w:cs="Georgia" w:eastAsia="Georgia" w:hAnsi="Georgia"/>
                <w:sz w:val="17"/>
                <w:szCs w:val="17"/>
                <w:rtl w:val="0"/>
              </w:rPr>
              <w:t xml:space="preserve">2020-2021</w:t>
            </w:r>
            <w:r w:rsidDel="00000000" w:rsidR="00000000" w:rsidRPr="00000000">
              <w:rPr>
                <w:rtl w:val="0"/>
              </w:rPr>
            </w:r>
          </w:p>
        </w:tc>
        <w:tc>
          <w:tcPr/>
          <w:p w:rsidR="00000000" w:rsidDel="00000000" w:rsidP="00000000" w:rsidRDefault="00000000" w:rsidRPr="00000000" w14:paraId="0000035E">
            <w:pPr>
              <w:rPr/>
            </w:pPr>
            <w:r w:rsidDel="00000000" w:rsidR="00000000" w:rsidRPr="00000000">
              <w:rPr>
                <w:rFonts w:ascii="Georgia" w:cs="Georgia" w:eastAsia="Georgia" w:hAnsi="Georgia"/>
                <w:sz w:val="17"/>
                <w:szCs w:val="17"/>
                <w:rtl w:val="0"/>
              </w:rPr>
              <w:t xml:space="preserve">CISA, múltiples medios</w:t>
            </w:r>
            <w:r w:rsidDel="00000000" w:rsidR="00000000" w:rsidRPr="00000000">
              <w:rPr>
                <w:rtl w:val="0"/>
              </w:rPr>
            </w:r>
          </w:p>
        </w:tc>
        <w:tc>
          <w:tcPr/>
          <w:p w:rsidR="00000000" w:rsidDel="00000000" w:rsidP="00000000" w:rsidRDefault="00000000" w:rsidRPr="00000000" w14:paraId="0000035F">
            <w:pPr>
              <w:rPr/>
            </w:pPr>
            <w:r w:rsidDel="00000000" w:rsidR="00000000" w:rsidRPr="00000000">
              <w:rPr>
                <w:rFonts w:ascii="Georgia" w:cs="Georgia" w:eastAsia="Georgia" w:hAnsi="Georgia"/>
                <w:sz w:val="17"/>
                <w:szCs w:val="17"/>
                <w:rtl w:val="0"/>
              </w:rPr>
              <w:t xml:space="preserve">Precedentes fundacionales de ataques a la cadena de suministro de software a gran escala.</w:t>
            </w:r>
            <w:r w:rsidDel="00000000" w:rsidR="00000000" w:rsidRPr="00000000">
              <w:rPr>
                <w:rtl w:val="0"/>
              </w:rPr>
            </w:r>
          </w:p>
        </w:tc>
      </w:tr>
      <w:tr>
        <w:trPr>
          <w:cantSplit w:val="0"/>
          <w:tblHeader w:val="0"/>
        </w:trPr>
        <w:tc>
          <w:tcPr/>
          <w:p w:rsidR="00000000" w:rsidDel="00000000" w:rsidP="00000000" w:rsidRDefault="00000000" w:rsidRPr="00000000" w14:paraId="00000360">
            <w:pPr>
              <w:rPr/>
            </w:pPr>
            <w:r w:rsidDel="00000000" w:rsidR="00000000" w:rsidRPr="00000000">
              <w:rPr>
                <w:rFonts w:ascii="Georgia" w:cs="Georgia" w:eastAsia="Georgia" w:hAnsi="Georgia"/>
                <w:sz w:val="17"/>
                <w:szCs w:val="17"/>
                <w:rtl w:val="0"/>
              </w:rPr>
              <w:t xml:space="preserve">17</w:t>
            </w:r>
            <w:r w:rsidDel="00000000" w:rsidR="00000000" w:rsidRPr="00000000">
              <w:rPr>
                <w:rtl w:val="0"/>
              </w:rPr>
            </w:r>
          </w:p>
        </w:tc>
        <w:tc>
          <w:tcPr/>
          <w:p w:rsidR="00000000" w:rsidDel="00000000" w:rsidP="00000000" w:rsidRDefault="00000000" w:rsidRPr="00000000" w14:paraId="00000361">
            <w:pPr>
              <w:rPr/>
            </w:pPr>
            <w:r w:rsidDel="00000000" w:rsidR="00000000" w:rsidRPr="00000000">
              <w:rPr>
                <w:rFonts w:ascii="Georgia" w:cs="Georgia" w:eastAsia="Georgia" w:hAnsi="Georgia"/>
                <w:sz w:val="17"/>
                <w:szCs w:val="17"/>
                <w:rtl w:val="0"/>
              </w:rPr>
              <w:t xml:space="preserve">ShadowRay 1.0</w:t>
            </w:r>
            <w:r w:rsidDel="00000000" w:rsidR="00000000" w:rsidRPr="00000000">
              <w:rPr>
                <w:rtl w:val="0"/>
              </w:rPr>
            </w:r>
          </w:p>
        </w:tc>
        <w:tc>
          <w:tcPr/>
          <w:p w:rsidR="00000000" w:rsidDel="00000000" w:rsidP="00000000" w:rsidRDefault="00000000" w:rsidRPr="00000000" w14:paraId="00000362">
            <w:pPr>
              <w:rPr/>
            </w:pPr>
            <w:r w:rsidDel="00000000" w:rsidR="00000000" w:rsidRPr="00000000">
              <w:rPr>
                <w:rFonts w:ascii="Georgia" w:cs="Georgia" w:eastAsia="Georgia" w:hAnsi="Georgia"/>
                <w:sz w:val="17"/>
                <w:szCs w:val="17"/>
                <w:rtl w:val="0"/>
              </w:rPr>
              <w:t xml:space="preserve">Mar. 2024</w:t>
            </w:r>
            <w:r w:rsidDel="00000000" w:rsidR="00000000" w:rsidRPr="00000000">
              <w:rPr>
                <w:rtl w:val="0"/>
              </w:rPr>
            </w:r>
          </w:p>
        </w:tc>
        <w:tc>
          <w:tcPr/>
          <w:p w:rsidR="00000000" w:rsidDel="00000000" w:rsidP="00000000" w:rsidRDefault="00000000" w:rsidRPr="00000000" w14:paraId="00000363">
            <w:pPr>
              <w:rPr/>
            </w:pPr>
            <w:r w:rsidDel="00000000" w:rsidR="00000000" w:rsidRPr="00000000">
              <w:rPr>
                <w:rFonts w:ascii="Georgia" w:cs="Georgia" w:eastAsia="Georgia" w:hAnsi="Georgia"/>
                <w:sz w:val="17"/>
                <w:szCs w:val="17"/>
                <w:rtl w:val="0"/>
              </w:rPr>
              <w:t xml:space="preserve">Investigadores de seguridad</w:t>
            </w:r>
            <w:r w:rsidDel="00000000" w:rsidR="00000000" w:rsidRPr="00000000">
              <w:rPr>
                <w:rtl w:val="0"/>
              </w:rPr>
            </w:r>
          </w:p>
        </w:tc>
        <w:tc>
          <w:tcPr/>
          <w:p w:rsidR="00000000" w:rsidDel="00000000" w:rsidP="00000000" w:rsidRDefault="00000000" w:rsidRPr="00000000" w14:paraId="00000364">
            <w:pPr>
              <w:rPr/>
            </w:pPr>
            <w:r w:rsidDel="00000000" w:rsidR="00000000" w:rsidRPr="00000000">
              <w:rPr>
                <w:rFonts w:ascii="Georgia" w:cs="Georgia" w:eastAsia="Georgia" w:hAnsi="Georgia"/>
                <w:sz w:val="17"/>
                <w:szCs w:val="17"/>
                <w:rtl w:val="0"/>
              </w:rPr>
              <w:t xml:space="preserve">Primera ola de la campaña; 'pocos miles' de servidores. Precursora de la campaña 2.0.</w:t>
            </w:r>
            <w:r w:rsidDel="00000000" w:rsidR="00000000" w:rsidRPr="00000000">
              <w:rPr>
                <w:rtl w:val="0"/>
              </w:rPr>
            </w:r>
          </w:p>
        </w:tc>
      </w:tr>
      <w:tr>
        <w:trPr>
          <w:cantSplit w:val="0"/>
          <w:tblHeader w:val="0"/>
        </w:trPr>
        <w:tc>
          <w:tcPr/>
          <w:p w:rsidR="00000000" w:rsidDel="00000000" w:rsidP="00000000" w:rsidRDefault="00000000" w:rsidRPr="00000000" w14:paraId="00000365">
            <w:pPr>
              <w:rPr/>
            </w:pPr>
            <w:r w:rsidDel="00000000" w:rsidR="00000000" w:rsidRPr="00000000">
              <w:rPr>
                <w:rFonts w:ascii="Georgia" w:cs="Georgia" w:eastAsia="Georgia" w:hAnsi="Georgia"/>
                <w:sz w:val="17"/>
                <w:szCs w:val="17"/>
                <w:rtl w:val="0"/>
              </w:rPr>
              <w:t xml:space="preserve">18</w:t>
            </w:r>
            <w:r w:rsidDel="00000000" w:rsidR="00000000" w:rsidRPr="00000000">
              <w:rPr>
                <w:rtl w:val="0"/>
              </w:rPr>
            </w:r>
          </w:p>
        </w:tc>
        <w:tc>
          <w:tcPr/>
          <w:p w:rsidR="00000000" w:rsidDel="00000000" w:rsidP="00000000" w:rsidRDefault="00000000" w:rsidRPr="00000000" w14:paraId="00000366">
            <w:pPr>
              <w:rPr/>
            </w:pPr>
            <w:r w:rsidDel="00000000" w:rsidR="00000000" w:rsidRPr="00000000">
              <w:rPr>
                <w:rFonts w:ascii="Georgia" w:cs="Georgia" w:eastAsia="Georgia" w:hAnsi="Georgia"/>
                <w:sz w:val="17"/>
                <w:szCs w:val="17"/>
                <w:rtl w:val="0"/>
              </w:rPr>
              <w:t xml:space="preserve">CISA y Casa Blanca sobre SBOM</w:t>
            </w:r>
            <w:r w:rsidDel="00000000" w:rsidR="00000000" w:rsidRPr="00000000">
              <w:rPr>
                <w:rtl w:val="0"/>
              </w:rPr>
            </w:r>
          </w:p>
        </w:tc>
        <w:tc>
          <w:tcPr/>
          <w:p w:rsidR="00000000" w:rsidDel="00000000" w:rsidP="00000000" w:rsidRDefault="00000000" w:rsidRPr="00000000" w14:paraId="00000367">
            <w:pPr>
              <w:rPr/>
            </w:pPr>
            <w:r w:rsidDel="00000000" w:rsidR="00000000" w:rsidRPr="00000000">
              <w:rPr>
                <w:rFonts w:ascii="Georgia" w:cs="Georgia" w:eastAsia="Georgia" w:hAnsi="Georgia"/>
                <w:sz w:val="17"/>
                <w:szCs w:val="17"/>
                <w:rtl w:val="0"/>
              </w:rPr>
              <w:t xml:space="preserve">2023-2025</w:t>
            </w:r>
            <w:r w:rsidDel="00000000" w:rsidR="00000000" w:rsidRPr="00000000">
              <w:rPr>
                <w:rtl w:val="0"/>
              </w:rPr>
            </w:r>
          </w:p>
        </w:tc>
        <w:tc>
          <w:tcPr/>
          <w:p w:rsidR="00000000" w:rsidDel="00000000" w:rsidP="00000000" w:rsidRDefault="00000000" w:rsidRPr="00000000" w14:paraId="00000368">
            <w:pPr>
              <w:rPr/>
            </w:pPr>
            <w:r w:rsidDel="00000000" w:rsidR="00000000" w:rsidRPr="00000000">
              <w:rPr>
                <w:rFonts w:ascii="Georgia" w:cs="Georgia" w:eastAsia="Georgia" w:hAnsi="Georgia"/>
                <w:sz w:val="17"/>
                <w:szCs w:val="17"/>
                <w:rtl w:val="0"/>
              </w:rPr>
              <w:t xml:space="preserve">CISA, White House</w:t>
            </w:r>
            <w:r w:rsidDel="00000000" w:rsidR="00000000" w:rsidRPr="00000000">
              <w:rPr>
                <w:rtl w:val="0"/>
              </w:rPr>
            </w:r>
          </w:p>
        </w:tc>
        <w:tc>
          <w:tcPr/>
          <w:p w:rsidR="00000000" w:rsidDel="00000000" w:rsidP="00000000" w:rsidRDefault="00000000" w:rsidRPr="00000000" w14:paraId="00000369">
            <w:pPr>
              <w:rPr/>
            </w:pPr>
            <w:r w:rsidDel="00000000" w:rsidR="00000000" w:rsidRPr="00000000">
              <w:rPr>
                <w:rFonts w:ascii="Georgia" w:cs="Georgia" w:eastAsia="Georgia" w:hAnsi="Georgia"/>
                <w:sz w:val="17"/>
                <w:szCs w:val="17"/>
                <w:rtl w:val="0"/>
              </w:rPr>
              <w:t xml:space="preserve">Directrices instando a mapear dependencias críticas; adopción todavía marginal.</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6A">
            <w:pPr>
              <w:rPr/>
            </w:pPr>
            <w:r w:rsidDel="00000000" w:rsidR="00000000" w:rsidRPr="00000000">
              <w:rPr>
                <w:rtl w:val="0"/>
              </w:rPr>
            </w:r>
          </w:p>
        </w:tc>
        <w:tc>
          <w:tcPr>
            <w:shd w:fill="d5e8f0" w:val="clear"/>
          </w:tcPr>
          <w:p w:rsidR="00000000" w:rsidDel="00000000" w:rsidP="00000000" w:rsidRDefault="00000000" w:rsidRPr="00000000" w14:paraId="0000036B">
            <w:pPr>
              <w:rPr/>
            </w:pPr>
            <w:r w:rsidDel="00000000" w:rsidR="00000000" w:rsidRPr="00000000">
              <w:rPr>
                <w:rFonts w:ascii="Arial" w:cs="Arial" w:eastAsia="Arial" w:hAnsi="Arial"/>
                <w:b w:val="1"/>
                <w:bCs w:val="1"/>
                <w:sz w:val="18"/>
                <w:szCs w:val="18"/>
                <w:rtl w:val="0"/>
              </w:rPr>
              <w:t xml:space="preserve">BURNOUT DE MANTENEDORES</w:t>
            </w:r>
            <w:r w:rsidDel="00000000" w:rsidR="00000000" w:rsidRPr="00000000">
              <w:rPr>
                <w:rtl w:val="0"/>
              </w:rPr>
            </w:r>
          </w:p>
        </w:tc>
        <w:tc>
          <w:tcPr>
            <w:shd w:fill="d5e8f0" w:val="clear"/>
          </w:tcPr>
          <w:p w:rsidR="00000000" w:rsidDel="00000000" w:rsidP="00000000" w:rsidRDefault="00000000" w:rsidRPr="00000000" w14:paraId="0000036C">
            <w:pPr>
              <w:rPr/>
            </w:pPr>
            <w:r w:rsidDel="00000000" w:rsidR="00000000" w:rsidRPr="00000000">
              <w:rPr>
                <w:rtl w:val="0"/>
              </w:rPr>
            </w:r>
          </w:p>
        </w:tc>
        <w:tc>
          <w:tcPr>
            <w:shd w:fill="d5e8f0" w:val="clear"/>
          </w:tcPr>
          <w:p w:rsidR="00000000" w:rsidDel="00000000" w:rsidP="00000000" w:rsidRDefault="00000000" w:rsidRPr="00000000" w14:paraId="0000036D">
            <w:pPr>
              <w:rPr/>
            </w:pPr>
            <w:r w:rsidDel="00000000" w:rsidR="00000000" w:rsidRPr="00000000">
              <w:rPr>
                <w:rtl w:val="0"/>
              </w:rPr>
            </w:r>
          </w:p>
        </w:tc>
        <w:tc>
          <w:tcPr>
            <w:shd w:fill="d5e8f0" w:val="clear"/>
          </w:tcPr>
          <w:p w:rsidR="00000000" w:rsidDel="00000000" w:rsidP="00000000" w:rsidRDefault="00000000" w:rsidRPr="00000000" w14:paraId="0000036E">
            <w:pPr>
              <w:rPr/>
            </w:pPr>
            <w:r w:rsidDel="00000000" w:rsidR="00000000" w:rsidRPr="00000000">
              <w:rPr>
                <w:rtl w:val="0"/>
              </w:rPr>
            </w:r>
          </w:p>
        </w:tc>
      </w:tr>
      <w:tr>
        <w:trPr>
          <w:cantSplit w:val="0"/>
          <w:tblHeader w:val="0"/>
        </w:trPr>
        <w:tc>
          <w:tcPr/>
          <w:p w:rsidR="00000000" w:rsidDel="00000000" w:rsidP="00000000" w:rsidRDefault="00000000" w:rsidRPr="00000000" w14:paraId="0000036F">
            <w:pPr>
              <w:rPr/>
            </w:pPr>
            <w:r w:rsidDel="00000000" w:rsidR="00000000" w:rsidRPr="00000000">
              <w:rPr>
                <w:rFonts w:ascii="Georgia" w:cs="Georgia" w:eastAsia="Georgia" w:hAnsi="Georgia"/>
                <w:sz w:val="17"/>
                <w:szCs w:val="17"/>
                <w:rtl w:val="0"/>
              </w:rPr>
              <w:t xml:space="preserve">19</w:t>
            </w:r>
            <w:r w:rsidDel="00000000" w:rsidR="00000000" w:rsidRPr="00000000">
              <w:rPr>
                <w:rtl w:val="0"/>
              </w:rPr>
            </w:r>
          </w:p>
        </w:tc>
        <w:tc>
          <w:tcPr/>
          <w:p w:rsidR="00000000" w:rsidDel="00000000" w:rsidP="00000000" w:rsidRDefault="00000000" w:rsidRPr="00000000" w14:paraId="00000370">
            <w:pPr>
              <w:rPr/>
            </w:pPr>
            <w:r w:rsidDel="00000000" w:rsidR="00000000" w:rsidRPr="00000000">
              <w:rPr>
                <w:rFonts w:ascii="Georgia" w:cs="Georgia" w:eastAsia="Georgia" w:hAnsi="Georgia"/>
                <w:sz w:val="17"/>
                <w:szCs w:val="17"/>
                <w:rtl w:val="0"/>
              </w:rPr>
              <w:t xml:space="preserve">Ingress NGINX retirado</w:t>
            </w:r>
            <w:r w:rsidDel="00000000" w:rsidR="00000000" w:rsidRPr="00000000">
              <w:rPr>
                <w:rtl w:val="0"/>
              </w:rPr>
            </w:r>
          </w:p>
        </w:tc>
        <w:tc>
          <w:tcPr/>
          <w:p w:rsidR="00000000" w:rsidDel="00000000" w:rsidP="00000000" w:rsidRDefault="00000000" w:rsidRPr="00000000" w14:paraId="00000371">
            <w:pPr>
              <w:rPr/>
            </w:pPr>
            <w:r w:rsidDel="00000000" w:rsidR="00000000" w:rsidRPr="00000000">
              <w:rPr>
                <w:rFonts w:ascii="Georgia" w:cs="Georgia" w:eastAsia="Georgia" w:hAnsi="Georgia"/>
                <w:sz w:val="17"/>
                <w:szCs w:val="17"/>
                <w:rtl w:val="0"/>
              </w:rPr>
              <w:t xml:space="preserve">Fin. 2025</w:t>
            </w:r>
            <w:r w:rsidDel="00000000" w:rsidR="00000000" w:rsidRPr="00000000">
              <w:rPr>
                <w:rtl w:val="0"/>
              </w:rPr>
            </w:r>
          </w:p>
        </w:tc>
        <w:tc>
          <w:tcPr/>
          <w:p w:rsidR="00000000" w:rsidDel="00000000" w:rsidP="00000000" w:rsidRDefault="00000000" w:rsidRPr="00000000" w14:paraId="00000372">
            <w:pPr>
              <w:rPr/>
            </w:pPr>
            <w:r w:rsidDel="00000000" w:rsidR="00000000" w:rsidRPr="00000000">
              <w:rPr>
                <w:rFonts w:ascii="Georgia" w:cs="Georgia" w:eastAsia="Georgia" w:hAnsi="Georgia"/>
                <w:sz w:val="17"/>
                <w:szCs w:val="17"/>
                <w:rtl w:val="0"/>
              </w:rPr>
              <w:t xml:space="preserve">Comunidad Kubernetes</w:t>
            </w:r>
            <w:r w:rsidDel="00000000" w:rsidR="00000000" w:rsidRPr="00000000">
              <w:rPr>
                <w:rtl w:val="0"/>
              </w:rPr>
            </w:r>
          </w:p>
        </w:tc>
        <w:tc>
          <w:tcPr/>
          <w:p w:rsidR="00000000" w:rsidDel="00000000" w:rsidP="00000000" w:rsidRDefault="00000000" w:rsidRPr="00000000" w14:paraId="00000373">
            <w:pPr>
              <w:rPr/>
            </w:pPr>
            <w:r w:rsidDel="00000000" w:rsidR="00000000" w:rsidRPr="00000000">
              <w:rPr>
                <w:rFonts w:ascii="Georgia" w:cs="Georgia" w:eastAsia="Georgia" w:hAnsi="Georgia"/>
                <w:sz w:val="17"/>
                <w:szCs w:val="17"/>
                <w:rtl w:val="0"/>
              </w:rPr>
              <w:t xml:space="preserve">Proyecto crítico retirado no por obsolescencia sino por agotamiento de mantenedores.</w:t>
            </w:r>
            <w:r w:rsidDel="00000000" w:rsidR="00000000" w:rsidRPr="00000000">
              <w:rPr>
                <w:rtl w:val="0"/>
              </w:rPr>
            </w:r>
          </w:p>
        </w:tc>
      </w:tr>
      <w:tr>
        <w:trPr>
          <w:cantSplit w:val="0"/>
          <w:tblHeader w:val="0"/>
        </w:trPr>
        <w:tc>
          <w:tcPr/>
          <w:p w:rsidR="00000000" w:rsidDel="00000000" w:rsidP="00000000" w:rsidRDefault="00000000" w:rsidRPr="00000000" w14:paraId="00000374">
            <w:pPr>
              <w:rPr/>
            </w:pPr>
            <w:r w:rsidDel="00000000" w:rsidR="00000000" w:rsidRPr="00000000">
              <w:rPr>
                <w:rFonts w:ascii="Georgia" w:cs="Georgia" w:eastAsia="Georgia" w:hAnsi="Georgia"/>
                <w:sz w:val="17"/>
                <w:szCs w:val="17"/>
                <w:rtl w:val="0"/>
              </w:rPr>
              <w:t xml:space="preserve">20</w:t>
            </w:r>
            <w:r w:rsidDel="00000000" w:rsidR="00000000" w:rsidRPr="00000000">
              <w:rPr>
                <w:rtl w:val="0"/>
              </w:rPr>
            </w:r>
          </w:p>
        </w:tc>
        <w:tc>
          <w:tcPr/>
          <w:p w:rsidR="00000000" w:rsidDel="00000000" w:rsidP="00000000" w:rsidRDefault="00000000" w:rsidRPr="00000000" w14:paraId="00000375">
            <w:pPr>
              <w:rPr/>
            </w:pPr>
            <w:r w:rsidDel="00000000" w:rsidR="00000000" w:rsidRPr="00000000">
              <w:rPr>
                <w:rFonts w:ascii="Georgia" w:cs="Georgia" w:eastAsia="Georgia" w:hAnsi="Georgia"/>
                <w:sz w:val="17"/>
                <w:szCs w:val="17"/>
                <w:rtl w:val="0"/>
              </w:rPr>
              <w:t xml:space="preserve">cURL cancela bug bounty</w:t>
            </w:r>
            <w:r w:rsidDel="00000000" w:rsidR="00000000" w:rsidRPr="00000000">
              <w:rPr>
                <w:rtl w:val="0"/>
              </w:rPr>
            </w:r>
          </w:p>
        </w:tc>
        <w:tc>
          <w:tcPr/>
          <w:p w:rsidR="00000000" w:rsidDel="00000000" w:rsidP="00000000" w:rsidRDefault="00000000" w:rsidRPr="00000000" w14:paraId="00000376">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77">
            <w:pPr>
              <w:rPr/>
            </w:pPr>
            <w:r w:rsidDel="00000000" w:rsidR="00000000" w:rsidRPr="00000000">
              <w:rPr>
                <w:rFonts w:ascii="Georgia" w:cs="Georgia" w:eastAsia="Georgia" w:hAnsi="Georgia"/>
                <w:sz w:val="17"/>
                <w:szCs w:val="17"/>
                <w:rtl w:val="0"/>
              </w:rPr>
              <w:t xml:space="preserve">Daniel Stenberg / blog curl</w:t>
            </w:r>
            <w:r w:rsidDel="00000000" w:rsidR="00000000" w:rsidRPr="00000000">
              <w:rPr>
                <w:rtl w:val="0"/>
              </w:rPr>
            </w:r>
          </w:p>
        </w:tc>
        <w:tc>
          <w:tcPr/>
          <w:p w:rsidR="00000000" w:rsidDel="00000000" w:rsidP="00000000" w:rsidRDefault="00000000" w:rsidRPr="00000000" w14:paraId="00000378">
            <w:pPr>
              <w:rPr/>
            </w:pPr>
            <w:r w:rsidDel="00000000" w:rsidR="00000000" w:rsidRPr="00000000">
              <w:rPr>
                <w:rFonts w:ascii="Georgia" w:cs="Georgia" w:eastAsia="Georgia" w:hAnsi="Georgia"/>
                <w:sz w:val="17"/>
                <w:szCs w:val="17"/>
                <w:rtl w:val="0"/>
              </w:rPr>
              <w:t xml:space="preserve">20% de informes generados por IA; solo 5% válidos. Cancelación del programa por ineficiencia.</w:t>
            </w:r>
            <w:r w:rsidDel="00000000" w:rsidR="00000000" w:rsidRPr="00000000">
              <w:rPr>
                <w:rtl w:val="0"/>
              </w:rPr>
            </w:r>
          </w:p>
        </w:tc>
      </w:tr>
      <w:tr>
        <w:trPr>
          <w:cantSplit w:val="0"/>
          <w:tblHeader w:val="0"/>
        </w:trPr>
        <w:tc>
          <w:tcPr/>
          <w:p w:rsidR="00000000" w:rsidDel="00000000" w:rsidP="00000000" w:rsidRDefault="00000000" w:rsidRPr="00000000" w14:paraId="00000379">
            <w:pPr>
              <w:rPr/>
            </w:pPr>
            <w:r w:rsidDel="00000000" w:rsidR="00000000" w:rsidRPr="00000000">
              <w:rPr>
                <w:rFonts w:ascii="Georgia" w:cs="Georgia" w:eastAsia="Georgia" w:hAnsi="Georgia"/>
                <w:sz w:val="17"/>
                <w:szCs w:val="17"/>
                <w:rtl w:val="0"/>
              </w:rPr>
              <w:t xml:space="preserve">21</w:t>
            </w:r>
            <w:r w:rsidDel="00000000" w:rsidR="00000000" w:rsidRPr="00000000">
              <w:rPr>
                <w:rtl w:val="0"/>
              </w:rPr>
            </w:r>
          </w:p>
        </w:tc>
        <w:tc>
          <w:tcPr/>
          <w:p w:rsidR="00000000" w:rsidDel="00000000" w:rsidP="00000000" w:rsidRDefault="00000000" w:rsidRPr="00000000" w14:paraId="0000037A">
            <w:pPr>
              <w:rPr/>
            </w:pPr>
            <w:r w:rsidDel="00000000" w:rsidR="00000000" w:rsidRPr="00000000">
              <w:rPr>
                <w:rFonts w:ascii="Georgia" w:cs="Georgia" w:eastAsia="Georgia" w:hAnsi="Georgia"/>
                <w:sz w:val="17"/>
                <w:szCs w:val="17"/>
                <w:rtl w:val="0"/>
              </w:rPr>
              <w:t xml:space="preserve">Cultura de trabajo en open source</w:t>
            </w:r>
            <w:r w:rsidDel="00000000" w:rsidR="00000000" w:rsidRPr="00000000">
              <w:rPr>
                <w:rtl w:val="0"/>
              </w:rPr>
            </w:r>
          </w:p>
        </w:tc>
        <w:tc>
          <w:tcPr/>
          <w:p w:rsidR="00000000" w:rsidDel="00000000" w:rsidP="00000000" w:rsidRDefault="00000000" w:rsidRPr="00000000" w14:paraId="0000037B">
            <w:pPr>
              <w:rPr/>
            </w:pPr>
            <w:r w:rsidDel="00000000" w:rsidR="00000000" w:rsidRPr="00000000">
              <w:rPr>
                <w:rFonts w:ascii="Georgia" w:cs="Georgia" w:eastAsia="Georgia" w:hAnsi="Georgia"/>
                <w:sz w:val="17"/>
                <w:szCs w:val="17"/>
                <w:rtl w:val="0"/>
              </w:rPr>
              <w:t xml:space="preserve">Feb. 2026</w:t>
            </w:r>
            <w:r w:rsidDel="00000000" w:rsidR="00000000" w:rsidRPr="00000000">
              <w:rPr>
                <w:rtl w:val="0"/>
              </w:rPr>
            </w:r>
          </w:p>
        </w:tc>
        <w:tc>
          <w:tcPr/>
          <w:p w:rsidR="00000000" w:rsidDel="00000000" w:rsidP="00000000" w:rsidRDefault="00000000" w:rsidRPr="00000000" w14:paraId="0000037C">
            <w:pPr>
              <w:rPr/>
            </w:pPr>
            <w:r w:rsidDel="00000000" w:rsidR="00000000" w:rsidRPr="00000000">
              <w:rPr>
                <w:rFonts w:ascii="Georgia" w:cs="Georgia" w:eastAsia="Georgia" w:hAnsi="Georgia"/>
                <w:sz w:val="17"/>
                <w:szCs w:val="17"/>
                <w:rtl w:val="0"/>
              </w:rPr>
              <w:t xml:space="preserve">Estudio académico</w:t>
            </w:r>
            <w:r w:rsidDel="00000000" w:rsidR="00000000" w:rsidRPr="00000000">
              <w:rPr>
                <w:rtl w:val="0"/>
              </w:rPr>
            </w:r>
          </w:p>
        </w:tc>
        <w:tc>
          <w:tcPr/>
          <w:p w:rsidR="00000000" w:rsidDel="00000000" w:rsidP="00000000" w:rsidRDefault="00000000" w:rsidRPr="00000000" w14:paraId="0000037D">
            <w:pPr>
              <w:rPr/>
            </w:pPr>
            <w:r w:rsidDel="00000000" w:rsidR="00000000" w:rsidRPr="00000000">
              <w:rPr>
                <w:rFonts w:ascii="Georgia" w:cs="Georgia" w:eastAsia="Georgia" w:hAnsi="Georgia"/>
                <w:sz w:val="17"/>
                <w:szCs w:val="17"/>
                <w:rtl w:val="0"/>
              </w:rPr>
              <w:t xml:space="preserve">60-80 horas semanales entre trabajo asalariado y mantenimiento de proyectos.</w:t>
            </w:r>
            <w:r w:rsidDel="00000000" w:rsidR="00000000" w:rsidRPr="00000000">
              <w:rPr>
                <w:rtl w:val="0"/>
              </w:rPr>
            </w:r>
          </w:p>
        </w:tc>
      </w:tr>
      <w:tr>
        <w:trPr>
          <w:cantSplit w:val="0"/>
          <w:tblHeader w:val="0"/>
        </w:trPr>
        <w:tc>
          <w:tcPr/>
          <w:p w:rsidR="00000000" w:rsidDel="00000000" w:rsidP="00000000" w:rsidRDefault="00000000" w:rsidRPr="00000000" w14:paraId="0000037E">
            <w:pPr>
              <w:rPr/>
            </w:pPr>
            <w:r w:rsidDel="00000000" w:rsidR="00000000" w:rsidRPr="00000000">
              <w:rPr>
                <w:rFonts w:ascii="Georgia" w:cs="Georgia" w:eastAsia="Georgia" w:hAnsi="Georgia"/>
                <w:sz w:val="17"/>
                <w:szCs w:val="17"/>
                <w:rtl w:val="0"/>
              </w:rPr>
              <w:t xml:space="preserve">22</w:t>
            </w:r>
            <w:r w:rsidDel="00000000" w:rsidR="00000000" w:rsidRPr="00000000">
              <w:rPr>
                <w:rtl w:val="0"/>
              </w:rPr>
            </w:r>
          </w:p>
        </w:tc>
        <w:tc>
          <w:tcPr/>
          <w:p w:rsidR="00000000" w:rsidDel="00000000" w:rsidP="00000000" w:rsidRDefault="00000000" w:rsidRPr="00000000" w14:paraId="0000037F">
            <w:pPr>
              <w:rPr/>
            </w:pPr>
            <w:r w:rsidDel="00000000" w:rsidR="00000000" w:rsidRPr="00000000">
              <w:rPr>
                <w:rFonts w:ascii="Georgia" w:cs="Georgia" w:eastAsia="Georgia" w:hAnsi="Georgia"/>
                <w:sz w:val="17"/>
                <w:szCs w:val="17"/>
                <w:rtl w:val="0"/>
              </w:rPr>
              <w:t xml:space="preserve">npmx toma un respiro</w:t>
            </w:r>
            <w:r w:rsidDel="00000000" w:rsidR="00000000" w:rsidRPr="00000000">
              <w:rPr>
                <w:rtl w:val="0"/>
              </w:rPr>
            </w:r>
          </w:p>
        </w:tc>
        <w:tc>
          <w:tcPr/>
          <w:p w:rsidR="00000000" w:rsidDel="00000000" w:rsidP="00000000" w:rsidRDefault="00000000" w:rsidRPr="00000000" w14:paraId="00000380">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81">
            <w:pPr>
              <w:rPr/>
            </w:pPr>
            <w:r w:rsidDel="00000000" w:rsidR="00000000" w:rsidRPr="00000000">
              <w:rPr>
                <w:rFonts w:ascii="Georgia" w:cs="Georgia" w:eastAsia="Georgia" w:hAnsi="Georgia"/>
                <w:sz w:val="17"/>
                <w:szCs w:val="17"/>
                <w:rtl w:val="0"/>
              </w:rPr>
              <w:t xml:space="preserve">Blog del proyecto</w:t>
            </w:r>
            <w:r w:rsidDel="00000000" w:rsidR="00000000" w:rsidRPr="00000000">
              <w:rPr>
                <w:rtl w:val="0"/>
              </w:rPr>
            </w:r>
          </w:p>
        </w:tc>
        <w:tc>
          <w:tcPr/>
          <w:p w:rsidR="00000000" w:rsidDel="00000000" w:rsidP="00000000" w:rsidRDefault="00000000" w:rsidRPr="00000000" w14:paraId="00000382">
            <w:pPr>
              <w:rPr/>
            </w:pPr>
            <w:r w:rsidDel="00000000" w:rsidR="00000000" w:rsidRPr="00000000">
              <w:rPr>
                <w:rFonts w:ascii="Georgia" w:cs="Georgia" w:eastAsia="Georgia" w:hAnsi="Georgia"/>
                <w:sz w:val="17"/>
                <w:szCs w:val="17"/>
                <w:rtl w:val="0"/>
              </w:rPr>
              <w:t xml:space="preserve">Pausa por agotamiento. La comunidad celebra la decisión como acto responsable.</w:t>
            </w:r>
            <w:r w:rsidDel="00000000" w:rsidR="00000000" w:rsidRPr="00000000">
              <w:rPr>
                <w:rtl w:val="0"/>
              </w:rPr>
            </w:r>
          </w:p>
        </w:tc>
      </w:tr>
      <w:tr>
        <w:trPr>
          <w:cantSplit w:val="0"/>
          <w:tblHeader w:val="0"/>
        </w:trPr>
        <w:tc>
          <w:tcPr/>
          <w:p w:rsidR="00000000" w:rsidDel="00000000" w:rsidP="00000000" w:rsidRDefault="00000000" w:rsidRPr="00000000" w14:paraId="00000383">
            <w:pPr>
              <w:rPr/>
            </w:pPr>
            <w:r w:rsidDel="00000000" w:rsidR="00000000" w:rsidRPr="00000000">
              <w:rPr>
                <w:rFonts w:ascii="Georgia" w:cs="Georgia" w:eastAsia="Georgia" w:hAnsi="Georgia"/>
                <w:sz w:val="17"/>
                <w:szCs w:val="17"/>
                <w:rtl w:val="0"/>
              </w:rPr>
              <w:t xml:space="preserve">23</w:t>
            </w:r>
            <w:r w:rsidDel="00000000" w:rsidR="00000000" w:rsidRPr="00000000">
              <w:rPr>
                <w:rtl w:val="0"/>
              </w:rPr>
            </w:r>
          </w:p>
        </w:tc>
        <w:tc>
          <w:tcPr/>
          <w:p w:rsidR="00000000" w:rsidDel="00000000" w:rsidP="00000000" w:rsidRDefault="00000000" w:rsidRPr="00000000" w14:paraId="00000384">
            <w:pPr>
              <w:rPr/>
            </w:pPr>
            <w:r w:rsidDel="00000000" w:rsidR="00000000" w:rsidRPr="00000000">
              <w:rPr>
                <w:rFonts w:ascii="Georgia" w:cs="Georgia" w:eastAsia="Georgia" w:hAnsi="Georgia"/>
                <w:sz w:val="17"/>
                <w:szCs w:val="17"/>
                <w:rtl w:val="0"/>
              </w:rPr>
              <w:t xml:space="preserve">Cola larga del open source se encoge</w:t>
            </w:r>
            <w:r w:rsidDel="00000000" w:rsidR="00000000" w:rsidRPr="00000000">
              <w:rPr>
                <w:rtl w:val="0"/>
              </w:rPr>
            </w:r>
          </w:p>
        </w:tc>
        <w:tc>
          <w:tcPr/>
          <w:p w:rsidR="00000000" w:rsidDel="00000000" w:rsidP="00000000" w:rsidRDefault="00000000" w:rsidRPr="00000000" w14:paraId="00000385">
            <w:pPr>
              <w:rPr/>
            </w:pPr>
            <w:r w:rsidDel="00000000" w:rsidR="00000000" w:rsidRPr="00000000">
              <w:rPr>
                <w:rFonts w:ascii="Georgia" w:cs="Georgia" w:eastAsia="Georgia" w:hAnsi="Georgia"/>
                <w:sz w:val="17"/>
                <w:szCs w:val="17"/>
                <w:rtl w:val="0"/>
              </w:rPr>
              <w:t xml:space="preserve">2024-2025</w:t>
            </w:r>
            <w:r w:rsidDel="00000000" w:rsidR="00000000" w:rsidRPr="00000000">
              <w:rPr>
                <w:rtl w:val="0"/>
              </w:rPr>
            </w:r>
          </w:p>
        </w:tc>
        <w:tc>
          <w:tcPr/>
          <w:p w:rsidR="00000000" w:rsidDel="00000000" w:rsidP="00000000" w:rsidRDefault="00000000" w:rsidRPr="00000000" w14:paraId="00000386">
            <w:pPr>
              <w:rPr/>
            </w:pPr>
            <w:r w:rsidDel="00000000" w:rsidR="00000000" w:rsidRPr="00000000">
              <w:rPr>
                <w:rFonts w:ascii="Georgia" w:cs="Georgia" w:eastAsia="Georgia" w:hAnsi="Georgia"/>
                <w:sz w:val="17"/>
                <w:szCs w:val="17"/>
                <w:rtl w:val="0"/>
              </w:rPr>
              <w:t xml:space="preserve">Análisis de ecosistema</w:t>
            </w:r>
            <w:r w:rsidDel="00000000" w:rsidR="00000000" w:rsidRPr="00000000">
              <w:rPr>
                <w:rtl w:val="0"/>
              </w:rPr>
            </w:r>
          </w:p>
        </w:tc>
        <w:tc>
          <w:tcPr/>
          <w:p w:rsidR="00000000" w:rsidDel="00000000" w:rsidP="00000000" w:rsidRDefault="00000000" w:rsidRPr="00000000" w14:paraId="00000387">
            <w:pPr>
              <w:rPr/>
            </w:pPr>
            <w:r w:rsidDel="00000000" w:rsidR="00000000" w:rsidRPr="00000000">
              <w:rPr>
                <w:rFonts w:ascii="Georgia" w:cs="Georgia" w:eastAsia="Georgia" w:hAnsi="Georgia"/>
                <w:sz w:val="17"/>
                <w:szCs w:val="17"/>
                <w:rtl w:val="0"/>
              </w:rPr>
              <w:t xml:space="preserve">Proyectos menores abandonados; impacto sobre diversidad de datos para entrenamiento de IA.</w:t>
            </w:r>
            <w:r w:rsidDel="00000000" w:rsidR="00000000" w:rsidRPr="00000000">
              <w:rPr>
                <w:rtl w:val="0"/>
              </w:rPr>
            </w:r>
          </w:p>
        </w:tc>
      </w:tr>
      <w:tr>
        <w:trPr>
          <w:cantSplit w:val="0"/>
          <w:tblHeader w:val="0"/>
        </w:trPr>
        <w:tc>
          <w:tcPr/>
          <w:p w:rsidR="00000000" w:rsidDel="00000000" w:rsidP="00000000" w:rsidRDefault="00000000" w:rsidRPr="00000000" w14:paraId="00000388">
            <w:pPr>
              <w:rPr/>
            </w:pPr>
            <w:r w:rsidDel="00000000" w:rsidR="00000000" w:rsidRPr="00000000">
              <w:rPr>
                <w:rFonts w:ascii="Georgia" w:cs="Georgia" w:eastAsia="Georgia" w:hAnsi="Georgia"/>
                <w:sz w:val="17"/>
                <w:szCs w:val="17"/>
                <w:rtl w:val="0"/>
              </w:rPr>
              <w:t xml:space="preserve">24</w:t>
            </w:r>
            <w:r w:rsidDel="00000000" w:rsidR="00000000" w:rsidRPr="00000000">
              <w:rPr>
                <w:rtl w:val="0"/>
              </w:rPr>
            </w:r>
          </w:p>
        </w:tc>
        <w:tc>
          <w:tcPr/>
          <w:p w:rsidR="00000000" w:rsidDel="00000000" w:rsidP="00000000" w:rsidRDefault="00000000" w:rsidRPr="00000000" w14:paraId="00000389">
            <w:pPr>
              <w:rPr/>
            </w:pPr>
            <w:r w:rsidDel="00000000" w:rsidR="00000000" w:rsidRPr="00000000">
              <w:rPr>
                <w:rFonts w:ascii="Georgia" w:cs="Georgia" w:eastAsia="Georgia" w:hAnsi="Georgia"/>
                <w:sz w:val="17"/>
                <w:szCs w:val="17"/>
                <w:rtl w:val="0"/>
              </w:rPr>
              <w:t xml:space="preserve">97% de aplicaciones dependen de open source</w:t>
            </w:r>
            <w:r w:rsidDel="00000000" w:rsidR="00000000" w:rsidRPr="00000000">
              <w:rPr>
                <w:rtl w:val="0"/>
              </w:rPr>
            </w:r>
          </w:p>
        </w:tc>
        <w:tc>
          <w:tcPr/>
          <w:p w:rsidR="00000000" w:rsidDel="00000000" w:rsidP="00000000" w:rsidRDefault="00000000" w:rsidRPr="00000000" w14:paraId="0000038A">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8B">
            <w:pPr>
              <w:rPr/>
            </w:pPr>
            <w:r w:rsidDel="00000000" w:rsidR="00000000" w:rsidRPr="00000000">
              <w:rPr>
                <w:rFonts w:ascii="Georgia" w:cs="Georgia" w:eastAsia="Georgia" w:hAnsi="Georgia"/>
                <w:sz w:val="17"/>
                <w:szCs w:val="17"/>
                <w:rtl w:val="0"/>
              </w:rPr>
              <w:t xml:space="preserve">Synopsys OSSRA Report</w:t>
            </w:r>
            <w:r w:rsidDel="00000000" w:rsidR="00000000" w:rsidRPr="00000000">
              <w:rPr>
                <w:rtl w:val="0"/>
              </w:rPr>
            </w:r>
          </w:p>
        </w:tc>
        <w:tc>
          <w:tcPr/>
          <w:p w:rsidR="00000000" w:rsidDel="00000000" w:rsidP="00000000" w:rsidRDefault="00000000" w:rsidRPr="00000000" w14:paraId="0000038C">
            <w:pPr>
              <w:rPr/>
            </w:pPr>
            <w:r w:rsidDel="00000000" w:rsidR="00000000" w:rsidRPr="00000000">
              <w:rPr>
                <w:rFonts w:ascii="Georgia" w:cs="Georgia" w:eastAsia="Georgia" w:hAnsi="Georgia"/>
                <w:sz w:val="17"/>
                <w:szCs w:val="17"/>
                <w:rtl w:val="0"/>
              </w:rPr>
              <w:t xml:space="preserve">Dato de adopción que subraya la criticidad del ecosistema open source.</w:t>
            </w:r>
            <w:r w:rsidDel="00000000" w:rsidR="00000000" w:rsidRPr="00000000">
              <w:rPr>
                <w:rtl w:val="0"/>
              </w:rPr>
            </w:r>
          </w:p>
        </w:tc>
      </w:tr>
      <w:tr>
        <w:trPr>
          <w:cantSplit w:val="0"/>
          <w:tblHeader w:val="0"/>
        </w:trPr>
        <w:tc>
          <w:tcPr/>
          <w:p w:rsidR="00000000" w:rsidDel="00000000" w:rsidP="00000000" w:rsidRDefault="00000000" w:rsidRPr="00000000" w14:paraId="0000038D">
            <w:pPr>
              <w:rPr/>
            </w:pPr>
            <w:r w:rsidDel="00000000" w:rsidR="00000000" w:rsidRPr="00000000">
              <w:rPr>
                <w:rFonts w:ascii="Georgia" w:cs="Georgia" w:eastAsia="Georgia" w:hAnsi="Georgia"/>
                <w:sz w:val="17"/>
                <w:szCs w:val="17"/>
                <w:rtl w:val="0"/>
              </w:rPr>
              <w:t xml:space="preserve">25</w:t>
            </w:r>
            <w:r w:rsidDel="00000000" w:rsidR="00000000" w:rsidRPr="00000000">
              <w:rPr>
                <w:rtl w:val="0"/>
              </w:rPr>
            </w:r>
          </w:p>
        </w:tc>
        <w:tc>
          <w:tcPr/>
          <w:p w:rsidR="00000000" w:rsidDel="00000000" w:rsidP="00000000" w:rsidRDefault="00000000" w:rsidRPr="00000000" w14:paraId="0000038E">
            <w:pPr>
              <w:rPr/>
            </w:pPr>
            <w:r w:rsidDel="00000000" w:rsidR="00000000" w:rsidRPr="00000000">
              <w:rPr>
                <w:rFonts w:ascii="Georgia" w:cs="Georgia" w:eastAsia="Georgia" w:hAnsi="Georgia"/>
                <w:sz w:val="17"/>
                <w:szCs w:val="17"/>
                <w:rtl w:val="0"/>
              </w:rPr>
              <w:t xml:space="preserve">280.000 mantenedores en GitHub</w:t>
            </w:r>
            <w:r w:rsidDel="00000000" w:rsidR="00000000" w:rsidRPr="00000000">
              <w:rPr>
                <w:rtl w:val="0"/>
              </w:rPr>
            </w:r>
          </w:p>
        </w:tc>
        <w:tc>
          <w:tcPr/>
          <w:p w:rsidR="00000000" w:rsidDel="00000000" w:rsidP="00000000" w:rsidRDefault="00000000" w:rsidRPr="00000000" w14:paraId="0000038F">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90">
            <w:pPr>
              <w:rPr/>
            </w:pPr>
            <w:r w:rsidDel="00000000" w:rsidR="00000000" w:rsidRPr="00000000">
              <w:rPr>
                <w:rFonts w:ascii="Georgia" w:cs="Georgia" w:eastAsia="Georgia" w:hAnsi="Georgia"/>
                <w:sz w:val="17"/>
                <w:szCs w:val="17"/>
                <w:rtl w:val="0"/>
              </w:rPr>
              <w:t xml:space="preserve">GitHub Octoverse</w:t>
            </w:r>
            <w:r w:rsidDel="00000000" w:rsidR="00000000" w:rsidRPr="00000000">
              <w:rPr>
                <w:rtl w:val="0"/>
              </w:rPr>
            </w:r>
          </w:p>
        </w:tc>
        <w:tc>
          <w:tcPr/>
          <w:p w:rsidR="00000000" w:rsidDel="00000000" w:rsidP="00000000" w:rsidRDefault="00000000" w:rsidRPr="00000000" w14:paraId="00000391">
            <w:pPr>
              <w:rPr/>
            </w:pPr>
            <w:r w:rsidDel="00000000" w:rsidR="00000000" w:rsidRPr="00000000">
              <w:rPr>
                <w:rFonts w:ascii="Georgia" w:cs="Georgia" w:eastAsia="Georgia" w:hAnsi="Georgia"/>
                <w:sz w:val="17"/>
                <w:szCs w:val="17"/>
                <w:rtl w:val="0"/>
              </w:rPr>
              <w:t xml:space="preserve">Número de mantenedores activos en GitHub; insuficiente para la escala del ecosistema.</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92">
            <w:pPr>
              <w:rPr/>
            </w:pPr>
            <w:r w:rsidDel="00000000" w:rsidR="00000000" w:rsidRPr="00000000">
              <w:rPr>
                <w:rtl w:val="0"/>
              </w:rPr>
            </w:r>
          </w:p>
        </w:tc>
        <w:tc>
          <w:tcPr>
            <w:shd w:fill="d5e8f0" w:val="clear"/>
          </w:tcPr>
          <w:p w:rsidR="00000000" w:rsidDel="00000000" w:rsidP="00000000" w:rsidRDefault="00000000" w:rsidRPr="00000000" w14:paraId="00000393">
            <w:pPr>
              <w:rPr/>
            </w:pPr>
            <w:r w:rsidDel="00000000" w:rsidR="00000000" w:rsidRPr="00000000">
              <w:rPr>
                <w:rFonts w:ascii="Arial" w:cs="Arial" w:eastAsia="Arial" w:hAnsi="Arial"/>
                <w:b w:val="1"/>
                <w:bCs w:val="1"/>
                <w:sz w:val="18"/>
                <w:szCs w:val="18"/>
                <w:rtl w:val="0"/>
              </w:rPr>
              <w:t xml:space="preserve">IA Y VULNERABILIDADES</w:t>
            </w:r>
            <w:r w:rsidDel="00000000" w:rsidR="00000000" w:rsidRPr="00000000">
              <w:rPr>
                <w:rtl w:val="0"/>
              </w:rPr>
            </w:r>
          </w:p>
        </w:tc>
        <w:tc>
          <w:tcPr>
            <w:shd w:fill="d5e8f0" w:val="clear"/>
          </w:tcPr>
          <w:p w:rsidR="00000000" w:rsidDel="00000000" w:rsidP="00000000" w:rsidRDefault="00000000" w:rsidRPr="00000000" w14:paraId="00000394">
            <w:pPr>
              <w:rPr/>
            </w:pPr>
            <w:r w:rsidDel="00000000" w:rsidR="00000000" w:rsidRPr="00000000">
              <w:rPr>
                <w:rtl w:val="0"/>
              </w:rPr>
            </w:r>
          </w:p>
        </w:tc>
        <w:tc>
          <w:tcPr>
            <w:shd w:fill="d5e8f0" w:val="clear"/>
          </w:tcPr>
          <w:p w:rsidR="00000000" w:rsidDel="00000000" w:rsidP="00000000" w:rsidRDefault="00000000" w:rsidRPr="00000000" w14:paraId="00000395">
            <w:pPr>
              <w:rPr/>
            </w:pPr>
            <w:r w:rsidDel="00000000" w:rsidR="00000000" w:rsidRPr="00000000">
              <w:rPr>
                <w:rtl w:val="0"/>
              </w:rPr>
            </w:r>
          </w:p>
        </w:tc>
        <w:tc>
          <w:tcPr>
            <w:shd w:fill="d5e8f0" w:val="clear"/>
          </w:tcPr>
          <w:p w:rsidR="00000000" w:rsidDel="00000000" w:rsidP="00000000" w:rsidRDefault="00000000" w:rsidRPr="00000000" w14:paraId="00000396">
            <w:pPr>
              <w:rPr/>
            </w:pPr>
            <w:r w:rsidDel="00000000" w:rsidR="00000000" w:rsidRPr="00000000">
              <w:rPr>
                <w:rtl w:val="0"/>
              </w:rPr>
            </w:r>
          </w:p>
        </w:tc>
      </w:tr>
      <w:tr>
        <w:trPr>
          <w:cantSplit w:val="0"/>
          <w:tblHeader w:val="0"/>
        </w:trPr>
        <w:tc>
          <w:tcPr/>
          <w:p w:rsidR="00000000" w:rsidDel="00000000" w:rsidP="00000000" w:rsidRDefault="00000000" w:rsidRPr="00000000" w14:paraId="00000397">
            <w:pPr>
              <w:rPr/>
            </w:pPr>
            <w:r w:rsidDel="00000000" w:rsidR="00000000" w:rsidRPr="00000000">
              <w:rPr>
                <w:rFonts w:ascii="Georgia" w:cs="Georgia" w:eastAsia="Georgia" w:hAnsi="Georgia"/>
                <w:sz w:val="17"/>
                <w:szCs w:val="17"/>
                <w:rtl w:val="0"/>
              </w:rPr>
              <w:t xml:space="preserve">26</w:t>
            </w:r>
            <w:r w:rsidDel="00000000" w:rsidR="00000000" w:rsidRPr="00000000">
              <w:rPr>
                <w:rtl w:val="0"/>
              </w:rPr>
            </w:r>
          </w:p>
        </w:tc>
        <w:tc>
          <w:tcPr/>
          <w:p w:rsidR="00000000" w:rsidDel="00000000" w:rsidP="00000000" w:rsidRDefault="00000000" w:rsidRPr="00000000" w14:paraId="00000398">
            <w:pPr>
              <w:rPr/>
            </w:pPr>
            <w:r w:rsidDel="00000000" w:rsidR="00000000" w:rsidRPr="00000000">
              <w:rPr>
                <w:rFonts w:ascii="Georgia" w:cs="Georgia" w:eastAsia="Georgia" w:hAnsi="Georgia"/>
                <w:sz w:val="17"/>
                <w:szCs w:val="17"/>
                <w:rtl w:val="0"/>
              </w:rPr>
              <w:t xml:space="preserve">Vibe coding y slop PRs</w:t>
            </w:r>
            <w:r w:rsidDel="00000000" w:rsidR="00000000" w:rsidRPr="00000000">
              <w:rPr>
                <w:rtl w:val="0"/>
              </w:rPr>
            </w:r>
          </w:p>
        </w:tc>
        <w:tc>
          <w:tcPr/>
          <w:p w:rsidR="00000000" w:rsidDel="00000000" w:rsidP="00000000" w:rsidRDefault="00000000" w:rsidRPr="00000000" w14:paraId="00000399">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9A">
            <w:pPr>
              <w:rPr/>
            </w:pPr>
            <w:r w:rsidDel="00000000" w:rsidR="00000000" w:rsidRPr="00000000">
              <w:rPr>
                <w:rFonts w:ascii="Georgia" w:cs="Georgia" w:eastAsia="Georgia" w:hAnsi="Georgia"/>
                <w:sz w:val="17"/>
                <w:szCs w:val="17"/>
                <w:rtl w:val="0"/>
              </w:rPr>
              <w:t xml:space="preserve">Comunidad open source</w:t>
            </w:r>
            <w:r w:rsidDel="00000000" w:rsidR="00000000" w:rsidRPr="00000000">
              <w:rPr>
                <w:rtl w:val="0"/>
              </w:rPr>
            </w:r>
          </w:p>
        </w:tc>
        <w:tc>
          <w:tcPr/>
          <w:p w:rsidR="00000000" w:rsidDel="00000000" w:rsidP="00000000" w:rsidRDefault="00000000" w:rsidRPr="00000000" w14:paraId="0000039B">
            <w:pPr>
              <w:rPr/>
            </w:pPr>
            <w:r w:rsidDel="00000000" w:rsidR="00000000" w:rsidRPr="00000000">
              <w:rPr>
                <w:rFonts w:ascii="Georgia" w:cs="Georgia" w:eastAsia="Georgia" w:hAnsi="Georgia"/>
                <w:sz w:val="17"/>
                <w:szCs w:val="17"/>
                <w:rtl w:val="0"/>
              </w:rPr>
              <w:t xml:space="preserve">Avalancha de pull requests generados por IA de baja calidad; sobrecarga de mantenedores.</w:t>
            </w:r>
            <w:r w:rsidDel="00000000" w:rsidR="00000000" w:rsidRPr="00000000">
              <w:rPr>
                <w:rtl w:val="0"/>
              </w:rPr>
            </w:r>
          </w:p>
        </w:tc>
      </w:tr>
      <w:tr>
        <w:trPr>
          <w:cantSplit w:val="0"/>
          <w:tblHeader w:val="0"/>
        </w:trPr>
        <w:tc>
          <w:tcPr/>
          <w:p w:rsidR="00000000" w:rsidDel="00000000" w:rsidP="00000000" w:rsidRDefault="00000000" w:rsidRPr="00000000" w14:paraId="0000039C">
            <w:pPr>
              <w:rPr/>
            </w:pPr>
            <w:r w:rsidDel="00000000" w:rsidR="00000000" w:rsidRPr="00000000">
              <w:rPr>
                <w:rFonts w:ascii="Georgia" w:cs="Georgia" w:eastAsia="Georgia" w:hAnsi="Georgia"/>
                <w:sz w:val="17"/>
                <w:szCs w:val="17"/>
                <w:rtl w:val="0"/>
              </w:rPr>
              <w:t xml:space="preserve">27</w:t>
            </w:r>
            <w:r w:rsidDel="00000000" w:rsidR="00000000" w:rsidRPr="00000000">
              <w:rPr>
                <w:rtl w:val="0"/>
              </w:rPr>
            </w:r>
          </w:p>
        </w:tc>
        <w:tc>
          <w:tcPr/>
          <w:p w:rsidR="00000000" w:rsidDel="00000000" w:rsidP="00000000" w:rsidRDefault="00000000" w:rsidRPr="00000000" w14:paraId="0000039D">
            <w:pPr>
              <w:rPr/>
            </w:pPr>
            <w:r w:rsidDel="00000000" w:rsidR="00000000" w:rsidRPr="00000000">
              <w:rPr>
                <w:rFonts w:ascii="Georgia" w:cs="Georgia" w:eastAsia="Georgia" w:hAnsi="Georgia"/>
                <w:sz w:val="17"/>
                <w:szCs w:val="17"/>
                <w:rtl w:val="0"/>
              </w:rPr>
              <w:t xml:space="preserve">Slopsquatting: 19% de paquetes IA no existen</w:t>
            </w:r>
            <w:r w:rsidDel="00000000" w:rsidR="00000000" w:rsidRPr="00000000">
              <w:rPr>
                <w:rtl w:val="0"/>
              </w:rPr>
            </w:r>
          </w:p>
        </w:tc>
        <w:tc>
          <w:tcPr/>
          <w:p w:rsidR="00000000" w:rsidDel="00000000" w:rsidP="00000000" w:rsidRDefault="00000000" w:rsidRPr="00000000" w14:paraId="0000039E">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9F">
            <w:pPr>
              <w:rPr/>
            </w:pPr>
            <w:r w:rsidDel="00000000" w:rsidR="00000000" w:rsidRPr="00000000">
              <w:rPr>
                <w:rFonts w:ascii="Georgia" w:cs="Georgia" w:eastAsia="Georgia" w:hAnsi="Georgia"/>
                <w:sz w:val="17"/>
                <w:szCs w:val="17"/>
                <w:rtl w:val="0"/>
              </w:rPr>
              <w:t xml:space="preserve">Estudio de seguridad</w:t>
            </w:r>
            <w:r w:rsidDel="00000000" w:rsidR="00000000" w:rsidRPr="00000000">
              <w:rPr>
                <w:rtl w:val="0"/>
              </w:rPr>
            </w:r>
          </w:p>
        </w:tc>
        <w:tc>
          <w:tcPr/>
          <w:p w:rsidR="00000000" w:rsidDel="00000000" w:rsidP="00000000" w:rsidRDefault="00000000" w:rsidRPr="00000000" w14:paraId="000003A0">
            <w:pPr>
              <w:rPr/>
            </w:pPr>
            <w:r w:rsidDel="00000000" w:rsidR="00000000" w:rsidRPr="00000000">
              <w:rPr>
                <w:rFonts w:ascii="Georgia" w:cs="Georgia" w:eastAsia="Georgia" w:hAnsi="Georgia"/>
                <w:sz w:val="17"/>
                <w:szCs w:val="17"/>
                <w:rtl w:val="0"/>
              </w:rPr>
              <w:t xml:space="preserve">Los modelos de IA alucinan nombres de paquetes que luego son registrados por atacantes.</w:t>
            </w:r>
            <w:r w:rsidDel="00000000" w:rsidR="00000000" w:rsidRPr="00000000">
              <w:rPr>
                <w:rtl w:val="0"/>
              </w:rPr>
            </w:r>
          </w:p>
        </w:tc>
      </w:tr>
      <w:tr>
        <w:trPr>
          <w:cantSplit w:val="0"/>
          <w:tblHeader w:val="0"/>
        </w:trPr>
        <w:tc>
          <w:tcPr/>
          <w:p w:rsidR="00000000" w:rsidDel="00000000" w:rsidP="00000000" w:rsidRDefault="00000000" w:rsidRPr="00000000" w14:paraId="000003A1">
            <w:pPr>
              <w:rPr/>
            </w:pPr>
            <w:r w:rsidDel="00000000" w:rsidR="00000000" w:rsidRPr="00000000">
              <w:rPr>
                <w:rFonts w:ascii="Georgia" w:cs="Georgia" w:eastAsia="Georgia" w:hAnsi="Georgia"/>
                <w:sz w:val="17"/>
                <w:szCs w:val="17"/>
                <w:rtl w:val="0"/>
              </w:rPr>
              <w:t xml:space="preserve">28</w:t>
            </w:r>
            <w:r w:rsidDel="00000000" w:rsidR="00000000" w:rsidRPr="00000000">
              <w:rPr>
                <w:rtl w:val="0"/>
              </w:rPr>
            </w:r>
          </w:p>
        </w:tc>
        <w:tc>
          <w:tcPr/>
          <w:p w:rsidR="00000000" w:rsidDel="00000000" w:rsidP="00000000" w:rsidRDefault="00000000" w:rsidRPr="00000000" w14:paraId="000003A2">
            <w:pPr>
              <w:rPr/>
            </w:pPr>
            <w:r w:rsidDel="00000000" w:rsidR="00000000" w:rsidRPr="00000000">
              <w:rPr>
                <w:rFonts w:ascii="Georgia" w:cs="Georgia" w:eastAsia="Georgia" w:hAnsi="Georgia"/>
                <w:sz w:val="17"/>
                <w:szCs w:val="17"/>
                <w:rtl w:val="0"/>
              </w:rPr>
              <w:t xml:space="preserve">ccxt-mexc-futures (PyPI malicioso)</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A4">
            <w:pPr>
              <w:rPr/>
            </w:pPr>
            <w:r w:rsidDel="00000000" w:rsidR="00000000" w:rsidRPr="00000000">
              <w:rPr>
                <w:rFonts w:ascii="Georgia" w:cs="Georgia" w:eastAsia="Georgia" w:hAnsi="Georgia"/>
                <w:sz w:val="17"/>
                <w:szCs w:val="17"/>
                <w:rtl w:val="0"/>
              </w:rPr>
              <w:t xml:space="preserve">Investigadores de seguridad</w:t>
            </w:r>
            <w:r w:rsidDel="00000000" w:rsidR="00000000" w:rsidRPr="00000000">
              <w:rPr>
                <w:rtl w:val="0"/>
              </w:rPr>
            </w:r>
          </w:p>
        </w:tc>
        <w:tc>
          <w:tcPr/>
          <w:p w:rsidR="00000000" w:rsidDel="00000000" w:rsidP="00000000" w:rsidRDefault="00000000" w:rsidRPr="00000000" w14:paraId="000003A5">
            <w:pPr>
              <w:rPr/>
            </w:pPr>
            <w:r w:rsidDel="00000000" w:rsidR="00000000" w:rsidRPr="00000000">
              <w:rPr>
                <w:rFonts w:ascii="Georgia" w:cs="Georgia" w:eastAsia="Georgia" w:hAnsi="Georgia"/>
                <w:sz w:val="17"/>
                <w:szCs w:val="17"/>
                <w:rtl w:val="0"/>
              </w:rPr>
              <w:t xml:space="preserve">Paquete Python malicioso que robaba órdenes de trading de criptomonedas.</w:t>
            </w:r>
            <w:r w:rsidDel="00000000" w:rsidR="00000000" w:rsidRPr="00000000">
              <w:rPr>
                <w:rtl w:val="0"/>
              </w:rPr>
            </w:r>
          </w:p>
        </w:tc>
      </w:tr>
      <w:tr>
        <w:trPr>
          <w:cantSplit w:val="0"/>
          <w:tblHeader w:val="0"/>
        </w:trPr>
        <w:tc>
          <w:tcPr/>
          <w:p w:rsidR="00000000" w:rsidDel="00000000" w:rsidP="00000000" w:rsidRDefault="00000000" w:rsidRPr="00000000" w14:paraId="000003A6">
            <w:pPr>
              <w:rPr/>
            </w:pPr>
            <w:r w:rsidDel="00000000" w:rsidR="00000000" w:rsidRPr="00000000">
              <w:rPr>
                <w:rFonts w:ascii="Georgia" w:cs="Georgia" w:eastAsia="Georgia" w:hAnsi="Georgia"/>
                <w:sz w:val="17"/>
                <w:szCs w:val="17"/>
                <w:rtl w:val="0"/>
              </w:rPr>
              <w:t xml:space="preserve">29</w:t>
            </w:r>
            <w:r w:rsidDel="00000000" w:rsidR="00000000" w:rsidRPr="00000000">
              <w:rPr>
                <w:rtl w:val="0"/>
              </w:rPr>
            </w:r>
          </w:p>
        </w:tc>
        <w:tc>
          <w:tcPr/>
          <w:p w:rsidR="00000000" w:rsidDel="00000000" w:rsidP="00000000" w:rsidRDefault="00000000" w:rsidRPr="00000000" w14:paraId="000003A7">
            <w:pPr>
              <w:rPr/>
            </w:pPr>
            <w:r w:rsidDel="00000000" w:rsidR="00000000" w:rsidRPr="00000000">
              <w:rPr>
                <w:rFonts w:ascii="Georgia" w:cs="Georgia" w:eastAsia="Georgia" w:hAnsi="Georgia"/>
                <w:sz w:val="17"/>
                <w:szCs w:val="17"/>
                <w:rtl w:val="0"/>
              </w:rPr>
              <w:t xml:space="preserve">Shai-Hulud como worm auto-replicante</w:t>
            </w:r>
            <w:r w:rsidDel="00000000" w:rsidR="00000000" w:rsidRPr="00000000">
              <w:rPr>
                <w:rtl w:val="0"/>
              </w:rPr>
            </w:r>
          </w:p>
        </w:tc>
        <w:tc>
          <w:tcPr/>
          <w:p w:rsidR="00000000" w:rsidDel="00000000" w:rsidP="00000000" w:rsidRDefault="00000000" w:rsidRPr="00000000" w14:paraId="000003A8">
            <w:pPr>
              <w:rPr/>
            </w:pPr>
            <w:r w:rsidDel="00000000" w:rsidR="00000000" w:rsidRPr="00000000">
              <w:rPr>
                <w:rFonts w:ascii="Georgia" w:cs="Georgia" w:eastAsia="Georgia" w:hAnsi="Georgia"/>
                <w:sz w:val="17"/>
                <w:szCs w:val="17"/>
                <w:rtl w:val="0"/>
              </w:rPr>
              <w:t xml:space="preserve">Nov. 2025</w:t>
            </w:r>
            <w:r w:rsidDel="00000000" w:rsidR="00000000" w:rsidRPr="00000000">
              <w:rPr>
                <w:rtl w:val="0"/>
              </w:rPr>
            </w:r>
          </w:p>
        </w:tc>
        <w:tc>
          <w:tcPr/>
          <w:p w:rsidR="00000000" w:rsidDel="00000000" w:rsidP="00000000" w:rsidRDefault="00000000" w:rsidRPr="00000000" w14:paraId="000003A9">
            <w:pPr>
              <w:rPr/>
            </w:pPr>
            <w:r w:rsidDel="00000000" w:rsidR="00000000" w:rsidRPr="00000000">
              <w:rPr>
                <w:rFonts w:ascii="Georgia" w:cs="Georgia" w:eastAsia="Georgia" w:hAnsi="Georgia"/>
                <w:sz w:val="17"/>
                <w:szCs w:val="17"/>
                <w:rtl w:val="0"/>
              </w:rPr>
              <w:t xml:space="preserve">Investigadores de seguridad</w:t>
            </w:r>
            <w:r w:rsidDel="00000000" w:rsidR="00000000" w:rsidRPr="00000000">
              <w:rPr>
                <w:rtl w:val="0"/>
              </w:rPr>
            </w:r>
          </w:p>
        </w:tc>
        <w:tc>
          <w:tcPr/>
          <w:p w:rsidR="00000000" w:rsidDel="00000000" w:rsidP="00000000" w:rsidRDefault="00000000" w:rsidRPr="00000000" w14:paraId="000003AA">
            <w:pPr>
              <w:rPr/>
            </w:pPr>
            <w:r w:rsidDel="00000000" w:rsidR="00000000" w:rsidRPr="00000000">
              <w:rPr>
                <w:rFonts w:ascii="Georgia" w:cs="Georgia" w:eastAsia="Georgia" w:hAnsi="Georgia"/>
                <w:sz w:val="17"/>
                <w:szCs w:val="17"/>
                <w:rtl w:val="0"/>
              </w:rPr>
              <w:t xml:space="preserve">Uso de tokens CI/CD robados para propagarse autónomamente por el ecosistema npm.</w:t>
            </w:r>
            <w:r w:rsidDel="00000000" w:rsidR="00000000" w:rsidRPr="00000000">
              <w:rPr>
                <w:rtl w:val="0"/>
              </w:rPr>
            </w:r>
          </w:p>
        </w:tc>
      </w:tr>
      <w:tr>
        <w:trPr>
          <w:cantSplit w:val="0"/>
          <w:tblHeader w:val="0"/>
        </w:trPr>
        <w:tc>
          <w:tcPr/>
          <w:p w:rsidR="00000000" w:rsidDel="00000000" w:rsidP="00000000" w:rsidRDefault="00000000" w:rsidRPr="00000000" w14:paraId="000003AB">
            <w:pPr>
              <w:rPr/>
            </w:pPr>
            <w:r w:rsidDel="00000000" w:rsidR="00000000" w:rsidRPr="00000000">
              <w:rPr>
                <w:rFonts w:ascii="Georgia" w:cs="Georgia" w:eastAsia="Georgia" w:hAnsi="Georgia"/>
                <w:sz w:val="17"/>
                <w:szCs w:val="17"/>
                <w:rtl w:val="0"/>
              </w:rPr>
              <w:t xml:space="preserve">30</w:t>
            </w:r>
            <w:r w:rsidDel="00000000" w:rsidR="00000000" w:rsidRPr="00000000">
              <w:rPr>
                <w:rtl w:val="0"/>
              </w:rPr>
            </w:r>
          </w:p>
        </w:tc>
        <w:tc>
          <w:tcPr/>
          <w:p w:rsidR="00000000" w:rsidDel="00000000" w:rsidP="00000000" w:rsidRDefault="00000000" w:rsidRPr="00000000" w14:paraId="000003AC">
            <w:pPr>
              <w:rPr/>
            </w:pPr>
            <w:r w:rsidDel="00000000" w:rsidR="00000000" w:rsidRPr="00000000">
              <w:rPr>
                <w:rFonts w:ascii="Georgia" w:cs="Georgia" w:eastAsia="Georgia" w:hAnsi="Georgia"/>
                <w:sz w:val="17"/>
                <w:szCs w:val="17"/>
                <w:rtl w:val="0"/>
              </w:rPr>
              <w:t xml:space="preserve">Colapso de modelo (Nature 2024)</w:t>
            </w:r>
            <w:r w:rsidDel="00000000" w:rsidR="00000000" w:rsidRPr="00000000">
              <w:rPr>
                <w:rtl w:val="0"/>
              </w:rPr>
            </w:r>
          </w:p>
        </w:tc>
        <w:tc>
          <w:tcPr/>
          <w:p w:rsidR="00000000" w:rsidDel="00000000" w:rsidP="00000000" w:rsidRDefault="00000000" w:rsidRPr="00000000" w14:paraId="000003AD">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AE">
            <w:pPr>
              <w:rPr/>
            </w:pPr>
            <w:r w:rsidDel="00000000" w:rsidR="00000000" w:rsidRPr="00000000">
              <w:rPr>
                <w:rFonts w:ascii="Georgia" w:cs="Georgia" w:eastAsia="Georgia" w:hAnsi="Georgia"/>
                <w:sz w:val="17"/>
                <w:szCs w:val="17"/>
                <w:rtl w:val="0"/>
              </w:rPr>
              <w:t xml:space="preserve">Nature / investigadores</w:t>
            </w:r>
            <w:r w:rsidDel="00000000" w:rsidR="00000000" w:rsidRPr="00000000">
              <w:rPr>
                <w:rtl w:val="0"/>
              </w:rPr>
            </w:r>
          </w:p>
        </w:tc>
        <w:tc>
          <w:tcPr/>
          <w:p w:rsidR="00000000" w:rsidDel="00000000" w:rsidP="00000000" w:rsidRDefault="00000000" w:rsidRPr="00000000" w14:paraId="000003AF">
            <w:pPr>
              <w:rPr/>
            </w:pPr>
            <w:r w:rsidDel="00000000" w:rsidR="00000000" w:rsidRPr="00000000">
              <w:rPr>
                <w:rFonts w:ascii="Georgia" w:cs="Georgia" w:eastAsia="Georgia" w:hAnsi="Georgia"/>
                <w:sz w:val="17"/>
                <w:szCs w:val="17"/>
                <w:rtl w:val="0"/>
              </w:rPr>
              <w:t xml:space="preserve">IA entrenada con contenido generado por IA pierde diversidad y calidad progresivamente.</w:t>
            </w:r>
            <w:r w:rsidDel="00000000" w:rsidR="00000000" w:rsidRPr="00000000">
              <w:rPr>
                <w:rtl w:val="0"/>
              </w:rPr>
            </w:r>
          </w:p>
        </w:tc>
      </w:tr>
      <w:tr>
        <w:trPr>
          <w:cantSplit w:val="0"/>
          <w:tblHeader w:val="0"/>
        </w:trPr>
        <w:tc>
          <w:tcPr/>
          <w:p w:rsidR="00000000" w:rsidDel="00000000" w:rsidP="00000000" w:rsidRDefault="00000000" w:rsidRPr="00000000" w14:paraId="000003B0">
            <w:pPr>
              <w:rPr/>
            </w:pPr>
            <w:r w:rsidDel="00000000" w:rsidR="00000000" w:rsidRPr="00000000">
              <w:rPr>
                <w:rFonts w:ascii="Georgia" w:cs="Georgia" w:eastAsia="Georgia" w:hAnsi="Georgia"/>
                <w:sz w:val="17"/>
                <w:szCs w:val="17"/>
                <w:rtl w:val="0"/>
              </w:rPr>
              <w:t xml:space="preserve">31</w:t>
            </w:r>
            <w:r w:rsidDel="00000000" w:rsidR="00000000" w:rsidRPr="00000000">
              <w:rPr>
                <w:rtl w:val="0"/>
              </w:rPr>
            </w:r>
          </w:p>
        </w:tc>
        <w:tc>
          <w:tcPr/>
          <w:p w:rsidR="00000000" w:rsidDel="00000000" w:rsidP="00000000" w:rsidRDefault="00000000" w:rsidRPr="00000000" w14:paraId="000003B1">
            <w:pPr>
              <w:rPr/>
            </w:pPr>
            <w:r w:rsidDel="00000000" w:rsidR="00000000" w:rsidRPr="00000000">
              <w:rPr>
                <w:rFonts w:ascii="Georgia" w:cs="Georgia" w:eastAsia="Georgia" w:hAnsi="Georgia"/>
                <w:sz w:val="17"/>
                <w:szCs w:val="17"/>
                <w:rtl w:val="0"/>
              </w:rPr>
              <w:t xml:space="preserve">VaaS: Vulnerability as a Service</w:t>
            </w:r>
            <w:r w:rsidDel="00000000" w:rsidR="00000000" w:rsidRPr="00000000">
              <w:rPr>
                <w:rtl w:val="0"/>
              </w:rPr>
            </w:r>
          </w:p>
        </w:tc>
        <w:tc>
          <w:tcPr/>
          <w:p w:rsidR="00000000" w:rsidDel="00000000" w:rsidP="00000000" w:rsidRDefault="00000000" w:rsidRPr="00000000" w14:paraId="000003B2">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B3">
            <w:pPr>
              <w:rPr/>
            </w:pPr>
            <w:r w:rsidDel="00000000" w:rsidR="00000000" w:rsidRPr="00000000">
              <w:rPr>
                <w:rFonts w:ascii="Georgia" w:cs="Georgia" w:eastAsia="Georgia" w:hAnsi="Georgia"/>
                <w:sz w:val="17"/>
                <w:szCs w:val="17"/>
                <w:rtl w:val="0"/>
              </w:rPr>
              <w:t xml:space="preserve">Informe de amenazas</w:t>
            </w:r>
            <w:r w:rsidDel="00000000" w:rsidR="00000000" w:rsidRPr="00000000">
              <w:rPr>
                <w:rtl w:val="0"/>
              </w:rPr>
            </w:r>
          </w:p>
        </w:tc>
        <w:tc>
          <w:tcPr/>
          <w:p w:rsidR="00000000" w:rsidDel="00000000" w:rsidP="00000000" w:rsidRDefault="00000000" w:rsidRPr="00000000" w14:paraId="000003B4">
            <w:pPr>
              <w:rPr/>
            </w:pPr>
            <w:r w:rsidDel="00000000" w:rsidR="00000000" w:rsidRPr="00000000">
              <w:rPr>
                <w:rFonts w:ascii="Georgia" w:cs="Georgia" w:eastAsia="Georgia" w:hAnsi="Georgia"/>
                <w:sz w:val="17"/>
                <w:szCs w:val="17"/>
                <w:rtl w:val="0"/>
              </w:rPr>
              <w:t xml:space="preserve">La IA permite generar y desplegar vulnerabilidades a escala sin experiencia técnica avanzada.</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B5">
            <w:pPr>
              <w:rPr/>
            </w:pPr>
            <w:r w:rsidDel="00000000" w:rsidR="00000000" w:rsidRPr="00000000">
              <w:rPr>
                <w:rtl w:val="0"/>
              </w:rPr>
            </w:r>
          </w:p>
        </w:tc>
        <w:tc>
          <w:tcPr>
            <w:shd w:fill="d5e8f0" w:val="clear"/>
          </w:tcPr>
          <w:p w:rsidR="00000000" w:rsidDel="00000000" w:rsidP="00000000" w:rsidRDefault="00000000" w:rsidRPr="00000000" w14:paraId="000003B6">
            <w:pPr>
              <w:rPr/>
            </w:pPr>
            <w:r w:rsidDel="00000000" w:rsidR="00000000" w:rsidRPr="00000000">
              <w:rPr>
                <w:rFonts w:ascii="Arial" w:cs="Arial" w:eastAsia="Arial" w:hAnsi="Arial"/>
                <w:b w:val="1"/>
                <w:bCs w:val="1"/>
                <w:sz w:val="18"/>
                <w:szCs w:val="18"/>
                <w:rtl w:val="0"/>
              </w:rPr>
              <w:t xml:space="preserve">REGULACIÓN Y RESPONSABILIDAD</w:t>
            </w:r>
            <w:r w:rsidDel="00000000" w:rsidR="00000000" w:rsidRPr="00000000">
              <w:rPr>
                <w:rtl w:val="0"/>
              </w:rPr>
            </w:r>
          </w:p>
        </w:tc>
        <w:tc>
          <w:tcPr>
            <w:shd w:fill="d5e8f0" w:val="clear"/>
          </w:tcPr>
          <w:p w:rsidR="00000000" w:rsidDel="00000000" w:rsidP="00000000" w:rsidRDefault="00000000" w:rsidRPr="00000000" w14:paraId="000003B7">
            <w:pPr>
              <w:rPr/>
            </w:pPr>
            <w:r w:rsidDel="00000000" w:rsidR="00000000" w:rsidRPr="00000000">
              <w:rPr>
                <w:rtl w:val="0"/>
              </w:rPr>
            </w:r>
          </w:p>
        </w:tc>
        <w:tc>
          <w:tcPr>
            <w:shd w:fill="d5e8f0" w:val="clear"/>
          </w:tcPr>
          <w:p w:rsidR="00000000" w:rsidDel="00000000" w:rsidP="00000000" w:rsidRDefault="00000000" w:rsidRPr="00000000" w14:paraId="000003B8">
            <w:pPr>
              <w:rPr/>
            </w:pPr>
            <w:r w:rsidDel="00000000" w:rsidR="00000000" w:rsidRPr="00000000">
              <w:rPr>
                <w:rtl w:val="0"/>
              </w:rPr>
            </w:r>
          </w:p>
        </w:tc>
        <w:tc>
          <w:tcPr>
            <w:shd w:fill="d5e8f0" w:val="clear"/>
          </w:tcPr>
          <w:p w:rsidR="00000000" w:rsidDel="00000000" w:rsidP="00000000" w:rsidRDefault="00000000" w:rsidRPr="00000000" w14:paraId="000003B9">
            <w:pPr>
              <w:rPr/>
            </w:pPr>
            <w:r w:rsidDel="00000000" w:rsidR="00000000" w:rsidRPr="00000000">
              <w:rPr>
                <w:rtl w:val="0"/>
              </w:rPr>
            </w:r>
          </w:p>
        </w:tc>
      </w:tr>
      <w:tr>
        <w:trPr>
          <w:cantSplit w:val="0"/>
          <w:tblHeader w:val="0"/>
        </w:trPr>
        <w:tc>
          <w:tcPr/>
          <w:p w:rsidR="00000000" w:rsidDel="00000000" w:rsidP="00000000" w:rsidRDefault="00000000" w:rsidRPr="00000000" w14:paraId="000003BA">
            <w:pPr>
              <w:rPr/>
            </w:pPr>
            <w:r w:rsidDel="00000000" w:rsidR="00000000" w:rsidRPr="00000000">
              <w:rPr>
                <w:rFonts w:ascii="Georgia" w:cs="Georgia" w:eastAsia="Georgia" w:hAnsi="Georgia"/>
                <w:sz w:val="17"/>
                <w:szCs w:val="17"/>
                <w:rtl w:val="0"/>
              </w:rPr>
              <w:t xml:space="preserve">32</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Fonts w:ascii="Georgia" w:cs="Georgia" w:eastAsia="Georgia" w:hAnsi="Georgia"/>
                <w:sz w:val="17"/>
                <w:szCs w:val="17"/>
                <w:rtl w:val="0"/>
              </w:rPr>
              <w:t xml:space="preserve">Cyber Resilience Act (UE)</w:t>
            </w:r>
            <w:r w:rsidDel="00000000" w:rsidR="00000000" w:rsidRPr="00000000">
              <w:rPr>
                <w:rtl w:val="0"/>
              </w:rPr>
            </w:r>
          </w:p>
        </w:tc>
        <w:tc>
          <w:tcPr/>
          <w:p w:rsidR="00000000" w:rsidDel="00000000" w:rsidP="00000000" w:rsidRDefault="00000000" w:rsidRPr="00000000" w14:paraId="000003BC">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BD">
            <w:pPr>
              <w:rPr/>
            </w:pPr>
            <w:r w:rsidDel="00000000" w:rsidR="00000000" w:rsidRPr="00000000">
              <w:rPr>
                <w:rFonts w:ascii="Georgia" w:cs="Georgia" w:eastAsia="Georgia" w:hAnsi="Georgia"/>
                <w:sz w:val="17"/>
                <w:szCs w:val="17"/>
                <w:rtl w:val="0"/>
              </w:rPr>
              <w:t xml:space="preserve">Parlamento Europeo</w:t>
            </w:r>
            <w:r w:rsidDel="00000000" w:rsidR="00000000" w:rsidRPr="00000000">
              <w:rPr>
                <w:rtl w:val="0"/>
              </w:rPr>
            </w:r>
          </w:p>
        </w:tc>
        <w:tc>
          <w:tcPr/>
          <w:p w:rsidR="00000000" w:rsidDel="00000000" w:rsidP="00000000" w:rsidRDefault="00000000" w:rsidRPr="00000000" w14:paraId="000003BE">
            <w:pPr>
              <w:rPr/>
            </w:pPr>
            <w:r w:rsidDel="00000000" w:rsidR="00000000" w:rsidRPr="00000000">
              <w:rPr>
                <w:rFonts w:ascii="Georgia" w:cs="Georgia" w:eastAsia="Georgia" w:hAnsi="Georgia"/>
                <w:sz w:val="17"/>
                <w:szCs w:val="17"/>
                <w:rtl w:val="0"/>
              </w:rPr>
              <w:t xml:space="preserve">Prohíbe uso en producción de software sin soporte activo; implications complejas para open source.</w:t>
            </w:r>
            <w:r w:rsidDel="00000000" w:rsidR="00000000" w:rsidRPr="00000000">
              <w:rPr>
                <w:rtl w:val="0"/>
              </w:rPr>
            </w:r>
          </w:p>
        </w:tc>
      </w:tr>
      <w:tr>
        <w:trPr>
          <w:cantSplit w:val="0"/>
          <w:tblHeader w:val="0"/>
        </w:trPr>
        <w:tc>
          <w:tcPr/>
          <w:p w:rsidR="00000000" w:rsidDel="00000000" w:rsidP="00000000" w:rsidRDefault="00000000" w:rsidRPr="00000000" w14:paraId="000003BF">
            <w:pPr>
              <w:rPr/>
            </w:pPr>
            <w:r w:rsidDel="00000000" w:rsidR="00000000" w:rsidRPr="00000000">
              <w:rPr>
                <w:rFonts w:ascii="Georgia" w:cs="Georgia" w:eastAsia="Georgia" w:hAnsi="Georgia"/>
                <w:sz w:val="17"/>
                <w:szCs w:val="17"/>
                <w:rtl w:val="0"/>
              </w:rPr>
              <w:t xml:space="preserve">33</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Fonts w:ascii="Georgia" w:cs="Georgia" w:eastAsia="Georgia" w:hAnsi="Georgia"/>
                <w:sz w:val="17"/>
                <w:szCs w:val="17"/>
                <w:rtl w:val="0"/>
              </w:rPr>
              <w:t xml:space="preserve">Tres opciones para empresas bajo CRA</w:t>
            </w:r>
            <w:r w:rsidDel="00000000" w:rsidR="00000000" w:rsidRPr="00000000">
              <w:rPr>
                <w:rtl w:val="0"/>
              </w:rPr>
            </w:r>
          </w:p>
        </w:tc>
        <w:tc>
          <w:tcPr/>
          <w:p w:rsidR="00000000" w:rsidDel="00000000" w:rsidP="00000000" w:rsidRDefault="00000000" w:rsidRPr="00000000" w14:paraId="000003C1">
            <w:pPr>
              <w:rPr/>
            </w:pPr>
            <w:r w:rsidDel="00000000" w:rsidR="00000000" w:rsidRPr="00000000">
              <w:rPr>
                <w:rFonts w:ascii="Georgia" w:cs="Georgia" w:eastAsia="Georgia" w:hAnsi="Georgia"/>
                <w:sz w:val="17"/>
                <w:szCs w:val="17"/>
                <w:rtl w:val="0"/>
              </w:rPr>
              <w:t xml:space="preserve">2024-2025</w:t>
            </w:r>
            <w:r w:rsidDel="00000000" w:rsidR="00000000" w:rsidRPr="00000000">
              <w:rPr>
                <w:rtl w:val="0"/>
              </w:rPr>
            </w:r>
          </w:p>
        </w:tc>
        <w:tc>
          <w:tcPr/>
          <w:p w:rsidR="00000000" w:rsidDel="00000000" w:rsidP="00000000" w:rsidRDefault="00000000" w:rsidRPr="00000000" w14:paraId="000003C2">
            <w:pPr>
              <w:rPr/>
            </w:pPr>
            <w:r w:rsidDel="00000000" w:rsidR="00000000" w:rsidRPr="00000000">
              <w:rPr>
                <w:rFonts w:ascii="Georgia" w:cs="Georgia" w:eastAsia="Georgia" w:hAnsi="Georgia"/>
                <w:sz w:val="17"/>
                <w:szCs w:val="17"/>
                <w:rtl w:val="0"/>
              </w:rPr>
              <w:t xml:space="preserve">Análisis regulatorio</w:t>
            </w:r>
            <w:r w:rsidDel="00000000" w:rsidR="00000000" w:rsidRPr="00000000">
              <w:rPr>
                <w:rtl w:val="0"/>
              </w:rPr>
            </w:r>
          </w:p>
        </w:tc>
        <w:tc>
          <w:tcPr/>
          <w:p w:rsidR="00000000" w:rsidDel="00000000" w:rsidP="00000000" w:rsidRDefault="00000000" w:rsidRPr="00000000" w14:paraId="000003C3">
            <w:pPr>
              <w:rPr/>
            </w:pPr>
            <w:r w:rsidDel="00000000" w:rsidR="00000000" w:rsidRPr="00000000">
              <w:rPr>
                <w:rFonts w:ascii="Georgia" w:cs="Georgia" w:eastAsia="Georgia" w:hAnsi="Georgia"/>
                <w:sz w:val="17"/>
                <w:szCs w:val="17"/>
                <w:rtl w:val="0"/>
              </w:rPr>
              <w:t xml:space="preserve">Asumir mantenimiento, pagar a proveedores, o migrar reactivamente.</w:t>
            </w:r>
            <w:r w:rsidDel="00000000" w:rsidR="00000000" w:rsidRPr="00000000">
              <w:rPr>
                <w:rtl w:val="0"/>
              </w:rPr>
            </w:r>
          </w:p>
        </w:tc>
      </w:tr>
      <w:tr>
        <w:trPr>
          <w:cantSplit w:val="0"/>
          <w:tblHeader w:val="0"/>
        </w:trPr>
        <w:tc>
          <w:tcPr/>
          <w:p w:rsidR="00000000" w:rsidDel="00000000" w:rsidP="00000000" w:rsidRDefault="00000000" w:rsidRPr="00000000" w14:paraId="000003C4">
            <w:pPr>
              <w:rPr/>
            </w:pPr>
            <w:r w:rsidDel="00000000" w:rsidR="00000000" w:rsidRPr="00000000">
              <w:rPr>
                <w:rFonts w:ascii="Georgia" w:cs="Georgia" w:eastAsia="Georgia" w:hAnsi="Georgia"/>
                <w:sz w:val="17"/>
                <w:szCs w:val="17"/>
                <w:rtl w:val="0"/>
              </w:rPr>
              <w:t xml:space="preserve">34</w:t>
            </w:r>
            <w:r w:rsidDel="00000000" w:rsidR="00000000" w:rsidRPr="00000000">
              <w:rPr>
                <w:rtl w:val="0"/>
              </w:rPr>
            </w:r>
          </w:p>
        </w:tc>
        <w:tc>
          <w:tcPr/>
          <w:p w:rsidR="00000000" w:rsidDel="00000000" w:rsidP="00000000" w:rsidRDefault="00000000" w:rsidRPr="00000000" w14:paraId="000003C5">
            <w:pPr>
              <w:rPr/>
            </w:pPr>
            <w:r w:rsidDel="00000000" w:rsidR="00000000" w:rsidRPr="00000000">
              <w:rPr>
                <w:rFonts w:ascii="Georgia" w:cs="Georgia" w:eastAsia="Georgia" w:hAnsi="Georgia"/>
                <w:sz w:val="17"/>
                <w:szCs w:val="17"/>
                <w:rtl w:val="0"/>
              </w:rPr>
              <w:t xml:space="preserve">'Open source es gratis como un cachorro'</w:t>
            </w:r>
            <w:r w:rsidDel="00000000" w:rsidR="00000000" w:rsidRPr="00000000">
              <w:rPr>
                <w:rtl w:val="0"/>
              </w:rPr>
            </w:r>
          </w:p>
        </w:tc>
        <w:tc>
          <w:tcPr/>
          <w:p w:rsidR="00000000" w:rsidDel="00000000" w:rsidP="00000000" w:rsidRDefault="00000000" w:rsidRPr="00000000" w14:paraId="000003C6">
            <w:pPr>
              <w:rPr/>
            </w:pPr>
            <w:r w:rsidDel="00000000" w:rsidR="00000000" w:rsidRPr="00000000">
              <w:rPr>
                <w:rFonts w:ascii="Georgia" w:cs="Georgia" w:eastAsia="Georgia" w:hAnsi="Georgia"/>
                <w:sz w:val="17"/>
                <w:szCs w:val="17"/>
                <w:rtl w:val="0"/>
              </w:rPr>
              <w:t xml:space="preserve">Recurrente</w:t>
            </w:r>
            <w:r w:rsidDel="00000000" w:rsidR="00000000" w:rsidRPr="00000000">
              <w:rPr>
                <w:rtl w:val="0"/>
              </w:rPr>
            </w:r>
          </w:p>
        </w:tc>
        <w:tc>
          <w:tcPr/>
          <w:p w:rsidR="00000000" w:rsidDel="00000000" w:rsidP="00000000" w:rsidRDefault="00000000" w:rsidRPr="00000000" w14:paraId="000003C7">
            <w:pPr>
              <w:rPr/>
            </w:pPr>
            <w:r w:rsidDel="00000000" w:rsidR="00000000" w:rsidRPr="00000000">
              <w:rPr>
                <w:rFonts w:ascii="Georgia" w:cs="Georgia" w:eastAsia="Georgia" w:hAnsi="Georgia"/>
                <w:sz w:val="17"/>
                <w:szCs w:val="17"/>
                <w:rtl w:val="0"/>
              </w:rPr>
              <w:t xml:space="preserve">Comunidad / atribuida a múltiples fuentes</w:t>
            </w:r>
            <w:r w:rsidDel="00000000" w:rsidR="00000000" w:rsidRPr="00000000">
              <w:rPr>
                <w:rtl w:val="0"/>
              </w:rPr>
            </w:r>
          </w:p>
        </w:tc>
        <w:tc>
          <w:tcPr/>
          <w:p w:rsidR="00000000" w:rsidDel="00000000" w:rsidP="00000000" w:rsidRDefault="00000000" w:rsidRPr="00000000" w14:paraId="000003C8">
            <w:pPr>
              <w:rPr/>
            </w:pPr>
            <w:r w:rsidDel="00000000" w:rsidR="00000000" w:rsidRPr="00000000">
              <w:rPr>
                <w:rFonts w:ascii="Georgia" w:cs="Georgia" w:eastAsia="Georgia" w:hAnsi="Georgia"/>
                <w:sz w:val="17"/>
                <w:szCs w:val="17"/>
                <w:rtl w:val="0"/>
              </w:rPr>
              <w:t xml:space="preserve">El eslogan que resume el coste oculto del open source: no monetario en la adquisición, costoso en el mantenimiento.</w:t>
            </w:r>
            <w:r w:rsidDel="00000000" w:rsidR="00000000" w:rsidRPr="00000000">
              <w:rPr>
                <w:rtl w:val="0"/>
              </w:rPr>
            </w:r>
          </w:p>
        </w:tc>
      </w:tr>
      <w:tr>
        <w:trPr>
          <w:cantSplit w:val="0"/>
          <w:tblHeader w:val="0"/>
        </w:trPr>
        <w:tc>
          <w:tcPr/>
          <w:p w:rsidR="00000000" w:rsidDel="00000000" w:rsidP="00000000" w:rsidRDefault="00000000" w:rsidRPr="00000000" w14:paraId="000003C9">
            <w:pPr>
              <w:rPr/>
            </w:pPr>
            <w:r w:rsidDel="00000000" w:rsidR="00000000" w:rsidRPr="00000000">
              <w:rPr>
                <w:rFonts w:ascii="Georgia" w:cs="Georgia" w:eastAsia="Georgia" w:hAnsi="Georgia"/>
                <w:sz w:val="17"/>
                <w:szCs w:val="17"/>
                <w:rtl w:val="0"/>
              </w:rPr>
              <w:t xml:space="preserve">35</w:t>
            </w:r>
            <w:r w:rsidDel="00000000" w:rsidR="00000000" w:rsidRPr="00000000">
              <w:rPr>
                <w:rtl w:val="0"/>
              </w:rPr>
            </w:r>
          </w:p>
        </w:tc>
        <w:tc>
          <w:tcPr/>
          <w:p w:rsidR="00000000" w:rsidDel="00000000" w:rsidP="00000000" w:rsidRDefault="00000000" w:rsidRPr="00000000" w14:paraId="000003CA">
            <w:pPr>
              <w:rPr/>
            </w:pPr>
            <w:r w:rsidDel="00000000" w:rsidR="00000000" w:rsidRPr="00000000">
              <w:rPr>
                <w:rFonts w:ascii="Georgia" w:cs="Georgia" w:eastAsia="Georgia" w:hAnsi="Georgia"/>
                <w:sz w:val="17"/>
                <w:szCs w:val="17"/>
                <w:rtl w:val="0"/>
              </w:rPr>
              <w:t xml:space="preserve">Presión CISA y Casa Blanca</w:t>
            </w:r>
            <w:r w:rsidDel="00000000" w:rsidR="00000000" w:rsidRPr="00000000">
              <w:rPr>
                <w:rtl w:val="0"/>
              </w:rPr>
            </w:r>
          </w:p>
        </w:tc>
        <w:tc>
          <w:tcPr/>
          <w:p w:rsidR="00000000" w:rsidDel="00000000" w:rsidP="00000000" w:rsidRDefault="00000000" w:rsidRPr="00000000" w14:paraId="000003CB">
            <w:pPr>
              <w:rPr/>
            </w:pPr>
            <w:r w:rsidDel="00000000" w:rsidR="00000000" w:rsidRPr="00000000">
              <w:rPr>
                <w:rFonts w:ascii="Georgia" w:cs="Georgia" w:eastAsia="Georgia" w:hAnsi="Georgia"/>
                <w:sz w:val="17"/>
                <w:szCs w:val="17"/>
                <w:rtl w:val="0"/>
              </w:rPr>
              <w:t xml:space="preserve">2023-2025</w:t>
            </w:r>
            <w:r w:rsidDel="00000000" w:rsidR="00000000" w:rsidRPr="00000000">
              <w:rPr>
                <w:rtl w:val="0"/>
              </w:rPr>
            </w:r>
          </w:p>
        </w:tc>
        <w:tc>
          <w:tcPr/>
          <w:p w:rsidR="00000000" w:rsidDel="00000000" w:rsidP="00000000" w:rsidRDefault="00000000" w:rsidRPr="00000000" w14:paraId="000003CC">
            <w:pPr>
              <w:rPr/>
            </w:pPr>
            <w:r w:rsidDel="00000000" w:rsidR="00000000" w:rsidRPr="00000000">
              <w:rPr>
                <w:rFonts w:ascii="Georgia" w:cs="Georgia" w:eastAsia="Georgia" w:hAnsi="Georgia"/>
                <w:sz w:val="17"/>
                <w:szCs w:val="17"/>
                <w:rtl w:val="0"/>
              </w:rPr>
              <w:t xml:space="preserve">CISA, White House</w:t>
            </w:r>
            <w:r w:rsidDel="00000000" w:rsidR="00000000" w:rsidRPr="00000000">
              <w:rPr>
                <w:rtl w:val="0"/>
              </w:rPr>
            </w:r>
          </w:p>
        </w:tc>
        <w:tc>
          <w:tcPr/>
          <w:p w:rsidR="00000000" w:rsidDel="00000000" w:rsidP="00000000" w:rsidRDefault="00000000" w:rsidRPr="00000000" w14:paraId="000003CD">
            <w:pPr>
              <w:rPr/>
            </w:pPr>
            <w:r w:rsidDel="00000000" w:rsidR="00000000" w:rsidRPr="00000000">
              <w:rPr>
                <w:rFonts w:ascii="Georgia" w:cs="Georgia" w:eastAsia="Georgia" w:hAnsi="Georgia"/>
                <w:sz w:val="17"/>
                <w:szCs w:val="17"/>
                <w:rtl w:val="0"/>
              </w:rPr>
              <w:t xml:space="preserve">Directrices y órdenes ejecutivas sobre seguridad de la cadena de suministro de software.</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CE">
            <w:pPr>
              <w:rPr/>
            </w:pPr>
            <w:r w:rsidDel="00000000" w:rsidR="00000000" w:rsidRPr="00000000">
              <w:rPr>
                <w:rtl w:val="0"/>
              </w:rPr>
            </w:r>
          </w:p>
        </w:tc>
        <w:tc>
          <w:tcPr>
            <w:shd w:fill="d5e8f0" w:val="clear"/>
          </w:tcPr>
          <w:p w:rsidR="00000000" w:rsidDel="00000000" w:rsidP="00000000" w:rsidRDefault="00000000" w:rsidRPr="00000000" w14:paraId="000003CF">
            <w:pPr>
              <w:rPr/>
            </w:pPr>
            <w:r w:rsidDel="00000000" w:rsidR="00000000" w:rsidRPr="00000000">
              <w:rPr>
                <w:rFonts w:ascii="Arial" w:cs="Arial" w:eastAsia="Arial" w:hAnsi="Arial"/>
                <w:b w:val="1"/>
                <w:bCs w:val="1"/>
                <w:sz w:val="18"/>
                <w:szCs w:val="18"/>
                <w:rtl w:val="0"/>
              </w:rPr>
              <w:t xml:space="preserve">NUEVOS MODELOS DE FINANCIACIÓN</w:t>
            </w:r>
            <w:r w:rsidDel="00000000" w:rsidR="00000000" w:rsidRPr="00000000">
              <w:rPr>
                <w:rtl w:val="0"/>
              </w:rPr>
            </w:r>
          </w:p>
        </w:tc>
        <w:tc>
          <w:tcPr>
            <w:shd w:fill="d5e8f0" w:val="clear"/>
          </w:tcPr>
          <w:p w:rsidR="00000000" w:rsidDel="00000000" w:rsidP="00000000" w:rsidRDefault="00000000" w:rsidRPr="00000000" w14:paraId="000003D0">
            <w:pPr>
              <w:rPr/>
            </w:pPr>
            <w:r w:rsidDel="00000000" w:rsidR="00000000" w:rsidRPr="00000000">
              <w:rPr>
                <w:rtl w:val="0"/>
              </w:rPr>
            </w:r>
          </w:p>
        </w:tc>
        <w:tc>
          <w:tcPr>
            <w:shd w:fill="d5e8f0" w:val="clear"/>
          </w:tcPr>
          <w:p w:rsidR="00000000" w:rsidDel="00000000" w:rsidP="00000000" w:rsidRDefault="00000000" w:rsidRPr="00000000" w14:paraId="000003D1">
            <w:pPr>
              <w:rPr/>
            </w:pPr>
            <w:r w:rsidDel="00000000" w:rsidR="00000000" w:rsidRPr="00000000">
              <w:rPr>
                <w:rtl w:val="0"/>
              </w:rPr>
            </w:r>
          </w:p>
        </w:tc>
        <w:tc>
          <w:tcPr>
            <w:shd w:fill="d5e8f0" w:val="clear"/>
          </w:tcPr>
          <w:p w:rsidR="00000000" w:rsidDel="00000000" w:rsidP="00000000" w:rsidRDefault="00000000" w:rsidRPr="00000000" w14:paraId="000003D2">
            <w:pPr>
              <w:rPr/>
            </w:pPr>
            <w:r w:rsidDel="00000000" w:rsidR="00000000" w:rsidRPr="00000000">
              <w:rPr>
                <w:rtl w:val="0"/>
              </w:rPr>
            </w:r>
          </w:p>
        </w:tc>
      </w:tr>
      <w:tr>
        <w:trPr>
          <w:cantSplit w:val="0"/>
          <w:tblHeader w:val="0"/>
        </w:trPr>
        <w:tc>
          <w:tcPr/>
          <w:p w:rsidR="00000000" w:rsidDel="00000000" w:rsidP="00000000" w:rsidRDefault="00000000" w:rsidRPr="00000000" w14:paraId="000003D3">
            <w:pPr>
              <w:rPr/>
            </w:pPr>
            <w:r w:rsidDel="00000000" w:rsidR="00000000" w:rsidRPr="00000000">
              <w:rPr>
                <w:rFonts w:ascii="Georgia" w:cs="Georgia" w:eastAsia="Georgia" w:hAnsi="Georgia"/>
                <w:sz w:val="17"/>
                <w:szCs w:val="17"/>
                <w:rtl w:val="0"/>
              </w:rPr>
              <w:t xml:space="preserve">36</w:t>
            </w:r>
            <w:r w:rsidDel="00000000" w:rsidR="00000000" w:rsidRPr="00000000">
              <w:rPr>
                <w:rtl w:val="0"/>
              </w:rPr>
            </w:r>
          </w:p>
        </w:tc>
        <w:tc>
          <w:tcPr/>
          <w:p w:rsidR="00000000" w:rsidDel="00000000" w:rsidP="00000000" w:rsidRDefault="00000000" w:rsidRPr="00000000" w14:paraId="000003D4">
            <w:pPr>
              <w:rPr/>
            </w:pPr>
            <w:r w:rsidDel="00000000" w:rsidR="00000000" w:rsidRPr="00000000">
              <w:rPr>
                <w:rFonts w:ascii="Georgia" w:cs="Georgia" w:eastAsia="Georgia" w:hAnsi="Georgia"/>
                <w:sz w:val="17"/>
                <w:szCs w:val="17"/>
                <w:rtl w:val="0"/>
              </w:rPr>
              <w:t xml:space="preserve">Open Source Pledge</w:t>
            </w:r>
            <w:r w:rsidDel="00000000" w:rsidR="00000000" w:rsidRPr="00000000">
              <w:rPr>
                <w:rtl w:val="0"/>
              </w:rPr>
            </w:r>
          </w:p>
        </w:tc>
        <w:tc>
          <w:tcPr/>
          <w:p w:rsidR="00000000" w:rsidDel="00000000" w:rsidP="00000000" w:rsidRDefault="00000000" w:rsidRPr="00000000" w14:paraId="000003D5">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D6">
            <w:pPr>
              <w:rPr/>
            </w:pPr>
            <w:r w:rsidDel="00000000" w:rsidR="00000000" w:rsidRPr="00000000">
              <w:rPr>
                <w:rFonts w:ascii="Georgia" w:cs="Georgia" w:eastAsia="Georgia" w:hAnsi="Georgia"/>
                <w:sz w:val="17"/>
                <w:szCs w:val="17"/>
                <w:rtl w:val="0"/>
              </w:rPr>
              <w:t xml:space="preserve">OpenSourcePledge.com</w:t>
            </w:r>
            <w:r w:rsidDel="00000000" w:rsidR="00000000" w:rsidRPr="00000000">
              <w:rPr>
                <w:rtl w:val="0"/>
              </w:rPr>
            </w:r>
          </w:p>
        </w:tc>
        <w:tc>
          <w:tcPr/>
          <w:p w:rsidR="00000000" w:rsidDel="00000000" w:rsidP="00000000" w:rsidRDefault="00000000" w:rsidRPr="00000000" w14:paraId="000003D7">
            <w:pPr>
              <w:rPr/>
            </w:pPr>
            <w:r w:rsidDel="00000000" w:rsidR="00000000" w:rsidRPr="00000000">
              <w:rPr>
                <w:rFonts w:ascii="Georgia" w:cs="Georgia" w:eastAsia="Georgia" w:hAnsi="Georgia"/>
                <w:sz w:val="17"/>
                <w:szCs w:val="17"/>
                <w:rtl w:val="0"/>
              </w:rPr>
              <w:t xml:space="preserve">Iniciativa voluntaria: 2.000 USD/desarrollador/año. Adhesión real: &lt;5% de las invitadas.</w:t>
            </w:r>
            <w:r w:rsidDel="00000000" w:rsidR="00000000" w:rsidRPr="00000000">
              <w:rPr>
                <w:rtl w:val="0"/>
              </w:rPr>
            </w:r>
          </w:p>
        </w:tc>
      </w:tr>
      <w:tr>
        <w:trPr>
          <w:cantSplit w:val="0"/>
          <w:tblHeader w:val="0"/>
        </w:trPr>
        <w:tc>
          <w:tcPr/>
          <w:p w:rsidR="00000000" w:rsidDel="00000000" w:rsidP="00000000" w:rsidRDefault="00000000" w:rsidRPr="00000000" w14:paraId="000003D8">
            <w:pPr>
              <w:rPr/>
            </w:pPr>
            <w:r w:rsidDel="00000000" w:rsidR="00000000" w:rsidRPr="00000000">
              <w:rPr>
                <w:rFonts w:ascii="Georgia" w:cs="Georgia" w:eastAsia="Georgia" w:hAnsi="Georgia"/>
                <w:sz w:val="17"/>
                <w:szCs w:val="17"/>
                <w:rtl w:val="0"/>
              </w:rPr>
              <w:t xml:space="preserve">37</w:t>
            </w:r>
            <w:r w:rsidDel="00000000" w:rsidR="00000000" w:rsidRPr="00000000">
              <w:rPr>
                <w:rtl w:val="0"/>
              </w:rPr>
            </w:r>
          </w:p>
        </w:tc>
        <w:tc>
          <w:tcPr/>
          <w:p w:rsidR="00000000" w:rsidDel="00000000" w:rsidP="00000000" w:rsidRDefault="00000000" w:rsidRPr="00000000" w14:paraId="000003D9">
            <w:pPr>
              <w:rPr/>
            </w:pPr>
            <w:r w:rsidDel="00000000" w:rsidR="00000000" w:rsidRPr="00000000">
              <w:rPr>
                <w:rFonts w:ascii="Georgia" w:cs="Georgia" w:eastAsia="Georgia" w:hAnsi="Georgia"/>
                <w:sz w:val="17"/>
                <w:szCs w:val="17"/>
                <w:rtl w:val="0"/>
              </w:rPr>
              <w:t xml:space="preserve">Open Source Endowment (100M USD en 7 años)</w:t>
            </w:r>
            <w:r w:rsidDel="00000000" w:rsidR="00000000" w:rsidRPr="00000000">
              <w:rPr>
                <w:rtl w:val="0"/>
              </w:rPr>
            </w:r>
          </w:p>
        </w:tc>
        <w:tc>
          <w:tcPr/>
          <w:p w:rsidR="00000000" w:rsidDel="00000000" w:rsidP="00000000" w:rsidRDefault="00000000" w:rsidRPr="00000000" w14:paraId="000003DA">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DB">
            <w:pPr>
              <w:rPr/>
            </w:pPr>
            <w:r w:rsidDel="00000000" w:rsidR="00000000" w:rsidRPr="00000000">
              <w:rPr>
                <w:rFonts w:ascii="Georgia" w:cs="Georgia" w:eastAsia="Georgia" w:hAnsi="Georgia"/>
                <w:sz w:val="17"/>
                <w:szCs w:val="17"/>
                <w:rtl w:val="0"/>
              </w:rPr>
              <w:t xml:space="preserve">Coalición empresas tecnológicas</w:t>
            </w:r>
            <w:r w:rsidDel="00000000" w:rsidR="00000000" w:rsidRPr="00000000">
              <w:rPr>
                <w:rtl w:val="0"/>
              </w:rPr>
            </w:r>
          </w:p>
        </w:tc>
        <w:tc>
          <w:tcPr/>
          <w:p w:rsidR="00000000" w:rsidDel="00000000" w:rsidP="00000000" w:rsidRDefault="00000000" w:rsidRPr="00000000" w14:paraId="000003DC">
            <w:pPr>
              <w:rPr/>
            </w:pPr>
            <w:r w:rsidDel="00000000" w:rsidR="00000000" w:rsidRPr="00000000">
              <w:rPr>
                <w:rFonts w:ascii="Georgia" w:cs="Georgia" w:eastAsia="Georgia" w:hAnsi="Georgia"/>
                <w:sz w:val="17"/>
                <w:szCs w:val="17"/>
                <w:rtl w:val="0"/>
              </w:rPr>
              <w:t xml:space="preserve">Fondo a largo plazo; 14M USD/año estimados. Insuficiente pero correcto en concepto.</w:t>
            </w:r>
            <w:r w:rsidDel="00000000" w:rsidR="00000000" w:rsidRPr="00000000">
              <w:rPr>
                <w:rtl w:val="0"/>
              </w:rPr>
            </w:r>
          </w:p>
        </w:tc>
      </w:tr>
      <w:tr>
        <w:trPr>
          <w:cantSplit w:val="0"/>
          <w:tblHeader w:val="0"/>
        </w:trPr>
        <w:tc>
          <w:tcPr/>
          <w:p w:rsidR="00000000" w:rsidDel="00000000" w:rsidP="00000000" w:rsidRDefault="00000000" w:rsidRPr="00000000" w14:paraId="000003DD">
            <w:pPr>
              <w:rPr/>
            </w:pPr>
            <w:r w:rsidDel="00000000" w:rsidR="00000000" w:rsidRPr="00000000">
              <w:rPr>
                <w:rFonts w:ascii="Georgia" w:cs="Georgia" w:eastAsia="Georgia" w:hAnsi="Georgia"/>
                <w:sz w:val="17"/>
                <w:szCs w:val="17"/>
                <w:rtl w:val="0"/>
              </w:rPr>
              <w:t xml:space="preserve">38</w:t>
            </w:r>
            <w:r w:rsidDel="00000000" w:rsidR="00000000" w:rsidRPr="00000000">
              <w:rPr>
                <w:rtl w:val="0"/>
              </w:rPr>
            </w:r>
          </w:p>
        </w:tc>
        <w:tc>
          <w:tcPr/>
          <w:p w:rsidR="00000000" w:rsidDel="00000000" w:rsidP="00000000" w:rsidRDefault="00000000" w:rsidRPr="00000000" w14:paraId="000003DE">
            <w:pPr>
              <w:rPr/>
            </w:pPr>
            <w:r w:rsidDel="00000000" w:rsidR="00000000" w:rsidRPr="00000000">
              <w:rPr>
                <w:rFonts w:ascii="Georgia" w:cs="Georgia" w:eastAsia="Georgia" w:hAnsi="Georgia"/>
                <w:sz w:val="17"/>
                <w:szCs w:val="17"/>
                <w:rtl w:val="0"/>
              </w:rPr>
              <w:t xml:space="preserve">Sovereign Tech Fund (Alemania)</w:t>
            </w:r>
            <w:r w:rsidDel="00000000" w:rsidR="00000000" w:rsidRPr="00000000">
              <w:rPr>
                <w:rtl w:val="0"/>
              </w:rPr>
            </w:r>
          </w:p>
        </w:tc>
        <w:tc>
          <w:tcPr/>
          <w:p w:rsidR="00000000" w:rsidDel="00000000" w:rsidP="00000000" w:rsidRDefault="00000000" w:rsidRPr="00000000" w14:paraId="000003DF">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E0">
            <w:pPr>
              <w:rPr/>
            </w:pPr>
            <w:r w:rsidDel="00000000" w:rsidR="00000000" w:rsidRPr="00000000">
              <w:rPr>
                <w:rFonts w:ascii="Georgia" w:cs="Georgia" w:eastAsia="Georgia" w:hAnsi="Georgia"/>
                <w:sz w:val="17"/>
                <w:szCs w:val="17"/>
                <w:rtl w:val="0"/>
              </w:rPr>
              <w:t xml:space="preserve">BMBF Alemania</w:t>
            </w:r>
            <w:r w:rsidDel="00000000" w:rsidR="00000000" w:rsidRPr="00000000">
              <w:rPr>
                <w:rtl w:val="0"/>
              </w:rPr>
            </w:r>
          </w:p>
        </w:tc>
        <w:tc>
          <w:tcPr/>
          <w:p w:rsidR="00000000" w:rsidDel="00000000" w:rsidP="00000000" w:rsidRDefault="00000000" w:rsidRPr="00000000" w14:paraId="000003E1">
            <w:pPr>
              <w:rPr/>
            </w:pPr>
            <w:r w:rsidDel="00000000" w:rsidR="00000000" w:rsidRPr="00000000">
              <w:rPr>
                <w:rFonts w:ascii="Georgia" w:cs="Georgia" w:eastAsia="Georgia" w:hAnsi="Georgia"/>
                <w:sz w:val="17"/>
                <w:szCs w:val="17"/>
                <w:rtl w:val="0"/>
              </w:rPr>
              <w:t xml:space="preserve">23,5 M EUR en 2024 para proyectos de infraestructura open source crítica.</w:t>
            </w:r>
            <w:r w:rsidDel="00000000" w:rsidR="00000000" w:rsidRPr="00000000">
              <w:rPr>
                <w:rtl w:val="0"/>
              </w:rPr>
            </w:r>
          </w:p>
        </w:tc>
      </w:tr>
      <w:tr>
        <w:trPr>
          <w:cantSplit w:val="0"/>
          <w:tblHeader w:val="0"/>
        </w:trPr>
        <w:tc>
          <w:tcPr/>
          <w:p w:rsidR="00000000" w:rsidDel="00000000" w:rsidP="00000000" w:rsidRDefault="00000000" w:rsidRPr="00000000" w14:paraId="000003E2">
            <w:pPr>
              <w:rPr/>
            </w:pPr>
            <w:r w:rsidDel="00000000" w:rsidR="00000000" w:rsidRPr="00000000">
              <w:rPr>
                <w:rFonts w:ascii="Georgia" w:cs="Georgia" w:eastAsia="Georgia" w:hAnsi="Georgia"/>
                <w:sz w:val="17"/>
                <w:szCs w:val="17"/>
                <w:rtl w:val="0"/>
              </w:rPr>
              <w:t xml:space="preserve">39</w:t>
            </w:r>
            <w:r w:rsidDel="00000000" w:rsidR="00000000" w:rsidRPr="00000000">
              <w:rPr>
                <w:rtl w:val="0"/>
              </w:rPr>
            </w:r>
          </w:p>
        </w:tc>
        <w:tc>
          <w:tcPr/>
          <w:p w:rsidR="00000000" w:rsidDel="00000000" w:rsidP="00000000" w:rsidRDefault="00000000" w:rsidRPr="00000000" w14:paraId="000003E3">
            <w:pPr>
              <w:rPr/>
            </w:pPr>
            <w:r w:rsidDel="00000000" w:rsidR="00000000" w:rsidRPr="00000000">
              <w:rPr>
                <w:rFonts w:ascii="Georgia" w:cs="Georgia" w:eastAsia="Georgia" w:hAnsi="Georgia"/>
                <w:sz w:val="17"/>
                <w:szCs w:val="17"/>
                <w:rtl w:val="0"/>
              </w:rPr>
              <w:t xml:space="preserve">GitHub Secure Open Source Fund</w:t>
            </w:r>
            <w:r w:rsidDel="00000000" w:rsidR="00000000" w:rsidRPr="00000000">
              <w:rPr>
                <w:rtl w:val="0"/>
              </w:rPr>
            </w:r>
          </w:p>
        </w:tc>
        <w:tc>
          <w:tcPr/>
          <w:p w:rsidR="00000000" w:rsidDel="00000000" w:rsidP="00000000" w:rsidRDefault="00000000" w:rsidRPr="00000000" w14:paraId="000003E4">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E5">
            <w:pPr>
              <w:rPr/>
            </w:pPr>
            <w:r w:rsidDel="00000000" w:rsidR="00000000" w:rsidRPr="00000000">
              <w:rPr>
                <w:rFonts w:ascii="Georgia" w:cs="Georgia" w:eastAsia="Georgia" w:hAnsi="Georgia"/>
                <w:sz w:val="17"/>
                <w:szCs w:val="17"/>
                <w:rtl w:val="0"/>
              </w:rPr>
              <w:t xml:space="preserve">GitHub / Microsoft</w:t>
            </w:r>
            <w:r w:rsidDel="00000000" w:rsidR="00000000" w:rsidRPr="00000000">
              <w:rPr>
                <w:rtl w:val="0"/>
              </w:rPr>
            </w:r>
          </w:p>
        </w:tc>
        <w:tc>
          <w:tcPr/>
          <w:p w:rsidR="00000000" w:rsidDel="00000000" w:rsidP="00000000" w:rsidRDefault="00000000" w:rsidRPr="00000000" w14:paraId="000003E6">
            <w:pPr>
              <w:rPr/>
            </w:pPr>
            <w:r w:rsidDel="00000000" w:rsidR="00000000" w:rsidRPr="00000000">
              <w:rPr>
                <w:rFonts w:ascii="Georgia" w:cs="Georgia" w:eastAsia="Georgia" w:hAnsi="Georgia"/>
                <w:sz w:val="17"/>
                <w:szCs w:val="17"/>
                <w:rtl w:val="0"/>
              </w:rPr>
              <w:t xml:space="preserve">12,5 M USD + créditos Azure para proyectos de seguridad open source.</w:t>
            </w:r>
            <w:r w:rsidDel="00000000" w:rsidR="00000000" w:rsidRPr="00000000">
              <w:rPr>
                <w:rtl w:val="0"/>
              </w:rPr>
            </w:r>
          </w:p>
        </w:tc>
      </w:tr>
      <w:tr>
        <w:trPr>
          <w:cantSplit w:val="0"/>
          <w:tblHeader w:val="0"/>
        </w:trPr>
        <w:tc>
          <w:tcPr/>
          <w:p w:rsidR="00000000" w:rsidDel="00000000" w:rsidP="00000000" w:rsidRDefault="00000000" w:rsidRPr="00000000" w14:paraId="000003E7">
            <w:pPr>
              <w:rPr/>
            </w:pPr>
            <w:r w:rsidDel="00000000" w:rsidR="00000000" w:rsidRPr="00000000">
              <w:rPr>
                <w:rFonts w:ascii="Georgia" w:cs="Georgia" w:eastAsia="Georgia" w:hAnsi="Georgia"/>
                <w:sz w:val="17"/>
                <w:szCs w:val="17"/>
                <w:rtl w:val="0"/>
              </w:rPr>
              <w:t xml:space="preserve">40</w:t>
            </w:r>
            <w:r w:rsidDel="00000000" w:rsidR="00000000" w:rsidRPr="00000000">
              <w:rPr>
                <w:rtl w:val="0"/>
              </w:rPr>
            </w:r>
          </w:p>
        </w:tc>
        <w:tc>
          <w:tcPr/>
          <w:p w:rsidR="00000000" w:rsidDel="00000000" w:rsidP="00000000" w:rsidRDefault="00000000" w:rsidRPr="00000000" w14:paraId="000003E8">
            <w:pPr>
              <w:rPr/>
            </w:pPr>
            <w:r w:rsidDel="00000000" w:rsidR="00000000" w:rsidRPr="00000000">
              <w:rPr>
                <w:rFonts w:ascii="Georgia" w:cs="Georgia" w:eastAsia="Georgia" w:hAnsi="Georgia"/>
                <w:sz w:val="17"/>
                <w:szCs w:val="17"/>
                <w:rtl w:val="0"/>
              </w:rPr>
              <w:t xml:space="preserve">Contribuciones de Google, Amazon, OpenAI, Anthropic</w:t>
            </w:r>
            <w:r w:rsidDel="00000000" w:rsidR="00000000" w:rsidRPr="00000000">
              <w:rPr>
                <w:rtl w:val="0"/>
              </w:rPr>
            </w:r>
          </w:p>
        </w:tc>
        <w:tc>
          <w:tcPr/>
          <w:p w:rsidR="00000000" w:rsidDel="00000000" w:rsidP="00000000" w:rsidRDefault="00000000" w:rsidRPr="00000000" w14:paraId="000003E9">
            <w:pPr>
              <w:rPr/>
            </w:pPr>
            <w:r w:rsidDel="00000000" w:rsidR="00000000" w:rsidRPr="00000000">
              <w:rPr>
                <w:rFonts w:ascii="Georgia" w:cs="Georgia" w:eastAsia="Georgia" w:hAnsi="Georgia"/>
                <w:sz w:val="17"/>
                <w:szCs w:val="17"/>
                <w:rtl w:val="0"/>
              </w:rPr>
              <w:t xml:space="preserve">2024</w:t>
            </w:r>
            <w:r w:rsidDel="00000000" w:rsidR="00000000" w:rsidRPr="00000000">
              <w:rPr>
                <w:rtl w:val="0"/>
              </w:rPr>
            </w:r>
          </w:p>
        </w:tc>
        <w:tc>
          <w:tcPr/>
          <w:p w:rsidR="00000000" w:rsidDel="00000000" w:rsidP="00000000" w:rsidRDefault="00000000" w:rsidRPr="00000000" w14:paraId="000003EA">
            <w:pPr>
              <w:rPr/>
            </w:pPr>
            <w:r w:rsidDel="00000000" w:rsidR="00000000" w:rsidRPr="00000000">
              <w:rPr>
                <w:rFonts w:ascii="Georgia" w:cs="Georgia" w:eastAsia="Georgia" w:hAnsi="Georgia"/>
                <w:sz w:val="17"/>
                <w:szCs w:val="17"/>
                <w:rtl w:val="0"/>
              </w:rPr>
              <w:t xml:space="preserve">Múltiples anuncios públicos</w:t>
            </w:r>
            <w:r w:rsidDel="00000000" w:rsidR="00000000" w:rsidRPr="00000000">
              <w:rPr>
                <w:rtl w:val="0"/>
              </w:rPr>
            </w:r>
          </w:p>
        </w:tc>
        <w:tc>
          <w:tcPr/>
          <w:p w:rsidR="00000000" w:rsidDel="00000000" w:rsidP="00000000" w:rsidRDefault="00000000" w:rsidRPr="00000000" w14:paraId="000003EB">
            <w:pPr>
              <w:rPr/>
            </w:pPr>
            <w:r w:rsidDel="00000000" w:rsidR="00000000" w:rsidRPr="00000000">
              <w:rPr>
                <w:rFonts w:ascii="Georgia" w:cs="Georgia" w:eastAsia="Georgia" w:hAnsi="Georgia"/>
                <w:sz w:val="17"/>
                <w:szCs w:val="17"/>
                <w:rtl w:val="0"/>
              </w:rPr>
              <w:t xml:space="preserve">12,5 M USD en conjunto. Frente a sus ingresos combinados: simbólico.</w:t>
            </w:r>
            <w:r w:rsidDel="00000000" w:rsidR="00000000" w:rsidRPr="00000000">
              <w:rPr>
                <w:rtl w:val="0"/>
              </w:rPr>
            </w:r>
          </w:p>
        </w:tc>
      </w:tr>
      <w:tr>
        <w:trPr>
          <w:cantSplit w:val="0"/>
          <w:tblHeader w:val="0"/>
        </w:trPr>
        <w:tc>
          <w:tcPr/>
          <w:p w:rsidR="00000000" w:rsidDel="00000000" w:rsidP="00000000" w:rsidRDefault="00000000" w:rsidRPr="00000000" w14:paraId="000003EC">
            <w:pPr>
              <w:rPr/>
            </w:pPr>
            <w:r w:rsidDel="00000000" w:rsidR="00000000" w:rsidRPr="00000000">
              <w:rPr>
                <w:rFonts w:ascii="Georgia" w:cs="Georgia" w:eastAsia="Georgia" w:hAnsi="Georgia"/>
                <w:sz w:val="17"/>
                <w:szCs w:val="17"/>
                <w:rtl w:val="0"/>
              </w:rPr>
              <w:t xml:space="preserve">41</w:t>
            </w:r>
            <w:r w:rsidDel="00000000" w:rsidR="00000000" w:rsidRPr="00000000">
              <w:rPr>
                <w:rtl w:val="0"/>
              </w:rPr>
            </w:r>
          </w:p>
        </w:tc>
        <w:tc>
          <w:tcPr/>
          <w:p w:rsidR="00000000" w:rsidDel="00000000" w:rsidP="00000000" w:rsidRDefault="00000000" w:rsidRPr="00000000" w14:paraId="000003ED">
            <w:pPr>
              <w:rPr/>
            </w:pPr>
            <w:r w:rsidDel="00000000" w:rsidR="00000000" w:rsidRPr="00000000">
              <w:rPr>
                <w:rFonts w:ascii="Georgia" w:cs="Georgia" w:eastAsia="Georgia" w:hAnsi="Georgia"/>
                <w:sz w:val="17"/>
                <w:szCs w:val="17"/>
                <w:rtl w:val="0"/>
              </w:rPr>
              <w:t xml:space="preserve">Fallo del modelo de donaciones</w:t>
            </w:r>
            <w:r w:rsidDel="00000000" w:rsidR="00000000" w:rsidRPr="00000000">
              <w:rPr>
                <w:rtl w:val="0"/>
              </w:rPr>
            </w:r>
          </w:p>
        </w:tc>
        <w:tc>
          <w:tcPr/>
          <w:p w:rsidR="00000000" w:rsidDel="00000000" w:rsidP="00000000" w:rsidRDefault="00000000" w:rsidRPr="00000000" w14:paraId="000003EE">
            <w:pPr>
              <w:rPr/>
            </w:pPr>
            <w:r w:rsidDel="00000000" w:rsidR="00000000" w:rsidRPr="00000000">
              <w:rPr>
                <w:rFonts w:ascii="Georgia" w:cs="Georgia" w:eastAsia="Georgia" w:hAnsi="Georgia"/>
                <w:sz w:val="17"/>
                <w:szCs w:val="17"/>
                <w:rtl w:val="0"/>
              </w:rPr>
              <w:t xml:space="preserve">Análisis recurrente</w:t>
            </w:r>
            <w:r w:rsidDel="00000000" w:rsidR="00000000" w:rsidRPr="00000000">
              <w:rPr>
                <w:rtl w:val="0"/>
              </w:rPr>
            </w:r>
          </w:p>
        </w:tc>
        <w:tc>
          <w:tcPr/>
          <w:p w:rsidR="00000000" w:rsidDel="00000000" w:rsidP="00000000" w:rsidRDefault="00000000" w:rsidRPr="00000000" w14:paraId="000003EF">
            <w:pPr>
              <w:rPr/>
            </w:pPr>
            <w:r w:rsidDel="00000000" w:rsidR="00000000" w:rsidRPr="00000000">
              <w:rPr>
                <w:rFonts w:ascii="Georgia" w:cs="Georgia" w:eastAsia="Georgia" w:hAnsi="Georgia"/>
                <w:sz w:val="17"/>
                <w:szCs w:val="17"/>
                <w:rtl w:val="0"/>
              </w:rPr>
              <w:t xml:space="preserve">Múltiples investigaciones</w:t>
            </w:r>
            <w:r w:rsidDel="00000000" w:rsidR="00000000" w:rsidRPr="00000000">
              <w:rPr>
                <w:rtl w:val="0"/>
              </w:rPr>
            </w:r>
          </w:p>
        </w:tc>
        <w:tc>
          <w:tcPr/>
          <w:p w:rsidR="00000000" w:rsidDel="00000000" w:rsidP="00000000" w:rsidRDefault="00000000" w:rsidRPr="00000000" w14:paraId="000003F0">
            <w:pPr>
              <w:rPr/>
            </w:pPr>
            <w:r w:rsidDel="00000000" w:rsidR="00000000" w:rsidRPr="00000000">
              <w:rPr>
                <w:rFonts w:ascii="Georgia" w:cs="Georgia" w:eastAsia="Georgia" w:hAnsi="Georgia"/>
                <w:sz w:val="17"/>
                <w:szCs w:val="17"/>
                <w:rtl w:val="0"/>
              </w:rPr>
              <w:t xml:space="preserve">Menos del 5% de los proyectos reciben financiación recurrente. El 1% recibe el 99% del total.</w:t>
            </w:r>
            <w:r w:rsidDel="00000000" w:rsidR="00000000" w:rsidRPr="00000000">
              <w:rPr>
                <w:rtl w:val="0"/>
              </w:rPr>
            </w:r>
          </w:p>
        </w:tc>
      </w:tr>
      <w:tr>
        <w:trPr>
          <w:cantSplit w:val="0"/>
          <w:tblHeader w:val="0"/>
        </w:trPr>
        <w:tc>
          <w:tcPr>
            <w:shd w:fill="d5e8f0" w:val="clear"/>
          </w:tcPr>
          <w:p w:rsidR="00000000" w:rsidDel="00000000" w:rsidP="00000000" w:rsidRDefault="00000000" w:rsidRPr="00000000" w14:paraId="000003F1">
            <w:pPr>
              <w:rPr/>
            </w:pPr>
            <w:r w:rsidDel="00000000" w:rsidR="00000000" w:rsidRPr="00000000">
              <w:rPr>
                <w:rtl w:val="0"/>
              </w:rPr>
            </w:r>
          </w:p>
        </w:tc>
        <w:tc>
          <w:tcPr>
            <w:shd w:fill="d5e8f0" w:val="clear"/>
          </w:tcPr>
          <w:p w:rsidR="00000000" w:rsidDel="00000000" w:rsidP="00000000" w:rsidRDefault="00000000" w:rsidRPr="00000000" w14:paraId="000003F2">
            <w:pPr>
              <w:rPr/>
            </w:pPr>
            <w:r w:rsidDel="00000000" w:rsidR="00000000" w:rsidRPr="00000000">
              <w:rPr>
                <w:rFonts w:ascii="Arial" w:cs="Arial" w:eastAsia="Arial" w:hAnsi="Arial"/>
                <w:b w:val="1"/>
                <w:bCs w:val="1"/>
                <w:sz w:val="18"/>
                <w:szCs w:val="18"/>
                <w:rtl w:val="0"/>
              </w:rPr>
              <w:t xml:space="preserve">DATOS GENERALES DE IMPACTO</w:t>
            </w:r>
            <w:r w:rsidDel="00000000" w:rsidR="00000000" w:rsidRPr="00000000">
              <w:rPr>
                <w:rtl w:val="0"/>
              </w:rPr>
            </w:r>
          </w:p>
        </w:tc>
        <w:tc>
          <w:tcPr>
            <w:shd w:fill="d5e8f0" w:val="clear"/>
          </w:tcPr>
          <w:p w:rsidR="00000000" w:rsidDel="00000000" w:rsidP="00000000" w:rsidRDefault="00000000" w:rsidRPr="00000000" w14:paraId="000003F3">
            <w:pPr>
              <w:rPr/>
            </w:pPr>
            <w:r w:rsidDel="00000000" w:rsidR="00000000" w:rsidRPr="00000000">
              <w:rPr>
                <w:rtl w:val="0"/>
              </w:rPr>
            </w:r>
          </w:p>
        </w:tc>
        <w:tc>
          <w:tcPr>
            <w:shd w:fill="d5e8f0" w:val="clear"/>
          </w:tcPr>
          <w:p w:rsidR="00000000" w:rsidDel="00000000" w:rsidP="00000000" w:rsidRDefault="00000000" w:rsidRPr="00000000" w14:paraId="000003F4">
            <w:pPr>
              <w:rPr/>
            </w:pPr>
            <w:r w:rsidDel="00000000" w:rsidR="00000000" w:rsidRPr="00000000">
              <w:rPr>
                <w:rtl w:val="0"/>
              </w:rPr>
            </w:r>
          </w:p>
        </w:tc>
        <w:tc>
          <w:tcPr>
            <w:shd w:fill="d5e8f0" w:val="clear"/>
          </w:tcPr>
          <w:p w:rsidR="00000000" w:rsidDel="00000000" w:rsidP="00000000" w:rsidRDefault="00000000" w:rsidRPr="00000000" w14:paraId="000003F5">
            <w:pPr>
              <w:rPr/>
            </w:pPr>
            <w:r w:rsidDel="00000000" w:rsidR="00000000" w:rsidRPr="00000000">
              <w:rPr>
                <w:rtl w:val="0"/>
              </w:rPr>
            </w:r>
          </w:p>
        </w:tc>
      </w:tr>
      <w:tr>
        <w:trPr>
          <w:cantSplit w:val="0"/>
          <w:tblHeader w:val="0"/>
        </w:trPr>
        <w:tc>
          <w:tcPr/>
          <w:p w:rsidR="00000000" w:rsidDel="00000000" w:rsidP="00000000" w:rsidRDefault="00000000" w:rsidRPr="00000000" w14:paraId="000003F6">
            <w:pPr>
              <w:rPr/>
            </w:pPr>
            <w:r w:rsidDel="00000000" w:rsidR="00000000" w:rsidRPr="00000000">
              <w:rPr>
                <w:rFonts w:ascii="Georgia" w:cs="Georgia" w:eastAsia="Georgia" w:hAnsi="Georgia"/>
                <w:sz w:val="17"/>
                <w:szCs w:val="17"/>
                <w:rtl w:val="0"/>
              </w:rPr>
              <w:t xml:space="preserve">42</w:t>
            </w:r>
            <w:r w:rsidDel="00000000" w:rsidR="00000000" w:rsidRPr="00000000">
              <w:rPr>
                <w:rtl w:val="0"/>
              </w:rPr>
            </w:r>
          </w:p>
        </w:tc>
        <w:tc>
          <w:tcPr/>
          <w:p w:rsidR="00000000" w:rsidDel="00000000" w:rsidP="00000000" w:rsidRDefault="00000000" w:rsidRPr="00000000" w14:paraId="000003F7">
            <w:pPr>
              <w:rPr/>
            </w:pPr>
            <w:r w:rsidDel="00000000" w:rsidR="00000000" w:rsidRPr="00000000">
              <w:rPr>
                <w:rFonts w:ascii="Georgia" w:cs="Georgia" w:eastAsia="Georgia" w:hAnsi="Georgia"/>
                <w:sz w:val="17"/>
                <w:szCs w:val="17"/>
                <w:rtl w:val="0"/>
              </w:rPr>
              <w:t xml:space="preserve">280.000 mantenedores en GitHub</w:t>
            </w:r>
            <w:r w:rsidDel="00000000" w:rsidR="00000000" w:rsidRPr="00000000">
              <w:rPr>
                <w:rtl w:val="0"/>
              </w:rPr>
            </w:r>
          </w:p>
        </w:tc>
        <w:tc>
          <w:tcPr/>
          <w:p w:rsidR="00000000" w:rsidDel="00000000" w:rsidP="00000000" w:rsidRDefault="00000000" w:rsidRPr="00000000" w14:paraId="000003F8">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F9">
            <w:pPr>
              <w:rPr/>
            </w:pPr>
            <w:r w:rsidDel="00000000" w:rsidR="00000000" w:rsidRPr="00000000">
              <w:rPr>
                <w:rFonts w:ascii="Georgia" w:cs="Georgia" w:eastAsia="Georgia" w:hAnsi="Georgia"/>
                <w:sz w:val="17"/>
                <w:szCs w:val="17"/>
                <w:rtl w:val="0"/>
              </w:rPr>
              <w:t xml:space="preserve">GitHub Octoverse</w:t>
            </w:r>
            <w:r w:rsidDel="00000000" w:rsidR="00000000" w:rsidRPr="00000000">
              <w:rPr>
                <w:rtl w:val="0"/>
              </w:rPr>
            </w:r>
          </w:p>
        </w:tc>
        <w:tc>
          <w:tcPr/>
          <w:p w:rsidR="00000000" w:rsidDel="00000000" w:rsidP="00000000" w:rsidRDefault="00000000" w:rsidRPr="00000000" w14:paraId="000003FA">
            <w:pPr>
              <w:rPr/>
            </w:pPr>
            <w:r w:rsidDel="00000000" w:rsidR="00000000" w:rsidRPr="00000000">
              <w:rPr>
                <w:rFonts w:ascii="Georgia" w:cs="Georgia" w:eastAsia="Georgia" w:hAnsi="Georgia"/>
                <w:sz w:val="17"/>
                <w:szCs w:val="17"/>
                <w:rtl w:val="0"/>
              </w:rPr>
              <w:t xml:space="preserve">Ver ítem 25. Dato fundamental de escala.</w:t>
            </w:r>
            <w:r w:rsidDel="00000000" w:rsidR="00000000" w:rsidRPr="00000000">
              <w:rPr>
                <w:rtl w:val="0"/>
              </w:rPr>
            </w:r>
          </w:p>
        </w:tc>
      </w:tr>
      <w:tr>
        <w:trPr>
          <w:cantSplit w:val="0"/>
          <w:tblHeader w:val="0"/>
        </w:trPr>
        <w:tc>
          <w:tcPr/>
          <w:p w:rsidR="00000000" w:rsidDel="00000000" w:rsidP="00000000" w:rsidRDefault="00000000" w:rsidRPr="00000000" w14:paraId="000003FB">
            <w:pPr>
              <w:rPr/>
            </w:pPr>
            <w:r w:rsidDel="00000000" w:rsidR="00000000" w:rsidRPr="00000000">
              <w:rPr>
                <w:rFonts w:ascii="Georgia" w:cs="Georgia" w:eastAsia="Georgia" w:hAnsi="Georgia"/>
                <w:sz w:val="17"/>
                <w:szCs w:val="17"/>
                <w:rtl w:val="0"/>
              </w:rPr>
              <w:t xml:space="preserve">43</w:t>
            </w:r>
            <w:r w:rsidDel="00000000" w:rsidR="00000000" w:rsidRPr="00000000">
              <w:rPr>
                <w:rtl w:val="0"/>
              </w:rPr>
            </w:r>
          </w:p>
        </w:tc>
        <w:tc>
          <w:tcPr/>
          <w:p w:rsidR="00000000" w:rsidDel="00000000" w:rsidP="00000000" w:rsidRDefault="00000000" w:rsidRPr="00000000" w14:paraId="000003FC">
            <w:pPr>
              <w:rPr/>
            </w:pPr>
            <w:r w:rsidDel="00000000" w:rsidR="00000000" w:rsidRPr="00000000">
              <w:rPr>
                <w:rFonts w:ascii="Georgia" w:cs="Georgia" w:eastAsia="Georgia" w:hAnsi="Georgia"/>
                <w:sz w:val="17"/>
                <w:szCs w:val="17"/>
                <w:rtl w:val="0"/>
              </w:rPr>
              <w:t xml:space="preserve">&gt;500 dependencias por proyecto moderno</w:t>
            </w:r>
            <w:r w:rsidDel="00000000" w:rsidR="00000000" w:rsidRPr="00000000">
              <w:rPr>
                <w:rtl w:val="0"/>
              </w:rPr>
            </w:r>
          </w:p>
        </w:tc>
        <w:tc>
          <w:tcPr/>
          <w:p w:rsidR="00000000" w:rsidDel="00000000" w:rsidP="00000000" w:rsidRDefault="00000000" w:rsidRPr="00000000" w14:paraId="000003FD">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3FE">
            <w:pPr>
              <w:rPr/>
            </w:pPr>
            <w:r w:rsidDel="00000000" w:rsidR="00000000" w:rsidRPr="00000000">
              <w:rPr>
                <w:rFonts w:ascii="Georgia" w:cs="Georgia" w:eastAsia="Georgia" w:hAnsi="Georgia"/>
                <w:sz w:val="17"/>
                <w:szCs w:val="17"/>
                <w:rtl w:val="0"/>
              </w:rPr>
              <w:t xml:space="preserve">Análisis ecosistema npm/PyPI</w:t>
            </w:r>
            <w:r w:rsidDel="00000000" w:rsidR="00000000" w:rsidRPr="00000000">
              <w:rPr>
                <w:rtl w:val="0"/>
              </w:rPr>
            </w:r>
          </w:p>
        </w:tc>
        <w:tc>
          <w:tcPr/>
          <w:p w:rsidR="00000000" w:rsidDel="00000000" w:rsidP="00000000" w:rsidRDefault="00000000" w:rsidRPr="00000000" w14:paraId="000003FF">
            <w:pPr>
              <w:rPr/>
            </w:pPr>
            <w:r w:rsidDel="00000000" w:rsidR="00000000" w:rsidRPr="00000000">
              <w:rPr>
                <w:rFonts w:ascii="Georgia" w:cs="Georgia" w:eastAsia="Georgia" w:hAnsi="Georgia"/>
                <w:sz w:val="17"/>
                <w:szCs w:val="17"/>
                <w:rtl w:val="0"/>
              </w:rPr>
              <w:t xml:space="preserve">Cada aplicación moderna tiene en promedio más de 500 dependencias directas e indirectas.</w:t>
            </w:r>
            <w:r w:rsidDel="00000000" w:rsidR="00000000" w:rsidRPr="00000000">
              <w:rPr>
                <w:rtl w:val="0"/>
              </w:rPr>
            </w:r>
          </w:p>
        </w:tc>
      </w:tr>
      <w:tr>
        <w:trPr>
          <w:cantSplit w:val="0"/>
          <w:tblHeader w:val="0"/>
        </w:trPr>
        <w:tc>
          <w:tcPr/>
          <w:p w:rsidR="00000000" w:rsidDel="00000000" w:rsidP="00000000" w:rsidRDefault="00000000" w:rsidRPr="00000000" w14:paraId="00000400">
            <w:pPr>
              <w:rPr/>
            </w:pPr>
            <w:r w:rsidDel="00000000" w:rsidR="00000000" w:rsidRPr="00000000">
              <w:rPr>
                <w:rFonts w:ascii="Georgia" w:cs="Georgia" w:eastAsia="Georgia" w:hAnsi="Georgia"/>
                <w:sz w:val="17"/>
                <w:szCs w:val="17"/>
                <w:rtl w:val="0"/>
              </w:rPr>
              <w:t xml:space="preserve">44</w:t>
            </w:r>
            <w:r w:rsidDel="00000000" w:rsidR="00000000" w:rsidRPr="00000000">
              <w:rPr>
                <w:rtl w:val="0"/>
              </w:rPr>
            </w:r>
          </w:p>
        </w:tc>
        <w:tc>
          <w:tcPr/>
          <w:p w:rsidR="00000000" w:rsidDel="00000000" w:rsidP="00000000" w:rsidRDefault="00000000" w:rsidRPr="00000000" w14:paraId="00000401">
            <w:pPr>
              <w:rPr/>
            </w:pPr>
            <w:r w:rsidDel="00000000" w:rsidR="00000000" w:rsidRPr="00000000">
              <w:rPr>
                <w:rFonts w:ascii="Georgia" w:cs="Georgia" w:eastAsia="Georgia" w:hAnsi="Georgia"/>
                <w:sz w:val="17"/>
                <w:szCs w:val="17"/>
                <w:rtl w:val="0"/>
              </w:rPr>
              <w:t xml:space="preserve">77% de empresas usan open source en misión crítica</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403">
            <w:pPr>
              <w:rPr/>
            </w:pPr>
            <w:r w:rsidDel="00000000" w:rsidR="00000000" w:rsidRPr="00000000">
              <w:rPr>
                <w:rFonts w:ascii="Georgia" w:cs="Georgia" w:eastAsia="Georgia" w:hAnsi="Georgia"/>
                <w:sz w:val="17"/>
                <w:szCs w:val="17"/>
                <w:rtl w:val="0"/>
              </w:rPr>
              <w:t xml:space="preserve">Encuesta sectorial</w:t>
            </w:r>
            <w:r w:rsidDel="00000000" w:rsidR="00000000" w:rsidRPr="00000000">
              <w:rPr>
                <w:rtl w:val="0"/>
              </w:rPr>
            </w:r>
          </w:p>
        </w:tc>
        <w:tc>
          <w:tcPr/>
          <w:p w:rsidR="00000000" w:rsidDel="00000000" w:rsidP="00000000" w:rsidRDefault="00000000" w:rsidRPr="00000000" w14:paraId="00000404">
            <w:pPr>
              <w:rPr/>
            </w:pPr>
            <w:r w:rsidDel="00000000" w:rsidR="00000000" w:rsidRPr="00000000">
              <w:rPr>
                <w:rFonts w:ascii="Georgia" w:cs="Georgia" w:eastAsia="Georgia" w:hAnsi="Georgia"/>
                <w:sz w:val="17"/>
                <w:szCs w:val="17"/>
                <w:rtl w:val="0"/>
              </w:rPr>
              <w:t xml:space="preserve">La dependencia crítica es mayoritaria en todos los sectores económicos.</w:t>
            </w:r>
            <w:r w:rsidDel="00000000" w:rsidR="00000000" w:rsidRPr="00000000">
              <w:rPr>
                <w:rtl w:val="0"/>
              </w:rPr>
            </w:r>
          </w:p>
        </w:tc>
      </w:tr>
      <w:tr>
        <w:trPr>
          <w:cantSplit w:val="0"/>
          <w:tblHeader w:val="0"/>
        </w:trPr>
        <w:tc>
          <w:tcPr/>
          <w:p w:rsidR="00000000" w:rsidDel="00000000" w:rsidP="00000000" w:rsidRDefault="00000000" w:rsidRPr="00000000" w14:paraId="00000405">
            <w:pPr>
              <w:rPr/>
            </w:pPr>
            <w:r w:rsidDel="00000000" w:rsidR="00000000" w:rsidRPr="00000000">
              <w:rPr>
                <w:rFonts w:ascii="Georgia" w:cs="Georgia" w:eastAsia="Georgia" w:hAnsi="Georgia"/>
                <w:sz w:val="17"/>
                <w:szCs w:val="17"/>
                <w:rtl w:val="0"/>
              </w:rPr>
              <w:t xml:space="preserve">45</w:t>
            </w:r>
            <w:r w:rsidDel="00000000" w:rsidR="00000000" w:rsidRPr="00000000">
              <w:rPr>
                <w:rtl w:val="0"/>
              </w:rPr>
            </w:r>
          </w:p>
        </w:tc>
        <w:tc>
          <w:tcPr/>
          <w:p w:rsidR="00000000" w:rsidDel="00000000" w:rsidP="00000000" w:rsidRDefault="00000000" w:rsidRPr="00000000" w14:paraId="00000406">
            <w:pPr>
              <w:rPr/>
            </w:pPr>
            <w:r w:rsidDel="00000000" w:rsidR="00000000" w:rsidRPr="00000000">
              <w:rPr>
                <w:rFonts w:ascii="Georgia" w:cs="Georgia" w:eastAsia="Georgia" w:hAnsi="Georgia"/>
                <w:sz w:val="17"/>
                <w:szCs w:val="17"/>
                <w:rtl w:val="0"/>
              </w:rPr>
              <w:t xml:space="preserve">+300% en incidentes de cadena de suministro (2020-2025)</w:t>
            </w:r>
            <w:r w:rsidDel="00000000" w:rsidR="00000000" w:rsidRPr="00000000">
              <w:rPr>
                <w:rtl w:val="0"/>
              </w:rPr>
            </w:r>
          </w:p>
        </w:tc>
        <w:tc>
          <w:tcPr/>
          <w:p w:rsidR="00000000" w:rsidDel="00000000" w:rsidP="00000000" w:rsidRDefault="00000000" w:rsidRPr="00000000" w14:paraId="00000407">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408">
            <w:pPr>
              <w:rPr/>
            </w:pPr>
            <w:r w:rsidDel="00000000" w:rsidR="00000000" w:rsidRPr="00000000">
              <w:rPr>
                <w:rFonts w:ascii="Georgia" w:cs="Georgia" w:eastAsia="Georgia" w:hAnsi="Georgia"/>
                <w:sz w:val="17"/>
                <w:szCs w:val="17"/>
                <w:rtl w:val="0"/>
              </w:rPr>
              <w:t xml:space="preserve">OpenSSF / múltiples</w:t>
            </w:r>
            <w:r w:rsidDel="00000000" w:rsidR="00000000" w:rsidRPr="00000000">
              <w:rPr>
                <w:rtl w:val="0"/>
              </w:rPr>
            </w:r>
          </w:p>
        </w:tc>
        <w:tc>
          <w:tcPr/>
          <w:p w:rsidR="00000000" w:rsidDel="00000000" w:rsidP="00000000" w:rsidRDefault="00000000" w:rsidRPr="00000000" w14:paraId="00000409">
            <w:pPr>
              <w:rPr/>
            </w:pPr>
            <w:r w:rsidDel="00000000" w:rsidR="00000000" w:rsidRPr="00000000">
              <w:rPr>
                <w:rFonts w:ascii="Georgia" w:cs="Georgia" w:eastAsia="Georgia" w:hAnsi="Georgia"/>
                <w:sz w:val="17"/>
                <w:szCs w:val="17"/>
                <w:rtl w:val="0"/>
              </w:rPr>
              <w:t xml:space="preserve">El crecimiento exponencial de ataques refleja la superficie creciente y los recursos decrecientes.</w:t>
            </w:r>
            <w:r w:rsidDel="00000000" w:rsidR="00000000" w:rsidRPr="00000000">
              <w:rPr>
                <w:rtl w:val="0"/>
              </w:rPr>
            </w:r>
          </w:p>
        </w:tc>
      </w:tr>
      <w:tr>
        <w:trPr>
          <w:cantSplit w:val="0"/>
          <w:tblHeader w:val="0"/>
        </w:trPr>
        <w:tc>
          <w:tcPr/>
          <w:p w:rsidR="00000000" w:rsidDel="00000000" w:rsidP="00000000" w:rsidRDefault="00000000" w:rsidRPr="00000000" w14:paraId="0000040A">
            <w:pPr>
              <w:rPr/>
            </w:pPr>
            <w:r w:rsidDel="00000000" w:rsidR="00000000" w:rsidRPr="00000000">
              <w:rPr>
                <w:rFonts w:ascii="Georgia" w:cs="Georgia" w:eastAsia="Georgia" w:hAnsi="Georgia"/>
                <w:sz w:val="17"/>
                <w:szCs w:val="17"/>
                <w:rtl w:val="0"/>
              </w:rPr>
              <w:t xml:space="preserve">46</w:t>
            </w:r>
            <w:r w:rsidDel="00000000" w:rsidR="00000000" w:rsidRPr="00000000">
              <w:rPr>
                <w:rtl w:val="0"/>
              </w:rPr>
            </w:r>
          </w:p>
        </w:tc>
        <w:tc>
          <w:tcPr/>
          <w:p w:rsidR="00000000" w:rsidDel="00000000" w:rsidP="00000000" w:rsidRDefault="00000000" w:rsidRPr="00000000" w14:paraId="0000040B">
            <w:pPr>
              <w:rPr/>
            </w:pPr>
            <w:r w:rsidDel="00000000" w:rsidR="00000000" w:rsidRPr="00000000">
              <w:rPr>
                <w:rFonts w:ascii="Georgia" w:cs="Georgia" w:eastAsia="Georgia" w:hAnsi="Georgia"/>
                <w:sz w:val="17"/>
                <w:szCs w:val="17"/>
                <w:rtl w:val="0"/>
              </w:rPr>
              <w:t xml:space="preserve">Stack Overflow cae un 76%</w:t>
            </w:r>
            <w:r w:rsidDel="00000000" w:rsidR="00000000" w:rsidRPr="00000000">
              <w:rPr>
                <w:rtl w:val="0"/>
              </w:rPr>
            </w:r>
          </w:p>
        </w:tc>
        <w:tc>
          <w:tcPr/>
          <w:p w:rsidR="00000000" w:rsidDel="00000000" w:rsidP="00000000" w:rsidRDefault="00000000" w:rsidRPr="00000000" w14:paraId="0000040C">
            <w:pPr>
              <w:rPr/>
            </w:pPr>
            <w:r w:rsidDel="00000000" w:rsidR="00000000" w:rsidRPr="00000000">
              <w:rPr>
                <w:rFonts w:ascii="Georgia" w:cs="Georgia" w:eastAsia="Georgia" w:hAnsi="Georgia"/>
                <w:sz w:val="17"/>
                <w:szCs w:val="17"/>
                <w:rtl w:val="0"/>
              </w:rPr>
              <w:t xml:space="preserve">2025</w:t>
            </w:r>
            <w:r w:rsidDel="00000000" w:rsidR="00000000" w:rsidRPr="00000000">
              <w:rPr>
                <w:rtl w:val="0"/>
              </w:rPr>
            </w:r>
          </w:p>
        </w:tc>
        <w:tc>
          <w:tcPr/>
          <w:p w:rsidR="00000000" w:rsidDel="00000000" w:rsidP="00000000" w:rsidRDefault="00000000" w:rsidRPr="00000000" w14:paraId="0000040D">
            <w:pPr>
              <w:rPr/>
            </w:pPr>
            <w:r w:rsidDel="00000000" w:rsidR="00000000" w:rsidRPr="00000000">
              <w:rPr>
                <w:rFonts w:ascii="Georgia" w:cs="Georgia" w:eastAsia="Georgia" w:hAnsi="Georgia"/>
                <w:sz w:val="17"/>
                <w:szCs w:val="17"/>
                <w:rtl w:val="0"/>
              </w:rPr>
              <w:t xml:space="preserve">Estadísticas de tráfico</w:t>
            </w:r>
            <w:r w:rsidDel="00000000" w:rsidR="00000000" w:rsidRPr="00000000">
              <w:rPr>
                <w:rtl w:val="0"/>
              </w:rPr>
            </w:r>
          </w:p>
        </w:tc>
        <w:tc>
          <w:tcPr/>
          <w:p w:rsidR="00000000" w:rsidDel="00000000" w:rsidP="00000000" w:rsidRDefault="00000000" w:rsidRPr="00000000" w14:paraId="0000040E">
            <w:pPr>
              <w:rPr/>
            </w:pPr>
            <w:r w:rsidDel="00000000" w:rsidR="00000000" w:rsidRPr="00000000">
              <w:rPr>
                <w:rFonts w:ascii="Georgia" w:cs="Georgia" w:eastAsia="Georgia" w:hAnsi="Georgia"/>
                <w:sz w:val="17"/>
                <w:szCs w:val="17"/>
                <w:rtl w:val="0"/>
              </w:rPr>
              <w:t xml:space="preserve">Desde el auge de ChatGPT; refleja la migración del conocimiento técnico hacia plataformas de IA.</w:t>
            </w:r>
            <w:r w:rsidDel="00000000" w:rsidR="00000000" w:rsidRPr="00000000">
              <w:rPr>
                <w:rtl w:val="0"/>
              </w:rPr>
            </w:r>
          </w:p>
        </w:tc>
      </w:tr>
      <w:tr>
        <w:trPr>
          <w:cantSplit w:val="0"/>
          <w:tblHeader w:val="0"/>
        </w:trPr>
        <w:tc>
          <w:tcPr/>
          <w:p w:rsidR="00000000" w:rsidDel="00000000" w:rsidP="00000000" w:rsidRDefault="00000000" w:rsidRPr="00000000" w14:paraId="0000040F">
            <w:pPr>
              <w:rPr/>
            </w:pPr>
            <w:r w:rsidDel="00000000" w:rsidR="00000000" w:rsidRPr="00000000">
              <w:rPr>
                <w:rFonts w:ascii="Georgia" w:cs="Georgia" w:eastAsia="Georgia" w:hAnsi="Georgia"/>
                <w:sz w:val="17"/>
                <w:szCs w:val="17"/>
                <w:rtl w:val="0"/>
              </w:rPr>
              <w:t xml:space="preserve">47</w:t>
            </w:r>
            <w:r w:rsidDel="00000000" w:rsidR="00000000" w:rsidRPr="00000000">
              <w:rPr>
                <w:rtl w:val="0"/>
              </w:rPr>
            </w:r>
          </w:p>
        </w:tc>
        <w:tc>
          <w:tcPr/>
          <w:p w:rsidR="00000000" w:rsidDel="00000000" w:rsidP="00000000" w:rsidRDefault="00000000" w:rsidRPr="00000000" w14:paraId="00000410">
            <w:pPr>
              <w:rPr/>
            </w:pPr>
            <w:r w:rsidDel="00000000" w:rsidR="00000000" w:rsidRPr="00000000">
              <w:rPr>
                <w:rFonts w:ascii="Georgia" w:cs="Georgia" w:eastAsia="Georgia" w:hAnsi="Georgia"/>
                <w:sz w:val="17"/>
                <w:szCs w:val="17"/>
                <w:rtl w:val="0"/>
              </w:rPr>
              <w:t xml:space="preserve">Daniel Stenberg (curl) advierte sobre la crisis</w:t>
            </w:r>
            <w:r w:rsidDel="00000000" w:rsidR="00000000" w:rsidRPr="00000000">
              <w:rPr>
                <w:rtl w:val="0"/>
              </w:rPr>
            </w:r>
          </w:p>
        </w:tc>
        <w:tc>
          <w:tcPr/>
          <w:p w:rsidR="00000000" w:rsidDel="00000000" w:rsidP="00000000" w:rsidRDefault="00000000" w:rsidRPr="00000000" w14:paraId="00000411">
            <w:pPr>
              <w:rPr/>
            </w:pPr>
            <w:r w:rsidDel="00000000" w:rsidR="00000000" w:rsidRPr="00000000">
              <w:rPr>
                <w:rFonts w:ascii="Georgia" w:cs="Georgia" w:eastAsia="Georgia" w:hAnsi="Georgia"/>
                <w:sz w:val="17"/>
                <w:szCs w:val="17"/>
                <w:rtl w:val="0"/>
              </w:rPr>
              <w:t xml:space="preserve">Recurrente</w:t>
            </w:r>
            <w:r w:rsidDel="00000000" w:rsidR="00000000" w:rsidRPr="00000000">
              <w:rPr>
                <w:rtl w:val="0"/>
              </w:rPr>
            </w:r>
          </w:p>
        </w:tc>
        <w:tc>
          <w:tcPr/>
          <w:p w:rsidR="00000000" w:rsidDel="00000000" w:rsidP="00000000" w:rsidRDefault="00000000" w:rsidRPr="00000000" w14:paraId="00000412">
            <w:pPr>
              <w:rPr/>
            </w:pPr>
            <w:r w:rsidDel="00000000" w:rsidR="00000000" w:rsidRPr="00000000">
              <w:rPr>
                <w:rFonts w:ascii="Georgia" w:cs="Georgia" w:eastAsia="Georgia" w:hAnsi="Georgia"/>
                <w:sz w:val="17"/>
                <w:szCs w:val="17"/>
                <w:rtl w:val="0"/>
              </w:rPr>
              <w:t xml:space="preserve">Blog de Stenberg</w:t>
            </w:r>
            <w:r w:rsidDel="00000000" w:rsidR="00000000" w:rsidRPr="00000000">
              <w:rPr>
                <w:rtl w:val="0"/>
              </w:rPr>
            </w:r>
          </w:p>
        </w:tc>
        <w:tc>
          <w:tcPr/>
          <w:p w:rsidR="00000000" w:rsidDel="00000000" w:rsidP="00000000" w:rsidRDefault="00000000" w:rsidRPr="00000000" w14:paraId="00000413">
            <w:pPr>
              <w:rPr/>
            </w:pPr>
            <w:r w:rsidDel="00000000" w:rsidR="00000000" w:rsidRPr="00000000">
              <w:rPr>
                <w:rFonts w:ascii="Georgia" w:cs="Georgia" w:eastAsia="Georgia" w:hAnsi="Georgia"/>
                <w:sz w:val="17"/>
                <w:szCs w:val="17"/>
                <w:rtl w:val="0"/>
              </w:rPr>
              <w:t xml:space="preserve">El mantenedor de curl es la voz más documentada sobre el agotamiento en el ecosistema.</w:t>
            </w:r>
            <w:r w:rsidDel="00000000" w:rsidR="00000000" w:rsidRPr="00000000">
              <w:rPr>
                <w:rtl w:val="0"/>
              </w:rPr>
            </w:r>
          </w:p>
        </w:tc>
      </w:tr>
      <w:tr>
        <w:trPr>
          <w:cantSplit w:val="0"/>
          <w:tblHeader w:val="0"/>
        </w:trPr>
        <w:tc>
          <w:tcPr/>
          <w:p w:rsidR="00000000" w:rsidDel="00000000" w:rsidP="00000000" w:rsidRDefault="00000000" w:rsidRPr="00000000" w14:paraId="00000414">
            <w:pPr>
              <w:rPr/>
            </w:pPr>
            <w:r w:rsidDel="00000000" w:rsidR="00000000" w:rsidRPr="00000000">
              <w:rPr>
                <w:rFonts w:ascii="Georgia" w:cs="Georgia" w:eastAsia="Georgia" w:hAnsi="Georgia"/>
                <w:sz w:val="17"/>
                <w:szCs w:val="17"/>
                <w:rtl w:val="0"/>
              </w:rPr>
              <w:t xml:space="preserve">48</w:t>
            </w:r>
            <w:r w:rsidDel="00000000" w:rsidR="00000000" w:rsidRPr="00000000">
              <w:rPr>
                <w:rtl w:val="0"/>
              </w:rPr>
            </w:r>
          </w:p>
        </w:tc>
        <w:tc>
          <w:tcPr/>
          <w:p w:rsidR="00000000" w:rsidDel="00000000" w:rsidP="00000000" w:rsidRDefault="00000000" w:rsidRPr="00000000" w14:paraId="00000415">
            <w:pPr>
              <w:rPr/>
            </w:pPr>
            <w:r w:rsidDel="00000000" w:rsidR="00000000" w:rsidRPr="00000000">
              <w:rPr>
                <w:rFonts w:ascii="Georgia" w:cs="Georgia" w:eastAsia="Georgia" w:hAnsi="Georgia"/>
                <w:sz w:val="17"/>
                <w:szCs w:val="17"/>
                <w:rtl w:val="0"/>
              </w:rPr>
              <w:t xml:space="preserve">Comunidad reacciona: charlas y publicaciones</w:t>
            </w:r>
            <w:r w:rsidDel="00000000" w:rsidR="00000000" w:rsidRPr="00000000">
              <w:rPr>
                <w:rtl w:val="0"/>
              </w:rPr>
            </w:r>
          </w:p>
        </w:tc>
        <w:tc>
          <w:tcPr/>
          <w:p w:rsidR="00000000" w:rsidDel="00000000" w:rsidP="00000000" w:rsidRDefault="00000000" w:rsidRPr="00000000" w14:paraId="00000416">
            <w:pPr>
              <w:rPr/>
            </w:pPr>
            <w:r w:rsidDel="00000000" w:rsidR="00000000" w:rsidRPr="00000000">
              <w:rPr>
                <w:rFonts w:ascii="Georgia" w:cs="Georgia" w:eastAsia="Georgia" w:hAnsi="Georgia"/>
                <w:sz w:val="17"/>
                <w:szCs w:val="17"/>
                <w:rtl w:val="0"/>
              </w:rPr>
              <w:t xml:space="preserve">2025-2026</w:t>
            </w:r>
            <w:r w:rsidDel="00000000" w:rsidR="00000000" w:rsidRPr="00000000">
              <w:rPr>
                <w:rtl w:val="0"/>
              </w:rPr>
            </w:r>
          </w:p>
        </w:tc>
        <w:tc>
          <w:tcPr/>
          <w:p w:rsidR="00000000" w:rsidDel="00000000" w:rsidP="00000000" w:rsidRDefault="00000000" w:rsidRPr="00000000" w14:paraId="00000417">
            <w:pPr>
              <w:rPr/>
            </w:pPr>
            <w:r w:rsidDel="00000000" w:rsidR="00000000" w:rsidRPr="00000000">
              <w:rPr>
                <w:rFonts w:ascii="Georgia" w:cs="Georgia" w:eastAsia="Georgia" w:hAnsi="Georgia"/>
                <w:sz w:val="17"/>
                <w:szCs w:val="17"/>
                <w:rtl w:val="0"/>
              </w:rPr>
              <w:t xml:space="preserve">NDC London, Medium, HN</w:t>
            </w:r>
            <w:r w:rsidDel="00000000" w:rsidR="00000000" w:rsidRPr="00000000">
              <w:rPr>
                <w:rtl w:val="0"/>
              </w:rPr>
            </w:r>
          </w:p>
        </w:tc>
        <w:tc>
          <w:tcPr/>
          <w:p w:rsidR="00000000" w:rsidDel="00000000" w:rsidP="00000000" w:rsidRDefault="00000000" w:rsidRPr="00000000" w14:paraId="00000418">
            <w:pPr>
              <w:rPr/>
            </w:pPr>
            <w:r w:rsidDel="00000000" w:rsidR="00000000" w:rsidRPr="00000000">
              <w:rPr>
                <w:rFonts w:ascii="Georgia" w:cs="Georgia" w:eastAsia="Georgia" w:hAnsi="Georgia"/>
                <w:sz w:val="17"/>
                <w:szCs w:val="17"/>
                <w:rtl w:val="0"/>
              </w:rPr>
              <w:t xml:space="preserve">El ecosistema desarrolla lenguaje y conciencia sobre la crisis; primeros pasos hacia la organización.</w:t>
            </w:r>
            <w:r w:rsidDel="00000000" w:rsidR="00000000" w:rsidRPr="00000000">
              <w:rPr>
                <w:rtl w:val="0"/>
              </w:rPr>
            </w:r>
          </w:p>
        </w:tc>
      </w:tr>
      <w:tr>
        <w:trPr>
          <w:cantSplit w:val="0"/>
          <w:tblHeader w:val="0"/>
        </w:trPr>
        <w:tc>
          <w:tcPr/>
          <w:p w:rsidR="00000000" w:rsidDel="00000000" w:rsidP="00000000" w:rsidRDefault="00000000" w:rsidRPr="00000000" w14:paraId="00000419">
            <w:pPr>
              <w:rPr/>
            </w:pPr>
            <w:r w:rsidDel="00000000" w:rsidR="00000000" w:rsidRPr="00000000">
              <w:rPr>
                <w:rFonts w:ascii="Georgia" w:cs="Georgia" w:eastAsia="Georgia" w:hAnsi="Georgia"/>
                <w:sz w:val="17"/>
                <w:szCs w:val="17"/>
                <w:rtl w:val="0"/>
              </w:rPr>
              <w:t xml:space="preserve">49</w:t>
            </w:r>
            <w:r w:rsidDel="00000000" w:rsidR="00000000" w:rsidRPr="00000000">
              <w:rPr>
                <w:rtl w:val="0"/>
              </w:rPr>
            </w:r>
          </w:p>
        </w:tc>
        <w:tc>
          <w:tcPr/>
          <w:p w:rsidR="00000000" w:rsidDel="00000000" w:rsidP="00000000" w:rsidRDefault="00000000" w:rsidRPr="00000000" w14:paraId="0000041A">
            <w:pPr>
              <w:rPr/>
            </w:pPr>
            <w:r w:rsidDel="00000000" w:rsidR="00000000" w:rsidRPr="00000000">
              <w:rPr>
                <w:rFonts w:ascii="Georgia" w:cs="Georgia" w:eastAsia="Georgia" w:hAnsi="Georgia"/>
                <w:sz w:val="17"/>
                <w:szCs w:val="17"/>
                <w:rtl w:val="0"/>
              </w:rPr>
              <w:t xml:space="preserve">Primeras demandas por vulnerabilidades</w:t>
            </w:r>
            <w:r w:rsidDel="00000000" w:rsidR="00000000" w:rsidRPr="00000000">
              <w:rPr>
                <w:rtl w:val="0"/>
              </w:rPr>
            </w:r>
          </w:p>
        </w:tc>
        <w:tc>
          <w:tcPr/>
          <w:p w:rsidR="00000000" w:rsidDel="00000000" w:rsidP="00000000" w:rsidRDefault="00000000" w:rsidRPr="00000000" w14:paraId="0000041B">
            <w:pPr>
              <w:rPr/>
            </w:pPr>
            <w:r w:rsidDel="00000000" w:rsidR="00000000" w:rsidRPr="00000000">
              <w:rPr>
                <w:rFonts w:ascii="Georgia" w:cs="Georgia" w:eastAsia="Georgia" w:hAnsi="Georgia"/>
                <w:sz w:val="17"/>
                <w:szCs w:val="17"/>
                <w:rtl w:val="0"/>
              </w:rPr>
              <w:t xml:space="preserve">2025-2026</w:t>
            </w:r>
            <w:r w:rsidDel="00000000" w:rsidR="00000000" w:rsidRPr="00000000">
              <w:rPr>
                <w:rtl w:val="0"/>
              </w:rPr>
            </w:r>
          </w:p>
        </w:tc>
        <w:tc>
          <w:tcPr/>
          <w:p w:rsidR="00000000" w:rsidDel="00000000" w:rsidP="00000000" w:rsidRDefault="00000000" w:rsidRPr="00000000" w14:paraId="0000041C">
            <w:pPr>
              <w:rPr/>
            </w:pPr>
            <w:r w:rsidDel="00000000" w:rsidR="00000000" w:rsidRPr="00000000">
              <w:rPr>
                <w:rFonts w:ascii="Georgia" w:cs="Georgia" w:eastAsia="Georgia" w:hAnsi="Georgia"/>
                <w:sz w:val="17"/>
                <w:szCs w:val="17"/>
                <w:rtl w:val="0"/>
              </w:rPr>
              <w:t xml:space="preserve">Medios legales y tecnológicos</w:t>
            </w:r>
            <w:r w:rsidDel="00000000" w:rsidR="00000000" w:rsidRPr="00000000">
              <w:rPr>
                <w:rtl w:val="0"/>
              </w:rPr>
            </w:r>
          </w:p>
        </w:tc>
        <w:tc>
          <w:tcPr/>
          <w:p w:rsidR="00000000" w:rsidDel="00000000" w:rsidP="00000000" w:rsidRDefault="00000000" w:rsidRPr="00000000" w14:paraId="0000041D">
            <w:pPr>
              <w:rPr/>
            </w:pPr>
            <w:r w:rsidDel="00000000" w:rsidR="00000000" w:rsidRPr="00000000">
              <w:rPr>
                <w:rFonts w:ascii="Georgia" w:cs="Georgia" w:eastAsia="Georgia" w:hAnsi="Georgia"/>
                <w:sz w:val="17"/>
                <w:szCs w:val="17"/>
                <w:rtl w:val="0"/>
              </w:rPr>
              <w:t xml:space="preserve">Empresas comienzan a enfrentar litigios por usar software open source no mantenido en producción.</w:t>
            </w:r>
            <w:r w:rsidDel="00000000" w:rsidR="00000000" w:rsidRPr="00000000">
              <w:rPr>
                <w:rtl w:val="0"/>
              </w:rPr>
            </w:r>
          </w:p>
        </w:tc>
      </w:tr>
      <w:tr>
        <w:trPr>
          <w:cantSplit w:val="0"/>
          <w:tblHeader w:val="0"/>
        </w:trPr>
        <w:tc>
          <w:tcPr/>
          <w:p w:rsidR="00000000" w:rsidDel="00000000" w:rsidP="00000000" w:rsidRDefault="00000000" w:rsidRPr="00000000" w14:paraId="0000041E">
            <w:pPr>
              <w:rPr/>
            </w:pPr>
            <w:r w:rsidDel="00000000" w:rsidR="00000000" w:rsidRPr="00000000">
              <w:rPr>
                <w:rFonts w:ascii="Georgia" w:cs="Georgia" w:eastAsia="Georgia" w:hAnsi="Georgia"/>
                <w:sz w:val="17"/>
                <w:szCs w:val="17"/>
                <w:rtl w:val="0"/>
              </w:rPr>
              <w:t xml:space="preserve">50</w:t>
            </w:r>
            <w:r w:rsidDel="00000000" w:rsidR="00000000" w:rsidRPr="00000000">
              <w:rPr>
                <w:rtl w:val="0"/>
              </w:rPr>
            </w:r>
          </w:p>
        </w:tc>
        <w:tc>
          <w:tcPr/>
          <w:p w:rsidR="00000000" w:rsidDel="00000000" w:rsidP="00000000" w:rsidRDefault="00000000" w:rsidRPr="00000000" w14:paraId="0000041F">
            <w:pPr>
              <w:rPr/>
            </w:pPr>
            <w:r w:rsidDel="00000000" w:rsidR="00000000" w:rsidRPr="00000000">
              <w:rPr>
                <w:rFonts w:ascii="Georgia" w:cs="Georgia" w:eastAsia="Georgia" w:hAnsi="Georgia"/>
                <w:sz w:val="17"/>
                <w:szCs w:val="17"/>
                <w:rtl w:val="0"/>
              </w:rPr>
              <w:t xml:space="preserve">El 1% de proyectos recibe el 99% de la financiación</w:t>
            </w:r>
            <w:r w:rsidDel="00000000" w:rsidR="00000000" w:rsidRPr="00000000">
              <w:rPr>
                <w:rtl w:val="0"/>
              </w:rPr>
            </w:r>
          </w:p>
        </w:tc>
        <w:tc>
          <w:tcPr/>
          <w:p w:rsidR="00000000" w:rsidDel="00000000" w:rsidP="00000000" w:rsidRDefault="00000000" w:rsidRPr="00000000" w14:paraId="00000420">
            <w:pPr>
              <w:rPr/>
            </w:pPr>
            <w:r w:rsidDel="00000000" w:rsidR="00000000" w:rsidRPr="00000000">
              <w:rPr>
                <w:rFonts w:ascii="Georgia" w:cs="Georgia" w:eastAsia="Georgia" w:hAnsi="Georgia"/>
                <w:sz w:val="17"/>
                <w:szCs w:val="17"/>
                <w:rtl w:val="0"/>
              </w:rPr>
              <w:t xml:space="preserve">Análisis recurrente</w:t>
            </w:r>
            <w:r w:rsidDel="00000000" w:rsidR="00000000" w:rsidRPr="00000000">
              <w:rPr>
                <w:rtl w:val="0"/>
              </w:rPr>
            </w:r>
          </w:p>
        </w:tc>
        <w:tc>
          <w:tcPr/>
          <w:p w:rsidR="00000000" w:rsidDel="00000000" w:rsidP="00000000" w:rsidRDefault="00000000" w:rsidRPr="00000000" w14:paraId="00000421">
            <w:pPr>
              <w:rPr/>
            </w:pPr>
            <w:r w:rsidDel="00000000" w:rsidR="00000000" w:rsidRPr="00000000">
              <w:rPr>
                <w:rFonts w:ascii="Georgia" w:cs="Georgia" w:eastAsia="Georgia" w:hAnsi="Georgia"/>
                <w:sz w:val="17"/>
                <w:szCs w:val="17"/>
                <w:rtl w:val="0"/>
              </w:rPr>
              <w:t xml:space="preserve">Múltiples fuentes</w:t>
            </w:r>
            <w:r w:rsidDel="00000000" w:rsidR="00000000" w:rsidRPr="00000000">
              <w:rPr>
                <w:rtl w:val="0"/>
              </w:rPr>
            </w:r>
          </w:p>
        </w:tc>
        <w:tc>
          <w:tcPr/>
          <w:p w:rsidR="00000000" w:rsidDel="00000000" w:rsidP="00000000" w:rsidRDefault="00000000" w:rsidRPr="00000000" w14:paraId="00000422">
            <w:pPr>
              <w:rPr/>
            </w:pPr>
            <w:r w:rsidDel="00000000" w:rsidR="00000000" w:rsidRPr="00000000">
              <w:rPr>
                <w:rFonts w:ascii="Georgia" w:cs="Georgia" w:eastAsia="Georgia" w:hAnsi="Georgia"/>
                <w:sz w:val="17"/>
                <w:szCs w:val="17"/>
                <w:rtl w:val="0"/>
              </w:rPr>
              <w:t xml:space="preserve">El efecto de concentración de la financiación es devastador para la cola larga del ecosistema.</w:t>
            </w:r>
            <w:r w:rsidDel="00000000" w:rsidR="00000000" w:rsidRPr="00000000">
              <w:rPr>
                <w:rtl w:val="0"/>
              </w:rPr>
            </w:r>
          </w:p>
        </w:tc>
      </w:tr>
    </w:tbl>
    <w:p w:rsidR="00000000" w:rsidDel="00000000" w:rsidP="00000000" w:rsidRDefault="00000000" w:rsidRPr="00000000" w14:paraId="00000423">
      <w:pPr>
        <w:rPr/>
      </w:pPr>
      <w:r w:rsidDel="00000000" w:rsidR="00000000" w:rsidRPr="00000000">
        <w:br w:type="page"/>
      </w:r>
      <w:r w:rsidDel="00000000" w:rsidR="00000000" w:rsidRPr="00000000">
        <w:rPr>
          <w:rtl w:val="0"/>
        </w:rPr>
      </w:r>
    </w:p>
    <w:p w:rsidR="00000000" w:rsidDel="00000000" w:rsidP="00000000" w:rsidRDefault="00000000" w:rsidRPr="00000000" w14:paraId="00000424">
      <w:pPr>
        <w:jc w:val="center"/>
        <w:rPr/>
      </w:pPr>
      <w:r w:rsidDel="00000000" w:rsidR="00000000" w:rsidRPr="00000000">
        <w:rPr>
          <w:rFonts w:ascii="Arial" w:cs="Arial" w:eastAsia="Arial" w:hAnsi="Arial"/>
          <w:b w:val="1"/>
          <w:bCs w:val="1"/>
          <w:color w:val="1a3a5c"/>
          <w:sz w:val="40"/>
          <w:szCs w:val="40"/>
          <w:rtl w:val="0"/>
        </w:rPr>
        <w:t xml:space="preserve">ZEHAHAHAHA</w:t>
      </w:r>
      <w:r w:rsidDel="00000000" w:rsidR="00000000" w:rsidRPr="00000000">
        <w:rPr>
          <w:rtl w:val="0"/>
        </w:rPr>
      </w:r>
    </w:p>
    <w:p w:rsidR="00000000" w:rsidDel="00000000" w:rsidP="00000000" w:rsidRDefault="00000000" w:rsidRPr="00000000" w14:paraId="00000425">
      <w:pPr>
        <w:jc w:val="center"/>
        <w:rPr/>
      </w:pPr>
      <w:r w:rsidDel="00000000" w:rsidR="00000000" w:rsidRPr="00000000">
        <w:rPr>
          <w:rFonts w:ascii="Arial" w:cs="Arial" w:eastAsia="Arial" w:hAnsi="Arial"/>
          <w:color w:val="2e6e9e"/>
          <w:sz w:val="28"/>
          <w:szCs w:val="28"/>
          <w:rtl w:val="0"/>
        </w:rPr>
        <w:t xml:space="preserve">#1310</w:t>
      </w:r>
      <w:r w:rsidDel="00000000" w:rsidR="00000000" w:rsidRPr="00000000">
        <w:rPr>
          <w:rtl w:val="0"/>
        </w:rPr>
      </w:r>
    </w:p>
    <w:p w:rsidR="00000000" w:rsidDel="00000000" w:rsidP="00000000" w:rsidRDefault="00000000" w:rsidRPr="00000000" w14:paraId="00000426">
      <w:pPr>
        <w:jc w:val="center"/>
        <w:rPr/>
      </w:pPr>
      <w:r w:rsidDel="00000000" w:rsidR="00000000" w:rsidRPr="00000000">
        <w:rPr>
          <w:rFonts w:ascii="Georgia" w:cs="Georgia" w:eastAsia="Georgia" w:hAnsi="Georgia"/>
          <w:i w:val="1"/>
          <w:iCs w:val="1"/>
          <w:color w:val="444444"/>
          <w:sz w:val="24"/>
          <w:szCs w:val="24"/>
          <w:rtl w:val="0"/>
        </w:rPr>
        <w:t xml:space="preserve">No se trata de destruir el banquete,</w:t>
      </w:r>
      <w:r w:rsidDel="00000000" w:rsidR="00000000" w:rsidRPr="00000000">
        <w:rPr>
          <w:rtl w:val="0"/>
        </w:rPr>
      </w:r>
    </w:p>
    <w:p w:rsidR="00000000" w:rsidDel="00000000" w:rsidP="00000000" w:rsidRDefault="00000000" w:rsidRPr="00000000" w14:paraId="00000427">
      <w:pPr>
        <w:jc w:val="center"/>
        <w:rPr/>
      </w:pPr>
      <w:r w:rsidDel="00000000" w:rsidR="00000000" w:rsidRPr="00000000">
        <w:rPr>
          <w:rFonts w:ascii="Georgia" w:cs="Georgia" w:eastAsia="Georgia" w:hAnsi="Georgia"/>
          <w:i w:val="1"/>
          <w:iCs w:val="1"/>
          <w:color w:val="444444"/>
          <w:sz w:val="24"/>
          <w:szCs w:val="24"/>
          <w:rtl w:val="0"/>
        </w:rPr>
        <w:t xml:space="preserve">sino de que los que ponen los manjares se sienten a la mesa.</w:t>
      </w:r>
      <w:r w:rsidDel="00000000" w:rsidR="00000000" w:rsidRPr="00000000">
        <w:rPr>
          <w:rtl w:val="0"/>
        </w:rPr>
      </w:r>
    </w:p>
    <w:sectPr>
      <w:pgSz w:h="15840" w:w="12240" w:orient="portrait"/>
      <w:pgMar w:bottom="1440" w:top="1440" w:left="1728" w:right="172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2"/>
        <w:szCs w:val="22"/>
        <w:lang w:val="en"/>
      </w:rPr>
    </w:rPrDefault>
    <w:pPrDefault>
      <w:pPr>
        <w:spacing w:after="160" w:line="3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40" w:before="480" w:lineRule="auto"/>
    </w:pPr>
    <w:rPr>
      <w:rFonts w:ascii="Arial" w:cs="Arial" w:eastAsia="Arial" w:hAnsi="Arial"/>
      <w:b w:val="1"/>
      <w:bCs w:val="1"/>
      <w:color w:val="1a3a5c"/>
      <w:sz w:val="36"/>
      <w:szCs w:val="36"/>
    </w:rPr>
  </w:style>
  <w:style w:type="paragraph" w:styleId="Heading2">
    <w:name w:val="heading 2"/>
    <w:basedOn w:val="Normal"/>
    <w:next w:val="Normal"/>
    <w:pPr>
      <w:keepNext w:val="1"/>
      <w:keepLines w:val="1"/>
      <w:spacing w:after="160" w:before="320" w:lineRule="auto"/>
    </w:pPr>
    <w:rPr>
      <w:rFonts w:ascii="Arial" w:cs="Arial" w:eastAsia="Arial" w:hAnsi="Arial"/>
      <w:b w:val="1"/>
      <w:bCs w:val="1"/>
      <w:color w:val="2e6e9e"/>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jc w:val="center"/>
    </w:pPr>
    <w:rPr>
      <w:rFonts w:ascii="Arial" w:cs="Arial" w:eastAsia="Arial" w:hAnsi="Arial"/>
      <w:b w:val="1"/>
      <w:bCs w:val="1"/>
      <w:color w:val="1a3a5c"/>
      <w:sz w:val="56"/>
      <w:szCs w:val="56"/>
    </w:rPr>
  </w:style>
  <w:style w:type="paragraph" w:styleId="Subtitle">
    <w:name w:val="Subtitle"/>
    <w:basedOn w:val="Normal"/>
    <w:next w:val="Normal"/>
    <w:pPr>
      <w:spacing w:after="160" w:lineRule="auto"/>
      <w:jc w:val="center"/>
    </w:pPr>
    <w:rPr>
      <w:rFonts w:ascii="Arial" w:cs="Arial" w:eastAsia="Arial" w:hAnsi="Arial"/>
      <w:i w:val="1"/>
      <w:iCs w:val="1"/>
      <w:color w:val="555555"/>
      <w:sz w:val="26"/>
      <w:szCs w:val="2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