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 xml:space="preserve">1 Introduction </w:t>
      </w:r>
    </w:p>
    <w:p>
      <w:r>
        <w:t>There are 3 data files for ORCV index, as opposed to 1 in the demo version:</w:t>
      </w:r>
    </w:p>
    <w:p>
      <w:pPr>
        <w:pStyle w:val="11"/>
        <w:numPr>
          <w:ilvl w:val="0"/>
          <w:numId w:val="1"/>
        </w:numPr>
      </w:pPr>
      <w:r>
        <w:t>The header, with the number of vectors and the various options</w:t>
      </w:r>
      <w:r>
        <w:rPr>
          <w:color w:val="FF0000"/>
        </w:rPr>
        <w:t xml:space="preserve"> (n changes)</w:t>
      </w:r>
    </w:p>
    <w:p>
      <w:pPr>
        <w:pStyle w:val="11"/>
        <w:numPr>
          <w:ilvl w:val="0"/>
          <w:numId w:val="1"/>
        </w:numPr>
      </w:pPr>
      <w:r>
        <w:t>Centroid normal values for each centroid (static)</w:t>
      </w:r>
    </w:p>
    <w:p>
      <w:pPr>
        <w:pStyle w:val="11"/>
        <w:numPr>
          <w:ilvl w:val="0"/>
          <w:numId w:val="1"/>
        </w:numPr>
      </w:pPr>
      <w:r>
        <w:t>The vectors, one entry per vector (append to add new vectors)</w:t>
      </w:r>
    </w:p>
    <w:p>
      <w:r>
        <w:t>The header and centroid normal  are created during training, and the first version, with n=0 and a 0 length vector file, is known as the skeleton index.</w:t>
      </w:r>
    </w:p>
    <w:p>
      <w:pPr>
        <w:pStyle w:val="3"/>
        <w:numPr>
          <w:ilvl w:val="1"/>
          <w:numId w:val="2"/>
        </w:numPr>
      </w:pPr>
      <w:r>
        <w:t>Index Header</w:t>
      </w:r>
    </w:p>
    <w:p>
      <w:r>
        <w:t>This is an orcvhdr_t structure, as follows:</w:t>
      </w:r>
    </w:p>
    <w:p>
      <w:pPr>
        <w:spacing w:after="0"/>
        <w:ind w:left="720"/>
        <w:rPr>
          <w:b/>
          <w:bCs/>
          <w:sz w:val="20"/>
          <w:szCs w:val="20"/>
        </w:rPr>
      </w:pPr>
      <w:r>
        <w:rPr>
          <w:b/>
          <w:bCs/>
          <w:sz w:val="20"/>
          <w:szCs w:val="20"/>
        </w:rPr>
        <w:t>typedef struct orcvhdr {</w:t>
      </w:r>
    </w:p>
    <w:p>
      <w:pPr>
        <w:spacing w:after="0"/>
        <w:ind w:left="720"/>
        <w:rPr>
          <w:b/>
          <w:bCs/>
          <w:sz w:val="20"/>
          <w:szCs w:val="20"/>
        </w:rPr>
      </w:pPr>
      <w:r>
        <w:rPr>
          <w:b/>
          <w:bCs/>
          <w:sz w:val="20"/>
          <w:szCs w:val="20"/>
        </w:rPr>
        <w:t xml:space="preserve">  uint32_t n;               // number of vectors (changes)</w:t>
      </w:r>
    </w:p>
    <w:p>
      <w:pPr>
        <w:spacing w:after="0"/>
        <w:ind w:left="720"/>
        <w:rPr>
          <w:b/>
          <w:bCs/>
          <w:sz w:val="20"/>
          <w:szCs w:val="20"/>
        </w:rPr>
      </w:pPr>
      <w:r>
        <w:rPr>
          <w:b/>
          <w:bCs/>
          <w:sz w:val="20"/>
          <w:szCs w:val="20"/>
        </w:rPr>
        <w:t xml:space="preserve">  uint32_t nc;              // number of centroids (fixed)</w:t>
      </w:r>
    </w:p>
    <w:p>
      <w:pPr>
        <w:spacing w:after="0"/>
        <w:ind w:left="720"/>
        <w:rPr>
          <w:b/>
          <w:bCs/>
          <w:sz w:val="20"/>
          <w:szCs w:val="20"/>
          <w:lang w:val="fr-FR"/>
        </w:rPr>
      </w:pPr>
      <w:r>
        <w:rPr>
          <w:b/>
          <w:bCs/>
          <w:sz w:val="20"/>
          <w:szCs w:val="20"/>
        </w:rPr>
        <w:t xml:space="preserve">  </w:t>
      </w:r>
      <w:r>
        <w:rPr>
          <w:b/>
          <w:bCs/>
          <w:sz w:val="20"/>
          <w:szCs w:val="20"/>
          <w:lang w:val="fr-FR"/>
        </w:rPr>
        <w:t>uint32_t code_size;       // code size in PQ format</w:t>
      </w:r>
    </w:p>
    <w:p>
      <w:pPr>
        <w:spacing w:after="0"/>
        <w:ind w:left="720"/>
        <w:rPr>
          <w:b/>
          <w:bCs/>
          <w:sz w:val="20"/>
          <w:szCs w:val="20"/>
          <w:lang w:val="fr-FR"/>
        </w:rPr>
      </w:pPr>
      <w:r>
        <w:rPr>
          <w:b/>
          <w:bCs/>
          <w:sz w:val="20"/>
          <w:szCs w:val="20"/>
          <w:lang w:val="fr-FR"/>
        </w:rPr>
        <w:t xml:space="preserve">  uint32_t code_bytes;      // code size in bytes</w:t>
      </w:r>
    </w:p>
    <w:p>
      <w:pPr>
        <w:spacing w:after="0"/>
        <w:ind w:left="720"/>
        <w:rPr>
          <w:b/>
          <w:bCs/>
          <w:sz w:val="20"/>
          <w:szCs w:val="20"/>
          <w:lang w:val="fr-FR"/>
        </w:rPr>
      </w:pPr>
      <w:r>
        <w:rPr>
          <w:b/>
          <w:bCs/>
          <w:sz w:val="20"/>
          <w:szCs w:val="20"/>
          <w:lang w:val="fr-FR"/>
        </w:rPr>
        <w:t xml:space="preserve">  uint32_t d;               // vector dimensions</w:t>
      </w:r>
    </w:p>
    <w:p>
      <w:pPr>
        <w:spacing w:after="0"/>
        <w:ind w:left="720"/>
        <w:rPr>
          <w:b/>
          <w:bCs/>
          <w:sz w:val="20"/>
          <w:szCs w:val="20"/>
        </w:rPr>
      </w:pPr>
      <w:r>
        <w:rPr>
          <w:b/>
          <w:bCs/>
          <w:sz w:val="20"/>
          <w:szCs w:val="20"/>
          <w:lang w:val="fr-FR"/>
        </w:rPr>
        <w:t xml:space="preserve">  </w:t>
      </w:r>
      <w:r>
        <w:rPr>
          <w:b/>
          <w:bCs/>
          <w:sz w:val="20"/>
          <w:szCs w:val="20"/>
        </w:rPr>
        <w:t>uint32_t M;               // seach index internal</w:t>
      </w:r>
    </w:p>
    <w:p>
      <w:pPr>
        <w:spacing w:after="0"/>
        <w:ind w:left="720"/>
        <w:rPr>
          <w:b/>
          <w:bCs/>
          <w:sz w:val="20"/>
          <w:szCs w:val="20"/>
        </w:rPr>
      </w:pPr>
      <w:r>
        <w:rPr>
          <w:b/>
          <w:bCs/>
          <w:sz w:val="20"/>
          <w:szCs w:val="20"/>
        </w:rPr>
        <w:t xml:space="preserve">  uint32_t efConstruction;  // search index internal</w:t>
      </w:r>
    </w:p>
    <w:p>
      <w:pPr>
        <w:spacing w:after="0"/>
        <w:ind w:left="720"/>
        <w:rPr>
          <w:b/>
          <w:bCs/>
          <w:sz w:val="20"/>
          <w:szCs w:val="20"/>
        </w:rPr>
      </w:pPr>
      <w:r>
        <w:rPr>
          <w:b/>
          <w:bCs/>
          <w:sz w:val="20"/>
          <w:szCs w:val="20"/>
        </w:rPr>
        <w:t xml:space="preserve">  float32_t dmatch;         // distance for vector match</w:t>
      </w:r>
    </w:p>
    <w:p>
      <w:pPr>
        <w:spacing w:after="0"/>
        <w:ind w:left="720"/>
        <w:rPr>
          <w:b/>
          <w:bCs/>
          <w:sz w:val="20"/>
          <w:szCs w:val="20"/>
        </w:rPr>
      </w:pPr>
      <w:r>
        <w:rPr>
          <w:b/>
          <w:bCs/>
          <w:sz w:val="20"/>
          <w:szCs w:val="20"/>
        </w:rPr>
        <w:t xml:space="preserve">  float32_t dnear;          // distance for vector near match</w:t>
      </w:r>
    </w:p>
    <w:p>
      <w:pPr>
        <w:spacing w:after="0"/>
        <w:ind w:left="720"/>
        <w:rPr>
          <w:b/>
          <w:bCs/>
          <w:sz w:val="20"/>
          <w:szCs w:val="20"/>
        </w:rPr>
      </w:pPr>
      <w:r>
        <w:rPr>
          <w:b/>
          <w:bCs/>
          <w:sz w:val="20"/>
          <w:szCs w:val="20"/>
        </w:rPr>
        <w:t xml:space="preserve">  uint8_t do_opq;           // if vector rotation matrix is used</w:t>
      </w:r>
    </w:p>
    <w:p>
      <w:pPr>
        <w:spacing w:after="0"/>
        <w:ind w:left="720"/>
        <w:rPr>
          <w:b/>
          <w:bCs/>
          <w:sz w:val="20"/>
          <w:szCs w:val="20"/>
        </w:rPr>
      </w:pPr>
      <w:r>
        <w:rPr>
          <w:b/>
          <w:bCs/>
          <w:sz w:val="20"/>
          <w:szCs w:val="20"/>
        </w:rPr>
        <w:t>} orcvdhr_t;</w:t>
      </w:r>
    </w:p>
    <w:p>
      <w:pPr>
        <w:spacing w:after="0"/>
      </w:pPr>
    </w:p>
    <w:p>
      <w:pPr>
        <w:spacing w:after="0"/>
      </w:pPr>
      <w:r>
        <w:t>After training this file must be created before an index service can be started. These files can easily be created from a variant of the test_ … utilities, as most things are  from Parser.h/opt.</w:t>
      </w:r>
    </w:p>
    <w:p>
      <w:pPr>
        <w:spacing w:after="0"/>
      </w:pPr>
    </w:p>
    <w:p>
      <w:pPr>
        <w:spacing w:after="0"/>
      </w:pPr>
    </w:p>
    <w:p>
      <w:pPr>
        <w:pStyle w:val="3"/>
        <w:numPr>
          <w:ilvl w:val="1"/>
          <w:numId w:val="2"/>
        </w:numPr>
      </w:pPr>
      <w:r>
        <w:t>Centroid Normal</w:t>
      </w:r>
    </w:p>
    <w:p>
      <w:r>
        <w:t>To understand this, look at index-&gt;write() and when it is called in the test_ utility set.</w:t>
      </w:r>
    </w:p>
    <w:p>
      <w:pPr>
        <w:ind w:left="720"/>
        <w:rPr>
          <w:b/>
          <w:bCs/>
          <w:sz w:val="20"/>
          <w:szCs w:val="20"/>
        </w:rPr>
      </w:pPr>
      <w:r>
        <w:rPr>
          <w:b/>
          <w:bCs/>
          <w:sz w:val="20"/>
          <w:szCs w:val="20"/>
        </w:rPr>
        <w:t xml:space="preserve">    // Save centroid norms</w:t>
      </w:r>
    </w:p>
    <w:p>
      <w:pPr>
        <w:ind w:left="720"/>
        <w:rPr>
          <w:b/>
          <w:bCs/>
          <w:sz w:val="20"/>
          <w:szCs w:val="20"/>
        </w:rPr>
      </w:pPr>
      <w:r>
        <w:rPr>
          <w:b/>
          <w:bCs/>
          <w:sz w:val="20"/>
          <w:szCs w:val="20"/>
        </w:rPr>
        <w:t xml:space="preserve">        write_vector(output, centroid_norms);</w:t>
      </w:r>
    </w:p>
    <w:p>
      <w:pPr>
        <w:ind w:left="720"/>
        <w:rPr>
          <w:b/>
          <w:bCs/>
          <w:sz w:val="20"/>
          <w:szCs w:val="20"/>
        </w:rPr>
      </w:pPr>
      <w:r>
        <w:rPr>
          <w:b/>
          <w:bCs/>
          <w:sz w:val="20"/>
          <w:szCs w:val="20"/>
        </w:rPr>
        <w:t>std::vector&lt;float&gt; centroid_norms;  ///&lt; L2 square norms of coarse centroids</w:t>
      </w:r>
    </w:p>
    <w:p>
      <w:pPr>
        <w:spacing w:after="0"/>
      </w:pPr>
    </w:p>
    <w:p>
      <w:pPr>
        <w:spacing w:after="0"/>
      </w:pPr>
      <w:r>
        <w:t>This file is in vector format, which means a 4 byte length (hdr-&gt;nc), followed by that many floats, one per centroid.</w:t>
      </w:r>
    </w:p>
    <w:p>
      <w:pPr>
        <w:spacing w:after="0"/>
      </w:pPr>
    </w:p>
    <w:p>
      <w:pPr>
        <w:pStyle w:val="3"/>
        <w:numPr>
          <w:ilvl w:val="1"/>
          <w:numId w:val="2"/>
        </w:numPr>
      </w:pPr>
      <w:r>
        <w:t>Vector File</w:t>
      </w:r>
    </w:p>
    <w:p>
      <w:r>
        <w:t>There are various components for each vector:</w:t>
      </w:r>
    </w:p>
    <w:p>
      <w:pPr>
        <w:pStyle w:val="11"/>
        <w:numPr>
          <w:ilvl w:val="0"/>
          <w:numId w:val="3"/>
        </w:numPr>
      </w:pPr>
      <w:r>
        <w:t>8 byte EID, the global application ID for this vector</w:t>
      </w:r>
    </w:p>
    <w:p>
      <w:pPr>
        <w:pStyle w:val="11"/>
        <w:numPr>
          <w:ilvl w:val="0"/>
          <w:numId w:val="3"/>
        </w:numPr>
      </w:pPr>
      <w:r>
        <w:t>4 byte centroid ID</w:t>
      </w:r>
    </w:p>
    <w:p>
      <w:pPr>
        <w:pStyle w:val="11"/>
        <w:numPr>
          <w:ilvl w:val="0"/>
          <w:numId w:val="3"/>
        </w:numPr>
      </w:pPr>
      <w:r>
        <w:t>Vector in PQ byte form  (2 bytes for PQ length = 16)</w:t>
      </w:r>
    </w:p>
    <w:p>
      <w:pPr>
        <w:pStyle w:val="11"/>
        <w:numPr>
          <w:ilvl w:val="0"/>
          <w:numId w:val="3"/>
        </w:numPr>
      </w:pPr>
      <w:r>
        <w:t>Vector Norm in PQ byte form (1 byte)</w:t>
      </w:r>
    </w:p>
    <w:p>
      <w:r>
        <w:t>Note that there is no internal vector id as such. This file is an array, and the vector ID is the array index, which is just the file offset.</w:t>
      </w:r>
    </w:p>
    <w:p>
      <w:pPr>
        <w:pStyle w:val="3"/>
        <w:numPr>
          <w:ilvl w:val="1"/>
          <w:numId w:val="2"/>
        </w:numPr>
      </w:pPr>
      <w:r>
        <w:t>Home Directory</w:t>
      </w:r>
    </w:p>
    <w:p>
      <w:r>
        <w:t>The environment for an index service, includes a listen port, and a home directory. Inside the home directory, there are a set of files:</w:t>
      </w:r>
    </w:p>
    <w:p>
      <w:pPr>
        <w:spacing w:after="0"/>
        <w:ind w:left="720"/>
        <w:rPr>
          <w:b/>
          <w:bCs/>
          <w:sz w:val="20"/>
          <w:szCs w:val="20"/>
        </w:rPr>
      </w:pPr>
      <w:r>
        <w:rPr>
          <w:b/>
          <w:bCs/>
          <w:sz w:val="20"/>
          <w:szCs w:val="20"/>
        </w:rPr>
        <w:t xml:space="preserve">  sprintf(env.idxpath, "%s/idx.vec", env.home);</w:t>
      </w:r>
    </w:p>
    <w:p>
      <w:pPr>
        <w:spacing w:after="0"/>
        <w:ind w:left="720"/>
        <w:rPr>
          <w:b/>
          <w:bCs/>
          <w:sz w:val="20"/>
          <w:szCs w:val="20"/>
        </w:rPr>
      </w:pPr>
      <w:r>
        <w:rPr>
          <w:b/>
          <w:bCs/>
          <w:sz w:val="20"/>
          <w:szCs w:val="20"/>
        </w:rPr>
        <w:t xml:space="preserve">  sprintf(env.hdrpath, "%s/hdr.vec", env.home);</w:t>
      </w:r>
    </w:p>
    <w:p>
      <w:pPr>
        <w:spacing w:after="0"/>
        <w:ind w:left="720"/>
        <w:rPr>
          <w:b/>
          <w:bCs/>
          <w:sz w:val="20"/>
          <w:szCs w:val="20"/>
        </w:rPr>
      </w:pPr>
      <w:r>
        <w:rPr>
          <w:b/>
          <w:bCs/>
          <w:sz w:val="20"/>
          <w:szCs w:val="20"/>
        </w:rPr>
        <w:t xml:space="preserve">  sprintf(env.centidpath, "%s/centid.vec", env.home);</w:t>
      </w:r>
    </w:p>
    <w:p>
      <w:pPr>
        <w:spacing w:after="0"/>
        <w:ind w:left="720"/>
        <w:rPr>
          <w:b/>
          <w:bCs/>
          <w:sz w:val="20"/>
          <w:szCs w:val="20"/>
        </w:rPr>
      </w:pPr>
      <w:r>
        <w:rPr>
          <w:b/>
          <w:bCs/>
          <w:sz w:val="20"/>
          <w:szCs w:val="20"/>
        </w:rPr>
        <w:t xml:space="preserve">  sprintf(env.cnormspath, "%s/cnorms.vec", env.home);</w:t>
      </w:r>
    </w:p>
    <w:p>
      <w:pPr>
        <w:spacing w:after="0"/>
        <w:ind w:left="720"/>
        <w:rPr>
          <w:b/>
          <w:bCs/>
          <w:sz w:val="20"/>
          <w:szCs w:val="20"/>
        </w:rPr>
      </w:pPr>
      <w:r>
        <w:rPr>
          <w:b/>
          <w:bCs/>
          <w:sz w:val="20"/>
          <w:szCs w:val="20"/>
        </w:rPr>
        <w:t xml:space="preserve">  sprintf(env.pqpath, "%s/pq.vec", env.home);</w:t>
      </w:r>
    </w:p>
    <w:p>
      <w:pPr>
        <w:spacing w:after="0"/>
        <w:ind w:left="720"/>
        <w:rPr>
          <w:b/>
          <w:bCs/>
          <w:sz w:val="20"/>
          <w:szCs w:val="20"/>
        </w:rPr>
      </w:pPr>
      <w:r>
        <w:rPr>
          <w:b/>
          <w:bCs/>
          <w:sz w:val="20"/>
          <w:szCs w:val="20"/>
        </w:rPr>
        <w:t xml:space="preserve">  sprintf(env.opqpath, "%s/opq.vec", env.home);</w:t>
      </w:r>
    </w:p>
    <w:p>
      <w:pPr>
        <w:spacing w:after="0"/>
        <w:ind w:left="720"/>
        <w:rPr>
          <w:b/>
          <w:bCs/>
          <w:sz w:val="20"/>
          <w:szCs w:val="20"/>
        </w:rPr>
      </w:pPr>
      <w:r>
        <w:rPr>
          <w:b/>
          <w:bCs/>
          <w:sz w:val="20"/>
          <w:szCs w:val="20"/>
        </w:rPr>
        <w:t xml:space="preserve">  sprintf(env.normpqpath, "%s/normpq.vec", env.home);</w:t>
      </w:r>
    </w:p>
    <w:p>
      <w:pPr>
        <w:spacing w:after="0"/>
        <w:ind w:left="720"/>
        <w:rPr>
          <w:b/>
          <w:bCs/>
          <w:sz w:val="20"/>
          <w:szCs w:val="20"/>
        </w:rPr>
      </w:pPr>
      <w:r>
        <w:rPr>
          <w:b/>
          <w:bCs/>
          <w:sz w:val="20"/>
          <w:szCs w:val="20"/>
        </w:rPr>
        <w:t xml:space="preserve">  sprintf(env.centpath, "%s/cent.vec", env.home);</w:t>
      </w:r>
    </w:p>
    <w:p>
      <w:pPr>
        <w:spacing w:after="0"/>
        <w:ind w:left="720"/>
        <w:rPr>
          <w:b/>
          <w:bCs/>
          <w:sz w:val="20"/>
          <w:szCs w:val="20"/>
        </w:rPr>
      </w:pPr>
      <w:r>
        <w:rPr>
          <w:b/>
          <w:bCs/>
          <w:sz w:val="20"/>
          <w:szCs w:val="20"/>
        </w:rPr>
        <w:t xml:space="preserve">  sprintf(env.edgepath, "%s/edge.vec", env.home);</w:t>
      </w:r>
    </w:p>
    <w:p>
      <w:pPr>
        <w:spacing w:after="0"/>
        <w:ind w:left="720"/>
        <w:rPr>
          <w:b/>
          <w:bCs/>
          <w:sz w:val="20"/>
          <w:szCs w:val="20"/>
        </w:rPr>
      </w:pPr>
      <w:r>
        <w:rPr>
          <w:b/>
          <w:bCs/>
          <w:sz w:val="20"/>
          <w:szCs w:val="20"/>
        </w:rPr>
        <w:t xml:space="preserve">  sprintf(env.nodepath, "%s/node.vec", env.home);</w:t>
      </w:r>
    </w:p>
    <w:p>
      <w:pPr>
        <w:spacing w:after="0"/>
      </w:pPr>
    </w:p>
    <w:p>
      <w:pPr>
        <w:spacing w:after="0"/>
      </w:pPr>
      <w:r>
        <w:t>Note that we probably want to make the file extension suffix exactly match the type of utility required to read or write.</w:t>
      </w:r>
    </w:p>
    <w:p>
      <w:pPr>
        <w:spacing w:after="0"/>
      </w:pPr>
    </w:p>
    <w:p>
      <w:pPr>
        <w:spacing w:after="0"/>
      </w:pPr>
      <w:r>
        <w:t>With the exception of the index components defined above, all of the remaining files exist within the benchmarks themselves, and thus become part of the skeleton index file set. ORCV is merely standardizing the path names, instead of using command line options, but clearly, a test program can stuff whatever it wants into the orcv environment.</w:t>
      </w: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script"/>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720"/>
    </w:pPr>
    <w:bookmarkStart w:id="0" w:name="_GoBack"/>
    <w:r>
      <w:t>ORCV Persistent Vector Files</w:t>
    </w:r>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13A2"/>
    <w:multiLevelType w:val="multilevel"/>
    <w:tmpl w:val="00F613A2"/>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0B0274DD"/>
    <w:multiLevelType w:val="multilevel"/>
    <w:tmpl w:val="0B0274DD"/>
    <w:lvl w:ilvl="0" w:tentative="0">
      <w:start w:val="1"/>
      <w:numFmt w:val="decimal"/>
      <w:lvlText w:val="%1"/>
      <w:lvlJc w:val="left"/>
      <w:pPr>
        <w:ind w:left="390" w:hanging="390"/>
      </w:pPr>
      <w:rPr>
        <w:rFonts w:hint="default"/>
      </w:rPr>
    </w:lvl>
    <w:lvl w:ilvl="1" w:tentative="0">
      <w:start w:val="1"/>
      <w:numFmt w:val="decimal"/>
      <w:lvlText w:val="%1.%2"/>
      <w:lvlJc w:val="left"/>
      <w:pPr>
        <w:ind w:left="390" w:hanging="39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62244B72"/>
    <w:multiLevelType w:val="multilevel"/>
    <w:tmpl w:val="62244B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16"/>
    <w:rsid w:val="000076A6"/>
    <w:rsid w:val="00034C32"/>
    <w:rsid w:val="00107269"/>
    <w:rsid w:val="00174E00"/>
    <w:rsid w:val="002715E7"/>
    <w:rsid w:val="004C1393"/>
    <w:rsid w:val="00533934"/>
    <w:rsid w:val="007620E9"/>
    <w:rsid w:val="00935C21"/>
    <w:rsid w:val="00AB45F7"/>
    <w:rsid w:val="00AC7B74"/>
    <w:rsid w:val="00AE488B"/>
    <w:rsid w:val="00C64FC6"/>
    <w:rsid w:val="00CB3216"/>
    <w:rsid w:val="00ED0803"/>
    <w:rsid w:val="00EF3D3F"/>
    <w:rsid w:val="07E10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character" w:customStyle="1" w:styleId="8">
    <w:name w:val="Header Char"/>
    <w:basedOn w:val="6"/>
    <w:link w:val="5"/>
    <w:uiPriority w:val="99"/>
  </w:style>
  <w:style w:type="character" w:customStyle="1" w:styleId="9">
    <w:name w:val="Footer Char"/>
    <w:basedOn w:val="6"/>
    <w:link w:val="4"/>
    <w:uiPriority w:val="99"/>
  </w:style>
  <w:style w:type="character" w:customStyle="1" w:styleId="10">
    <w:name w:val="Heading 2 Char"/>
    <w:basedOn w:val="6"/>
    <w:link w:val="3"/>
    <w:uiPriority w:val="9"/>
    <w:rPr>
      <w:rFonts w:asciiTheme="majorHAnsi" w:hAnsiTheme="majorHAnsi" w:eastAsiaTheme="majorEastAsia" w:cstheme="majorBidi"/>
      <w:color w:val="2F5597" w:themeColor="accent1" w:themeShade="BF"/>
      <w:sz w:val="26"/>
      <w:szCs w:val="26"/>
    </w:rPr>
  </w:style>
  <w:style w:type="paragraph" w:customStyle="1" w:styleId="11">
    <w:name w:val="List Paragraph"/>
    <w:basedOn w:val="1"/>
    <w:qFormat/>
    <w:uiPriority w:val="34"/>
    <w:pPr>
      <w:ind w:left="720"/>
      <w:contextualSpacing/>
    </w:pPr>
  </w:style>
  <w:style w:type="character" w:customStyle="1" w:styleId="12">
    <w:name w:val="Heading 1 Char"/>
    <w:basedOn w:val="6"/>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471</Words>
  <Characters>2688</Characters>
  <Lines>22</Lines>
  <Paragraphs>6</Paragraphs>
  <TotalTime>1540</TotalTime>
  <ScaleCrop>false</ScaleCrop>
  <LinksUpToDate>false</LinksUpToDate>
  <CharactersWithSpaces>3153</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2020-06-04T03:08:00Z</dcterms:created>
  <dc:creator>DELL</dc:creator>
  <cp:lastModifiedBy>符青云</cp:lastModifiedBy>
  <dcterms:modified xsi:type="dcterms:W3CDTF">2020-06-15T03:34:26Z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