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4FCD38" w14:textId="77777777" w:rsidR="003C6A82" w:rsidRDefault="003C6A82">
      <w:pPr>
        <w:rPr>
          <w:color w:val="444746"/>
          <w:sz w:val="21"/>
          <w:szCs w:val="21"/>
        </w:rPr>
      </w:pPr>
    </w:p>
    <w:p w14:paraId="74DE064D" w14:textId="77777777" w:rsidR="003C6A82" w:rsidRDefault="003C6A82">
      <w:pPr>
        <w:rPr>
          <w:color w:val="444746"/>
          <w:sz w:val="21"/>
          <w:szCs w:val="21"/>
        </w:rPr>
      </w:pPr>
    </w:p>
    <w:p w14:paraId="04A4A034" w14:textId="293F3E7A" w:rsidR="003C6A82" w:rsidRPr="00DA7219" w:rsidRDefault="00000000">
      <w:pPr>
        <w:rPr>
          <w:rFonts w:ascii="ＭＳ 明朝" w:eastAsia="ＭＳ 明朝" w:hAnsi="ＭＳ 明朝" w:cs="ＭＳ 明朝"/>
          <w:lang w:val="en-US"/>
        </w:rPr>
      </w:pPr>
      <w:r>
        <w:rPr>
          <w:rFonts w:ascii="ＭＳ 明朝" w:eastAsia="ＭＳ 明朝" w:hAnsi="ＭＳ 明朝" w:cs="ＭＳ 明朝"/>
          <w:b/>
          <w:u w:val="single"/>
        </w:rPr>
        <w:t>●フェリックス・メンデルスゾーン・バルトルディ</w:t>
      </w:r>
      <w:r w:rsidR="00DA7219">
        <w:rPr>
          <w:rFonts w:ascii="ＭＳ 明朝" w:eastAsia="ＭＳ 明朝" w:hAnsi="ＭＳ 明朝" w:cs="ＭＳ 明朝"/>
          <w:b/>
          <w:u w:val="single"/>
          <w:lang w:val="en-US"/>
        </w:rPr>
        <w:t xml:space="preserve"> (1809-1847)</w:t>
      </w:r>
    </w:p>
    <w:p w14:paraId="3AA2917B" w14:textId="77777777" w:rsidR="003C6A82" w:rsidRDefault="00000000">
      <w:pPr>
        <w:rPr>
          <w:rFonts w:ascii="ＭＳ 明朝" w:eastAsia="ＭＳ 明朝" w:hAnsi="ＭＳ 明朝" w:cs="ＭＳ 明朝"/>
        </w:rPr>
      </w:pPr>
      <w:r>
        <w:rPr>
          <w:rFonts w:ascii="ＭＳ 明朝" w:eastAsia="ＭＳ 明朝" w:hAnsi="ＭＳ 明朝" w:cs="ＭＳ 明朝"/>
        </w:rPr>
        <w:t xml:space="preserve">　当時ユダヤ人が公立学校に行くことができない環境で生まれたフェリックスは、哲学者の孫であり、銀行家の息子でもあったので、両親や家庭教師らから厳格な指導を受けて育った。文学や数学、地理や歴史、絵画やスポーツなど多岐にわたる才能を持っていた彼が生業にしたのは音楽だった。彼の音楽界における功績は、約750曲もの作品を残しただけでなく、バッハ楽曲の復活演奏の成功、指揮者の役割確立、音楽教育の尽力に代表される。</w:t>
      </w:r>
    </w:p>
    <w:p w14:paraId="09B3E411" w14:textId="77777777" w:rsidR="003C6A82" w:rsidRDefault="00000000">
      <w:pPr>
        <w:rPr>
          <w:rFonts w:ascii="ＭＳ 明朝" w:eastAsia="ＭＳ 明朝" w:hAnsi="ＭＳ 明朝" w:cs="ＭＳ 明朝"/>
        </w:rPr>
      </w:pPr>
      <w:r>
        <w:rPr>
          <w:rFonts w:ascii="ＭＳ 明朝" w:eastAsia="ＭＳ 明朝" w:hAnsi="ＭＳ 明朝" w:cs="ＭＳ 明朝"/>
          <w:noProof/>
        </w:rPr>
        <w:drawing>
          <wp:inline distT="114300" distB="114300" distL="114300" distR="114300" wp14:anchorId="61F04F3F" wp14:editId="5B1CFF13">
            <wp:extent cx="2767013" cy="186152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t="16167"/>
                    <a:stretch>
                      <a:fillRect/>
                    </a:stretch>
                  </pic:blipFill>
                  <pic:spPr>
                    <a:xfrm>
                      <a:off x="0" y="0"/>
                      <a:ext cx="2767013" cy="1861528"/>
                    </a:xfrm>
                    <a:prstGeom prst="rect">
                      <a:avLst/>
                    </a:prstGeom>
                    <a:ln/>
                  </pic:spPr>
                </pic:pic>
              </a:graphicData>
            </a:graphic>
          </wp:inline>
        </w:drawing>
      </w:r>
    </w:p>
    <w:p w14:paraId="5541257C" w14:textId="77777777" w:rsidR="003C6A82" w:rsidRDefault="00000000">
      <w:pPr>
        <w:rPr>
          <w:rFonts w:ascii="ＭＳ 明朝" w:eastAsia="ＭＳ 明朝" w:hAnsi="ＭＳ 明朝" w:cs="ＭＳ 明朝"/>
        </w:rPr>
      </w:pPr>
      <w:r>
        <w:rPr>
          <w:rFonts w:ascii="ＭＳ 明朝" w:eastAsia="ＭＳ 明朝" w:hAnsi="ＭＳ 明朝" w:cs="ＭＳ 明朝"/>
        </w:rPr>
        <w:t>フェリックスが描いたスイス・ルツェルンの風景（1847年）</w:t>
      </w:r>
    </w:p>
    <w:p w14:paraId="3F47E090" w14:textId="77777777" w:rsidR="003C6A82" w:rsidRDefault="003C6A82">
      <w:pPr>
        <w:rPr>
          <w:rFonts w:ascii="ＭＳ 明朝" w:eastAsia="ＭＳ 明朝" w:hAnsi="ＭＳ 明朝" w:cs="ＭＳ 明朝"/>
        </w:rPr>
      </w:pPr>
    </w:p>
    <w:p w14:paraId="437EB7F9" w14:textId="65530F29" w:rsidR="003C6A82" w:rsidRDefault="00000000">
      <w:pPr>
        <w:rPr>
          <w:rFonts w:ascii="ＭＳ 明朝" w:eastAsia="ＭＳ 明朝" w:hAnsi="ＭＳ 明朝" w:cs="ＭＳ 明朝"/>
          <w:b/>
          <w:u w:val="single"/>
        </w:rPr>
      </w:pPr>
      <w:r>
        <w:rPr>
          <w:rFonts w:ascii="ＭＳ 明朝" w:eastAsia="ＭＳ 明朝" w:hAnsi="ＭＳ 明朝" w:cs="ＭＳ 明朝"/>
          <w:b/>
          <w:u w:val="single"/>
        </w:rPr>
        <w:t>●序曲</w:t>
      </w:r>
      <w:r w:rsidR="00610A86">
        <w:rPr>
          <w:rFonts w:ascii="ＭＳ 明朝" w:eastAsia="ＭＳ 明朝" w:hAnsi="ＭＳ 明朝" w:cs="ＭＳ 明朝" w:hint="eastAsia"/>
          <w:b/>
          <w:u w:val="single"/>
        </w:rPr>
        <w:t>『</w:t>
      </w:r>
      <w:r>
        <w:rPr>
          <w:rFonts w:ascii="ＭＳ 明朝" w:eastAsia="ＭＳ 明朝" w:hAnsi="ＭＳ 明朝" w:cs="ＭＳ 明朝"/>
          <w:b/>
          <w:u w:val="single"/>
        </w:rPr>
        <w:t>真夏の夜の夢</w:t>
      </w:r>
      <w:r w:rsidR="00610A86">
        <w:rPr>
          <w:rFonts w:ascii="ＭＳ 明朝" w:eastAsia="ＭＳ 明朝" w:hAnsi="ＭＳ 明朝" w:cs="ＭＳ 明朝" w:hint="eastAsia"/>
          <w:b/>
          <w:u w:val="single"/>
        </w:rPr>
        <w:t>』</w:t>
      </w:r>
      <w:r>
        <w:rPr>
          <w:rFonts w:ascii="ＭＳ 明朝" w:eastAsia="ＭＳ 明朝" w:hAnsi="ＭＳ 明朝" w:cs="ＭＳ 明朝"/>
          <w:b/>
          <w:u w:val="single"/>
        </w:rPr>
        <w:t>作品21</w:t>
      </w:r>
    </w:p>
    <w:p w14:paraId="6F64A61E" w14:textId="0E413FE6" w:rsidR="003C6A82" w:rsidRPr="00DA7219" w:rsidRDefault="00000000">
      <w:pPr>
        <w:jc w:val="right"/>
        <w:rPr>
          <w:rFonts w:ascii="ＭＳ 明朝" w:eastAsia="ＭＳ 明朝" w:hAnsi="ＭＳ 明朝" w:cs="ＭＳ 明朝"/>
          <w:bCs/>
        </w:rPr>
      </w:pPr>
      <w:r w:rsidRPr="00DA7219">
        <w:rPr>
          <w:rFonts w:ascii="ＭＳ 明朝" w:eastAsia="ＭＳ 明朝" w:hAnsi="ＭＳ 明朝" w:cs="ＭＳ 明朝"/>
          <w:bCs/>
        </w:rPr>
        <w:t>フェリックス・メンデルスゾーン・バルトルディ</w:t>
      </w:r>
      <w:r w:rsidR="00DA7219" w:rsidRPr="00DA7219">
        <w:rPr>
          <w:rFonts w:ascii="ＭＳ 明朝" w:eastAsia="ＭＳ 明朝" w:hAnsi="ＭＳ 明朝" w:cs="ＭＳ 明朝"/>
          <w:bCs/>
          <w:lang w:val="en-US"/>
        </w:rPr>
        <w:t xml:space="preserve"> </w:t>
      </w:r>
      <w:r w:rsidRPr="00DA7219">
        <w:rPr>
          <w:rFonts w:ascii="ＭＳ 明朝" w:eastAsia="ＭＳ 明朝" w:hAnsi="ＭＳ 明朝" w:cs="ＭＳ 明朝"/>
          <w:bCs/>
        </w:rPr>
        <w:t>(1809</w:t>
      </w:r>
      <w:r w:rsidR="00DA7219" w:rsidRPr="00DA7219">
        <w:rPr>
          <w:rFonts w:ascii="ＭＳ 明朝" w:eastAsia="ＭＳ 明朝" w:hAnsi="ＭＳ 明朝" w:cs="ＭＳ 明朝"/>
          <w:bCs/>
          <w:lang w:val="en-US"/>
        </w:rPr>
        <w:t>-</w:t>
      </w:r>
      <w:r w:rsidRPr="00DA7219">
        <w:rPr>
          <w:rFonts w:ascii="ＭＳ 明朝" w:eastAsia="ＭＳ 明朝" w:hAnsi="ＭＳ 明朝" w:cs="ＭＳ 明朝"/>
          <w:bCs/>
        </w:rPr>
        <w:t>1847)</w:t>
      </w:r>
    </w:p>
    <w:p w14:paraId="0345C4DD" w14:textId="77777777" w:rsidR="003C6A82" w:rsidRDefault="00000000" w:rsidP="00DA7219">
      <w:pPr>
        <w:jc w:val="both"/>
        <w:rPr>
          <w:rFonts w:ascii="ＭＳ 明朝" w:eastAsia="ＭＳ 明朝" w:hAnsi="ＭＳ 明朝" w:cs="ＭＳ 明朝"/>
        </w:rPr>
      </w:pPr>
      <w:r>
        <w:rPr>
          <w:rFonts w:ascii="ＭＳ 明朝" w:eastAsia="ＭＳ 明朝" w:hAnsi="ＭＳ 明朝" w:cs="ＭＳ 明朝"/>
        </w:rPr>
        <w:t xml:space="preserve">　</w:t>
      </w:r>
      <w:r w:rsidRPr="00DA7219">
        <w:rPr>
          <w:rFonts w:ascii="ＭＳ 明朝" w:eastAsia="ＭＳ 明朝" w:hAnsi="ＭＳ 明朝" w:cs="ＭＳ 明朝"/>
          <w:i/>
          <w:iCs/>
        </w:rPr>
        <w:t>1年のなか</w:t>
      </w:r>
      <w:r w:rsidRPr="00DA7219">
        <w:rPr>
          <w:rFonts w:ascii="ＭＳ 明朝" w:eastAsia="ＭＳ 明朝" w:hAnsi="ＭＳ 明朝" w:cs="ＭＳ 明朝"/>
          <w:i/>
          <w:iCs/>
          <w:highlight w:val="white"/>
        </w:rPr>
        <w:t>で最も短い夏至のころの夜は妖精たちの力が強まり、神秘的なことが起こる。</w:t>
      </w:r>
      <w:r>
        <w:rPr>
          <w:rFonts w:ascii="ＭＳ 明朝" w:eastAsia="ＭＳ 明朝" w:hAnsi="ＭＳ 明朝" w:cs="ＭＳ 明朝"/>
          <w:highlight w:val="white"/>
        </w:rPr>
        <w:t>そんな言い伝えを元にしたシェイクスピアの戯曲《真夏の夜の夢》にあう楽曲をフェリックス・メンデルスゾーンが演奏会序曲として作曲したのはわずか17歳の頃だった。</w:t>
      </w:r>
    </w:p>
    <w:p w14:paraId="269DFE6B" w14:textId="448D1917" w:rsidR="003C6A82" w:rsidRDefault="00000000" w:rsidP="00DA7219">
      <w:pPr>
        <w:jc w:val="both"/>
        <w:rPr>
          <w:rFonts w:ascii="ＭＳ 明朝" w:eastAsia="ＭＳ 明朝" w:hAnsi="ＭＳ 明朝" w:cs="ＭＳ 明朝"/>
        </w:rPr>
      </w:pPr>
      <w:r>
        <w:rPr>
          <w:rFonts w:ascii="ＭＳ 明朝" w:eastAsia="ＭＳ 明朝" w:hAnsi="ＭＳ 明朝" w:cs="ＭＳ 明朝"/>
        </w:rPr>
        <w:t xml:space="preserve">　フェリックスと姉のファニーは、人間界と妖精界の喜劇が複雑に入り乱れるこの戯曲の全文を暗記できるほど夢中になっていた。兄弟姉妹や友人たちと《真夏の夜の夢》を上演するために、フェリックスはピアノ連弾用の作品として序曲《真夏の夜の夢》を完成させた。これを弾いたファニーがオーケストラ版の編曲をすることを熱心に進言したところ、フェリックスはひと月で演奏会用序曲をソナタ形式で完成させた。本作品は、後に国王となるフリードリヒ・ヴィルヘルム4世に献呈され、翌年にはフェリックス自らの指揮での初演を</w:t>
      </w:r>
      <w:r w:rsidR="00DA7219">
        <w:rPr>
          <w:rFonts w:ascii="ＭＳ 明朝" w:eastAsia="ＭＳ 明朝" w:hAnsi="ＭＳ 明朝" w:cs="ＭＳ 明朝" w:hint="eastAsia"/>
        </w:rPr>
        <w:t>行っ</w:t>
      </w:r>
      <w:r>
        <w:rPr>
          <w:rFonts w:ascii="ＭＳ 明朝" w:eastAsia="ＭＳ 明朝" w:hAnsi="ＭＳ 明朝" w:cs="ＭＳ 明朝"/>
        </w:rPr>
        <w:t>た。この戯曲の世界が音楽でここまで完璧に表現できるとは、誰もが予想していなかったため、本作品の評判はたちまちドイツ各地に広まった。お互いの才能を認め合い、交流もあったロベルト・シューマンも、</w:t>
      </w:r>
      <w:r>
        <w:rPr>
          <w:rFonts w:ascii="ＭＳ 明朝" w:eastAsia="ＭＳ 明朝" w:hAnsi="ＭＳ 明朝" w:cs="ＭＳ 明朝"/>
          <w:highlight w:val="white"/>
        </w:rPr>
        <w:t>「《真夏の夜の夢》序曲の評判だけで、ひとりの作家としてはもうたくさんではないか。」と評すほどだったという。</w:t>
      </w:r>
    </w:p>
    <w:p w14:paraId="16362831" w14:textId="77777777" w:rsidR="003C6A82" w:rsidRDefault="00000000" w:rsidP="00DA7219">
      <w:pPr>
        <w:jc w:val="both"/>
        <w:rPr>
          <w:rFonts w:ascii="ＭＳ 明朝" w:eastAsia="ＭＳ 明朝" w:hAnsi="ＭＳ 明朝" w:cs="ＭＳ 明朝"/>
        </w:rPr>
      </w:pPr>
      <w:r>
        <w:rPr>
          <w:rFonts w:ascii="ＭＳ 明朝" w:eastAsia="ＭＳ 明朝" w:hAnsi="ＭＳ 明朝" w:cs="ＭＳ 明朝"/>
        </w:rPr>
        <w:t xml:space="preserve">　本作品は、ギリシャ・アテネの公爵テセウスの結婚式の準備をめぐる物語である。町娘ハーミアとライサンダーは恋仲であるが、ハーミアの父はディミトリアスと結婚させようとするため、ハーミアとライサンダーは森に逃げ込む。ハーミアに想いを寄せるディミトリアス、ディミトリアスに想いを寄せるヘレナ、そして妖精王オベロンと妃タイターニアも現れる。妖精パックのいたずらで、恋の相手が入れ替わるドタバタ劇が繰り広げられ、最終的にはめでたく結び付く。</w:t>
      </w:r>
    </w:p>
    <w:p w14:paraId="36B097B3" w14:textId="77777777" w:rsidR="003C6A82" w:rsidRDefault="003C6A82">
      <w:pPr>
        <w:rPr>
          <w:rFonts w:ascii="ＭＳ 明朝" w:eastAsia="ＭＳ 明朝" w:hAnsi="ＭＳ 明朝" w:cs="ＭＳ 明朝"/>
        </w:rPr>
      </w:pPr>
    </w:p>
    <w:p w14:paraId="3FEC27E1" w14:textId="77777777" w:rsidR="00DA7219" w:rsidRDefault="00DA7219">
      <w:pPr>
        <w:rPr>
          <w:rFonts w:ascii="ＭＳ 明朝" w:eastAsia="ＭＳ 明朝" w:hAnsi="ＭＳ 明朝" w:cs="ＭＳ 明朝"/>
        </w:rPr>
      </w:pPr>
    </w:p>
    <w:p w14:paraId="087E37C9" w14:textId="77777777" w:rsidR="00DA7219" w:rsidRDefault="00DA7219">
      <w:pPr>
        <w:rPr>
          <w:rFonts w:ascii="ＭＳ 明朝" w:eastAsia="ＭＳ 明朝" w:hAnsi="ＭＳ 明朝" w:cs="ＭＳ 明朝"/>
        </w:rPr>
      </w:pPr>
    </w:p>
    <w:p w14:paraId="2FB874D6" w14:textId="166B75F6" w:rsidR="003C6A82" w:rsidRPr="00DA7219" w:rsidRDefault="00000000">
      <w:pPr>
        <w:rPr>
          <w:rFonts w:asciiTheme="majorEastAsia" w:eastAsiaTheme="majorEastAsia" w:hAnsiTheme="majorEastAsia" w:cs="ＭＳ 明朝"/>
        </w:rPr>
      </w:pPr>
      <w:r w:rsidRPr="00DA7219">
        <w:rPr>
          <w:rFonts w:asciiTheme="majorEastAsia" w:eastAsiaTheme="majorEastAsia" w:hAnsiTheme="majorEastAsia" w:cs="ＭＳ 明朝"/>
          <w:highlight w:val="yellow"/>
        </w:rPr>
        <w:t>ここに相関図</w:t>
      </w:r>
      <w:r w:rsidR="00DA7219" w:rsidRPr="00DA7219">
        <w:rPr>
          <w:rFonts w:asciiTheme="majorEastAsia" w:eastAsiaTheme="majorEastAsia" w:hAnsiTheme="majorEastAsia" w:cs="ＭＳ 明朝" w:hint="eastAsia"/>
          <w:highlight w:val="yellow"/>
        </w:rPr>
        <w:t>（別添パワポ</w:t>
      </w:r>
      <w:proofErr w:type="gramStart"/>
      <w:r w:rsidR="00DA7219" w:rsidRPr="00DA7219">
        <w:rPr>
          <w:rFonts w:asciiTheme="majorEastAsia" w:eastAsiaTheme="majorEastAsia" w:hAnsiTheme="majorEastAsia" w:cs="ＭＳ 明朝" w:hint="eastAsia"/>
          <w:highlight w:val="yellow"/>
        </w:rPr>
        <w:t>のを</w:t>
      </w:r>
      <w:proofErr w:type="gramEnd"/>
      <w:r w:rsidR="00DA7219" w:rsidRPr="00DA7219">
        <w:rPr>
          <w:rFonts w:asciiTheme="majorEastAsia" w:eastAsiaTheme="majorEastAsia" w:hAnsiTheme="majorEastAsia" w:cs="ＭＳ 明朝" w:hint="eastAsia"/>
          <w:highlight w:val="yellow"/>
        </w:rPr>
        <w:t>挿入してください。パワポの字体は本文に合わせて変更していただければ幸いです。）</w:t>
      </w:r>
    </w:p>
    <w:p w14:paraId="5267022B" w14:textId="77777777" w:rsidR="003C6A82" w:rsidRDefault="003C6A82">
      <w:pPr>
        <w:rPr>
          <w:rFonts w:ascii="ＭＳ 明朝" w:eastAsia="ＭＳ 明朝" w:hAnsi="ＭＳ 明朝" w:cs="ＭＳ 明朝"/>
        </w:rPr>
      </w:pPr>
    </w:p>
    <w:p w14:paraId="5F3FCFC8" w14:textId="6780194F" w:rsidR="00DA7219" w:rsidRPr="00860897" w:rsidRDefault="00000000">
      <w:pPr>
        <w:rPr>
          <w:rFonts w:ascii="ＭＳ 明朝" w:eastAsia="ＭＳ 明朝" w:hAnsi="ＭＳ 明朝" w:cs="ＭＳ 明朝"/>
        </w:rPr>
      </w:pPr>
      <w:r>
        <w:rPr>
          <w:rFonts w:ascii="ＭＳ 明朝" w:eastAsia="ＭＳ 明朝" w:hAnsi="ＭＳ 明朝" w:cs="ＭＳ 明朝"/>
        </w:rPr>
        <w:t xml:space="preserve">　曲中にはフェリックスの、登場人物たちへの深い洞察と卓越した描写力が遺憾なく発揮されている。冒頭の木管楽器が奏でる4つの和音</w:t>
      </w:r>
      <w:r w:rsidRPr="00DA7219">
        <w:rPr>
          <w:rFonts w:ascii="ＭＳ 明朝" w:eastAsia="ＭＳ 明朝" w:hAnsi="ＭＳ 明朝" w:cs="ＭＳ 明朝"/>
        </w:rPr>
        <w:t>（譜例</w:t>
      </w:r>
      <w:r w:rsidR="00DA7219" w:rsidRPr="00DA7219">
        <w:rPr>
          <w:rFonts w:ascii="ＭＳ 明朝" w:eastAsia="ＭＳ 明朝" w:hAnsi="ＭＳ 明朝" w:cs="ＭＳ 明朝"/>
          <w:lang w:val="en-US"/>
        </w:rPr>
        <w:t>1</w:t>
      </w:r>
      <w:r w:rsidRPr="00DA7219">
        <w:rPr>
          <w:rFonts w:ascii="ＭＳ 明朝" w:eastAsia="ＭＳ 明朝" w:hAnsi="ＭＳ 明朝" w:cs="ＭＳ 明朝"/>
        </w:rPr>
        <w:t>）</w:t>
      </w:r>
      <w:r>
        <w:rPr>
          <w:rFonts w:ascii="ＭＳ 明朝" w:eastAsia="ＭＳ 明朝" w:hAnsi="ＭＳ 明朝" w:cs="ＭＳ 明朝"/>
        </w:rPr>
        <w:t>で聴衆はみなたちまち魔法の世界に引き込まれていく。続いて繊細なピアニッシモの弦楽器のさざ波</w:t>
      </w:r>
      <w:r w:rsidRPr="00DA7219">
        <w:rPr>
          <w:rFonts w:ascii="ＭＳ 明朝" w:eastAsia="ＭＳ 明朝" w:hAnsi="ＭＳ 明朝" w:cs="ＭＳ 明朝"/>
        </w:rPr>
        <w:t>（譜例</w:t>
      </w:r>
      <w:r w:rsidR="00DA7219" w:rsidRPr="00DA7219">
        <w:rPr>
          <w:rFonts w:ascii="ＭＳ 明朝" w:eastAsia="ＭＳ 明朝" w:hAnsi="ＭＳ 明朝" w:cs="ＭＳ 明朝"/>
          <w:lang w:val="en-US"/>
        </w:rPr>
        <w:t>2</w:t>
      </w:r>
      <w:r w:rsidRPr="00DA7219">
        <w:rPr>
          <w:rFonts w:ascii="ＭＳ 明朝" w:eastAsia="ＭＳ 明朝" w:hAnsi="ＭＳ 明朝" w:cs="ＭＳ 明朝"/>
        </w:rPr>
        <w:t>）</w:t>
      </w:r>
      <w:r>
        <w:rPr>
          <w:rFonts w:ascii="ＭＳ 明朝" w:eastAsia="ＭＳ 明朝" w:hAnsi="ＭＳ 明朝" w:cs="ＭＳ 明朝"/>
        </w:rPr>
        <w:t>に、月夜の森を飛び回る妖精たちの羽音が聞こえてくる。さらに12分ほどの演奏時間の中には、アテネ職人衆の粗野な踊りや、いたずらな妖精パックの惚れ薬の魔法でロバに変えられた職人の「ヒヒーン！」という滑稽な</w:t>
      </w:r>
      <w:r>
        <w:rPr>
          <w:rFonts w:ascii="ＭＳ 明朝" w:eastAsia="ＭＳ 明朝" w:hAnsi="ＭＳ 明朝" w:cs="ＭＳ 明朝"/>
          <w:highlight w:val="white"/>
        </w:rPr>
        <w:t>嘶き</w:t>
      </w:r>
      <w:r>
        <w:rPr>
          <w:rFonts w:ascii="ＭＳ 明朝" w:eastAsia="ＭＳ 明朝" w:hAnsi="ＭＳ 明朝" w:cs="ＭＳ 明朝"/>
        </w:rPr>
        <w:t>、夜の森をさまよう若い恋人たちのいさかいと嘆き、妖精の王オベロンと妃タイターニアが最後に和解する場面など、物語の重要な要素が盛り込まれている。そして、最後には妖精たちが羽音を立てて飛び去り、再び4つの木管楽器の和音で魔法の世界が閉じられる。</w:t>
      </w:r>
    </w:p>
    <w:p w14:paraId="2FF3CF31" w14:textId="6B5A334F" w:rsidR="00DA7219" w:rsidRPr="00DA7219" w:rsidRDefault="00860897">
      <w:pPr>
        <w:rPr>
          <w:rFonts w:ascii="ＭＳ 明朝" w:eastAsia="ＭＳ 明朝" w:hAnsi="ＭＳ 明朝" w:cs="ＭＳ 明朝"/>
          <w:lang w:val="en-US"/>
        </w:rPr>
      </w:pPr>
      <w:r>
        <w:rPr>
          <w:rFonts w:ascii="ＭＳ 明朝" w:eastAsia="ＭＳ 明朝" w:hAnsi="ＭＳ 明朝" w:cs="ＭＳ 明朝" w:hint="eastAsia"/>
          <w:noProof/>
          <w:lang w:val="ja-JP"/>
        </w:rPr>
        <w:drawing>
          <wp:inline distT="0" distB="0" distL="0" distR="0" wp14:anchorId="7E6F476B" wp14:editId="56A9887C">
            <wp:extent cx="5245100" cy="1803400"/>
            <wp:effectExtent l="0" t="0" r="0" b="0"/>
            <wp:docPr id="2074200935" name="図 1" descr="ダイアグラム, 概略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00935" name="図 1" descr="ダイアグラム, 概略図&#10;&#10;AI によって生成されたコンテンツは間違っている可能性があります。"/>
                    <pic:cNvPicPr/>
                  </pic:nvPicPr>
                  <pic:blipFill>
                    <a:blip r:embed="rId5">
                      <a:extLst>
                        <a:ext uri="{28A0092B-C50C-407E-A947-70E740481C1C}">
                          <a14:useLocalDpi xmlns:a14="http://schemas.microsoft.com/office/drawing/2010/main" val="0"/>
                        </a:ext>
                      </a:extLst>
                    </a:blip>
                    <a:stretch>
                      <a:fillRect/>
                    </a:stretch>
                  </pic:blipFill>
                  <pic:spPr>
                    <a:xfrm>
                      <a:off x="0" y="0"/>
                      <a:ext cx="5245100" cy="1803400"/>
                    </a:xfrm>
                    <a:prstGeom prst="rect">
                      <a:avLst/>
                    </a:prstGeom>
                  </pic:spPr>
                </pic:pic>
              </a:graphicData>
            </a:graphic>
          </wp:inline>
        </w:drawing>
      </w:r>
    </w:p>
    <w:p w14:paraId="7BCFDD36" w14:textId="40E5DC6E" w:rsidR="003C6A82" w:rsidRDefault="00000000" w:rsidP="00860897">
      <w:pPr>
        <w:jc w:val="center"/>
        <w:rPr>
          <w:rFonts w:ascii="ＭＳ 明朝" w:eastAsia="ＭＳ 明朝" w:hAnsi="ＭＳ 明朝" w:cs="ＭＳ 明朝"/>
          <w:lang w:val="en-US"/>
        </w:rPr>
      </w:pPr>
      <w:r>
        <w:rPr>
          <w:rFonts w:ascii="ＭＳ 明朝" w:eastAsia="ＭＳ 明朝" w:hAnsi="ＭＳ 明朝" w:cs="ＭＳ 明朝"/>
        </w:rPr>
        <w:t>譜例</w:t>
      </w:r>
      <w:r w:rsidR="00DA7219">
        <w:rPr>
          <w:rFonts w:ascii="ＭＳ 明朝" w:eastAsia="ＭＳ 明朝" w:hAnsi="ＭＳ 明朝" w:cs="ＭＳ 明朝"/>
          <w:lang w:val="en-US"/>
        </w:rPr>
        <w:t>1</w:t>
      </w:r>
    </w:p>
    <w:p w14:paraId="482D5A93" w14:textId="77777777" w:rsidR="00DA7219" w:rsidRDefault="00DA7219">
      <w:pPr>
        <w:rPr>
          <w:rFonts w:ascii="ＭＳ 明朝" w:eastAsia="ＭＳ 明朝" w:hAnsi="ＭＳ 明朝" w:cs="ＭＳ 明朝"/>
          <w:lang w:val="en-US"/>
        </w:rPr>
      </w:pPr>
    </w:p>
    <w:p w14:paraId="287CE42A" w14:textId="47255CF4" w:rsidR="00DA7219" w:rsidRPr="00DA7219" w:rsidRDefault="00860897">
      <w:pPr>
        <w:rPr>
          <w:rFonts w:ascii="ＭＳ 明朝" w:eastAsia="ＭＳ 明朝" w:hAnsi="ＭＳ 明朝" w:cs="ＭＳ 明朝"/>
          <w:lang w:val="en-US"/>
        </w:rPr>
      </w:pPr>
      <w:r>
        <w:rPr>
          <w:rFonts w:ascii="ＭＳ 明朝" w:eastAsia="ＭＳ 明朝" w:hAnsi="ＭＳ 明朝" w:cs="ＭＳ 明朝"/>
          <w:noProof/>
          <w:lang w:val="ja-JP"/>
        </w:rPr>
        <w:drawing>
          <wp:inline distT="0" distB="0" distL="0" distR="0" wp14:anchorId="247924B3" wp14:editId="2E48619F">
            <wp:extent cx="5733415" cy="815340"/>
            <wp:effectExtent l="0" t="0" r="0" b="0"/>
            <wp:docPr id="2082443750" name="図 2"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750" name="図 2" descr="ダイアグラム&#10;&#10;AI によって生成されたコンテンツは間違っている可能性があります。"/>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815340"/>
                    </a:xfrm>
                    <a:prstGeom prst="rect">
                      <a:avLst/>
                    </a:prstGeom>
                  </pic:spPr>
                </pic:pic>
              </a:graphicData>
            </a:graphic>
          </wp:inline>
        </w:drawing>
      </w:r>
    </w:p>
    <w:p w14:paraId="7066634A" w14:textId="7F6BD966" w:rsidR="003C6A82" w:rsidRDefault="00000000" w:rsidP="00860897">
      <w:pPr>
        <w:jc w:val="center"/>
        <w:rPr>
          <w:rFonts w:ascii="ＭＳ 明朝" w:eastAsia="ＭＳ 明朝" w:hAnsi="ＭＳ 明朝" w:cs="ＭＳ 明朝"/>
        </w:rPr>
      </w:pPr>
      <w:r>
        <w:rPr>
          <w:rFonts w:ascii="ＭＳ 明朝" w:eastAsia="ＭＳ 明朝" w:hAnsi="ＭＳ 明朝" w:cs="ＭＳ 明朝"/>
        </w:rPr>
        <w:t>譜例</w:t>
      </w:r>
      <w:r w:rsidR="00DA7219">
        <w:rPr>
          <w:rFonts w:ascii="ＭＳ 明朝" w:eastAsia="ＭＳ 明朝" w:hAnsi="ＭＳ 明朝" w:cs="ＭＳ 明朝"/>
          <w:lang w:val="en-US"/>
        </w:rPr>
        <w:t>2</w:t>
      </w:r>
    </w:p>
    <w:p w14:paraId="22FC05B2" w14:textId="77777777" w:rsidR="003C6A82" w:rsidRDefault="003C6A82">
      <w:pPr>
        <w:rPr>
          <w:rFonts w:ascii="ＭＳ 明朝" w:eastAsia="ＭＳ 明朝" w:hAnsi="ＭＳ 明朝" w:cs="ＭＳ 明朝"/>
        </w:rPr>
      </w:pPr>
    </w:p>
    <w:p w14:paraId="39734239" w14:textId="77777777" w:rsidR="003C6A82" w:rsidRDefault="003C6A82">
      <w:pPr>
        <w:rPr>
          <w:rFonts w:ascii="ＭＳ 明朝" w:eastAsia="ＭＳ 明朝" w:hAnsi="ＭＳ 明朝" w:cs="ＭＳ 明朝"/>
        </w:rPr>
      </w:pPr>
    </w:p>
    <w:p w14:paraId="15C06644" w14:textId="1B0848F9" w:rsidR="003C6A82" w:rsidRDefault="00000000">
      <w:pPr>
        <w:rPr>
          <w:rFonts w:ascii="ＭＳ 明朝" w:eastAsia="ＭＳ 明朝" w:hAnsi="ＭＳ 明朝" w:cs="ＭＳ 明朝"/>
          <w:b/>
          <w:highlight w:val="white"/>
          <w:u w:val="single"/>
        </w:rPr>
      </w:pPr>
      <w:r>
        <w:rPr>
          <w:rFonts w:ascii="ＭＳ 明朝" w:eastAsia="ＭＳ 明朝" w:hAnsi="ＭＳ 明朝" w:cs="ＭＳ 明朝"/>
          <w:b/>
          <w:u w:val="single"/>
        </w:rPr>
        <w:t>●</w:t>
      </w:r>
      <w:r>
        <w:rPr>
          <w:rFonts w:ascii="ＭＳ 明朝" w:eastAsia="ＭＳ 明朝" w:hAnsi="ＭＳ 明朝" w:cs="ＭＳ 明朝"/>
          <w:b/>
          <w:highlight w:val="white"/>
          <w:u w:val="single"/>
        </w:rPr>
        <w:t>劇付随音楽</w:t>
      </w:r>
      <w:r w:rsidR="00610A86">
        <w:rPr>
          <w:rFonts w:ascii="ＭＳ 明朝" w:eastAsia="ＭＳ 明朝" w:hAnsi="ＭＳ 明朝" w:cs="ＭＳ 明朝" w:hint="eastAsia"/>
          <w:b/>
          <w:highlight w:val="white"/>
          <w:u w:val="single"/>
        </w:rPr>
        <w:t>『</w:t>
      </w:r>
      <w:r>
        <w:rPr>
          <w:rFonts w:ascii="ＭＳ 明朝" w:eastAsia="ＭＳ 明朝" w:hAnsi="ＭＳ 明朝" w:cs="ＭＳ 明朝"/>
          <w:b/>
          <w:highlight w:val="white"/>
          <w:u w:val="single"/>
        </w:rPr>
        <w:t>真夏の夜の夢</w:t>
      </w:r>
      <w:r w:rsidR="00610A86">
        <w:rPr>
          <w:rFonts w:ascii="ＭＳ 明朝" w:eastAsia="ＭＳ 明朝" w:hAnsi="ＭＳ 明朝" w:cs="ＭＳ 明朝" w:hint="eastAsia"/>
          <w:b/>
          <w:highlight w:val="white"/>
          <w:u w:val="single"/>
        </w:rPr>
        <w:t>』</w:t>
      </w:r>
      <w:r w:rsidR="00610A86">
        <w:rPr>
          <w:rFonts w:ascii="ＭＳ 明朝" w:eastAsia="ＭＳ 明朝" w:hAnsi="ＭＳ 明朝" w:cs="ＭＳ 明朝"/>
          <w:b/>
          <w:highlight w:val="white"/>
          <w:u w:val="single"/>
        </w:rPr>
        <w:t>作品61</w:t>
      </w:r>
      <w:r>
        <w:rPr>
          <w:rFonts w:ascii="ＭＳ 明朝" w:eastAsia="ＭＳ 明朝" w:hAnsi="ＭＳ 明朝" w:cs="ＭＳ 明朝"/>
          <w:b/>
          <w:highlight w:val="white"/>
          <w:u w:val="single"/>
        </w:rPr>
        <w:t>より</w:t>
      </w:r>
    </w:p>
    <w:p w14:paraId="11200537" w14:textId="4630461E" w:rsidR="003C6A82" w:rsidRPr="00010D9E" w:rsidRDefault="00000000">
      <w:pPr>
        <w:jc w:val="right"/>
        <w:rPr>
          <w:rFonts w:ascii="ＭＳ 明朝" w:eastAsia="ＭＳ 明朝" w:hAnsi="ＭＳ 明朝" w:cs="ＭＳ 明朝"/>
          <w:bCs/>
        </w:rPr>
      </w:pPr>
      <w:r w:rsidRPr="00010D9E">
        <w:rPr>
          <w:rFonts w:ascii="ＭＳ 明朝" w:eastAsia="ＭＳ 明朝" w:hAnsi="ＭＳ 明朝" w:cs="ＭＳ 明朝"/>
          <w:bCs/>
        </w:rPr>
        <w:t>フェリックス・メンデルスゾーン・バルトルディ(1809</w:t>
      </w:r>
      <w:r w:rsidR="00EE6F8A" w:rsidRPr="00010D9E">
        <w:rPr>
          <w:rFonts w:ascii="ＭＳ 明朝" w:eastAsia="ＭＳ 明朝" w:hAnsi="ＭＳ 明朝" w:cs="ＭＳ 明朝"/>
          <w:bCs/>
          <w:lang w:val="en-US"/>
        </w:rPr>
        <w:t>-</w:t>
      </w:r>
      <w:r w:rsidRPr="00010D9E">
        <w:rPr>
          <w:rFonts w:ascii="ＭＳ 明朝" w:eastAsia="ＭＳ 明朝" w:hAnsi="ＭＳ 明朝" w:cs="ＭＳ 明朝"/>
          <w:bCs/>
        </w:rPr>
        <w:t>1847)</w:t>
      </w:r>
    </w:p>
    <w:p w14:paraId="1474BF89" w14:textId="77777777" w:rsidR="003C6A82" w:rsidRDefault="00000000">
      <w:pPr>
        <w:rPr>
          <w:rFonts w:ascii="ＭＳ 明朝" w:eastAsia="ＭＳ 明朝" w:hAnsi="ＭＳ 明朝" w:cs="ＭＳ 明朝"/>
          <w:highlight w:val="white"/>
        </w:rPr>
      </w:pPr>
      <w:r>
        <w:rPr>
          <w:rFonts w:ascii="ＭＳ 明朝" w:eastAsia="ＭＳ 明朝" w:hAnsi="ＭＳ 明朝" w:cs="ＭＳ 明朝"/>
          <w:highlight w:val="white"/>
        </w:rPr>
        <w:t xml:space="preserve">　1843年、フェリックスが34歳のとき、プロイセン国王の誕生祝いとして《真夏の夜の夢》が上演されることになり、勅命により付随音楽12曲を作曲した。</w:t>
      </w:r>
    </w:p>
    <w:p w14:paraId="5DE4B938" w14:textId="77777777" w:rsidR="003C6A82" w:rsidRDefault="00000000">
      <w:pPr>
        <w:rPr>
          <w:rFonts w:ascii="ＭＳ 明朝" w:eastAsia="ＭＳ 明朝" w:hAnsi="ＭＳ 明朝" w:cs="ＭＳ 明朝"/>
          <w:highlight w:val="white"/>
        </w:rPr>
      </w:pPr>
      <w:r>
        <w:rPr>
          <w:rFonts w:ascii="ＭＳ 明朝" w:eastAsia="ＭＳ 明朝" w:hAnsi="ＭＳ 明朝" w:cs="ＭＳ 明朝"/>
          <w:highlight w:val="white"/>
        </w:rPr>
        <w:t xml:space="preserve">　この頃フェリックスはユダヤ人であるが故の差別や、ベルリン音楽界での地位を巡る人間関係などに心身を疲弊させていた。そのような状況であったが、初演は成功を収め、フェリックスを冷遇していたベルリンでも喝采で受け入れられた。</w:t>
      </w:r>
    </w:p>
    <w:p w14:paraId="2AA27A01" w14:textId="77777777" w:rsidR="003C6A82" w:rsidRDefault="00000000">
      <w:pPr>
        <w:rPr>
          <w:rFonts w:ascii="ＭＳ 明朝" w:eastAsia="ＭＳ 明朝" w:hAnsi="ＭＳ 明朝" w:cs="ＭＳ 明朝"/>
          <w:highlight w:val="white"/>
        </w:rPr>
      </w:pPr>
      <w:r>
        <w:rPr>
          <w:rFonts w:ascii="ＭＳ 明朝" w:eastAsia="ＭＳ 明朝" w:hAnsi="ＭＳ 明朝" w:cs="ＭＳ 明朝"/>
          <w:highlight w:val="white"/>
        </w:rPr>
        <w:t xml:space="preserve">　本演奏会では、12曲の中でも特に魅力際立つ〈スケルツォ〉〈間奏曲〉〈夜想曲〉〈結婚行進曲〉を抜粋してお届けする。</w:t>
      </w:r>
    </w:p>
    <w:p w14:paraId="362F37FA" w14:textId="77777777" w:rsidR="003C6A82" w:rsidRDefault="003C6A82">
      <w:pPr>
        <w:rPr>
          <w:rFonts w:ascii="ＭＳ 明朝" w:eastAsia="ＭＳ 明朝" w:hAnsi="ＭＳ 明朝" w:cs="ＭＳ 明朝"/>
          <w:highlight w:val="white"/>
        </w:rPr>
      </w:pPr>
    </w:p>
    <w:p w14:paraId="4C8353D3" w14:textId="77777777" w:rsidR="003C6A82" w:rsidRDefault="00000000">
      <w:pPr>
        <w:rPr>
          <w:rFonts w:ascii="ＭＳ 明朝" w:eastAsia="ＭＳ 明朝" w:hAnsi="ＭＳ 明朝" w:cs="ＭＳ 明朝"/>
          <w:highlight w:val="white"/>
        </w:rPr>
      </w:pPr>
      <w:r>
        <w:rPr>
          <w:rFonts w:ascii="ＭＳ 明朝" w:eastAsia="ＭＳ 明朝" w:hAnsi="ＭＳ 明朝" w:cs="ＭＳ 明朝"/>
          <w:highlight w:val="white"/>
        </w:rPr>
        <w:t>●</w:t>
      </w:r>
      <w:r>
        <w:rPr>
          <w:rFonts w:ascii="ＭＳ 明朝" w:eastAsia="ＭＳ 明朝" w:hAnsi="ＭＳ 明朝" w:cs="ＭＳ 明朝"/>
          <w:b/>
          <w:highlight w:val="white"/>
          <w:u w:val="single"/>
        </w:rPr>
        <w:t>〈スケルツォ(Scherzo)〉作品61-1</w:t>
      </w:r>
    </w:p>
    <w:p w14:paraId="6533B5F8" w14:textId="77777777" w:rsidR="003C6A82" w:rsidRDefault="00000000">
      <w:pPr>
        <w:rPr>
          <w:rFonts w:ascii="ＭＳ 明朝" w:eastAsia="ＭＳ 明朝" w:hAnsi="ＭＳ 明朝" w:cs="ＭＳ 明朝"/>
          <w:highlight w:val="white"/>
        </w:rPr>
      </w:pPr>
      <w:r>
        <w:rPr>
          <w:rFonts w:ascii="ＭＳ 明朝" w:eastAsia="ＭＳ 明朝" w:hAnsi="ＭＳ 明朝" w:cs="ＭＳ 明朝"/>
          <w:highlight w:val="white"/>
        </w:rPr>
        <w:lastRenderedPageBreak/>
        <w:t xml:space="preserve">　軽快な音楽に乗って妖精たちが飛び交い、妖精界の王オベロンと妃タイターニアが登場する。2人はけんかばかりだったため、妖精たちは困り果てていた。オベロンは妖精パックに命じて魔法をかけていき、人間界を巻き込む恋の大騒動へとなってしまう。</w:t>
      </w:r>
    </w:p>
    <w:p w14:paraId="0BD8CFA7" w14:textId="132E5A6F" w:rsidR="003C6A82" w:rsidRDefault="00000000">
      <w:pPr>
        <w:rPr>
          <w:rFonts w:ascii="ＭＳ 明朝" w:eastAsia="ＭＳ 明朝" w:hAnsi="ＭＳ 明朝" w:cs="ＭＳ 明朝"/>
          <w:highlight w:val="white"/>
        </w:rPr>
      </w:pPr>
      <w:r>
        <w:rPr>
          <w:rFonts w:ascii="ＭＳ 明朝" w:eastAsia="ＭＳ 明朝" w:hAnsi="ＭＳ 明朝" w:cs="ＭＳ 明朝"/>
          <w:highlight w:val="white"/>
        </w:rPr>
        <w:t xml:space="preserve">　冒頭の木管楽器から始まり弦楽器へと引き継がれていく軽やかなスケルツォの主題</w:t>
      </w:r>
      <w:r w:rsidRPr="00860897">
        <w:rPr>
          <w:rFonts w:ascii="ＭＳ 明朝" w:eastAsia="ＭＳ 明朝" w:hAnsi="ＭＳ 明朝" w:cs="ＭＳ 明朝"/>
        </w:rPr>
        <w:t>（譜例</w:t>
      </w:r>
      <w:r w:rsidR="00860897" w:rsidRPr="00860897">
        <w:rPr>
          <w:rFonts w:ascii="ＭＳ 明朝" w:eastAsia="ＭＳ 明朝" w:hAnsi="ＭＳ 明朝" w:cs="ＭＳ 明朝"/>
          <w:lang w:val="en-US"/>
        </w:rPr>
        <w:t>3</w:t>
      </w:r>
      <w:r w:rsidRPr="00860897">
        <w:rPr>
          <w:rFonts w:ascii="ＭＳ 明朝" w:eastAsia="ＭＳ 明朝" w:hAnsi="ＭＳ 明朝" w:cs="ＭＳ 明朝"/>
        </w:rPr>
        <w:t>）</w:t>
      </w:r>
      <w:r>
        <w:rPr>
          <w:rFonts w:ascii="ＭＳ 明朝" w:eastAsia="ＭＳ 明朝" w:hAnsi="ＭＳ 明朝" w:cs="ＭＳ 明朝"/>
          <w:highlight w:val="white"/>
        </w:rPr>
        <w:t>は、妖精の囁き声や木々の揺れる音を思わせ、妖精たちが生き生きと舞う様子が表現されている。</w:t>
      </w:r>
    </w:p>
    <w:p w14:paraId="17A2E401" w14:textId="68ED0480" w:rsidR="003C6A82" w:rsidRDefault="006159A4">
      <w:pPr>
        <w:rPr>
          <w:rFonts w:ascii="ＭＳ 明朝" w:eastAsia="ＭＳ 明朝" w:hAnsi="ＭＳ 明朝" w:cs="ＭＳ 明朝"/>
        </w:rPr>
      </w:pPr>
      <w:r>
        <w:rPr>
          <w:rFonts w:ascii="ＭＳ 明朝" w:eastAsia="ＭＳ 明朝" w:hAnsi="ＭＳ 明朝" w:cs="ＭＳ 明朝"/>
          <w:noProof/>
          <w:lang w:val="ja-JP"/>
        </w:rPr>
        <w:drawing>
          <wp:inline distT="0" distB="0" distL="0" distR="0" wp14:anchorId="67D27FDC" wp14:editId="361757C7">
            <wp:extent cx="5733415" cy="1060450"/>
            <wp:effectExtent l="0" t="0" r="0" b="6350"/>
            <wp:docPr id="731829114" name="図 3" descr="グラフ が含まれている画像&#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29114" name="図 3" descr="グラフ が含まれている画像&#10;&#10;AI によって生成されたコンテンツは間違っている可能性があります。"/>
                    <pic:cNvPicPr/>
                  </pic:nvPicPr>
                  <pic:blipFill>
                    <a:blip r:embed="rId7">
                      <a:extLst>
                        <a:ext uri="{28A0092B-C50C-407E-A947-70E740481C1C}">
                          <a14:useLocalDpi xmlns:a14="http://schemas.microsoft.com/office/drawing/2010/main" val="0"/>
                        </a:ext>
                      </a:extLst>
                    </a:blip>
                    <a:stretch>
                      <a:fillRect/>
                    </a:stretch>
                  </pic:blipFill>
                  <pic:spPr>
                    <a:xfrm>
                      <a:off x="0" y="0"/>
                      <a:ext cx="5733415" cy="1060450"/>
                    </a:xfrm>
                    <a:prstGeom prst="rect">
                      <a:avLst/>
                    </a:prstGeom>
                  </pic:spPr>
                </pic:pic>
              </a:graphicData>
            </a:graphic>
          </wp:inline>
        </w:drawing>
      </w:r>
    </w:p>
    <w:p w14:paraId="5F11C5E4" w14:textId="68E72F31" w:rsidR="003C6A82" w:rsidRPr="00860897" w:rsidRDefault="00000000" w:rsidP="00860897">
      <w:pPr>
        <w:jc w:val="center"/>
        <w:rPr>
          <w:rFonts w:ascii="ＭＳ 明朝" w:eastAsia="ＭＳ 明朝" w:hAnsi="ＭＳ 明朝" w:cs="ＭＳ 明朝"/>
          <w:lang w:val="en-US"/>
        </w:rPr>
      </w:pPr>
      <w:r>
        <w:rPr>
          <w:rFonts w:ascii="ＭＳ 明朝" w:eastAsia="ＭＳ 明朝" w:hAnsi="ＭＳ 明朝" w:cs="ＭＳ 明朝"/>
        </w:rPr>
        <w:t>譜例</w:t>
      </w:r>
      <w:r w:rsidR="00860897">
        <w:rPr>
          <w:rFonts w:ascii="ＭＳ 明朝" w:eastAsia="ＭＳ 明朝" w:hAnsi="ＭＳ 明朝" w:cs="ＭＳ 明朝"/>
          <w:lang w:val="en-US"/>
        </w:rPr>
        <w:t>3</w:t>
      </w:r>
    </w:p>
    <w:p w14:paraId="47E19943" w14:textId="77777777" w:rsidR="003C6A82" w:rsidRPr="00D25C4E" w:rsidRDefault="003C6A82">
      <w:pPr>
        <w:rPr>
          <w:rFonts w:ascii="ＭＳ 明朝" w:eastAsia="ＭＳ 明朝" w:hAnsi="ＭＳ 明朝" w:cs="ＭＳ 明朝"/>
          <w:lang w:val="en-US"/>
        </w:rPr>
      </w:pPr>
    </w:p>
    <w:p w14:paraId="34C18C96" w14:textId="77777777" w:rsidR="003C6A82" w:rsidRPr="00DA7219" w:rsidRDefault="00000000">
      <w:pPr>
        <w:rPr>
          <w:rFonts w:ascii="ＭＳ 明朝" w:eastAsia="ＭＳ 明朝" w:hAnsi="ＭＳ 明朝" w:cs="ＭＳ 明朝"/>
          <w:lang w:val="en-US"/>
        </w:rPr>
      </w:pPr>
      <w:r w:rsidRPr="00DA7219">
        <w:rPr>
          <w:rFonts w:ascii="ＭＳ 明朝" w:eastAsia="ＭＳ 明朝" w:hAnsi="ＭＳ 明朝" w:cs="ＭＳ 明朝"/>
          <w:lang w:val="en-US"/>
        </w:rPr>
        <w:t>●</w:t>
      </w:r>
      <w:r>
        <w:rPr>
          <w:rFonts w:ascii="ＭＳ 明朝" w:eastAsia="ＭＳ 明朝" w:hAnsi="ＭＳ 明朝" w:cs="ＭＳ 明朝"/>
          <w:b/>
          <w:highlight w:val="white"/>
          <w:u w:val="single"/>
        </w:rPr>
        <w:t>〈間奏曲</w:t>
      </w:r>
      <w:r w:rsidRPr="00DA7219">
        <w:rPr>
          <w:rFonts w:ascii="ＭＳ 明朝" w:eastAsia="ＭＳ 明朝" w:hAnsi="ＭＳ 明朝" w:cs="ＭＳ 明朝"/>
          <w:b/>
          <w:highlight w:val="white"/>
          <w:u w:val="single"/>
          <w:lang w:val="en-US"/>
        </w:rPr>
        <w:t>(Intermezzo)</w:t>
      </w:r>
      <w:r>
        <w:rPr>
          <w:rFonts w:ascii="ＭＳ 明朝" w:eastAsia="ＭＳ 明朝" w:hAnsi="ＭＳ 明朝" w:cs="ＭＳ 明朝"/>
          <w:b/>
          <w:highlight w:val="white"/>
          <w:u w:val="single"/>
        </w:rPr>
        <w:t>〉作品</w:t>
      </w:r>
      <w:r w:rsidRPr="00DA7219">
        <w:rPr>
          <w:rFonts w:ascii="ＭＳ 明朝" w:eastAsia="ＭＳ 明朝" w:hAnsi="ＭＳ 明朝" w:cs="ＭＳ 明朝"/>
          <w:b/>
          <w:highlight w:val="white"/>
          <w:u w:val="single"/>
          <w:lang w:val="en-US"/>
        </w:rPr>
        <w:t>61-5</w:t>
      </w:r>
    </w:p>
    <w:p w14:paraId="003B29E4" w14:textId="3D425567" w:rsidR="003C6A82" w:rsidRDefault="00000000">
      <w:pPr>
        <w:rPr>
          <w:rFonts w:ascii="ＭＳ 明朝" w:eastAsia="ＭＳ 明朝" w:hAnsi="ＭＳ 明朝" w:cs="ＭＳ 明朝"/>
        </w:rPr>
      </w:pPr>
      <w:r>
        <w:rPr>
          <w:rFonts w:ascii="ＭＳ 明朝" w:eastAsia="ＭＳ 明朝" w:hAnsi="ＭＳ 明朝" w:cs="ＭＳ 明朝"/>
        </w:rPr>
        <w:t xml:space="preserve">　対照的な2つの部分から成る。冒頭は、不安げな弦楽器によるさざ波が奏でられるなか、恋人ライサンダーと駆け落ちしようとしたがはぐれてしまったハーミアが暗く険しい森に迷い込んでくる場面である。恋人に追いつこうと死を賭して進むハーミアの後を、ハーミアに片想いするディミトリアスと、ディミトリアスに片想いするヘレナも追いかけてくる。ハーミアが遠ざかると、素朴な職人衆がファゴットの軽快な行進曲</w:t>
      </w:r>
      <w:r w:rsidRPr="00860897">
        <w:rPr>
          <w:rFonts w:ascii="ＭＳ 明朝" w:eastAsia="ＭＳ 明朝" w:hAnsi="ＭＳ 明朝" w:cs="ＭＳ 明朝"/>
        </w:rPr>
        <w:t>（譜例</w:t>
      </w:r>
      <w:r w:rsidR="00860897" w:rsidRPr="00860897">
        <w:rPr>
          <w:rFonts w:ascii="ＭＳ 明朝" w:eastAsia="ＭＳ 明朝" w:hAnsi="ＭＳ 明朝" w:cs="ＭＳ 明朝"/>
          <w:lang w:val="en-US"/>
        </w:rPr>
        <w:t>4</w:t>
      </w:r>
      <w:r w:rsidRPr="00860897">
        <w:rPr>
          <w:rFonts w:ascii="ＭＳ 明朝" w:eastAsia="ＭＳ 明朝" w:hAnsi="ＭＳ 明朝" w:cs="ＭＳ 明朝"/>
        </w:rPr>
        <w:t>）</w:t>
      </w:r>
      <w:r>
        <w:rPr>
          <w:rFonts w:ascii="ＭＳ 明朝" w:eastAsia="ＭＳ 明朝" w:hAnsi="ＭＳ 明朝" w:cs="ＭＳ 明朝"/>
        </w:rPr>
        <w:t>に乗って登場する。</w:t>
      </w:r>
    </w:p>
    <w:p w14:paraId="78C2C9AB" w14:textId="5EA5850A" w:rsidR="003C6A82" w:rsidRDefault="006159A4">
      <w:pPr>
        <w:rPr>
          <w:rFonts w:ascii="ＭＳ 明朝" w:eastAsia="ＭＳ 明朝" w:hAnsi="ＭＳ 明朝" w:cs="ＭＳ 明朝"/>
        </w:rPr>
      </w:pPr>
      <w:r>
        <w:rPr>
          <w:rFonts w:ascii="ＭＳ 明朝" w:eastAsia="ＭＳ 明朝" w:hAnsi="ＭＳ 明朝" w:cs="ＭＳ 明朝"/>
          <w:noProof/>
          <w:lang w:val="ja-JP"/>
        </w:rPr>
        <w:drawing>
          <wp:inline distT="0" distB="0" distL="0" distR="0" wp14:anchorId="0EEDBF3C" wp14:editId="38913D61">
            <wp:extent cx="5733415" cy="1505585"/>
            <wp:effectExtent l="0" t="0" r="0" b="5715"/>
            <wp:docPr id="2031003595" name="図 4" descr="ダイアグラム が含まれている画像&#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03595" name="図 4" descr="ダイアグラム が含まれている画像&#10;&#10;AI によって生成されたコンテンツは間違っている可能性があります。"/>
                    <pic:cNvPicPr/>
                  </pic:nvPicPr>
                  <pic:blipFill>
                    <a:blip r:embed="rId8">
                      <a:extLst>
                        <a:ext uri="{28A0092B-C50C-407E-A947-70E740481C1C}">
                          <a14:useLocalDpi xmlns:a14="http://schemas.microsoft.com/office/drawing/2010/main" val="0"/>
                        </a:ext>
                      </a:extLst>
                    </a:blip>
                    <a:stretch>
                      <a:fillRect/>
                    </a:stretch>
                  </pic:blipFill>
                  <pic:spPr>
                    <a:xfrm>
                      <a:off x="0" y="0"/>
                      <a:ext cx="5733415" cy="1505585"/>
                    </a:xfrm>
                    <a:prstGeom prst="rect">
                      <a:avLst/>
                    </a:prstGeom>
                  </pic:spPr>
                </pic:pic>
              </a:graphicData>
            </a:graphic>
          </wp:inline>
        </w:drawing>
      </w:r>
    </w:p>
    <w:p w14:paraId="63BFAE04" w14:textId="114AC776" w:rsidR="003C6A82" w:rsidRPr="00860897" w:rsidRDefault="00000000" w:rsidP="00860897">
      <w:pPr>
        <w:jc w:val="center"/>
        <w:rPr>
          <w:rFonts w:ascii="ＭＳ 明朝" w:eastAsia="ＭＳ 明朝" w:hAnsi="ＭＳ 明朝" w:cs="ＭＳ 明朝"/>
          <w:lang w:val="en-US"/>
        </w:rPr>
      </w:pPr>
      <w:r>
        <w:rPr>
          <w:rFonts w:ascii="ＭＳ 明朝" w:eastAsia="ＭＳ 明朝" w:hAnsi="ＭＳ 明朝" w:cs="ＭＳ 明朝"/>
        </w:rPr>
        <w:t>譜例</w:t>
      </w:r>
      <w:r w:rsidR="00860897">
        <w:rPr>
          <w:rFonts w:ascii="ＭＳ 明朝" w:eastAsia="ＭＳ 明朝" w:hAnsi="ＭＳ 明朝" w:cs="ＭＳ 明朝"/>
          <w:lang w:val="en-US"/>
        </w:rPr>
        <w:t>4</w:t>
      </w:r>
    </w:p>
    <w:p w14:paraId="4B83B222" w14:textId="77777777" w:rsidR="003C6A82" w:rsidRDefault="003C6A82">
      <w:pPr>
        <w:rPr>
          <w:rFonts w:ascii="ＭＳ 明朝" w:eastAsia="ＭＳ 明朝" w:hAnsi="ＭＳ 明朝" w:cs="ＭＳ 明朝"/>
        </w:rPr>
      </w:pPr>
    </w:p>
    <w:p w14:paraId="1655A4A9" w14:textId="5CBFF9A2" w:rsidR="003C6A82" w:rsidRDefault="00000000">
      <w:pPr>
        <w:rPr>
          <w:rFonts w:ascii="ＭＳ 明朝" w:eastAsia="ＭＳ 明朝" w:hAnsi="ＭＳ 明朝" w:cs="ＭＳ 明朝"/>
        </w:rPr>
      </w:pPr>
      <w:r>
        <w:rPr>
          <w:rFonts w:ascii="ＭＳ 明朝" w:eastAsia="ＭＳ 明朝" w:hAnsi="ＭＳ 明朝" w:cs="ＭＳ 明朝"/>
        </w:rPr>
        <w:t>●</w:t>
      </w:r>
      <w:r>
        <w:rPr>
          <w:rFonts w:ascii="ＭＳ 明朝" w:eastAsia="ＭＳ 明朝" w:hAnsi="ＭＳ 明朝" w:cs="ＭＳ 明朝"/>
          <w:b/>
          <w:highlight w:val="white"/>
          <w:u w:val="single"/>
        </w:rPr>
        <w:t>〈夜想曲(</w:t>
      </w:r>
      <w:r w:rsidR="00D25C4E" w:rsidRPr="00D25C4E">
        <w:rPr>
          <w:rFonts w:ascii="ＭＳ 明朝" w:eastAsia="ＭＳ 明朝" w:hAnsi="ＭＳ 明朝" w:cs="ＭＳ 明朝"/>
          <w:b/>
          <w:u w:val="single"/>
        </w:rPr>
        <w:t>Nocturne</w:t>
      </w:r>
      <w:r>
        <w:rPr>
          <w:rFonts w:ascii="ＭＳ 明朝" w:eastAsia="ＭＳ 明朝" w:hAnsi="ＭＳ 明朝" w:cs="ＭＳ 明朝"/>
          <w:b/>
          <w:highlight w:val="white"/>
          <w:u w:val="single"/>
        </w:rPr>
        <w:t>)〉作品61-7</w:t>
      </w:r>
    </w:p>
    <w:p w14:paraId="6E9AA6DB" w14:textId="2533EA33" w:rsidR="003C6A82" w:rsidRDefault="00000000">
      <w:pPr>
        <w:rPr>
          <w:rFonts w:ascii="ＭＳ 明朝" w:eastAsia="ＭＳ 明朝" w:hAnsi="ＭＳ 明朝" w:cs="ＭＳ 明朝"/>
        </w:rPr>
      </w:pPr>
      <w:r>
        <w:rPr>
          <w:rFonts w:ascii="ＭＳ 明朝" w:eastAsia="ＭＳ 明朝" w:hAnsi="ＭＳ 明朝" w:cs="ＭＳ 明朝"/>
        </w:rPr>
        <w:t xml:space="preserve">　道に迷い、歩き疲れた4人の若者たちは、それぞれ倒れるように眠りについてしまった。ホルンが奏でる静かな《夜想曲》</w:t>
      </w:r>
      <w:r w:rsidRPr="00860897">
        <w:rPr>
          <w:rFonts w:ascii="ＭＳ 明朝" w:eastAsia="ＭＳ 明朝" w:hAnsi="ＭＳ 明朝" w:cs="ＭＳ 明朝"/>
        </w:rPr>
        <w:t>（譜例</w:t>
      </w:r>
      <w:r w:rsidR="00860897" w:rsidRPr="00860897">
        <w:rPr>
          <w:rFonts w:ascii="ＭＳ 明朝" w:eastAsia="ＭＳ 明朝" w:hAnsi="ＭＳ 明朝" w:cs="ＭＳ 明朝"/>
          <w:lang w:val="en-US"/>
        </w:rPr>
        <w:t>5</w:t>
      </w:r>
      <w:r w:rsidRPr="00860897">
        <w:rPr>
          <w:rFonts w:ascii="ＭＳ 明朝" w:eastAsia="ＭＳ 明朝" w:hAnsi="ＭＳ 明朝" w:cs="ＭＳ 明朝"/>
        </w:rPr>
        <w:t>）</w:t>
      </w:r>
      <w:r>
        <w:rPr>
          <w:rFonts w:ascii="ＭＳ 明朝" w:eastAsia="ＭＳ 明朝" w:hAnsi="ＭＳ 明朝" w:cs="ＭＳ 明朝"/>
        </w:rPr>
        <w:t>が流れる。</w:t>
      </w:r>
      <w:r>
        <w:rPr>
          <w:rFonts w:ascii="ＭＳ 明朝" w:eastAsia="ＭＳ 明朝" w:hAnsi="ＭＳ 明朝" w:cs="ＭＳ 明朝"/>
          <w:highlight w:val="white"/>
        </w:rPr>
        <w:t>ライサンダーらの関係があべこべになったり、妖精の女王タイターニアはロバ頭の職人に恋をしたりと、魔法によって森は混乱状態になってしまっていた。王オベロンは、妖精パックに命じて眠っている間にすべての魔法を解く。</w:t>
      </w:r>
      <w:r>
        <w:rPr>
          <w:rFonts w:ascii="ＭＳ 明朝" w:eastAsia="ＭＳ 明朝" w:hAnsi="ＭＳ 明朝" w:cs="ＭＳ 明朝"/>
        </w:rPr>
        <w:t>中間部では悪夢に苦しむかのような旋律になるが、やがて更なる愛に包まれ、フルートによる天使の鳩がさえずる中、安息の眠りが4人にもたらされる。</w:t>
      </w:r>
    </w:p>
    <w:p w14:paraId="3E0019FE" w14:textId="50C46A4B" w:rsidR="003C6A82" w:rsidRDefault="005F2F31">
      <w:pPr>
        <w:rPr>
          <w:rFonts w:ascii="ＭＳ 明朝" w:eastAsia="ＭＳ 明朝" w:hAnsi="ＭＳ 明朝" w:cs="ＭＳ 明朝"/>
        </w:rPr>
      </w:pPr>
      <w:r>
        <w:rPr>
          <w:rFonts w:ascii="ＭＳ 明朝" w:eastAsia="ＭＳ 明朝" w:hAnsi="ＭＳ 明朝" w:cs="ＭＳ 明朝"/>
          <w:noProof/>
          <w:lang w:val="ja-JP"/>
        </w:rPr>
        <w:drawing>
          <wp:inline distT="0" distB="0" distL="0" distR="0" wp14:anchorId="1A2E93FE" wp14:editId="7D84D297">
            <wp:extent cx="5733415" cy="692150"/>
            <wp:effectExtent l="0" t="0" r="0" b="6350"/>
            <wp:docPr id="6027263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26330" name="図 6027263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692150"/>
                    </a:xfrm>
                    <a:prstGeom prst="rect">
                      <a:avLst/>
                    </a:prstGeom>
                  </pic:spPr>
                </pic:pic>
              </a:graphicData>
            </a:graphic>
          </wp:inline>
        </w:drawing>
      </w:r>
    </w:p>
    <w:p w14:paraId="24F1F779" w14:textId="2D47DB9C" w:rsidR="003C6A82" w:rsidRPr="00860897" w:rsidRDefault="00000000" w:rsidP="00860897">
      <w:pPr>
        <w:jc w:val="center"/>
        <w:rPr>
          <w:rFonts w:ascii="ＭＳ 明朝" w:eastAsia="ＭＳ 明朝" w:hAnsi="ＭＳ 明朝" w:cs="ＭＳ 明朝"/>
          <w:lang w:val="en-US"/>
        </w:rPr>
      </w:pPr>
      <w:r>
        <w:rPr>
          <w:rFonts w:ascii="ＭＳ 明朝" w:eastAsia="ＭＳ 明朝" w:hAnsi="ＭＳ 明朝" w:cs="ＭＳ 明朝"/>
        </w:rPr>
        <w:t>譜例</w:t>
      </w:r>
      <w:r w:rsidR="006159A4">
        <w:rPr>
          <w:rFonts w:ascii="ＭＳ 明朝" w:eastAsia="ＭＳ 明朝" w:hAnsi="ＭＳ 明朝" w:cs="ＭＳ 明朝"/>
          <w:lang w:val="en-US"/>
        </w:rPr>
        <w:t>5</w:t>
      </w:r>
    </w:p>
    <w:p w14:paraId="71AF9A65" w14:textId="77777777" w:rsidR="003C6A82" w:rsidRPr="00610A86" w:rsidRDefault="003C6A82">
      <w:pPr>
        <w:rPr>
          <w:rFonts w:ascii="ＭＳ 明朝" w:eastAsia="ＭＳ 明朝" w:hAnsi="ＭＳ 明朝" w:cs="ＭＳ 明朝"/>
          <w:lang w:val="en-US"/>
        </w:rPr>
      </w:pPr>
    </w:p>
    <w:p w14:paraId="78C312CB" w14:textId="0F271157" w:rsidR="003C6A82" w:rsidRPr="00D25C4E" w:rsidRDefault="00000000">
      <w:pPr>
        <w:rPr>
          <w:rFonts w:ascii="ＭＳ 明朝" w:eastAsia="ＭＳ 明朝" w:hAnsi="ＭＳ 明朝" w:cs="ＭＳ 明朝"/>
          <w:lang w:val="en-US"/>
        </w:rPr>
      </w:pPr>
      <w:r w:rsidRPr="00D25C4E">
        <w:rPr>
          <w:rFonts w:ascii="ＭＳ 明朝" w:eastAsia="ＭＳ 明朝" w:hAnsi="ＭＳ 明朝" w:cs="ＭＳ 明朝"/>
          <w:lang w:val="en-US"/>
        </w:rPr>
        <w:lastRenderedPageBreak/>
        <w:t>●</w:t>
      </w:r>
      <w:r>
        <w:rPr>
          <w:rFonts w:ascii="ＭＳ 明朝" w:eastAsia="ＭＳ 明朝" w:hAnsi="ＭＳ 明朝" w:cs="ＭＳ 明朝"/>
          <w:b/>
          <w:highlight w:val="white"/>
          <w:u w:val="single"/>
        </w:rPr>
        <w:t>〈結婚行進曲</w:t>
      </w:r>
      <w:r w:rsidRPr="00D25C4E">
        <w:rPr>
          <w:rFonts w:ascii="ＭＳ 明朝" w:eastAsia="ＭＳ 明朝" w:hAnsi="ＭＳ 明朝" w:cs="ＭＳ 明朝"/>
          <w:b/>
          <w:highlight w:val="white"/>
          <w:u w:val="single"/>
          <w:lang w:val="en-US"/>
        </w:rPr>
        <w:t>(</w:t>
      </w:r>
      <w:r w:rsidR="00D25C4E" w:rsidRPr="00D25C4E">
        <w:rPr>
          <w:rFonts w:ascii="ＭＳ 明朝" w:eastAsia="ＭＳ 明朝" w:hAnsi="ＭＳ 明朝" w:cs="ＭＳ 明朝"/>
          <w:b/>
          <w:u w:val="single"/>
          <w:lang w:val="en-US"/>
        </w:rPr>
        <w:t>Wedding March</w:t>
      </w:r>
      <w:r w:rsidRPr="00D25C4E">
        <w:rPr>
          <w:rFonts w:ascii="ＭＳ 明朝" w:eastAsia="ＭＳ 明朝" w:hAnsi="ＭＳ 明朝" w:cs="ＭＳ 明朝"/>
          <w:b/>
          <w:highlight w:val="white"/>
          <w:u w:val="single"/>
          <w:lang w:val="en-US"/>
        </w:rPr>
        <w:t>)</w:t>
      </w:r>
      <w:r>
        <w:rPr>
          <w:rFonts w:ascii="ＭＳ 明朝" w:eastAsia="ＭＳ 明朝" w:hAnsi="ＭＳ 明朝" w:cs="ＭＳ 明朝"/>
          <w:b/>
          <w:highlight w:val="white"/>
          <w:u w:val="single"/>
        </w:rPr>
        <w:t>〉作品</w:t>
      </w:r>
      <w:r w:rsidRPr="00D25C4E">
        <w:rPr>
          <w:rFonts w:ascii="ＭＳ 明朝" w:eastAsia="ＭＳ 明朝" w:hAnsi="ＭＳ 明朝" w:cs="ＭＳ 明朝"/>
          <w:b/>
          <w:highlight w:val="white"/>
          <w:u w:val="single"/>
          <w:lang w:val="en-US"/>
        </w:rPr>
        <w:t>61-9</w:t>
      </w:r>
    </w:p>
    <w:p w14:paraId="6EB4EA8F" w14:textId="1AB733FB" w:rsidR="003C6A82" w:rsidRDefault="00000000">
      <w:pPr>
        <w:rPr>
          <w:rFonts w:ascii="ＭＳ 明朝" w:eastAsia="ＭＳ 明朝" w:hAnsi="ＭＳ 明朝" w:cs="ＭＳ 明朝"/>
        </w:rPr>
      </w:pPr>
      <w:r>
        <w:rPr>
          <w:rFonts w:ascii="ＭＳ 明朝" w:eastAsia="ＭＳ 明朝" w:hAnsi="ＭＳ 明朝" w:cs="ＭＳ 明朝"/>
        </w:rPr>
        <w:t xml:space="preserve">　宮殿では、華やかな《結婚行進曲》に乗せて、3組のカップルの婚礼が執り行われていた。テセウスとヒュポリテ、ハーミアとライサンダー、ハーミアへの片想いが冷めたディミトリアスとヘレナの3組である。トランペットのファンファーレに始まり、荘厳なテーマ</w:t>
      </w:r>
      <w:r w:rsidRPr="00860897">
        <w:rPr>
          <w:rFonts w:ascii="ＭＳ 明朝" w:eastAsia="ＭＳ 明朝" w:hAnsi="ＭＳ 明朝" w:cs="ＭＳ 明朝"/>
        </w:rPr>
        <w:t>（譜例</w:t>
      </w:r>
      <w:r w:rsidR="00860897" w:rsidRPr="00860897">
        <w:rPr>
          <w:rFonts w:ascii="ＭＳ 明朝" w:eastAsia="ＭＳ 明朝" w:hAnsi="ＭＳ 明朝" w:cs="ＭＳ 明朝"/>
          <w:lang w:val="en-US"/>
        </w:rPr>
        <w:t>6</w:t>
      </w:r>
      <w:r w:rsidRPr="00860897">
        <w:rPr>
          <w:rFonts w:ascii="ＭＳ 明朝" w:eastAsia="ＭＳ 明朝" w:hAnsi="ＭＳ 明朝" w:cs="ＭＳ 明朝"/>
        </w:rPr>
        <w:t>）</w:t>
      </w:r>
      <w:r>
        <w:rPr>
          <w:rFonts w:ascii="ＭＳ 明朝" w:eastAsia="ＭＳ 明朝" w:hAnsi="ＭＳ 明朝" w:cs="ＭＳ 明朝"/>
        </w:rPr>
        <w:t>、3組の長い入場、喜びと祝福に溢れる中間部、再現部と華やかなフィナーレからなる。現代において</w:t>
      </w:r>
      <w:r>
        <w:rPr>
          <w:rFonts w:ascii="ＭＳ 明朝" w:eastAsia="ＭＳ 明朝" w:hAnsi="ＭＳ 明朝" w:cs="ＭＳ 明朝"/>
          <w:highlight w:val="white"/>
        </w:rPr>
        <w:t>も結婚式の曲としてよく知られている。</w:t>
      </w:r>
    </w:p>
    <w:p w14:paraId="2D9750AF" w14:textId="0A7C6973" w:rsidR="003C6A82" w:rsidRDefault="005F2F31">
      <w:pPr>
        <w:rPr>
          <w:rFonts w:ascii="ＭＳ 明朝" w:eastAsia="ＭＳ 明朝" w:hAnsi="ＭＳ 明朝" w:cs="ＭＳ 明朝"/>
        </w:rPr>
      </w:pPr>
      <w:r>
        <w:rPr>
          <w:rFonts w:ascii="ＭＳ 明朝" w:eastAsia="ＭＳ 明朝" w:hAnsi="ＭＳ 明朝" w:cs="ＭＳ 明朝"/>
          <w:noProof/>
          <w:lang w:val="ja-JP"/>
        </w:rPr>
        <w:drawing>
          <wp:inline distT="0" distB="0" distL="0" distR="0" wp14:anchorId="61E61440" wp14:editId="3B6A712E">
            <wp:extent cx="5733415" cy="692150"/>
            <wp:effectExtent l="0" t="0" r="0" b="6350"/>
            <wp:docPr id="26385696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6968" name="図 2638569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692150"/>
                    </a:xfrm>
                    <a:prstGeom prst="rect">
                      <a:avLst/>
                    </a:prstGeom>
                  </pic:spPr>
                </pic:pic>
              </a:graphicData>
            </a:graphic>
          </wp:inline>
        </w:drawing>
      </w:r>
    </w:p>
    <w:p w14:paraId="20FF103C" w14:textId="068B6FB0" w:rsidR="003C6A82" w:rsidRDefault="00000000" w:rsidP="00860897">
      <w:pPr>
        <w:jc w:val="center"/>
        <w:rPr>
          <w:rFonts w:ascii="ＭＳ 明朝" w:eastAsia="ＭＳ 明朝" w:hAnsi="ＭＳ 明朝" w:cs="ＭＳ 明朝"/>
        </w:rPr>
      </w:pPr>
      <w:r>
        <w:rPr>
          <w:rFonts w:ascii="ＭＳ 明朝" w:eastAsia="ＭＳ 明朝" w:hAnsi="ＭＳ 明朝" w:cs="ＭＳ 明朝"/>
        </w:rPr>
        <w:t>譜例6</w:t>
      </w:r>
    </w:p>
    <w:p w14:paraId="741E8C49" w14:textId="77777777" w:rsidR="003C6A82" w:rsidRDefault="003C6A82">
      <w:pPr>
        <w:rPr>
          <w:rFonts w:ascii="ＭＳ 明朝" w:eastAsia="ＭＳ 明朝" w:hAnsi="ＭＳ 明朝" w:cs="ＭＳ 明朝"/>
        </w:rPr>
      </w:pPr>
    </w:p>
    <w:p w14:paraId="52F8B917" w14:textId="77777777" w:rsidR="003C6A82" w:rsidRDefault="00000000">
      <w:pPr>
        <w:rPr>
          <w:rFonts w:ascii="ＭＳ 明朝" w:eastAsia="ＭＳ 明朝" w:hAnsi="ＭＳ 明朝" w:cs="ＭＳ 明朝"/>
          <w:b/>
          <w:u w:val="single"/>
        </w:rPr>
      </w:pPr>
      <w:r>
        <w:rPr>
          <w:rFonts w:ascii="ＭＳ 明朝" w:eastAsia="ＭＳ 明朝" w:hAnsi="ＭＳ 明朝" w:cs="ＭＳ 明朝"/>
          <w:b/>
          <w:u w:val="single"/>
        </w:rPr>
        <w:t>●おわりに</w:t>
      </w:r>
    </w:p>
    <w:p w14:paraId="2AE188D7" w14:textId="77777777" w:rsidR="003C6A82" w:rsidRDefault="00000000">
      <w:pPr>
        <w:rPr>
          <w:rFonts w:ascii="ＭＳ 明朝" w:eastAsia="ＭＳ 明朝" w:hAnsi="ＭＳ 明朝" w:cs="ＭＳ 明朝"/>
        </w:rPr>
      </w:pPr>
      <w:r>
        <w:rPr>
          <w:rFonts w:ascii="ＭＳ 明朝" w:eastAsia="ＭＳ 明朝" w:hAnsi="ＭＳ 明朝" w:cs="ＭＳ 明朝"/>
        </w:rPr>
        <w:t xml:space="preserve">　フェリックスがドイツにその名を広めた序曲《真夏の夜の夢》を作曲したのは17歳のことであったが、作曲時の感情は彼のなかで消えていなかった。34歳になってもかつてと全く同じ感覚で、妖精たちが飛び交う魔法の世界に浸りきることができたのである。妖精、貴族、職人の世界を行き来する、不思議な物語。シェイクスピアの作品の世界観を見事に映し出した音楽をお楽しみいただきたい。</w:t>
      </w:r>
    </w:p>
    <w:p w14:paraId="294B5FA5" w14:textId="77777777" w:rsidR="003C6A82" w:rsidRDefault="00000000">
      <w:pPr>
        <w:jc w:val="right"/>
        <w:rPr>
          <w:rFonts w:ascii="ＭＳ 明朝" w:eastAsia="ＭＳ 明朝" w:hAnsi="ＭＳ 明朝" w:cs="ＭＳ 明朝"/>
        </w:rPr>
      </w:pPr>
      <w:r>
        <w:rPr>
          <w:rFonts w:ascii="ＭＳ 明朝" w:eastAsia="ＭＳ 明朝" w:hAnsi="ＭＳ 明朝" w:cs="ＭＳ 明朝"/>
        </w:rPr>
        <w:t>（Va.大西祐生佳）</w:t>
      </w:r>
    </w:p>
    <w:p w14:paraId="4BA117FB" w14:textId="77777777" w:rsidR="003C6A82" w:rsidRDefault="003C6A82">
      <w:pPr>
        <w:rPr>
          <w:rFonts w:ascii="ＭＳ 明朝" w:eastAsia="ＭＳ 明朝" w:hAnsi="ＭＳ 明朝" w:cs="ＭＳ 明朝"/>
        </w:rPr>
      </w:pPr>
    </w:p>
    <w:p w14:paraId="7E21C641" w14:textId="23DCF2E9" w:rsidR="003C6A82" w:rsidRPr="00D54D2A" w:rsidRDefault="00702459">
      <w:pPr>
        <w:rPr>
          <w:rFonts w:ascii="ＭＳ 明朝" w:eastAsia="ＭＳ 明朝" w:hAnsi="ＭＳ 明朝" w:cs="ＭＳ 明朝"/>
          <w:lang w:val="en-US"/>
        </w:rPr>
      </w:pPr>
      <w:r>
        <w:rPr>
          <w:rFonts w:ascii="ＭＳ 明朝" w:eastAsia="ＭＳ 明朝" w:hAnsi="ＭＳ 明朝" w:cs="ＭＳ 明朝" w:hint="eastAsia"/>
        </w:rPr>
        <w:t>参考文献</w:t>
      </w:r>
    </w:p>
    <w:p w14:paraId="70BFB627" w14:textId="70AF3718" w:rsidR="003C6A82" w:rsidRDefault="00000000">
      <w:pPr>
        <w:rPr>
          <w:rFonts w:ascii="ＭＳ 明朝" w:eastAsia="ＭＳ 明朝" w:hAnsi="ＭＳ 明朝" w:cs="ＭＳ 明朝"/>
        </w:rPr>
      </w:pPr>
      <w:r>
        <w:rPr>
          <w:rFonts w:ascii="ＭＳ 明朝" w:eastAsia="ＭＳ 明朝" w:hAnsi="ＭＳ 明朝" w:cs="ＭＳ 明朝"/>
        </w:rPr>
        <w:t>池辺晋一朗，2018，『メンデルスゾーンの音符たち池辺晋一朗の「新メンデルスゾーン考」』，東京都，音楽之友社</w:t>
      </w:r>
    </w:p>
    <w:p w14:paraId="05BBF0D4" w14:textId="42CCAF50" w:rsidR="003C6A82" w:rsidRDefault="00000000">
      <w:pPr>
        <w:rPr>
          <w:rFonts w:ascii="ＭＳ 明朝" w:eastAsia="ＭＳ 明朝" w:hAnsi="ＭＳ 明朝" w:cs="ＭＳ 明朝"/>
        </w:rPr>
      </w:pPr>
      <w:r>
        <w:rPr>
          <w:rFonts w:ascii="ＭＳ 明朝" w:eastAsia="ＭＳ 明朝" w:hAnsi="ＭＳ 明朝" w:cs="ＭＳ 明朝"/>
        </w:rPr>
        <w:t>シェイクスピア，福田恆存訳，1971，『夏の夜の夢・あらし』，東京都，新潮社</w:t>
      </w:r>
    </w:p>
    <w:p w14:paraId="1612B5D5" w14:textId="2329DFD3" w:rsidR="003C6A82" w:rsidRDefault="00000000">
      <w:pPr>
        <w:rPr>
          <w:rFonts w:ascii="ＭＳ 明朝" w:eastAsia="ＭＳ 明朝" w:hAnsi="ＭＳ 明朝" w:cs="ＭＳ 明朝"/>
        </w:rPr>
      </w:pPr>
      <w:r>
        <w:rPr>
          <w:rFonts w:ascii="ＭＳ 明朝" w:eastAsia="ＭＳ 明朝" w:hAnsi="ＭＳ 明朝" w:cs="ＭＳ 明朝"/>
        </w:rPr>
        <w:t>中野京子，2011</w:t>
      </w:r>
      <w:r w:rsidR="00D54D2A">
        <w:rPr>
          <w:rFonts w:ascii="ＭＳ 明朝" w:eastAsia="ＭＳ 明朝" w:hAnsi="ＭＳ 明朝" w:cs="ＭＳ 明朝"/>
          <w:lang w:val="en-US"/>
        </w:rPr>
        <w:t>,</w:t>
      </w:r>
      <w:r>
        <w:rPr>
          <w:rFonts w:ascii="ＭＳ 明朝" w:eastAsia="ＭＳ 明朝" w:hAnsi="ＭＳ 明朝" w:cs="ＭＳ 明朝"/>
        </w:rPr>
        <w:t>『芸術家たちの秘めた恋－メンデルスゾーン、アンデルセンとその時代』，東京都，株式会社集英社</w:t>
      </w:r>
    </w:p>
    <w:p w14:paraId="66D6646C" w14:textId="187C5F8C" w:rsidR="003C6A82" w:rsidRDefault="00000000">
      <w:pPr>
        <w:rPr>
          <w:rFonts w:ascii="ＭＳ 明朝" w:eastAsia="ＭＳ 明朝" w:hAnsi="ＭＳ 明朝" w:cs="ＭＳ 明朝"/>
        </w:rPr>
      </w:pPr>
      <w:r>
        <w:rPr>
          <w:rFonts w:ascii="ＭＳ 明朝" w:eastAsia="ＭＳ 明朝" w:hAnsi="ＭＳ 明朝" w:cs="ＭＳ 明朝"/>
        </w:rPr>
        <w:t>・ひのまどか，2024，『音楽家の伝記　はじめに読む1冊　メンデルスゾーン』,河西恵里，東京都，株式会社ヤマハミュージックエンタテインメントホールディングスミュージックメディア部</w:t>
      </w:r>
    </w:p>
    <w:p w14:paraId="49D77E57" w14:textId="77777777" w:rsidR="003C6A82" w:rsidRDefault="003C6A82">
      <w:pPr>
        <w:rPr>
          <w:rFonts w:ascii="ＭＳ 明朝" w:eastAsia="ＭＳ 明朝" w:hAnsi="ＭＳ 明朝" w:cs="ＭＳ 明朝"/>
        </w:rPr>
      </w:pPr>
    </w:p>
    <w:p w14:paraId="6B16BA27" w14:textId="77777777" w:rsidR="003C6A82" w:rsidRDefault="003C6A82"/>
    <w:sectPr w:rsidR="003C6A8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A82"/>
    <w:rsid w:val="00010D9E"/>
    <w:rsid w:val="0002110A"/>
    <w:rsid w:val="003C6A82"/>
    <w:rsid w:val="005F2F31"/>
    <w:rsid w:val="00610A86"/>
    <w:rsid w:val="006159A4"/>
    <w:rsid w:val="00702459"/>
    <w:rsid w:val="00860897"/>
    <w:rsid w:val="00D076C2"/>
    <w:rsid w:val="00D25C4E"/>
    <w:rsid w:val="00D54D2A"/>
    <w:rsid w:val="00DA7219"/>
    <w:rsid w:val="00EE6F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A4851F"/>
  <w15:docId w15:val="{6A18D53C-4880-9547-97E4-BF6427A5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475</Words>
  <Characters>2710</Characters>
  <Application>Microsoft Office Word</Application>
  <DocSecurity>0</DocSecurity>
  <Lines>22</Lines>
  <Paragraphs>6</Paragraphs>
  <ScaleCrop>false</ScaleCrop>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橋床　亜伊瑠</cp:lastModifiedBy>
  <cp:revision>11</cp:revision>
  <dcterms:created xsi:type="dcterms:W3CDTF">2025-05-17T03:25:00Z</dcterms:created>
  <dcterms:modified xsi:type="dcterms:W3CDTF">2025-06-25T05:27:00Z</dcterms:modified>
</cp:coreProperties>
</file>