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9D77F3" w14:textId="34F8B4FB" w:rsidR="00DD319B" w:rsidRPr="007C421A" w:rsidRDefault="00DD319B" w:rsidP="00DD319B">
      <w:pPr>
        <w:jc w:val="right"/>
        <w:rPr>
          <w:sz w:val="24"/>
          <w:szCs w:val="24"/>
          <w:lang w:bidi="ar-EG"/>
        </w:rPr>
      </w:pPr>
      <w:r w:rsidRPr="007C421A">
        <w:rPr>
          <w:b/>
          <w:bCs/>
          <w:sz w:val="24"/>
          <w:szCs w:val="24"/>
          <w:lang w:bidi="ar-EG"/>
        </w:rPr>
        <w:t>Product Type:</w:t>
      </w:r>
      <w:r w:rsidRPr="007C421A">
        <w:rPr>
          <w:sz w:val="24"/>
          <w:szCs w:val="24"/>
          <w:lang w:bidi="ar-EG"/>
        </w:rPr>
        <w:t xml:space="preserve"> Más particular Account</w:t>
      </w:r>
    </w:p>
    <w:p w14:paraId="0F0F6438" w14:textId="77777777" w:rsidR="00DD319B" w:rsidRPr="007C421A" w:rsidRDefault="00DD319B" w:rsidP="00DD319B">
      <w:pPr>
        <w:jc w:val="right"/>
        <w:rPr>
          <w:sz w:val="24"/>
          <w:szCs w:val="24"/>
          <w:lang w:bidi="ar-EG"/>
        </w:rPr>
      </w:pPr>
      <w:r w:rsidRPr="007C421A">
        <w:rPr>
          <w:b/>
          <w:bCs/>
          <w:sz w:val="24"/>
          <w:szCs w:val="24"/>
          <w:lang w:bidi="ar-EG"/>
        </w:rPr>
        <w:t>Product Name:</w:t>
      </w:r>
      <w:r w:rsidRPr="007C421A">
        <w:rPr>
          <w:sz w:val="24"/>
          <w:szCs w:val="24"/>
          <w:lang w:bidi="ar-EG"/>
        </w:rPr>
        <w:t xml:space="preserve"> MAS Saving</w:t>
      </w:r>
    </w:p>
    <w:p w14:paraId="5C8481FF" w14:textId="77777777" w:rsidR="00DD319B" w:rsidRPr="007C421A" w:rsidRDefault="00DD319B" w:rsidP="00DD319B">
      <w:pPr>
        <w:jc w:val="right"/>
        <w:rPr>
          <w:sz w:val="24"/>
          <w:szCs w:val="24"/>
          <w:lang w:bidi="ar-EG"/>
        </w:rPr>
      </w:pPr>
      <w:r w:rsidRPr="007C421A">
        <w:rPr>
          <w:b/>
          <w:bCs/>
          <w:sz w:val="24"/>
          <w:szCs w:val="24"/>
          <w:lang w:bidi="ar-EG"/>
        </w:rPr>
        <w:t>Product Description:</w:t>
      </w:r>
      <w:r w:rsidRPr="007C421A">
        <w:rPr>
          <w:sz w:val="24"/>
          <w:szCs w:val="24"/>
          <w:lang w:bidi="ar-EG"/>
        </w:rPr>
        <w:t xml:space="preserve"> MAS Saving is a savings account that offers an attractive interest rate with no minimum initial deposit required. The account allows real-time registration online via MAS Mobile, and transactions are free of </w:t>
      </w:r>
      <w:proofErr w:type="gramStart"/>
      <w:r w:rsidRPr="007C421A">
        <w:rPr>
          <w:sz w:val="24"/>
          <w:szCs w:val="24"/>
          <w:lang w:bidi="ar-EG"/>
        </w:rPr>
        <w:t>charges</w:t>
      </w:r>
      <w:proofErr w:type="gramEnd"/>
      <w:r w:rsidRPr="007C421A">
        <w:rPr>
          <w:sz w:val="24"/>
          <w:szCs w:val="24"/>
          <w:lang w:bidi="ar-EG"/>
        </w:rPr>
        <w:t>, including inter-bank transfer fees. The account offers benefits such as redeeming transactions for attractive prizes and no minimum balance requirement. Key charges include an initial deposit fee of IDR 100,000, a minimum deposit of IDR 50,000, a minimum balance of IDR 10,000, and various fees for statement prints, administration, book replacement, and account closing. The account accrues interest at a rate of 0.50% per annum. Required documents include a valid ID (KTP, SIM, KITAS), and an initial deposit of IDR 100,000. Each account opening comes with a goody bag and points redeemable for gifts based on stock availability.</w:t>
      </w:r>
    </w:p>
    <w:p w14:paraId="4DE5568A" w14:textId="77777777" w:rsidR="005B2703" w:rsidRPr="007C421A" w:rsidRDefault="005B2703" w:rsidP="00DD319B">
      <w:pPr>
        <w:jc w:val="right"/>
        <w:rPr>
          <w:sz w:val="24"/>
          <w:szCs w:val="24"/>
          <w:lang w:bidi="ar-EG"/>
        </w:rPr>
      </w:pPr>
    </w:p>
    <w:p w14:paraId="0FB0A3B7" w14:textId="77777777" w:rsidR="007C421A" w:rsidRPr="007C421A" w:rsidRDefault="007C421A" w:rsidP="00476CD7">
      <w:pPr>
        <w:jc w:val="right"/>
        <w:rPr>
          <w:b/>
          <w:bCs/>
          <w:lang w:bidi="ar-EG"/>
        </w:rPr>
        <w:sectPr w:rsidR="007C421A" w:rsidRPr="007C421A" w:rsidSect="007306CD">
          <w:pgSz w:w="11906" w:h="16838"/>
          <w:pgMar w:top="1440" w:right="1800" w:bottom="1440" w:left="1800" w:header="708" w:footer="708" w:gutter="0"/>
          <w:cols w:space="708"/>
          <w:bidi/>
          <w:rtlGutter/>
          <w:docGrid w:linePitch="360"/>
        </w:sectPr>
      </w:pPr>
    </w:p>
    <w:p w14:paraId="21C91A38" w14:textId="0654E43E" w:rsidR="00476CD7" w:rsidRPr="007C421A" w:rsidRDefault="00476CD7" w:rsidP="00476CD7">
      <w:pPr>
        <w:jc w:val="right"/>
        <w:rPr>
          <w:rtl/>
          <w:lang w:bidi="ar-EG"/>
        </w:rPr>
      </w:pPr>
      <w:r w:rsidRPr="007C421A">
        <w:rPr>
          <w:b/>
          <w:bCs/>
          <w:lang w:bidi="ar-EG"/>
        </w:rPr>
        <w:lastRenderedPageBreak/>
        <w:t>Product Type:</w:t>
      </w:r>
      <w:r w:rsidRPr="007C421A">
        <w:rPr>
          <w:lang w:bidi="ar-EG"/>
        </w:rPr>
        <w:t xml:space="preserve"> </w:t>
      </w:r>
      <w:r w:rsidRPr="007C421A">
        <w:rPr>
          <w:sz w:val="24"/>
          <w:szCs w:val="24"/>
          <w:lang w:bidi="ar-EG"/>
        </w:rPr>
        <w:t>Más particular Account</w:t>
      </w:r>
    </w:p>
    <w:p w14:paraId="3AFFA94A" w14:textId="77777777" w:rsidR="00476CD7" w:rsidRPr="007C421A" w:rsidRDefault="00476CD7" w:rsidP="00476CD7">
      <w:pPr>
        <w:jc w:val="right"/>
        <w:rPr>
          <w:rtl/>
          <w:lang w:bidi="ar-EG"/>
        </w:rPr>
      </w:pPr>
      <w:r w:rsidRPr="007C421A">
        <w:rPr>
          <w:b/>
          <w:bCs/>
          <w:lang w:bidi="ar-EG"/>
        </w:rPr>
        <w:t>Product Name:</w:t>
      </w:r>
      <w:r w:rsidRPr="007C421A">
        <w:rPr>
          <w:lang w:bidi="ar-EG"/>
        </w:rPr>
        <w:t xml:space="preserve"> Al </w:t>
      </w:r>
      <w:proofErr w:type="spellStart"/>
      <w:r w:rsidRPr="007C421A">
        <w:rPr>
          <w:lang w:bidi="ar-EG"/>
        </w:rPr>
        <w:t>Mongez</w:t>
      </w:r>
      <w:proofErr w:type="spellEnd"/>
      <w:r w:rsidRPr="007C421A">
        <w:rPr>
          <w:lang w:bidi="ar-EG"/>
        </w:rPr>
        <w:t xml:space="preserve"> Account</w:t>
      </w:r>
    </w:p>
    <w:p w14:paraId="7D0E58A4" w14:textId="77777777" w:rsidR="00476CD7" w:rsidRPr="007C421A" w:rsidRDefault="00476CD7" w:rsidP="00476CD7">
      <w:pPr>
        <w:jc w:val="right"/>
        <w:rPr>
          <w:lang w:bidi="ar-EG"/>
        </w:rPr>
      </w:pPr>
      <w:r w:rsidRPr="007C421A">
        <w:rPr>
          <w:b/>
          <w:bCs/>
          <w:lang w:bidi="ar-EG"/>
        </w:rPr>
        <w:t>Product Description:</w:t>
      </w:r>
      <w:r w:rsidRPr="007C421A">
        <w:rPr>
          <w:lang w:bidi="ar-EG"/>
        </w:rPr>
        <w:t xml:space="preserve"> The Al </w:t>
      </w:r>
      <w:proofErr w:type="spellStart"/>
      <w:r w:rsidRPr="007C421A">
        <w:rPr>
          <w:lang w:bidi="ar-EG"/>
        </w:rPr>
        <w:t>Mongez</w:t>
      </w:r>
      <w:proofErr w:type="spellEnd"/>
      <w:r w:rsidRPr="007C421A">
        <w:rPr>
          <w:lang w:bidi="ar-EG"/>
        </w:rPr>
        <w:t xml:space="preserve"> Account from Banque Misr is a savings account that offers competitive interest rates without requiring income proof. It can be opened with just a National ID and a minimum balance of EGP 100. The account has no opening charges, with special interest rates provided </w:t>
      </w:r>
      <w:proofErr w:type="gramStart"/>
      <w:r w:rsidRPr="007C421A">
        <w:rPr>
          <w:lang w:bidi="ar-EG"/>
        </w:rPr>
        <w:t>on a monthly basis</w:t>
      </w:r>
      <w:proofErr w:type="gramEnd"/>
      <w:r w:rsidRPr="007C421A">
        <w:rPr>
          <w:lang w:bidi="ar-EG"/>
        </w:rPr>
        <w:t>. Maintenance fees are waived for the first year and reduced by 50% from the second year. A debit card is issued for free in the first year, with a 50% reduction in renewal fees starting from the second year. Customers have 24/7 access through an extensive ATM network, Internet Banking, and the BM online application. The account is available for Egyptian individuals aged 21 and above, with maximum daily and monthly transaction limits of EGP 60,000 and EGP 200,000, respectively, and a maximum balance limit of EGP 400,000. Transactions exceeding these limits are rejected, and certain transactions like standing instructions, loans, and direct debit are not permitted.</w:t>
      </w:r>
    </w:p>
    <w:p w14:paraId="38AE21CB" w14:textId="77777777" w:rsidR="007306CD" w:rsidRPr="007C421A" w:rsidRDefault="007306CD" w:rsidP="00476CD7">
      <w:pPr>
        <w:jc w:val="right"/>
        <w:rPr>
          <w:sz w:val="24"/>
          <w:szCs w:val="24"/>
          <w:lang w:bidi="ar-EG"/>
        </w:rPr>
      </w:pPr>
    </w:p>
    <w:sectPr w:rsidR="007306CD" w:rsidRPr="007C421A" w:rsidSect="007306C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B05329"/>
    <w:multiLevelType w:val="multilevel"/>
    <w:tmpl w:val="063EC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5A38B6"/>
    <w:multiLevelType w:val="multilevel"/>
    <w:tmpl w:val="C8784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736103"/>
    <w:multiLevelType w:val="multilevel"/>
    <w:tmpl w:val="DE982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8432FA"/>
    <w:multiLevelType w:val="multilevel"/>
    <w:tmpl w:val="DC509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056082"/>
    <w:multiLevelType w:val="multilevel"/>
    <w:tmpl w:val="40B02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8557709">
    <w:abstractNumId w:val="4"/>
  </w:num>
  <w:num w:numId="2" w16cid:durableId="1896426058">
    <w:abstractNumId w:val="3"/>
  </w:num>
  <w:num w:numId="3" w16cid:durableId="304163789">
    <w:abstractNumId w:val="0"/>
  </w:num>
  <w:num w:numId="4" w16cid:durableId="2108769424">
    <w:abstractNumId w:val="2"/>
  </w:num>
  <w:num w:numId="5" w16cid:durableId="1341587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19B"/>
    <w:rsid w:val="00444883"/>
    <w:rsid w:val="00476CD7"/>
    <w:rsid w:val="00572D0A"/>
    <w:rsid w:val="005B2703"/>
    <w:rsid w:val="007306CD"/>
    <w:rsid w:val="007C421A"/>
    <w:rsid w:val="00DD319B"/>
    <w:rsid w:val="00EA1D1B"/>
    <w:rsid w:val="00F81B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A53DC"/>
  <w15:chartTrackingRefBased/>
  <w15:docId w15:val="{99DDA5A7-3903-4952-BCA4-454652D1B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DD31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31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31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31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31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31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31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31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31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31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31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31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31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31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31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31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31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319B"/>
    <w:rPr>
      <w:rFonts w:eastAsiaTheme="majorEastAsia" w:cstheme="majorBidi"/>
      <w:color w:val="272727" w:themeColor="text1" w:themeTint="D8"/>
    </w:rPr>
  </w:style>
  <w:style w:type="paragraph" w:styleId="Title">
    <w:name w:val="Title"/>
    <w:basedOn w:val="Normal"/>
    <w:next w:val="Normal"/>
    <w:link w:val="TitleChar"/>
    <w:uiPriority w:val="10"/>
    <w:qFormat/>
    <w:rsid w:val="00DD31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1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31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31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319B"/>
    <w:pPr>
      <w:spacing w:before="160"/>
      <w:jc w:val="center"/>
    </w:pPr>
    <w:rPr>
      <w:i/>
      <w:iCs/>
      <w:color w:val="404040" w:themeColor="text1" w:themeTint="BF"/>
    </w:rPr>
  </w:style>
  <w:style w:type="character" w:customStyle="1" w:styleId="QuoteChar">
    <w:name w:val="Quote Char"/>
    <w:basedOn w:val="DefaultParagraphFont"/>
    <w:link w:val="Quote"/>
    <w:uiPriority w:val="29"/>
    <w:rsid w:val="00DD319B"/>
    <w:rPr>
      <w:i/>
      <w:iCs/>
      <w:color w:val="404040" w:themeColor="text1" w:themeTint="BF"/>
    </w:rPr>
  </w:style>
  <w:style w:type="paragraph" w:styleId="ListParagraph">
    <w:name w:val="List Paragraph"/>
    <w:basedOn w:val="Normal"/>
    <w:uiPriority w:val="34"/>
    <w:qFormat/>
    <w:rsid w:val="00DD319B"/>
    <w:pPr>
      <w:ind w:left="720"/>
      <w:contextualSpacing/>
    </w:pPr>
  </w:style>
  <w:style w:type="character" w:styleId="IntenseEmphasis">
    <w:name w:val="Intense Emphasis"/>
    <w:basedOn w:val="DefaultParagraphFont"/>
    <w:uiPriority w:val="21"/>
    <w:qFormat/>
    <w:rsid w:val="00DD319B"/>
    <w:rPr>
      <w:i/>
      <w:iCs/>
      <w:color w:val="0F4761" w:themeColor="accent1" w:themeShade="BF"/>
    </w:rPr>
  </w:style>
  <w:style w:type="paragraph" w:styleId="IntenseQuote">
    <w:name w:val="Intense Quote"/>
    <w:basedOn w:val="Normal"/>
    <w:next w:val="Normal"/>
    <w:link w:val="IntenseQuoteChar"/>
    <w:uiPriority w:val="30"/>
    <w:qFormat/>
    <w:rsid w:val="00DD31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319B"/>
    <w:rPr>
      <w:i/>
      <w:iCs/>
      <w:color w:val="0F4761" w:themeColor="accent1" w:themeShade="BF"/>
    </w:rPr>
  </w:style>
  <w:style w:type="character" w:styleId="IntenseReference">
    <w:name w:val="Intense Reference"/>
    <w:basedOn w:val="DefaultParagraphFont"/>
    <w:uiPriority w:val="32"/>
    <w:qFormat/>
    <w:rsid w:val="00DD319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740991">
      <w:bodyDiv w:val="1"/>
      <w:marLeft w:val="0"/>
      <w:marRight w:val="0"/>
      <w:marTop w:val="0"/>
      <w:marBottom w:val="0"/>
      <w:divBdr>
        <w:top w:val="none" w:sz="0" w:space="0" w:color="auto"/>
        <w:left w:val="none" w:sz="0" w:space="0" w:color="auto"/>
        <w:bottom w:val="none" w:sz="0" w:space="0" w:color="auto"/>
        <w:right w:val="none" w:sz="0" w:space="0" w:color="auto"/>
      </w:divBdr>
      <w:divsChild>
        <w:div w:id="516188631">
          <w:marLeft w:val="0"/>
          <w:marRight w:val="0"/>
          <w:marTop w:val="0"/>
          <w:marBottom w:val="0"/>
          <w:divBdr>
            <w:top w:val="none" w:sz="0" w:space="0" w:color="auto"/>
            <w:left w:val="none" w:sz="0" w:space="0" w:color="auto"/>
            <w:bottom w:val="none" w:sz="0" w:space="0" w:color="auto"/>
            <w:right w:val="none" w:sz="0" w:space="0" w:color="auto"/>
          </w:divBdr>
          <w:divsChild>
            <w:div w:id="798380792">
              <w:marLeft w:val="0"/>
              <w:marRight w:val="0"/>
              <w:marTop w:val="0"/>
              <w:marBottom w:val="0"/>
              <w:divBdr>
                <w:top w:val="none" w:sz="0" w:space="0" w:color="auto"/>
                <w:left w:val="none" w:sz="0" w:space="0" w:color="auto"/>
                <w:bottom w:val="none" w:sz="0" w:space="0" w:color="auto"/>
                <w:right w:val="none" w:sz="0" w:space="0" w:color="auto"/>
              </w:divBdr>
              <w:divsChild>
                <w:div w:id="930817021">
                  <w:marLeft w:val="0"/>
                  <w:marRight w:val="0"/>
                  <w:marTop w:val="0"/>
                  <w:marBottom w:val="0"/>
                  <w:divBdr>
                    <w:top w:val="none" w:sz="0" w:space="0" w:color="auto"/>
                    <w:left w:val="none" w:sz="0" w:space="0" w:color="auto"/>
                    <w:bottom w:val="none" w:sz="0" w:space="0" w:color="auto"/>
                    <w:right w:val="none" w:sz="0" w:space="0" w:color="auto"/>
                  </w:divBdr>
                  <w:divsChild>
                    <w:div w:id="1836408370">
                      <w:marLeft w:val="0"/>
                      <w:marRight w:val="0"/>
                      <w:marTop w:val="0"/>
                      <w:marBottom w:val="0"/>
                      <w:divBdr>
                        <w:top w:val="none" w:sz="0" w:space="0" w:color="auto"/>
                        <w:left w:val="none" w:sz="0" w:space="0" w:color="auto"/>
                        <w:bottom w:val="none" w:sz="0" w:space="0" w:color="auto"/>
                        <w:right w:val="none" w:sz="0" w:space="0" w:color="auto"/>
                      </w:divBdr>
                      <w:divsChild>
                        <w:div w:id="1167937464">
                          <w:marLeft w:val="0"/>
                          <w:marRight w:val="0"/>
                          <w:marTop w:val="0"/>
                          <w:marBottom w:val="0"/>
                          <w:divBdr>
                            <w:top w:val="none" w:sz="0" w:space="0" w:color="auto"/>
                            <w:left w:val="none" w:sz="0" w:space="0" w:color="auto"/>
                            <w:bottom w:val="none" w:sz="0" w:space="0" w:color="auto"/>
                            <w:right w:val="none" w:sz="0" w:space="0" w:color="auto"/>
                          </w:divBdr>
                          <w:divsChild>
                            <w:div w:id="129525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9753718">
      <w:bodyDiv w:val="1"/>
      <w:marLeft w:val="0"/>
      <w:marRight w:val="0"/>
      <w:marTop w:val="0"/>
      <w:marBottom w:val="0"/>
      <w:divBdr>
        <w:top w:val="none" w:sz="0" w:space="0" w:color="auto"/>
        <w:left w:val="none" w:sz="0" w:space="0" w:color="auto"/>
        <w:bottom w:val="none" w:sz="0" w:space="0" w:color="auto"/>
        <w:right w:val="none" w:sz="0" w:space="0" w:color="auto"/>
      </w:divBdr>
    </w:div>
    <w:div w:id="460346192">
      <w:bodyDiv w:val="1"/>
      <w:marLeft w:val="0"/>
      <w:marRight w:val="0"/>
      <w:marTop w:val="0"/>
      <w:marBottom w:val="0"/>
      <w:divBdr>
        <w:top w:val="none" w:sz="0" w:space="0" w:color="auto"/>
        <w:left w:val="none" w:sz="0" w:space="0" w:color="auto"/>
        <w:bottom w:val="none" w:sz="0" w:space="0" w:color="auto"/>
        <w:right w:val="none" w:sz="0" w:space="0" w:color="auto"/>
      </w:divBdr>
    </w:div>
    <w:div w:id="543563400">
      <w:bodyDiv w:val="1"/>
      <w:marLeft w:val="0"/>
      <w:marRight w:val="0"/>
      <w:marTop w:val="0"/>
      <w:marBottom w:val="0"/>
      <w:divBdr>
        <w:top w:val="none" w:sz="0" w:space="0" w:color="auto"/>
        <w:left w:val="none" w:sz="0" w:space="0" w:color="auto"/>
        <w:bottom w:val="none" w:sz="0" w:space="0" w:color="auto"/>
        <w:right w:val="none" w:sz="0" w:space="0" w:color="auto"/>
      </w:divBdr>
      <w:divsChild>
        <w:div w:id="1980649340">
          <w:marLeft w:val="0"/>
          <w:marRight w:val="0"/>
          <w:marTop w:val="0"/>
          <w:marBottom w:val="0"/>
          <w:divBdr>
            <w:top w:val="none" w:sz="0" w:space="0" w:color="auto"/>
            <w:left w:val="none" w:sz="0" w:space="0" w:color="auto"/>
            <w:bottom w:val="single" w:sz="6" w:space="23" w:color="CFCFCF"/>
            <w:right w:val="none" w:sz="0" w:space="0" w:color="auto"/>
          </w:divBdr>
        </w:div>
        <w:div w:id="1995376658">
          <w:marLeft w:val="0"/>
          <w:marRight w:val="0"/>
          <w:marTop w:val="0"/>
          <w:marBottom w:val="0"/>
          <w:divBdr>
            <w:top w:val="none" w:sz="0" w:space="0" w:color="auto"/>
            <w:left w:val="none" w:sz="0" w:space="0" w:color="auto"/>
            <w:bottom w:val="none" w:sz="0" w:space="0" w:color="auto"/>
            <w:right w:val="none" w:sz="0" w:space="0" w:color="auto"/>
          </w:divBdr>
        </w:div>
      </w:divsChild>
    </w:div>
    <w:div w:id="588662036">
      <w:bodyDiv w:val="1"/>
      <w:marLeft w:val="0"/>
      <w:marRight w:val="0"/>
      <w:marTop w:val="0"/>
      <w:marBottom w:val="0"/>
      <w:divBdr>
        <w:top w:val="none" w:sz="0" w:space="0" w:color="auto"/>
        <w:left w:val="none" w:sz="0" w:space="0" w:color="auto"/>
        <w:bottom w:val="none" w:sz="0" w:space="0" w:color="auto"/>
        <w:right w:val="none" w:sz="0" w:space="0" w:color="auto"/>
      </w:divBdr>
      <w:divsChild>
        <w:div w:id="1156991943">
          <w:marLeft w:val="0"/>
          <w:marRight w:val="0"/>
          <w:marTop w:val="0"/>
          <w:marBottom w:val="0"/>
          <w:divBdr>
            <w:top w:val="none" w:sz="0" w:space="0" w:color="auto"/>
            <w:left w:val="none" w:sz="0" w:space="0" w:color="auto"/>
            <w:bottom w:val="single" w:sz="6" w:space="23" w:color="CFCFCF"/>
            <w:right w:val="none" w:sz="0" w:space="0" w:color="auto"/>
          </w:divBdr>
        </w:div>
        <w:div w:id="1826237824">
          <w:marLeft w:val="0"/>
          <w:marRight w:val="0"/>
          <w:marTop w:val="0"/>
          <w:marBottom w:val="0"/>
          <w:divBdr>
            <w:top w:val="none" w:sz="0" w:space="0" w:color="auto"/>
            <w:left w:val="none" w:sz="0" w:space="0" w:color="auto"/>
            <w:bottom w:val="none" w:sz="0" w:space="0" w:color="auto"/>
            <w:right w:val="none" w:sz="0" w:space="0" w:color="auto"/>
          </w:divBdr>
        </w:div>
      </w:divsChild>
    </w:div>
    <w:div w:id="766468469">
      <w:bodyDiv w:val="1"/>
      <w:marLeft w:val="0"/>
      <w:marRight w:val="0"/>
      <w:marTop w:val="0"/>
      <w:marBottom w:val="0"/>
      <w:divBdr>
        <w:top w:val="none" w:sz="0" w:space="0" w:color="auto"/>
        <w:left w:val="none" w:sz="0" w:space="0" w:color="auto"/>
        <w:bottom w:val="none" w:sz="0" w:space="0" w:color="auto"/>
        <w:right w:val="none" w:sz="0" w:space="0" w:color="auto"/>
      </w:divBdr>
    </w:div>
    <w:div w:id="878594066">
      <w:bodyDiv w:val="1"/>
      <w:marLeft w:val="0"/>
      <w:marRight w:val="0"/>
      <w:marTop w:val="0"/>
      <w:marBottom w:val="0"/>
      <w:divBdr>
        <w:top w:val="none" w:sz="0" w:space="0" w:color="auto"/>
        <w:left w:val="none" w:sz="0" w:space="0" w:color="auto"/>
        <w:bottom w:val="none" w:sz="0" w:space="0" w:color="auto"/>
        <w:right w:val="none" w:sz="0" w:space="0" w:color="auto"/>
      </w:divBdr>
    </w:div>
    <w:div w:id="998385370">
      <w:bodyDiv w:val="1"/>
      <w:marLeft w:val="0"/>
      <w:marRight w:val="0"/>
      <w:marTop w:val="0"/>
      <w:marBottom w:val="0"/>
      <w:divBdr>
        <w:top w:val="none" w:sz="0" w:space="0" w:color="auto"/>
        <w:left w:val="none" w:sz="0" w:space="0" w:color="auto"/>
        <w:bottom w:val="none" w:sz="0" w:space="0" w:color="auto"/>
        <w:right w:val="none" w:sz="0" w:space="0" w:color="auto"/>
      </w:divBdr>
      <w:divsChild>
        <w:div w:id="1889027722">
          <w:marLeft w:val="0"/>
          <w:marRight w:val="0"/>
          <w:marTop w:val="0"/>
          <w:marBottom w:val="0"/>
          <w:divBdr>
            <w:top w:val="none" w:sz="0" w:space="0" w:color="auto"/>
            <w:left w:val="none" w:sz="0" w:space="0" w:color="auto"/>
            <w:bottom w:val="none" w:sz="0" w:space="0" w:color="auto"/>
            <w:right w:val="none" w:sz="0" w:space="0" w:color="auto"/>
          </w:divBdr>
          <w:divsChild>
            <w:div w:id="313920626">
              <w:marLeft w:val="0"/>
              <w:marRight w:val="0"/>
              <w:marTop w:val="0"/>
              <w:marBottom w:val="0"/>
              <w:divBdr>
                <w:top w:val="none" w:sz="0" w:space="0" w:color="auto"/>
                <w:left w:val="none" w:sz="0" w:space="0" w:color="auto"/>
                <w:bottom w:val="none" w:sz="0" w:space="0" w:color="auto"/>
                <w:right w:val="none" w:sz="0" w:space="0" w:color="auto"/>
              </w:divBdr>
              <w:divsChild>
                <w:div w:id="1353146969">
                  <w:marLeft w:val="0"/>
                  <w:marRight w:val="0"/>
                  <w:marTop w:val="0"/>
                  <w:marBottom w:val="0"/>
                  <w:divBdr>
                    <w:top w:val="none" w:sz="0" w:space="0" w:color="auto"/>
                    <w:left w:val="none" w:sz="0" w:space="0" w:color="auto"/>
                    <w:bottom w:val="none" w:sz="0" w:space="0" w:color="auto"/>
                    <w:right w:val="none" w:sz="0" w:space="0" w:color="auto"/>
                  </w:divBdr>
                  <w:divsChild>
                    <w:div w:id="1123497506">
                      <w:marLeft w:val="0"/>
                      <w:marRight w:val="0"/>
                      <w:marTop w:val="0"/>
                      <w:marBottom w:val="0"/>
                      <w:divBdr>
                        <w:top w:val="none" w:sz="0" w:space="0" w:color="auto"/>
                        <w:left w:val="none" w:sz="0" w:space="0" w:color="auto"/>
                        <w:bottom w:val="none" w:sz="0" w:space="0" w:color="auto"/>
                        <w:right w:val="none" w:sz="0" w:space="0" w:color="auto"/>
                      </w:divBdr>
                      <w:divsChild>
                        <w:div w:id="1697585149">
                          <w:marLeft w:val="0"/>
                          <w:marRight w:val="0"/>
                          <w:marTop w:val="0"/>
                          <w:marBottom w:val="0"/>
                          <w:divBdr>
                            <w:top w:val="none" w:sz="0" w:space="0" w:color="auto"/>
                            <w:left w:val="none" w:sz="0" w:space="0" w:color="auto"/>
                            <w:bottom w:val="none" w:sz="0" w:space="0" w:color="auto"/>
                            <w:right w:val="none" w:sz="0" w:space="0" w:color="auto"/>
                          </w:divBdr>
                          <w:divsChild>
                            <w:div w:id="185083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297</Words>
  <Characters>1698</Characters>
  <Application>Microsoft Office Word</Application>
  <DocSecurity>0</DocSecurity>
  <Lines>14</Lines>
  <Paragraphs>3</Paragraphs>
  <ScaleCrop>false</ScaleCrop>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20812023100602</dc:creator>
  <cp:keywords/>
  <dc:description/>
  <cp:lastModifiedBy>20812023100602</cp:lastModifiedBy>
  <cp:revision>5</cp:revision>
  <dcterms:created xsi:type="dcterms:W3CDTF">2024-08-17T09:21:00Z</dcterms:created>
  <dcterms:modified xsi:type="dcterms:W3CDTF">2024-08-21T16:33:00Z</dcterms:modified>
</cp:coreProperties>
</file>