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rFonts w:ascii="Roboto" w:cs="Roboto" w:eastAsia="Roboto" w:hAnsi="Roboto"/>
          <w:sz w:val="33"/>
          <w:szCs w:val="33"/>
        </w:rPr>
      </w:pPr>
      <w:bookmarkStart w:colFirst="0" w:colLast="0" w:name="_heading=h.ur61bxc7noam" w:id="0"/>
      <w:bookmarkEnd w:id="0"/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Orchid Media Membership Plans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9dvysl6dyth4" w:id="1"/>
      <w:bookmarkEnd w:id="1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1. Basic Membership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Unlimited access to gym facilities during regular hours.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Two group fitness classes per month.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Perks: One complimentary fitness assessment with a personal trainer.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$30 per month.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vd44uu4wt932" w:id="2"/>
      <w:bookmarkEnd w:id="2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 Standard Membership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Unlimited access to gym facilities, including off-peak hours.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Unlimited group fitness classes.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Perks: One personal training session per month, and access to the sauna and steam room.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$45 per month.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2637pqg7h0vz" w:id="3"/>
      <w:bookmarkEnd w:id="3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3. Premium Membership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24/7 access to gym facilities.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Unlimited group fitness classes, including premium classes.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Perks: Two personal training sessions per month, access to the sauna, steam room, and swimming pool, and a 10% discount on all juice bar items.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$60 per month.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7p02pj17eqrb" w:id="4"/>
      <w:bookmarkEnd w:id="4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4. Off-Peak Membership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Access to gym facilities during off-peak hours only.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Unlimited group fitness classes during off-peak hours.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$25 per month.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yu0x8sxtdtme" w:id="5"/>
      <w:bookmarkEnd w:id="5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5. Day Pass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Full access to gym facilities for one day.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$10 per day.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dioc22w09mbh" w:id="6"/>
      <w:bookmarkEnd w:id="6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6. Family Plan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Unlimited access for two adults and two children/teens.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Unlimited group classes for all family members.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Perks: Monthly family personal training session.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$100 per month.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h0b9ifwqiqz6" w:id="7"/>
      <w:bookmarkEnd w:id="7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7. Student/Senior Membership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Unlimited access during regular hours.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Classes: Unlimited group fitness classes.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$20 per month (Valid student or senior ID required).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xfuea138zy2h" w:id="8"/>
      <w:bookmarkEnd w:id="8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8. Corporate Memberships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Access: Customizable plans for businesses looking to provide gym access to their employees.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Perks: Tailored to the needs of the organization.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Cost: Contact us for a quote.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g3+dPNWzIPMr8sP1/A8xlgqXbg==">CgMxLjAyDmgudXI2MWJ4Yzdub2FtMg5oLjlkdnlzbDZkeXRoNDIOaC52ZDQ0dXU0d3Q5MzIyDmguMjYzN3BxZzdoMHZ6Mg5oLjdwMDJwajE3ZXFyYjIOaC55dTB4OHN4dGR0bWUyDmguZGlvYzIydzA5bWJoMg5oLmgwYjlpZndxaXF6NjIOaC54ZnVlYTEzOHp5Mmg4AXIhMVM2MG5EdTdqZG5vOG9fVWdWRWJaWFNwVFhaSi1jVkd2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