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384.00000000000006" w:lineRule="auto"/>
        <w:rPr/>
      </w:pPr>
      <w:bookmarkStart w:colFirst="0" w:colLast="0" w:name="_qbn3q5qnqrs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qbn3q5qnqrsb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Orchid Gym - Our Services Overview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Welcome to Orchid Gym, where we are dedicated to providing a comprehensive range of services to support your health and fitness journey. Our goal is to offer a welcoming, supportive environment where every member can work towards their personal fitness goals. Here's an overview of the services we provide: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93ghzz7hiw5r" w:id="1"/>
      <w:bookmarkEnd w:id="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1. Personal Training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Customized Workout Plans: Our certified personal trainers will develop a personalized workout plan tailored to your goals, fitness level, and preferences.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One-on-One Coaching: Receive individual attention and coaching to ensure proper form, technique, and to maximize your workout efficiency.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Nutritional Guidance: Get expert advice on your diet and nutrition to complement your fitness routine.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dspww04a1x0r" w:id="2"/>
      <w:bookmarkEnd w:id="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2. Group Fitness Classes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Wide Variety: We offer a diverse range of group classes including yoga, Pilates, Zumba, spin, HIIT, and more.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Certified Instructors: Our classes are led by experienced and certified instructors.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Community Feel: Enjoy working out in a group setting that fosters a sense of community and mutual support.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uu59xphrprd9" w:id="3"/>
      <w:bookmarkEnd w:id="3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3. Wellness Programs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Stress Management Workshops: Participate in workshops focusing on stress reduction techniques and mindfulness.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Health Screenings: Regular health and fitness assessments to track your progress.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Lifestyle Seminars: Seminars on various topics such as healthy eating, injury prevention, and lifestyle balance.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m5ym9gqg30vx" w:id="4"/>
      <w:bookmarkEnd w:id="4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4. Spa and Recovery Services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Massage Therapy: Choose from a variety of massage techniques to help in muscle recovery and relaxation.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Sauna and Steam Rooms: Unwind and detoxify in our sauna and steam rooms.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Physiotherapy: Access to professional physiotherapists to help with injury recovery or chronic pain management.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5cnxjt5skozj" w:id="5"/>
      <w:bookmarkEnd w:id="5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5. Nutrition and Dietetics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Personalized Diet Plans: Work with our nutritionists to create a diet plan that suits your fitness goals and dietary preferences.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Nutritional Workshops: Learn about balanced diets, superfoods, meal planning, and more.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Supplement Store: We offer a range of nutritional supplements, vitamins, and health products.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k327hy4w0fvu" w:id="6"/>
      <w:bookmarkEnd w:id="6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6. Child Care Services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On-site Child Care: Safe and fun child care services are available, allowing you to focus on your workout knowing your children are in good hands.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Youth Fitness Programs: Fitness and wellness programs designed for children and teenagers.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gykoqwknc1fh" w:id="7"/>
      <w:bookmarkEnd w:id="7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7. Member Amenities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Locker Rooms: Spacious and clean locker rooms with showers and lockers.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Lounge Area: A comfortable lounge area with Wi-Fi, refreshments, and a relaxed atmosphere.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Parking: Ample and convenient parking for all members.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o9q8949fjg2t" w:id="8"/>
      <w:bookmarkEnd w:id="8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8. Special Events and Community Activities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Member Challenges: Participate in fitness challenges and competitions.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Community Events: Join us for regular community events, charity runs, and social gatherings.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