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24B0" w14:textId="77777777" w:rsidR="00051939" w:rsidRPr="00051939" w:rsidRDefault="00051939" w:rsidP="00051939">
      <w:r w:rsidRPr="00051939">
        <w:t>That’s an amazing account. I love it when the hardware counterparts are discussed.</w:t>
      </w:r>
    </w:p>
    <w:p w14:paraId="5DF9654D" w14:textId="77777777" w:rsidR="00051939" w:rsidRPr="00051939" w:rsidRDefault="00051939" w:rsidP="00051939">
      <w:r w:rsidRPr="00051939">
        <w:t>There is a scheme called “test-first development` that is kind of like bread-boarding. The idea is to start with a tiny part of the desired program but always have it working in that it runs and always produces results. But it is fragmentary. And it is expanded incrementally until a complete running version has been developed.</w:t>
      </w:r>
    </w:p>
    <w:p w14:paraId="43B0345B" w14:textId="77777777" w:rsidR="00051939" w:rsidRPr="00051939" w:rsidRDefault="00051939" w:rsidP="00051939">
      <w:r w:rsidRPr="00051939">
        <w:t xml:space="preserve">The test-first aspect comes from the fact that it won’t produce correct results until completed, and one has tests that demonstrate </w:t>
      </w:r>
      <w:proofErr w:type="gramStart"/>
      <w:r w:rsidRPr="00051939">
        <w:t>that,</w:t>
      </w:r>
      <w:proofErr w:type="gramEnd"/>
      <w:r w:rsidRPr="00051939">
        <w:t xml:space="preserve"> all as part of the process.</w:t>
      </w:r>
    </w:p>
    <w:p w14:paraId="59D56AC9" w14:textId="77777777" w:rsidR="00051939" w:rsidRPr="00051939" w:rsidRDefault="00051939" w:rsidP="00051939">
      <w:r w:rsidRPr="00051939">
        <w:t>I am not suggesting this methodology for K-12 computing, nor its teachers.</w:t>
      </w:r>
    </w:p>
    <w:p w14:paraId="6B6E9827" w14:textId="77777777" w:rsidR="00051939" w:rsidRPr="00051939" w:rsidRDefault="00051939" w:rsidP="00051939">
      <w:r w:rsidRPr="00051939">
        <w:t>For beginners, the hardest part is to know where to start. I suspect teachers may attempt to assist this block by providing a skeleton structure for the student to use.</w:t>
      </w:r>
    </w:p>
    <w:p w14:paraId="0CD00908" w14:textId="77777777" w:rsidR="00051939" w:rsidRPr="00051939" w:rsidRDefault="00051939" w:rsidP="00051939">
      <w:r w:rsidRPr="00051939">
        <w:t>Even so, whatever the starting point is, the incremental construction and confirmation that it *runs* under the limitations of the increment is the important feature.</w:t>
      </w:r>
    </w:p>
    <w:p w14:paraId="23F72AEF" w14:textId="77777777" w:rsidR="00051939" w:rsidRPr="00051939" w:rsidRDefault="00051939" w:rsidP="00051939">
      <w:r w:rsidRPr="00051939">
        <w:t>When things go sideways, there can now be focus on the question “what did you change?” But success comes in small steps.</w:t>
      </w:r>
    </w:p>
    <w:p w14:paraId="5C36E10C" w14:textId="77777777" w:rsidR="00051939" w:rsidRPr="00051939" w:rsidRDefault="00051939" w:rsidP="00051939">
      <w:r w:rsidRPr="00051939">
        <w:t>The quagmire of beginners, especially smart students (of all ages), is to write it all at once and throw it against the wall.</w:t>
      </w:r>
    </w:p>
    <w:p w14:paraId="40647B7A" w14:textId="77777777" w:rsidR="00051939" w:rsidRPr="00051939" w:rsidRDefault="00051939" w:rsidP="00051939">
      <w:r w:rsidRPr="00051939">
        <w:t>Finally, I also know of adults who gave up on programming because the fallibility of it was terrible.</w:t>
      </w:r>
    </w:p>
    <w:p w14:paraId="69E1C34C" w14:textId="77777777" w:rsidR="00051939" w:rsidRPr="00051939" w:rsidRDefault="00051939" w:rsidP="00051939">
      <w:r w:rsidRPr="00051939">
        <w:t xml:space="preserve">There needs to be a positive attitude toward failure and becoming reliable in the face of it. </w:t>
      </w:r>
      <w:proofErr w:type="gramStart"/>
      <w:r w:rsidRPr="00051939">
        <w:t>And also</w:t>
      </w:r>
      <w:proofErr w:type="gramEnd"/>
      <w:r w:rsidRPr="00051939">
        <w:t xml:space="preserve"> escaping settings where that’s not appreciated and there are unwarranted expectations of perfection.</w:t>
      </w:r>
    </w:p>
    <w:p w14:paraId="150E1B7F" w14:textId="77777777" w:rsidR="00051939" w:rsidRPr="00051939" w:rsidRDefault="00051939" w:rsidP="00051939">
      <w:r w:rsidRPr="00051939">
        <w:t xml:space="preserve">My wife is a potter. She teaches wheel-throwing classes. She fails often in her demonstrations. She then demonstrates what to do, including tearing it down and starting over. Her students love her. She does not fail on purpose. And she’s also not showing off. </w:t>
      </w:r>
      <w:proofErr w:type="gramStart"/>
      <w:r w:rsidRPr="00051939">
        <w:t>She’s teaching</w:t>
      </w:r>
      <w:proofErr w:type="gramEnd"/>
      <w:r w:rsidRPr="00051939">
        <w:t>.</w:t>
      </w:r>
    </w:p>
    <w:p w14:paraId="19033220" w14:textId="77777777" w:rsidR="000A3925" w:rsidRDefault="000A3925"/>
    <w:sectPr w:rsidR="000A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939"/>
    <w:rsid w:val="00051939"/>
    <w:rsid w:val="000A3925"/>
    <w:rsid w:val="0012689A"/>
    <w:rsid w:val="006308A7"/>
    <w:rsid w:val="00DB28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AAF0"/>
  <w15:chartTrackingRefBased/>
  <w15:docId w15:val="{8D6DB4BE-83AF-486A-BDE1-A98D9F14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939"/>
    <w:rPr>
      <w:rFonts w:eastAsiaTheme="majorEastAsia" w:cstheme="majorBidi"/>
      <w:color w:val="272727" w:themeColor="text1" w:themeTint="D8"/>
    </w:rPr>
  </w:style>
  <w:style w:type="paragraph" w:styleId="Title">
    <w:name w:val="Title"/>
    <w:basedOn w:val="Normal"/>
    <w:next w:val="Normal"/>
    <w:link w:val="TitleChar"/>
    <w:uiPriority w:val="10"/>
    <w:qFormat/>
    <w:rsid w:val="0005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939"/>
    <w:pPr>
      <w:spacing w:before="160"/>
      <w:jc w:val="center"/>
    </w:pPr>
    <w:rPr>
      <w:i/>
      <w:iCs/>
      <w:color w:val="404040" w:themeColor="text1" w:themeTint="BF"/>
    </w:rPr>
  </w:style>
  <w:style w:type="character" w:customStyle="1" w:styleId="QuoteChar">
    <w:name w:val="Quote Char"/>
    <w:basedOn w:val="DefaultParagraphFont"/>
    <w:link w:val="Quote"/>
    <w:uiPriority w:val="29"/>
    <w:rsid w:val="00051939"/>
    <w:rPr>
      <w:i/>
      <w:iCs/>
      <w:color w:val="404040" w:themeColor="text1" w:themeTint="BF"/>
    </w:rPr>
  </w:style>
  <w:style w:type="paragraph" w:styleId="ListParagraph">
    <w:name w:val="List Paragraph"/>
    <w:basedOn w:val="Normal"/>
    <w:uiPriority w:val="34"/>
    <w:qFormat/>
    <w:rsid w:val="00051939"/>
    <w:pPr>
      <w:ind w:left="720"/>
      <w:contextualSpacing/>
    </w:pPr>
  </w:style>
  <w:style w:type="character" w:styleId="IntenseEmphasis">
    <w:name w:val="Intense Emphasis"/>
    <w:basedOn w:val="DefaultParagraphFont"/>
    <w:uiPriority w:val="21"/>
    <w:qFormat/>
    <w:rsid w:val="00051939"/>
    <w:rPr>
      <w:i/>
      <w:iCs/>
      <w:color w:val="0F4761" w:themeColor="accent1" w:themeShade="BF"/>
    </w:rPr>
  </w:style>
  <w:style w:type="paragraph" w:styleId="IntenseQuote">
    <w:name w:val="Intense Quote"/>
    <w:basedOn w:val="Normal"/>
    <w:next w:val="Normal"/>
    <w:link w:val="IntenseQuoteChar"/>
    <w:uiPriority w:val="30"/>
    <w:qFormat/>
    <w:rsid w:val="0005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939"/>
    <w:rPr>
      <w:i/>
      <w:iCs/>
      <w:color w:val="0F4761" w:themeColor="accent1" w:themeShade="BF"/>
    </w:rPr>
  </w:style>
  <w:style w:type="character" w:styleId="IntenseReference">
    <w:name w:val="Intense Reference"/>
    <w:basedOn w:val="DefaultParagraphFont"/>
    <w:uiPriority w:val="32"/>
    <w:qFormat/>
    <w:rsid w:val="00051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305</Words>
  <Characters>1513</Characters>
  <Application>Microsoft Office Word</Application>
  <DocSecurity>0</DocSecurity>
  <Lines>25</Lines>
  <Paragraphs>11</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Hamilton</dc:creator>
  <cp:keywords/>
  <dc:description/>
  <cp:lastModifiedBy>Dennis Hamilton</cp:lastModifiedBy>
  <cp:revision>1</cp:revision>
  <cp:lastPrinted>2025-12-10T21:44:00Z</cp:lastPrinted>
  <dcterms:created xsi:type="dcterms:W3CDTF">2025-12-10T21:44:00Z</dcterms:created>
  <dcterms:modified xsi:type="dcterms:W3CDTF">2025-12-10T21:52:00Z</dcterms:modified>
</cp:coreProperties>
</file>