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Trial trials: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person will light the fireplace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postman will ride the bike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Critical trials: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*for filofax, put books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  <w:t xml:space="preserve">Filler trials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grandfather will pet the cat (L) - 2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shopper will bake the cake (L) - 0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will break the vase (L) - 1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will open the door (L) - 0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vet will shave the dog (L) - 3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girl will eat the cake (N)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woman will smell the fruits (N) 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child will ride the carousel (N)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baby will pick up the pacifier (N)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farmer will feed the hen (N)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man will paint the room (boat, sun, starfish, shark) (A) 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boy will eat the potato (watering can, wheel barrow, carrot, tomato) (A)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will wrap the present (desk, apple, books, whiteboard) (A) 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girl will train the dog (fish, bird, cat, television, teddy bear) (A)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seamstress will sew the skirt (mannequin, dress, shirt, sewing machine, pants) (A)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baker will bake the cupcakes (bread, pan, oven, rolling pin, oven mit) (A)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ndeeta Bala" w:id="0" w:date="2021-03-13T16:51:1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objects are repeated from the critical trials; is that ok?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