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1"/>
      </w:pPr>
      <w:r>
        <w:rPr/>
        <w:t xml:space="preserve">Bar and Carry-out Coupon Acceptance Report </w:t>
      </w:r>
    </w:p>
    <w:p>
      <w:br/>
    </w:p>
    <w:p>
      <w:pPr>
        <w:pStyle w:val="Heading2"/>
      </w:pPr>
      <w:r>
        <w:rPr/>
        <w:t xml:space="preserve">Bar Coupon Acceptance</w:t>
      </w:r>
    </w:p>
    <w:p>
      <w:br/>
      <w:r>
        <w:rPr>
          <w:b/>
        </w:rPr>
        <w:t xml:space="preserve">1. Frequent Bar-Goers are More Likely to Accept Coupons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77%</w:t>
      </w:r>
      <w:r>
        <w:rPr/>
        <w:t xml:space="preserve"> of customers who visited a bar more than 3 times a month accepted the coupon, compared to only </w:t>
      </w:r>
      <w:r>
        <w:rPr>
          <w:b/>
        </w:rPr>
        <w:t xml:space="preserve">37%</w:t>
      </w:r>
      <w:r>
        <w:rPr/>
        <w:t xml:space="preserve"> for those who went 3 or fewer times.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Conclusion</w:t>
      </w:r>
      <w:r>
        <w:rPr/>
        <w:t xml:space="preserve">: Regular bar-goers are more receptive to bar-related promotions, likely because such coupons align with their existing social habits.</w:t>
      </w:r>
    </w:p>
    <w:p>
      <w:r>
        <w:rPr>
          <w:b/>
        </w:rPr>
        <w:t xml:space="preserve">2. Age Has a Moderate Impact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70%</w:t>
      </w:r>
      <w:r>
        <w:rPr/>
        <w:t xml:space="preserve"> of drivers over 25 accepted the coupon, compared to </w:t>
      </w:r>
      <w:r>
        <w:rPr>
          <w:b/>
        </w:rPr>
        <w:t xml:space="preserve">67%</w:t>
      </w:r>
      <w:r>
        <w:rPr/>
        <w:t xml:space="preserve"> of drivers under 25.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Conclusion</w:t>
      </w:r>
      <w:r>
        <w:rPr/>
        <w:t xml:space="preserve">: Age has a moderate effect, with slightly higher acceptance among older drivers. Both age groups are similarly receptive to bar coupons.</w:t>
      </w:r>
    </w:p>
    <w:p>
      <w:r>
        <w:rPr>
          <w:b/>
        </w:rPr>
        <w:t xml:space="preserve">3. Passenger Type Affects Acceptance</w:t>
      </w:r>
    </w:p>
    <w:p>
      <w:pPr>
        <w:pStyle w:val="ListParagraph"/>
        <w:numPr>
          <w:ilvl w:val="0"/>
          <w:numId w:val="1"/>
        </w:numPr>
      </w:pPr>
      <w:r>
        <w:rPr/>
        <w:t xml:space="preserve">The acceptance rate drops to </w:t>
      </w:r>
      <w:r>
        <w:rPr>
          <w:b/>
        </w:rPr>
        <w:t xml:space="preserve">43%</w:t>
      </w:r>
      <w:r>
        <w:rPr/>
        <w:t xml:space="preserve"> for drivers who had passengers that were not kids.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Conclusion</w:t>
      </w:r>
      <w:r>
        <w:rPr/>
        <w:t xml:space="preserve">: Non-kid passengers seem to discourage drivers from accepting bar coupons, possibly due to social constraints or less flexibility in plans.</w:t>
      </w:r>
    </w:p>
    <w:p>
      <w:r>
        <w:rPr>
          <w:b/>
        </w:rPr>
        <w:t xml:space="preserve">4. Occupation Plays a Role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41%</w:t>
      </w:r>
      <w:r>
        <w:rPr/>
        <w:t xml:space="preserve"> of drivers with occupations outside of farming, fishing, or forestry accepted the coupon.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Conclusion</w:t>
      </w:r>
      <w:r>
        <w:rPr/>
        <w:t xml:space="preserve">: Drivers in non-manual labor jobs are less likely to accept bar coupons, possibly because they are less engaged in bar-related activities.</w:t>
      </w:r>
    </w:p>
    <w:p>
      <w:r>
        <w:rPr>
          <w:b/>
        </w:rPr>
        <w:t xml:space="preserve">5. Combining Factors Increases Acceptance</w:t>
      </w:r>
    </w:p>
    <w:p>
      <w:pPr>
        <w:pStyle w:val="ListParagraph"/>
        <w:numPr>
          <w:ilvl w:val="0"/>
          <w:numId w:val="1"/>
        </w:numPr>
      </w:pPr>
      <w:r>
        <w:rPr/>
        <w:t xml:space="preserve">When drivers frequently went to bars, had no kid passengers, and were not widowed, the acceptance rate increased to </w:t>
      </w:r>
      <w:r>
        <w:rPr>
          <w:b/>
        </w:rPr>
        <w:t xml:space="preserve">71%</w:t>
      </w:r>
      <w:r>
        <w:rPr/>
        <w:t xml:space="preserve">.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Conclusion</w:t>
      </w:r>
      <w:r>
        <w:rPr/>
        <w:t xml:space="preserve">: Multiple factors combined, such as frequent bar-going and fewer family responsibilities, increase the likelihood of accepting bar coupons.</w:t>
      </w:r>
    </w:p>
    <w:p>
      <w:r>
        <w:rPr>
          <w:b/>
        </w:rPr>
        <w:t xml:space="preserve">6. Younger Drivers are More Receptive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72%</w:t>
      </w:r>
      <w:r>
        <w:rPr/>
        <w:t xml:space="preserve"> of drivers under 30 who went to bars more than once a month accepted the coupon.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Conclusion</w:t>
      </w:r>
      <w:r>
        <w:rPr/>
        <w:t xml:space="preserve">: Younger drivers are more likely to accept bar coupons, likely due to more flexible social schedules and spontaneous behavior.</w:t>
      </w:r>
    </w:p>
    <w:p>
      <w:r>
        <w:rPr>
          <w:b/>
        </w:rPr>
        <w:t xml:space="preserve">7. Income and Dining Habits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49%</w:t>
      </w:r>
      <w:r>
        <w:rPr/>
        <w:t xml:space="preserve"> of drivers who frequently visited cheap restaurants and earned less than $50K accepted the bar coupon.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Conclusion</w:t>
      </w:r>
      <w:r>
        <w:rPr/>
        <w:t xml:space="preserve">: Lower-income drivers show moderate coupon acceptance, but this demographic's financial constraints may not directly lead to high bar coupon acceptance.</w:t>
      </w:r>
    </w:p>
    <w:p>
      <w:r>
        <w:rPr>
          <w:b/>
        </w:rPr>
        <w:t xml:space="preserve">Overall Conclusion for Bar Coupons</w:t>
      </w:r>
      <w:r>
        <w:br/>
      </w:r>
      <w:r>
        <w:rPr/>
        <w:t xml:space="preserve">Frequent bar-goers are the most likely to accept bar coupons, especially younger drivers with fewer family obligations. While age and income play a moderate role, passenger type and occupation are important factors that influence acceptance. </w:t>
      </w:r>
      <w:r>
        <w:rPr>
          <w:b/>
        </w:rPr>
        <w:t xml:space="preserve">Targeting frequent bar-goers</w:t>
      </w:r>
      <w:r>
        <w:rPr/>
        <w:t xml:space="preserve">, particularly </w:t>
      </w:r>
      <w:r>
        <w:rPr>
          <w:b/>
        </w:rPr>
        <w:t xml:space="preserve">younger, single drivers</w:t>
      </w:r>
      <w:r>
        <w:rPr/>
        <w:t xml:space="preserve">, would be the most effective strategy for distributing bar coupons.</w:t>
      </w:r>
    </w:p>
    <w:p/>
    <w:p>
      <w:pPr>
        <w:pStyle w:val="Heading2"/>
      </w:pPr>
      <w:r>
        <w:rPr/>
        <w:t xml:space="preserve">Carry-Out </w:t>
      </w:r>
      <w:r>
        <w:rPr/>
        <w:t xml:space="preserve">&amp;</w:t>
      </w:r>
      <w:r>
        <w:rPr/>
        <w:t xml:space="preserve"> Take-Away Coupon Acceptance</w:t>
      </w:r>
    </w:p>
    <w:p>
      <w:br/>
      <w:r>
        <w:rPr>
          <w:b/>
        </w:rPr>
        <w:t xml:space="preserve">1. Age is a Minor Factor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74%</w:t>
      </w:r>
      <w:r>
        <w:rPr/>
        <w:t xml:space="preserve"> of drivers under 30 accepted carry-out coupons, compared to </w:t>
      </w:r>
      <w:r>
        <w:rPr>
          <w:b/>
        </w:rPr>
        <w:t xml:space="preserve">75%</w:t>
      </w:r>
      <w:r>
        <w:rPr/>
        <w:t xml:space="preserve"> for those over 50 and </w:t>
      </w:r>
      <w:r>
        <w:rPr>
          <w:b/>
        </w:rPr>
        <w:t xml:space="preserve">77%</w:t>
      </w:r>
      <w:r>
        <w:rPr/>
        <w:t xml:space="preserve"> for those over 60.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Conclusion</w:t>
      </w:r>
      <w:r>
        <w:rPr/>
        <w:t xml:space="preserve">: Age does not significantly impact acceptance rates, indicating that carry-out coupons appeal across age groups.</w:t>
      </w:r>
    </w:p>
    <w:p>
      <w:r>
        <w:rPr>
          <w:b/>
        </w:rPr>
        <w:t xml:space="preserve">2. Income Affects Coupon Acceptance</w:t>
      </w:r>
    </w:p>
    <w:p>
      <w:pPr>
        <w:pStyle w:val="ListParagraph"/>
        <w:numPr>
          <w:ilvl w:val="0"/>
          <w:numId w:val="1"/>
        </w:numPr>
      </w:pPr>
      <w:r>
        <w:rPr/>
        <w:t xml:space="preserve">Drivers earning less than $50K had a </w:t>
      </w:r>
      <w:r>
        <w:rPr>
          <w:b/>
        </w:rPr>
        <w:t xml:space="preserve">75%</w:t>
      </w:r>
      <w:r>
        <w:rPr/>
        <w:t xml:space="preserve"> acceptance rate, while those earning over $100K had a </w:t>
      </w:r>
      <w:r>
        <w:rPr>
          <w:b/>
        </w:rPr>
        <w:t xml:space="preserve">71%</w:t>
      </w:r>
      <w:r>
        <w:rPr/>
        <w:t xml:space="preserve"> acceptance rate.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Conclusion</w:t>
      </w:r>
      <w:r>
        <w:rPr/>
        <w:t xml:space="preserve">: Lower-income drivers are slightly more likely to accept carry-out coupons, as they may be more price-sensitive and inclined to seek affordable dining options.</w:t>
      </w:r>
    </w:p>
    <w:p>
      <w:r>
        <w:rPr>
          <w:b/>
        </w:rPr>
        <w:t xml:space="preserve">3. Weather Plays a Significant Role</w:t>
      </w:r>
    </w:p>
    <w:p>
      <w:pPr>
        <w:pStyle w:val="ListParagraph"/>
        <w:numPr>
          <w:ilvl w:val="0"/>
          <w:numId w:val="1"/>
        </w:numPr>
      </w:pPr>
      <w:r>
        <w:rPr/>
        <w:t xml:space="preserve">Acceptance rates were </w:t>
      </w:r>
      <w:r>
        <w:rPr>
          <w:b/>
        </w:rPr>
        <w:t xml:space="preserve">76%</w:t>
      </w:r>
      <w:r>
        <w:rPr/>
        <w:t xml:space="preserve"> in sunny weather, </w:t>
      </w:r>
      <w:r>
        <w:rPr>
          <w:b/>
        </w:rPr>
        <w:t xml:space="preserve">61%</w:t>
      </w:r>
      <w:r>
        <w:rPr/>
        <w:t xml:space="preserve"> in rainy weather, and </w:t>
      </w:r>
      <w:r>
        <w:rPr>
          <w:b/>
        </w:rPr>
        <w:t xml:space="preserve">71%</w:t>
      </w:r>
      <w:r>
        <w:rPr/>
        <w:t xml:space="preserve"> in snowy weather.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Conclusion</w:t>
      </w:r>
      <w:r>
        <w:rPr/>
        <w:t xml:space="preserve">: Weather has a noticeable impact on coupon acceptance, with sunny conditions being the most favorable. Rainy weather discourages drivers from taking detours or stopping for carry-out.</w:t>
      </w:r>
    </w:p>
    <w:p>
      <w:r>
        <w:rPr>
          <w:b/>
        </w:rPr>
        <w:t xml:space="preserve">4. Combination of Income and Age</w:t>
      </w:r>
    </w:p>
    <w:p>
      <w:pPr>
        <w:pStyle w:val="ListParagraph"/>
        <w:numPr>
          <w:ilvl w:val="0"/>
          <w:numId w:val="1"/>
        </w:numPr>
      </w:pPr>
      <w:r>
        <w:rPr/>
        <w:t xml:space="preserve">Drivers aged 20 to 30 with incomes under $50K had a </w:t>
      </w:r>
      <w:r>
        <w:rPr>
          <w:b/>
        </w:rPr>
        <w:t xml:space="preserve">73%</w:t>
      </w:r>
      <w:r>
        <w:rPr/>
        <w:t xml:space="preserve"> acceptance rate, while drivers aged 30 to 40 earning over $80K had a </w:t>
      </w:r>
      <w:r>
        <w:rPr>
          <w:b/>
        </w:rPr>
        <w:t xml:space="preserve">69%</w:t>
      </w:r>
      <w:r>
        <w:rPr/>
        <w:t xml:space="preserve"> acceptance rate.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Conclusion</w:t>
      </w:r>
      <w:r>
        <w:rPr/>
        <w:t xml:space="preserve">: Younger, lower-income drivers are more likely to accept carry-out coupons. This suggests that price sensitivity and convenience play a key role for this demographic.</w:t>
      </w:r>
    </w:p>
    <w:p>
      <w:r>
        <w:rPr>
          <w:b/>
        </w:rPr>
        <w:t xml:space="preserve">5. Weather and Age</w:t>
      </w:r>
    </w:p>
    <w:p>
      <w:pPr>
        <w:pStyle w:val="ListParagraph"/>
        <w:numPr>
          <w:ilvl w:val="0"/>
          <w:numId w:val="1"/>
        </w:numPr>
      </w:pPr>
      <w:r>
        <w:rPr/>
        <w:t xml:space="preserve">Drivers under 30 had a </w:t>
      </w:r>
      <w:r>
        <w:rPr>
          <w:b/>
        </w:rPr>
        <w:t xml:space="preserve">77%</w:t>
      </w:r>
      <w:r>
        <w:rPr/>
        <w:t xml:space="preserve"> acceptance rate in sunny weather, which dropped to </w:t>
      </w:r>
      <w:r>
        <w:rPr>
          <w:b/>
        </w:rPr>
        <w:t xml:space="preserve">59%</w:t>
      </w:r>
      <w:r>
        <w:rPr/>
        <w:t xml:space="preserve"> in rainy weather.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Conclusion</w:t>
      </w:r>
      <w:r>
        <w:rPr/>
        <w:t xml:space="preserve">: Younger drivers are particularly affected by weather, being much more likely to accept coupons in good weather. The same trend applies to drivers aged 30 to 50, though with a smaller difference in acceptance rates between sunny and rainy conditions.</w:t>
      </w:r>
    </w:p>
    <w:p>
      <w:r>
        <w:rPr>
          <w:b/>
        </w:rPr>
        <w:t xml:space="preserve">Overall Conclusion for Carry-Out Coupons</w:t>
      </w:r>
      <w:r>
        <w:br/>
      </w:r>
      <w:r>
        <w:rPr/>
        <w:t xml:space="preserve">Age and weather both moderately affect carry-out coupon acceptance, with sunny weather leading to higher rates. Lower-income drivers, particularly those under 30, are the most receptive. </w:t>
      </w:r>
      <w:r>
        <w:rPr>
          <w:b/>
        </w:rPr>
        <w:t xml:space="preserve">Targeting younger, lower-income drivers in favorable weather conditions</w:t>
      </w:r>
      <w:r>
        <w:rPr/>
        <w:t xml:space="preserve"> would likely yield the highest acceptance rates for carry-out coupons.</w:t>
      </w:r>
    </w:p>
    <w:p/>
    <w:p>
      <w:pPr>
        <w:pStyle w:val="Heading2"/>
      </w:pPr>
      <w:r>
        <w:rPr/>
        <w:t xml:space="preserve">Target audience</w:t>
      </w:r>
    </w:p>
    <w:p>
      <w:br/>
      <w:r>
        <w:rPr/>
        <w:t xml:space="preserve">For bar coupons, </w:t>
      </w:r>
      <w:r>
        <w:rPr>
          <w:b/>
        </w:rPr>
        <w:t xml:space="preserve">frequent bar-goers and younger drivers</w:t>
      </w:r>
      <w:r>
        <w:rPr/>
        <w:t xml:space="preserve"> are the most promising targets. For carry-out coupons, </w:t>
      </w:r>
      <w:r>
        <w:rPr>
          <w:b/>
        </w:rPr>
        <w:t xml:space="preserve">younger, lower-income drivers</w:t>
      </w:r>
      <w:r>
        <w:rPr/>
        <w:t xml:space="preserve">, particularly in </w:t>
      </w:r>
      <w:r>
        <w:rPr>
          <w:b/>
        </w:rPr>
        <w:t xml:space="preserve">sunny weather</w:t>
      </w:r>
      <w:r>
        <w:rPr/>
        <w:t xml:space="preserve">, are the best candidates.</w:t>
      </w:r>
    </w:p>
    <w:p w:rsidR="008B32F2" w:rsidRDefault="00C652EE"/>
    <w:sectPr w:rsidR="008B32F2" w:rsidSect="00DF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EE"/>
    <w:rsid w:val="00A84662"/>
    <w:rsid w:val="00C652EE"/>
    <w:rsid w:val="00D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3991B"/>
  <w15:chartTrackingRefBased/>
  <w15:docId w15:val="{967B3CDE-3F5C-EF45-AD9F-C10B8A4F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i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u w:val="single"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="Helvetica" w:eastAsiaTheme="majorEastAsia" w:hAnsi="Helvetica" w:cstheme="majorBidi"/>
      <w:b/>
      <w:i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="Helvetica" w:eastAsiaTheme="majorEastAsia" w:hAnsi="Helvetica" w:cstheme="majorBidi"/>
      <w:bCs/>
      <w:u w:val="single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Relationships xmlns="http://schemas.openxmlformats.org/package/2006/relationships">
    <Relationship Id="rId3" Type="http://schemas.openxmlformats.org/officeDocument/2006/relationships/webSettings" Target="webSettings.xml"/>
    <Relationship Id="rId2" Type="http://schemas.openxmlformats.org/officeDocument/2006/relationships/settings" Target="settings.xml"/>
    <Relationship Id="rId1" Type="http://schemas.openxmlformats.org/officeDocument/2006/relationships/styles" Target="styles.xml"/>
    <Relationship Id="rId5" Type="http://schemas.openxmlformats.org/officeDocument/2006/relationships/theme" Target="theme/theme1.xml"/>
    <Relationship Id="rId4" Type="http://schemas.openxmlformats.org/officeDocument/2006/relationships/fontTable" Target="fontTable.xml"/>
    <Relationship Id="rId6" Type="http://schemas.microsoft.com/office/2007/relationships/stylesWithEffects" Target="stylesWithEffects.xml"/>
    <Relationship Id="rId7" Type="http://schemas.openxmlformats.org/officeDocument/2006/relationships/numbering" Target="numbering.xml"/>
    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 and Carry-out Coupon Acceptance Report</dc:title>
  <dc:subject>
  </dc:subject>
  <dc:creator>Zhujun Wang</dc:creator>
  <cp:keywords>
  </cp:keywords>
  <dc:description>
  </dc:description>
  <cp:lastModifiedBy>Zhujun Wang</cp:lastModifiedBy>
  <cp:revision>1</cp:revision>
  <dcterms:created xsi:type="dcterms:W3CDTF">2024-09-30T03:29:30Z</dcterms:created>
  <dcterms:modified xsi:type="dcterms:W3CDTF">2024-09-30T03:33:58Z</dcterms:modified>
</cp:coreProperties>
</file>