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544"/>
        <w:gridCol w:w="4536"/>
      </w:tblGrid>
      <w:tr>
        <w:tc>
          <w:tcPr>
            <w:tcW w:type="dxa" w:w="5544"/>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shd w:fill="FFFBEB" w:color="auto" w:val="clear"/>
              <w:spacing w:after="40" w:before="0" w:line="276"/>
            </w:pPr>
            <w:r>
              <w:rPr>
                <w:rFonts w:ascii="Arial" w:cs="Arial" w:eastAsia="Arial" w:hAnsi="Arial"/>
                <w:b/>
                <w:bCs/>
                <w:color w:val="8B93A1"/>
                <w:sz w:val="30"/>
                <w:szCs w:val="30"/>
              </w:rPr>
              <w:t xml:space="preserve">Your Company Name</w:t>
            </w:r>
          </w:p>
          <w:p>
            <w:pPr>
              <w:shd w:fill="FFFBEB" w:color="auto" w:val="clear"/>
              <w:spacing w:after="0" w:before="0" w:line="276"/>
            </w:pPr>
            <w:r>
              <w:rPr>
                <w:rFonts w:ascii="Arial" w:cs="Arial" w:eastAsia="Arial" w:hAnsi="Arial"/>
                <w:color w:val="8B93A1"/>
                <w:sz w:val="17"/>
                <w:szCs w:val="17"/>
              </w:rPr>
              <w:t xml:space="preserve">Address · City, State ZIP</w:t>
            </w:r>
          </w:p>
          <w:p>
            <w:pPr>
              <w:shd w:fill="FFFBEB" w:color="auto" w:val="clear"/>
              <w:spacing w:after="0" w:before="0" w:line="276"/>
            </w:pPr>
            <w:r>
              <w:rPr>
                <w:rFonts w:ascii="Arial" w:cs="Arial" w:eastAsia="Arial" w:hAnsi="Arial"/>
                <w:color w:val="8B93A1"/>
                <w:sz w:val="17"/>
                <w:szCs w:val="17"/>
              </w:rPr>
              <w:t xml:space="preserve">Phone · Email · License no.</w:t>
            </w:r>
          </w:p>
        </w:tc>
        <w:tc>
          <w:tcPr>
            <w:tcW w:type="dxa" w:w="453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0" w:line="276"/>
              <w:jc w:val="right"/>
            </w:pPr>
            <w:r>
              <w:rPr>
                <w:rFonts w:ascii="Arial" w:cs="Arial" w:eastAsia="Arial" w:hAnsi="Arial"/>
                <w:b/>
                <w:bCs/>
                <w:color w:val="1B1F24"/>
                <w:sz w:val="40"/>
                <w:szCs w:val="40"/>
              </w:rPr>
              <w:t xml:space="preserve">Bid Proposal</w:t>
            </w:r>
          </w:p>
          <w:p>
            <w:pPr>
              <w:spacing w:after="0" w:before="0" w:line="276"/>
              <w:jc w:val="right"/>
            </w:pPr>
            <w:r>
              <w:rPr>
                <w:rFonts w:ascii="Arial" w:cs="Arial" w:eastAsia="Arial" w:hAnsi="Arial"/>
                <w:color w:val="4A5260"/>
                <w:sz w:val="20"/>
                <w:szCs w:val="20"/>
              </w:rPr>
              <w:t xml:space="preserve">Proposal No. ________  ·  Date ____________</w:t>
            </w:r>
          </w:p>
        </w:tc>
      </w:tr>
    </w:tbl>
    <w:p>
      <w:pPr>
        <w:pBdr>
          <w:bottom w:val="single" w:color="2563EB" w:sz="12" w:space="1"/>
        </w:pBdr>
        <w:spacing w:after="200" w:before="1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keepNext/>
              <w:spacing w:after="30" w:before="0" w:line="276"/>
            </w:pPr>
            <w:r>
              <w:rPr>
                <w:rFonts w:ascii="Arial" w:cs="Arial" w:eastAsia="Arial" w:hAnsi="Arial"/>
                <w:b/>
                <w:bCs/>
                <w:caps/>
                <w:color w:val="8B93A1"/>
                <w:spacing w:val="18"/>
                <w:sz w:val="15"/>
                <w:szCs w:val="15"/>
              </w:rPr>
              <w:t xml:space="preserve">Project</w:t>
            </w:r>
          </w:p>
          <w:p>
            <w:pPr>
              <w:pBdr>
                <w:bottom w:val="single" w:color="8B93A1" w:sz="6" w:space="1"/>
              </w:pBdr>
              <w:shd w:fill="FFFBEB" w:color="auto" w:val="clear"/>
              <w:spacing w:after="0" w:before="0" w:line="276"/>
            </w:pPr>
            <w:r>
              <w:rPr>
                <w:rFonts w:ascii="Arial" w:cs="Arial" w:eastAsia="Arial" w:hAnsi="Arial"/>
                <w:b/>
                <w:bCs/>
                <w:color w:val="1B1F24"/>
                <w:sz w:val="21"/>
                <w:szCs w:val="21"/>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keepNext/>
              <w:spacing w:after="30" w:before="0" w:line="276"/>
            </w:pPr>
            <w:r>
              <w:rPr>
                <w:rFonts w:ascii="Arial" w:cs="Arial" w:eastAsia="Arial" w:hAnsi="Arial"/>
                <w:b/>
                <w:bCs/>
                <w:caps/>
                <w:color w:val="8B93A1"/>
                <w:spacing w:val="18"/>
                <w:sz w:val="15"/>
                <w:szCs w:val="15"/>
              </w:rPr>
              <w:t xml:space="preserve">Submitted to (owner / general contractor)</w:t>
            </w:r>
          </w:p>
          <w:p>
            <w:pPr>
              <w:pBdr>
                <w:bottom w:val="single" w:color="8B93A1" w:sz="6" w:space="1"/>
              </w:pBdr>
              <w:shd w:fill="FFFBEB" w:color="auto" w:val="clear"/>
              <w:spacing w:after="0" w:before="0" w:line="276"/>
            </w:pPr>
            <w:r>
              <w:rPr>
                <w:rFonts w:ascii="Arial" w:cs="Arial" w:eastAsia="Arial" w:hAnsi="Arial"/>
                <w:b/>
                <w:bCs/>
                <w:color w:val="1B1F24"/>
                <w:sz w:val="21"/>
                <w:szCs w:val="21"/>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p>
            <w:pPr>
              <w:pBdr>
                <w:bottom w:val="single" w:color="8B93A1" w:sz="6" w:space="1"/>
              </w:pBdr>
              <w:shd w:fill="FFFBEB" w:color="auto" w:val="clear"/>
              <w:spacing w:after="0" w:before="0" w:line="276"/>
            </w:pPr>
            <w:r>
              <w:rPr>
                <w:rFonts w:ascii="Arial" w:cs="Arial" w:eastAsia="Arial" w:hAnsi="Arial"/>
                <w:color w:val="4A5260"/>
                <w:sz w:val="18"/>
                <w:szCs w:val="18"/>
              </w:rPr>
              <w:t xml:space="preserve"/>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5040"/>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Bid documents &amp; addenda</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722"/>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Trade / bid package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318"/>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Pricing valid through</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bl>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Scope of work</w:t>
      </w:r>
      <w:r>
        <w:rPr>
          <w:rFonts w:ascii="Arial" w:cs="Arial" w:eastAsia="Arial" w:hAnsi="Arial"/>
        </w:rPr>
        <w:tab/>
      </w:r>
      <w:r>
        <w:rPr>
          <w:rFonts w:ascii="Arial" w:cs="Arial" w:eastAsia="Arial" w:hAnsi="Arial"/>
          <w:color w:val="8B93A1"/>
          <w:sz w:val="15"/>
          <w:szCs w:val="15"/>
        </w:rPr>
        <w:t xml:space="preserve">systems, drawings, spec sections and areas</w:t>
      </w:r>
    </w:p>
    <w:p>
      <w:pPr>
        <w:spacing w:after="80" w:before="0" w:line="276"/>
      </w:pPr>
      <w:r>
        <w:rPr>
          <w:rFonts w:ascii="Arial" w:cs="Arial" w:eastAsia="Arial" w:hAnsi="Arial"/>
          <w:color w:val="1B1F24"/>
          <w:sz w:val="19"/>
          <w:szCs w:val="19"/>
        </w:rPr>
        <w:t xml:space="preserve">We propose to furnish all labor, materials, equipment and supervision to complete the following work for the price and on the terms set out in this proposal:</w:t>
      </w:r>
    </w:p>
    <w:p>
      <w:pPr>
        <w:keepNext/>
        <w:spacing w:after="40" w:before="0" w:line="276"/>
      </w:pPr>
      <w:r>
        <w:rPr>
          <w:rFonts w:ascii="Arial" w:cs="Arial" w:eastAsia="Arial" w:hAnsi="Arial"/>
          <w:i/>
          <w:iCs/>
          <w:color w:val="8B93A1"/>
          <w:sz w:val="16"/>
          <w:szCs w:val="16"/>
        </w:rPr>
        <w:t xml:space="preserve">Be specific: systems covered, drawing sheets and spec sections, floors or areas, performance standards. The scope section is what protects you when "while you're here" requests start.</w:t>
      </w:r>
    </w:p>
    <w:p>
      <w:pPr>
        <w:keepNext/>
        <w:spacing w:after="30" w:before="0" w:line="276"/>
      </w:pPr>
      <w:r>
        <w:rPr>
          <w:rFonts w:ascii="Arial" w:cs="Arial" w:eastAsia="Arial" w:hAnsi="Arial"/>
          <w:b/>
          <w:bCs/>
          <w:caps/>
          <w:color w:val="8B93A1"/>
          <w:spacing w:val="18"/>
          <w:sz w:val="15"/>
          <w:szCs w:val="15"/>
        </w:rPr>
        <w:t xml:space="preserve">Work included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single" w:color="D7DCE3" w:sz="4"/>
              <w:left w:val="single" w:color="D7DCE3" w:sz="4"/>
              <w:bottom w:val="single" w:color="D7DCE3" w:sz="4"/>
              <w:right w:val="single" w:color="D7DCE3" w:sz="4"/>
            </w:tcBorders>
            <w:shd w:fill="FFFBEB" w:color="auto" w:val="clear"/>
            <w:tcMar>
              <w:top w:type="dxa" w:w="80"/>
              <w:left w:type="dxa" w:w="100"/>
              <w:bottom w:type="dxa" w:w="80"/>
              <w:right w:type="dxa" w:w="100"/>
            </w:tcMar>
            <w:vAlign w:val="top"/>
          </w:tcPr>
          <w:p>
            <w:pPr>
              <w:spacing w:after="0" w:before="0" w:line="276"/>
            </w:pPr>
            <w:r>
              <w:rPr>
                <w:rFonts w:ascii="Arial" w:cs="Arial" w:eastAsia="Arial" w:hAnsi="Arial"/>
                <w:color w:val="1B1F24"/>
                <w:sz w:val="19"/>
                <w:szCs w:val="19"/>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tc>
      </w:tr>
    </w:tbl>
    <w:p>
      <w:pPr>
        <w:spacing w:after="80" w:before="0"/>
      </w:pPr>
    </w:p>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Price</w:t>
      </w:r>
      <w:r>
        <w:rPr>
          <w:rFonts w:ascii="Arial" w:cs="Arial" w:eastAsia="Arial" w:hAnsi="Arial"/>
        </w:rPr>
        <w:tab/>
      </w:r>
      <w:r>
        <w:rPr>
          <w:rFonts w:ascii="Arial" w:cs="Arial" w:eastAsia="Arial" w:hAnsi="Arial"/>
          <w:color w:val="8B93A1"/>
          <w:sz w:val="15"/>
          <w:szCs w:val="15"/>
        </w:rPr>
        <w:t xml:space="preserve">lump sum, plus alternates and allowances broken out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0"/>
        <w:gridCol w:w="3080"/>
      </w:tblGrid>
      <w:tr>
        <w:trPr>
          <w:cantSplit/>
        </w:trPr>
        <w:tc>
          <w:tcPr>
            <w:tcW w:type="dxa" w:w="7000"/>
            <w:tcBorders>
              <w:top w:val="single" w:color="1B1F24" w:sz="12"/>
              <w:left w:val="none" w:color="FFFFFF" w:sz="0"/>
              <w:bottom w:val="none" w:color="FFFFFF" w:sz="0"/>
              <w:right w:val="none" w:color="FFFFFF" w:sz="0"/>
            </w:tcBorders>
            <w:tcMar>
              <w:top w:type="dxa" w:w="70"/>
              <w:left w:type="dxa" w:w="100"/>
              <w:bottom w:type="dxa" w:w="70"/>
              <w:right w:type="dxa" w:w="100"/>
            </w:tcMar>
            <w:vAlign w:val="top"/>
          </w:tcPr>
          <w:p>
            <w:pPr>
              <w:spacing w:after="0" w:before="0" w:line="276"/>
            </w:pPr>
            <w:r>
              <w:rPr>
                <w:rFonts w:ascii="Arial" w:cs="Arial" w:eastAsia="Arial" w:hAnsi="Arial"/>
                <w:b/>
                <w:bCs/>
                <w:color w:val="1B1F24"/>
                <w:sz w:val="19"/>
                <w:szCs w:val="19"/>
              </w:rPr>
              <w:t xml:space="preserve">Base bid — all work described above (lump sum)</w:t>
            </w:r>
          </w:p>
        </w:tc>
        <w:tc>
          <w:tcPr>
            <w:tcW w:type="dxa" w:w="3080"/>
            <w:tcBorders>
              <w:top w:val="single" w:color="1B1F24" w:sz="12"/>
              <w:left w:val="none" w:color="FFFFFF" w:sz="0"/>
              <w:bottom w:val="none" w:color="FFFFFF" w:sz="0"/>
              <w:right w:val="none" w:color="FFFFFF" w:sz="0"/>
            </w:tcBorders>
            <w:shd w:fill="FFFBEB" w:color="auto" w:val="clear"/>
            <w:tcMar>
              <w:top w:type="dxa" w:w="70"/>
              <w:left w:type="dxa" w:w="100"/>
              <w:bottom w:type="dxa" w:w="70"/>
              <w:right w:type="dxa" w:w="100"/>
            </w:tcMar>
            <w:vAlign w:val="top"/>
          </w:tcPr>
          <w:p>
            <w:pPr>
              <w:spacing w:after="0" w:before="0" w:line="276"/>
              <w:jc w:val="right"/>
            </w:pPr>
            <w:r>
              <w:rPr>
                <w:rFonts w:ascii="Arial" w:cs="Arial" w:eastAsia="Arial" w:hAnsi="Arial"/>
                <w:b/>
                <w:bCs/>
                <w:color w:val="1B1F24"/>
                <w:sz w:val="22"/>
                <w:szCs w:val="22"/>
              </w:rPr>
              <w:t xml:space="preserv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7380"/>
        <w:gridCol w:w="1700"/>
      </w:tblGrid>
      <w:tr>
        <w:trPr>
          <w:tblHeader/>
        </w:trPr>
        <w:tc>
          <w:tcPr>
            <w:tcW w:type="dxa" w:w="10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Item</w:t>
            </w:r>
          </w:p>
        </w:tc>
        <w:tc>
          <w:tcPr>
            <w:tcW w:type="dxa" w:w="738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left"/>
            </w:pPr>
            <w:r>
              <w:rPr>
                <w:rFonts w:ascii="Arial" w:cs="Arial" w:eastAsia="Arial" w:hAnsi="Arial"/>
                <w:b/>
                <w:bCs/>
                <w:caps/>
                <w:color w:val="4A5260"/>
                <w:spacing w:val="16"/>
                <w:sz w:val="15"/>
                <w:szCs w:val="15"/>
              </w:rPr>
              <w:t xml:space="preserve">Alternates and allowances — priced separately, not in the base bid unless noted</w:t>
            </w:r>
          </w:p>
        </w:tc>
        <w:tc>
          <w:tcPr>
            <w:tcW w:type="dxa" w:w="1700"/>
            <w:tcBorders>
              <w:top w:val="single" w:color="D7DCE3" w:sz="4"/>
              <w:left w:val="none" w:color="FFFFFF" w:sz="0"/>
              <w:bottom w:val="single" w:color="4A5260" w:sz="4"/>
              <w:right w:val="none" w:color="FFFFFF" w:sz="0"/>
            </w:tcBorders>
            <w:shd w:fill="F3F5F8" w:color="auto" w:val="clear"/>
            <w:tcMar>
              <w:top w:type="dxa" w:w="70"/>
              <w:left w:type="dxa" w:w="100"/>
              <w:bottom w:type="dxa" w:w="70"/>
              <w:right w:type="dxa" w:w="100"/>
            </w:tcMar>
            <w:vAlign w:val="bottom"/>
          </w:tcPr>
          <w:p>
            <w:pPr>
              <w:spacing w:after="0" w:before="0" w:line="276"/>
              <w:jc w:val="right"/>
            </w:pPr>
            <w:r>
              <w:rPr>
                <w:rFonts w:ascii="Arial" w:cs="Arial" w:eastAsia="Arial" w:hAnsi="Arial"/>
                <w:b/>
                <w:bCs/>
                <w:caps/>
                <w:color w:val="4A5260"/>
                <w:spacing w:val="16"/>
                <w:sz w:val="15"/>
                <w:szCs w:val="15"/>
              </w:rPr>
              <w:t xml:space="preserve">Add / (deduct)</w:t>
            </w:r>
          </w:p>
        </w:tc>
      </w:tr>
      <w:tr>
        <w:trPr>
          <w:cantSplit/>
        </w:trPr>
        <w:tc>
          <w:tcPr>
            <w:tcW w:type="dxa" w:w="10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Alt 1</w:t>
            </w:r>
          </w:p>
        </w:tc>
        <w:tc>
          <w:tcPr>
            <w:tcW w:type="dxa" w:w="73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
            </w:r>
          </w:p>
        </w:tc>
        <w:tc>
          <w:tcPr>
            <w:tcW w:type="dxa" w:w="17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jc w:val="right"/>
            </w:pPr>
            <w:r>
              <w:rPr>
                <w:rFonts w:ascii="Arial" w:cs="Arial" w:eastAsia="Arial" w:hAnsi="Arial"/>
                <w:b w:val="false"/>
                <w:bCs w:val="false"/>
                <w:color w:val="1B1F24"/>
                <w:sz w:val="19"/>
                <w:szCs w:val="19"/>
              </w:rPr>
              <w:t xml:space="preserve">$</w:t>
            </w:r>
          </w:p>
        </w:tc>
      </w:tr>
      <w:tr>
        <w:trPr>
          <w:cantSplit/>
        </w:trPr>
        <w:tc>
          <w:tcPr>
            <w:tcW w:type="dxa" w:w="10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Alt 2</w:t>
            </w:r>
          </w:p>
        </w:tc>
        <w:tc>
          <w:tcPr>
            <w:tcW w:type="dxa" w:w="73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
            </w:r>
          </w:p>
        </w:tc>
        <w:tc>
          <w:tcPr>
            <w:tcW w:type="dxa" w:w="17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jc w:val="right"/>
            </w:pPr>
            <w:r>
              <w:rPr>
                <w:rFonts w:ascii="Arial" w:cs="Arial" w:eastAsia="Arial" w:hAnsi="Arial"/>
                <w:b w:val="false"/>
                <w:bCs w:val="false"/>
                <w:color w:val="1B1F24"/>
                <w:sz w:val="19"/>
                <w:szCs w:val="19"/>
              </w:rPr>
              <w:t xml:space="preserve">$</w:t>
            </w:r>
          </w:p>
        </w:tc>
      </w:tr>
      <w:tr>
        <w:trPr>
          <w:cantSplit/>
        </w:trPr>
        <w:tc>
          <w:tcPr>
            <w:tcW w:type="dxa" w:w="1000"/>
            <w:tcBorders>
              <w:top w:val="none" w:color="FFFFFF" w:sz="0"/>
              <w:left w:val="none" w:color="FFFFFF" w:sz="0"/>
              <w:bottom w:val="single" w:color="D7DCE3" w:sz="4"/>
              <w:right w:val="none" w:color="FFFFFF" w:sz="0"/>
            </w:tcBorders>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Allow.</w:t>
            </w:r>
          </w:p>
        </w:tc>
        <w:tc>
          <w:tcPr>
            <w:tcW w:type="dxa" w:w="738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jc w:val="left"/>
            </w:pPr>
            <w:r>
              <w:rPr>
                <w:rFonts w:ascii="Arial" w:cs="Arial" w:eastAsia="Arial" w:hAnsi="Arial"/>
                <w:b w:val="false"/>
                <w:bCs w:val="false"/>
                <w:color w:val="1B1F24"/>
                <w:sz w:val="19"/>
                <w:szCs w:val="19"/>
              </w:rPr>
              <w:t xml:space="preserve"/>
            </w:r>
          </w:p>
        </w:tc>
        <w:tc>
          <w:tcPr>
            <w:tcW w:type="dxa" w:w="1700"/>
            <w:tcBorders>
              <w:top w:val="none" w:color="FFFFFF" w:sz="0"/>
              <w:left w:val="none" w:color="FFFFFF" w:sz="0"/>
              <w:bottom w:val="single" w:color="D7DCE3" w:sz="4"/>
              <w:right w:val="none" w:color="FFFFFF" w:sz="0"/>
            </w:tcBorders>
            <w:shd w:fill="FFFBEB" w:color="auto" w:val="clear"/>
            <w:tcMar>
              <w:top w:type="dxa" w:w="70"/>
              <w:left w:type="dxa" w:w="100"/>
              <w:bottom w:type="dxa" w:w="70"/>
              <w:right w:type="dxa" w:w="100"/>
            </w:tcMar>
            <w:vAlign w:val="top"/>
          </w:tcPr>
          <w:p>
            <w:pPr>
              <w:spacing w:after="0" w:before="0" w:line="276"/>
              <w:jc w:val="right"/>
            </w:pPr>
            <w:r>
              <w:rPr>
                <w:rFonts w:ascii="Arial" w:cs="Arial" w:eastAsia="Arial" w:hAnsi="Arial"/>
                <w:b w:val="false"/>
                <w:bCs w:val="false"/>
                <w:color w:val="1B1F24"/>
                <w:sz w:val="19"/>
                <w:szCs w:val="19"/>
              </w:rPr>
              <w:t xml:space="preserve">$</w:t>
            </w:r>
          </w:p>
        </w:tc>
      </w:tr>
    </w:tbl>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Inclusions</w:t>
      </w:r>
      <w:r>
        <w:rPr>
          <w:rFonts w:ascii="Arial" w:cs="Arial" w:eastAsia="Arial" w:hAnsi="Arial"/>
        </w:rPr>
        <w:tab/>
      </w:r>
      <w:r>
        <w:rPr>
          <w:rFonts w:ascii="Arial" w:cs="Arial" w:eastAsia="Arial" w:hAnsi="Arial"/>
          <w:color w:val="8B93A1"/>
          <w:sz w:val="15"/>
          <w:szCs w:val="15"/>
        </w:rPr>
        <w:t xml:space="preserve">what the price covers — every inclusion you name is an argument you never have</w:t>
      </w:r>
    </w:p>
    <w:p>
      <w:pPr>
        <w:keepNext/>
        <w:spacing w:after="40" w:before="0" w:line="276"/>
      </w:pPr>
      <w:r>
        <w:rPr>
          <w:rFonts w:ascii="Arial" w:cs="Arial" w:eastAsia="Arial" w:hAnsi="Arial"/>
          <w:i/>
          <w:iCs/>
          <w:color w:val="8B93A1"/>
          <w:sz w:val="16"/>
          <w:szCs w:val="16"/>
        </w:rPr>
        <w:t xml:space="preserve">Permits, submittals, hoisting, testing, start-up, warranty, cleanup, sales tax on materials.</w:t>
      </w:r>
    </w:p>
    <w:p>
      <w:pPr>
        <w:keepNext/>
        <w:spacing w:after="30" w:before="0" w:line="276"/>
      </w:pPr>
      <w:r>
        <w:rPr>
          <w:rFonts w:ascii="Arial" w:cs="Arial" w:eastAsia="Arial" w:hAnsi="Arial"/>
          <w:b/>
          <w:bCs/>
          <w:caps/>
          <w:color w:val="8B93A1"/>
          <w:spacing w:val="18"/>
          <w:sz w:val="15"/>
          <w:szCs w:val="15"/>
        </w:rPr>
        <w:t xml:space="preserve">Included in the price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single" w:color="D7DCE3" w:sz="4"/>
              <w:left w:val="single" w:color="D7DCE3" w:sz="4"/>
              <w:bottom w:val="single" w:color="D7DCE3" w:sz="4"/>
              <w:right w:val="single" w:color="D7DCE3" w:sz="4"/>
            </w:tcBorders>
            <w:shd w:fill="FFFBEB" w:color="auto" w:val="clear"/>
            <w:tcMar>
              <w:top w:type="dxa" w:w="80"/>
              <w:left w:type="dxa" w:w="100"/>
              <w:bottom w:type="dxa" w:w="80"/>
              <w:right w:type="dxa" w:w="100"/>
            </w:tcMar>
            <w:vAlign w:val="top"/>
          </w:tcPr>
          <w:p>
            <w:pPr>
              <w:spacing w:after="0" w:before="0" w:line="276"/>
            </w:pPr>
            <w:r>
              <w:rPr>
                <w:rFonts w:ascii="Arial" w:cs="Arial" w:eastAsia="Arial" w:hAnsi="Arial"/>
                <w:color w:val="1B1F24"/>
                <w:sz w:val="19"/>
                <w:szCs w:val="19"/>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tc>
      </w:tr>
    </w:tbl>
    <w:p>
      <w:pPr>
        <w:spacing w:after="80" w:before="0"/>
      </w:pPr>
    </w:p>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Exclusions</w:t>
      </w:r>
      <w:r>
        <w:rPr>
          <w:rFonts w:ascii="Arial" w:cs="Arial" w:eastAsia="Arial" w:hAnsi="Arial"/>
        </w:rPr>
        <w:tab/>
      </w:r>
      <w:r>
        <w:rPr>
          <w:rFonts w:ascii="Arial" w:cs="Arial" w:eastAsia="Arial" w:hAnsi="Arial"/>
          <w:color w:val="8B93A1"/>
          <w:sz w:val="15"/>
          <w:szCs w:val="15"/>
        </w:rPr>
        <w:t xml:space="preserve">the most valuable paragraph in this document</w:t>
      </w:r>
    </w:p>
    <w:p>
      <w:pPr>
        <w:keepNext/>
        <w:spacing w:after="40" w:before="0" w:line="276"/>
      </w:pPr>
      <w:r>
        <w:rPr>
          <w:rFonts w:ascii="Arial" w:cs="Arial" w:eastAsia="Arial" w:hAnsi="Arial"/>
          <w:i/>
          <w:iCs/>
          <w:color w:val="8B93A1"/>
          <w:sz w:val="16"/>
          <w:szCs w:val="16"/>
        </w:rPr>
        <w:t xml:space="preserve">Other trades, cutting and patching, painting, fees, overtime, unforeseen conditions, bonds.</w:t>
      </w:r>
    </w:p>
    <w:p>
      <w:pPr>
        <w:keepNext/>
        <w:spacing w:after="30" w:before="0" w:line="276"/>
      </w:pPr>
      <w:r>
        <w:rPr>
          <w:rFonts w:ascii="Arial" w:cs="Arial" w:eastAsia="Arial" w:hAnsi="Arial"/>
          <w:b/>
          <w:bCs/>
          <w:caps/>
          <w:color w:val="8B93A1"/>
          <w:spacing w:val="18"/>
          <w:sz w:val="15"/>
          <w:szCs w:val="15"/>
        </w:rPr>
        <w:t xml:space="preserve">Not included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cantSplit/>
        </w:trPr>
        <w:tc>
          <w:tcPr>
            <w:tcW w:type="dxa" w:w="10080"/>
            <w:tcBorders>
              <w:top w:val="single" w:color="D7DCE3" w:sz="4"/>
              <w:left w:val="single" w:color="D7DCE3" w:sz="4"/>
              <w:bottom w:val="single" w:color="D7DCE3" w:sz="4"/>
              <w:right w:val="single" w:color="D7DCE3" w:sz="4"/>
            </w:tcBorders>
            <w:shd w:fill="FFFBEB" w:color="auto" w:val="clear"/>
            <w:tcMar>
              <w:top w:type="dxa" w:w="80"/>
              <w:left w:type="dxa" w:w="100"/>
              <w:bottom w:type="dxa" w:w="80"/>
              <w:right w:type="dxa" w:w="100"/>
            </w:tcMar>
            <w:vAlign w:val="top"/>
          </w:tcPr>
          <w:p>
            <w:pPr>
              <w:spacing w:after="0" w:before="0" w:line="276"/>
            </w:pPr>
            <w:r>
              <w:rPr>
                <w:rFonts w:ascii="Arial" w:cs="Arial" w:eastAsia="Arial" w:hAnsi="Arial"/>
                <w:color w:val="1B1F24"/>
                <w:sz w:val="19"/>
                <w:szCs w:val="19"/>
              </w:rPr>
              <w:t xml:space="preserve"/>
            </w:r>
          </w:p>
          <w:p>
            <w:pPr>
              <w:spacing w:after="0" w:before="0" w:line="276"/>
            </w:pPr>
            <w:r>
              <w:rPr>
                <w:rFonts w:ascii="Arial" w:cs="Arial" w:eastAsia="Arial" w:hAnsi="Arial"/>
                <w:color w:val="1B1F24"/>
                <w:sz w:val="20"/>
                <w:szCs w:val="20"/>
              </w:rPr>
              <w:t xml:space="preserve"/>
            </w:r>
          </w:p>
          <w:p>
            <w:pPr>
              <w:spacing w:after="0" w:before="0" w:line="276"/>
            </w:pPr>
            <w:r>
              <w:rPr>
                <w:rFonts w:ascii="Arial" w:cs="Arial" w:eastAsia="Arial" w:hAnsi="Arial"/>
                <w:color w:val="1B1F24"/>
                <w:sz w:val="20"/>
                <w:szCs w:val="20"/>
              </w:rPr>
              <w:t xml:space="preserve"/>
            </w:r>
          </w:p>
        </w:tc>
      </w:tr>
    </w:tbl>
    <w:p>
      <w:pPr>
        <w:spacing w:after="80" w:before="0"/>
      </w:pPr>
    </w:p>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Schedule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2419"/>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Anticipated start</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2419"/>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Substantial completion</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5242"/>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Schedule notes — lead times, sequencing</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bl>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Payment terms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4032"/>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Progress billing</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3024"/>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Retainage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c>
          <w:tcPr>
            <w:tcW w:type="dxa" w:w="3024"/>
            <w:tcBorders>
              <w:top w:val="none" w:color="FFFFFF" w:sz="0"/>
              <w:left w:val="none" w:color="FFFFFF" w:sz="0"/>
              <w:bottom w:val="none" w:color="FFFFFF" w:sz="0"/>
              <w:right w:val="none" w:color="FFFFFF" w:sz="0"/>
            </w:tcBorders>
            <w:tcMar>
              <w:top w:type="dxa" w:w="60"/>
              <w:left w:type="dxa" w:w="60"/>
              <w:bottom w:type="dxa" w:w="100"/>
              <w:right w:type="dxa" w:w="160"/>
            </w:tcMar>
            <w:vAlign w:val="top"/>
          </w:tcPr>
          <w:p>
            <w:pPr>
              <w:spacing w:after="20" w:before="0" w:line="276"/>
            </w:pPr>
            <w:r>
              <w:rPr>
                <w:rFonts w:ascii="Arial" w:cs="Arial" w:eastAsia="Arial" w:hAnsi="Arial"/>
                <w:b/>
                <w:bCs/>
                <w:caps/>
                <w:color w:val="8B93A1"/>
                <w:spacing w:val="16"/>
                <w:sz w:val="14"/>
                <w:szCs w:val="14"/>
              </w:rPr>
              <w:t xml:space="preserve">Payment due</w:t>
            </w:r>
          </w:p>
          <w:p>
            <w:pPr>
              <w:pBdr>
                <w:bottom w:val="single" w:color="8B93A1" w:sz="6" w:space="1"/>
              </w:pBdr>
              <w:shd w:fill="FFFBEB" w:color="auto" w:val="clear"/>
              <w:spacing w:after="0" w:before="0" w:line="276"/>
            </w:pPr>
            <w:r>
              <w:rPr>
                <w:rFonts w:ascii="Arial" w:cs="Arial" w:eastAsia="Arial" w:hAnsi="Arial"/>
                <w:color w:val="1B1F24"/>
                <w:sz w:val="19"/>
                <w:szCs w:val="19"/>
              </w:rPr>
              <w:t xml:space="preserve"/>
            </w:r>
          </w:p>
        </w:tc>
      </w:tr>
    </w:tbl>
    <w:p>
      <w:pPr>
        <w:keepNext/>
        <w:pBdr>
          <w:bottom w:val="single" w:color="1B1F24" w:sz="6" w:space="2"/>
        </w:pBdr>
        <w:tabs>
          <w:tab w:val="right" w:pos="10080"/>
        </w:tabs>
        <w:spacing w:after="100" w:before="240"/>
      </w:pPr>
      <w:r>
        <w:rPr>
          <w:rFonts w:ascii="Arial" w:cs="Arial" w:eastAsia="Arial" w:hAnsi="Arial"/>
          <w:b/>
          <w:bCs/>
          <w:caps/>
          <w:color w:val="1B1F24"/>
          <w:spacing w:val="18"/>
          <w:sz w:val="16"/>
          <w:szCs w:val="16"/>
        </w:rPr>
        <w:t xml:space="preserve">Terms and conditions</w:t>
      </w:r>
    </w:p>
    <w:p>
      <w:pPr>
        <w:keepLines/>
        <w:tabs>
          <w:tab w:val="left" w:pos="400"/>
        </w:tabs>
        <w:spacing w:after="120" w:line="276"/>
        <w:ind w:left="400" w:hanging="400"/>
      </w:pPr>
      <w:r>
        <w:rPr>
          <w:rFonts w:ascii="Arial" w:cs="Arial" w:eastAsia="Arial" w:hAnsi="Arial"/>
          <w:b/>
          <w:bCs/>
          <w:color w:val="4A5260"/>
          <w:sz w:val="20"/>
          <w:szCs w:val="20"/>
        </w:rPr>
        <w:t xml:space="preserve">1.</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Validity. </w:t>
      </w:r>
      <w:r>
        <w:rPr>
          <w:rFonts w:ascii="Arial" w:cs="Arial" w:eastAsia="Arial" w:hAnsi="Arial"/>
          <w:color w:val="1B1F24"/>
          <w:sz w:val="20"/>
          <w:szCs w:val="20"/>
        </w:rPr>
        <w:t xml:space="preserve">This proposal is valid for ____ days from the proposal date. After that, pricing is subject to material and labor escalation.</w:t>
      </w:r>
    </w:p>
    <w:p>
      <w:pPr>
        <w:keepLines/>
        <w:tabs>
          <w:tab w:val="left" w:pos="400"/>
        </w:tabs>
        <w:spacing w:after="120" w:line="276"/>
        <w:ind w:left="400" w:hanging="400"/>
      </w:pPr>
      <w:r>
        <w:rPr>
          <w:rFonts w:ascii="Arial" w:cs="Arial" w:eastAsia="Arial" w:hAnsi="Arial"/>
          <w:b/>
          <w:bCs/>
          <w:color w:val="4A5260"/>
          <w:sz w:val="20"/>
          <w:szCs w:val="20"/>
        </w:rPr>
        <w:t xml:space="preserve">2.</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Payment. </w:t>
      </w:r>
      <w:r>
        <w:rPr>
          <w:rFonts w:ascii="Arial" w:cs="Arial" w:eastAsia="Arial" w:hAnsi="Arial"/>
          <w:color w:val="1B1F24"/>
          <w:sz w:val="20"/>
          <w:szCs w:val="20"/>
        </w:rPr>
        <w:t xml:space="preserve">Progress payments are invoiced monthly against an approved schedule of values, with retainage as stated above. Stored materials are billable with a bill of sale and insurance certificate. Final payment, including retainage, is due within 30 days of final completion and acceptance.</w:t>
      </w:r>
    </w:p>
    <w:p>
      <w:pPr>
        <w:keepLines/>
        <w:tabs>
          <w:tab w:val="left" w:pos="400"/>
        </w:tabs>
        <w:spacing w:after="120" w:line="276"/>
        <w:ind w:left="400" w:hanging="400"/>
      </w:pPr>
      <w:r>
        <w:rPr>
          <w:rFonts w:ascii="Arial" w:cs="Arial" w:eastAsia="Arial" w:hAnsi="Arial"/>
          <w:b/>
          <w:bCs/>
          <w:color w:val="4A5260"/>
          <w:sz w:val="20"/>
          <w:szCs w:val="20"/>
        </w:rPr>
        <w:t xml:space="preserve">3.</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Changes. </w:t>
      </w:r>
      <w:r>
        <w:rPr>
          <w:rFonts w:ascii="Arial" w:cs="Arial" w:eastAsia="Arial" w:hAnsi="Arial"/>
          <w:color w:val="1B1F24"/>
          <w:sz w:val="20"/>
          <w:szCs w:val="20"/>
        </w:rPr>
        <w:t xml:space="preserve">Changes to the work require a written change order signed by both parties before the changed work begins. Directed work performed ahead of signature is recorded on time-and-material tickets and priced at the rates in this proposal.</w:t>
      </w:r>
    </w:p>
    <w:p>
      <w:pPr>
        <w:keepLines/>
        <w:tabs>
          <w:tab w:val="left" w:pos="400"/>
        </w:tabs>
        <w:spacing w:after="120" w:line="276"/>
        <w:ind w:left="400" w:hanging="400"/>
      </w:pPr>
      <w:r>
        <w:rPr>
          <w:rFonts w:ascii="Arial" w:cs="Arial" w:eastAsia="Arial" w:hAnsi="Arial"/>
          <w:b/>
          <w:bCs/>
          <w:color w:val="4A5260"/>
          <w:sz w:val="20"/>
          <w:szCs w:val="20"/>
        </w:rPr>
        <w:t xml:space="preserve">4.</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Schedule. </w:t>
      </w:r>
      <w:r>
        <w:rPr>
          <w:rFonts w:ascii="Arial" w:cs="Arial" w:eastAsia="Arial" w:hAnsi="Arial"/>
          <w:color w:val="1B1F24"/>
          <w:sz w:val="20"/>
          <w:szCs w:val="20"/>
        </w:rPr>
        <w:t xml:space="preserve">The price assumes continuous access to the work areas in the sequence above. Delays not caused by us extend the contract time and may be priced as a change.</w:t>
      </w:r>
    </w:p>
    <w:p>
      <w:pPr>
        <w:keepLines/>
        <w:tabs>
          <w:tab w:val="left" w:pos="400"/>
        </w:tabs>
        <w:spacing w:after="120" w:line="276"/>
        <w:ind w:left="400" w:hanging="400"/>
      </w:pPr>
      <w:r>
        <w:rPr>
          <w:rFonts w:ascii="Arial" w:cs="Arial" w:eastAsia="Arial" w:hAnsi="Arial"/>
          <w:b/>
          <w:bCs/>
          <w:color w:val="4A5260"/>
          <w:sz w:val="20"/>
          <w:szCs w:val="20"/>
        </w:rPr>
        <w:t xml:space="preserve">5.</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Insurance &amp; warranty. </w:t>
      </w:r>
      <w:r>
        <w:rPr>
          <w:rFonts w:ascii="Arial" w:cs="Arial" w:eastAsia="Arial" w:hAnsi="Arial"/>
          <w:color w:val="1B1F24"/>
          <w:sz w:val="20"/>
          <w:szCs w:val="20"/>
        </w:rPr>
        <w:t xml:space="preserve">We carry general liability, automobile and workers' compensation insurance and will name the owner and general contractor as additional insureds on request. Labor and materials are warranted for one year from substantial completion; manufacturers' warranties pass through.</w:t>
      </w:r>
    </w:p>
    <w:p>
      <w:pPr>
        <w:keepLines/>
        <w:tabs>
          <w:tab w:val="left" w:pos="400"/>
        </w:tabs>
        <w:spacing w:after="120" w:line="276"/>
        <w:ind w:left="400" w:hanging="400"/>
      </w:pPr>
      <w:r>
        <w:rPr>
          <w:rFonts w:ascii="Arial" w:cs="Arial" w:eastAsia="Arial" w:hAnsi="Arial"/>
          <w:b/>
          <w:bCs/>
          <w:color w:val="4A5260"/>
          <w:sz w:val="20"/>
          <w:szCs w:val="20"/>
        </w:rPr>
        <w:t xml:space="preserve">6.</w:t>
      </w:r>
      <w:r>
        <w:rPr>
          <w:rFonts w:ascii="Arial" w:cs="Arial" w:eastAsia="Arial" w:hAnsi="Arial"/>
          <w:color w:val="1B1F24"/>
          <w:sz w:val="20"/>
          <w:szCs w:val="20"/>
        </w:rPr>
        <w:t xml:space="preserve">	</w:t>
      </w:r>
      <w:r>
        <w:rPr>
          <w:rFonts w:ascii="Arial" w:cs="Arial" w:eastAsia="Arial" w:hAnsi="Arial"/>
          <w:b/>
          <w:bCs/>
          <w:color w:val="1B1F24"/>
          <w:sz w:val="20"/>
          <w:szCs w:val="20"/>
        </w:rPr>
        <w:t xml:space="preserve">Agreement. </w:t>
      </w:r>
      <w:r>
        <w:rPr>
          <w:rFonts w:ascii="Arial" w:cs="Arial" w:eastAsia="Arial" w:hAnsi="Arial"/>
          <w:color w:val="1B1F24"/>
          <w:sz w:val="20"/>
          <w:szCs w:val="20"/>
        </w:rPr>
        <w:t xml:space="preserve">When accepted below, this proposal — including its inclusions, exclusions and terms — forms the agreement between the parties unless superseded by a mutually executed subcontract consistent with it.</w:t>
      </w:r>
    </w:p>
    <w:p>
      <w:pPr>
        <w:keepNext/>
        <w:pBdr>
          <w:top w:val="single" w:color="1B1F24" w:sz="6" w:space="6"/>
        </w:pBdr>
        <w:spacing w:after="40" w:before="280"/>
      </w:pPr>
      <w:r>
        <w:rPr>
          <w:rFonts w:ascii="Arial" w:cs="Arial" w:eastAsia="Arial" w:hAnsi="Arial"/>
          <w:b/>
          <w:bCs/>
          <w:color w:val="1B1F24"/>
          <w:sz w:val="19"/>
          <w:szCs w:val="19"/>
        </w:rPr>
        <w:t xml:space="preserve">Acceptance</w:t>
      </w:r>
    </w:p>
    <w:p>
      <w:pPr>
        <w:keepNext/>
        <w:spacing w:after="160" w:before="0" w:line="276"/>
      </w:pPr>
      <w:r>
        <w:rPr>
          <w:rFonts w:ascii="Arial" w:cs="Arial" w:eastAsia="Arial" w:hAnsi="Arial"/>
          <w:color w:val="4A5260"/>
          <w:sz w:val="17"/>
          <w:szCs w:val="17"/>
        </w:rPr>
        <w:t xml:space="preserve">To accept this proposal, sign and date below and return a copy. Acceptance authorizes us to begin submittals and procurement on the start date above.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40"/>
        <w:gridCol w:w="400"/>
        <w:gridCol w:w="4840"/>
      </w:tblGrid>
      <w:tr>
        <w:trPr>
          <w:cantSplit/>
        </w:trPr>
        <w:tc>
          <w:tcPr>
            <w:tcW w:type="dxa" w:w="48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0" w:before="0" w:line="276"/>
            </w:pPr>
            <w:r>
              <w:rPr>
                <w:rFonts w:ascii="Arial" w:cs="Arial" w:eastAsia="Arial" w:hAnsi="Arial"/>
                <w:b/>
                <w:bCs/>
                <w:color w:val="1B1F24"/>
                <w:sz w:val="17"/>
                <w:szCs w:val="17"/>
              </w:rPr>
              <w:t xml:space="preserve">Submitted by</w:t>
            </w:r>
            <w:r>
              <w:rPr>
                <w:rFonts w:ascii="Arial" w:cs="Arial" w:eastAsia="Arial" w:hAnsi="Arial"/>
                <w:color w:val="8B93A1"/>
                <w:sz w:val="17"/>
                <w:szCs w:val="17"/>
              </w:rPr>
              <w:t xml:space="preserve">  ·  your company</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Signature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Printed name and title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Date</w:t>
            </w:r>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76"/>
            </w:pPr>
            <w:r>
              <w:rPr>
                <w:rFonts w:ascii="Arial" w:cs="Arial" w:eastAsia="Arial" w:hAnsi="Arial"/>
                <w:color w:val="1B1F24"/>
                <w:sz w:val="20"/>
                <w:szCs w:val="20"/>
              </w:rPr>
              <w:t xml:space="preserve"/>
            </w:r>
          </w:p>
        </w:tc>
        <w:tc>
          <w:tcPr>
            <w:tcW w:type="dxa" w:w="48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0" w:before="0" w:line="276"/>
            </w:pPr>
            <w:r>
              <w:rPr>
                <w:rFonts w:ascii="Arial" w:cs="Arial" w:eastAsia="Arial" w:hAnsi="Arial"/>
                <w:b/>
                <w:bCs/>
                <w:color w:val="1B1F24"/>
                <w:sz w:val="17"/>
                <w:szCs w:val="17"/>
              </w:rPr>
              <w:t xml:space="preserve">Accepted by</w:t>
            </w:r>
            <w:r>
              <w:rPr>
                <w:rFonts w:ascii="Arial" w:cs="Arial" w:eastAsia="Arial" w:hAnsi="Arial"/>
                <w:color w:val="8B93A1"/>
                <w:sz w:val="17"/>
                <w:szCs w:val="17"/>
              </w:rPr>
              <w:t xml:space="preserve">  ·  owner / general contractor</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Signature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Printed name and title</w:t>
            </w:r>
          </w:p>
          <w:p>
            <w:pPr>
              <w:pBdr>
                <w:bottom w:val="single" w:color="1B1F24" w:sz="6" w:space="1"/>
              </w:pBdr>
              <w:spacing w:after="0" w:before="240" w:line="276"/>
            </w:pPr>
            <w:r>
              <w:rPr>
                <w:rFonts w:ascii="Arial" w:cs="Arial" w:eastAsia="Arial" w:hAnsi="Arial"/>
                <w:color w:val="1B1F24"/>
                <w:sz w:val="20"/>
                <w:szCs w:val="20"/>
              </w:rPr>
              <w:t xml:space="preserve"/>
            </w:r>
          </w:p>
          <w:p>
            <w:pPr>
              <w:spacing w:after="60" w:before="0" w:line="276"/>
            </w:pPr>
            <w:r>
              <w:rPr>
                <w:rFonts w:ascii="Arial" w:cs="Arial" w:eastAsia="Arial" w:hAnsi="Arial"/>
                <w:caps/>
                <w:color w:val="8B93A1"/>
                <w:spacing w:val="14"/>
                <w:sz w:val="14"/>
                <w:szCs w:val="14"/>
              </w:rPr>
              <w:t xml:space="preserve">Date</w:t>
            </w:r>
          </w:p>
        </w:tc>
      </w:tr>
    </w:tbl>
    <w:p>
      <w:pPr>
        <w:spacing w:after="40" w:before="160" w:line="260"/>
      </w:pPr>
      <w:r>
        <w:rPr>
          <w:rFonts w:ascii="Arial" w:cs="Arial" w:eastAsia="Arial" w:hAnsi="Arial"/>
          <w:color w:val="8B93A1"/>
          <w:sz w:val="15"/>
          <w:szCs w:val="15"/>
        </w:rPr>
        <w:t xml:space="preserve">General-purpose form, not legal advice. Have your attorney review the terms and confirm they fit your state and the bid documents before relying on them.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3" w:sz="4" w:space="6"/>
      </w:pBdr>
      <w:tabs>
        <w:tab w:val="center" w:pos="5040"/>
        <w:tab w:val="right" w:pos="10080"/>
      </w:tabs>
      <w:spacing w:after="0" w:before="0"/>
    </w:pPr>
    <w:r>
      <w:rPr>
        <w:rFonts w:ascii="Arial" w:cs="Arial" w:eastAsia="Arial" w:hAnsi="Arial"/>
        <w:color w:val="8B93A1"/>
        <w:sz w:val="15"/>
        <w:szCs w:val="15"/>
      </w:rPr>
      <w:t xml:space="preserve">Free template by BuildWorkPro · buildworkpro.com/templates</w:t>
    </w:r>
    <w:r>
      <w:rPr>
        <w:rFonts w:ascii="Arial" w:cs="Arial" w:eastAsia="Arial" w:hAnsi="Arial"/>
      </w:rPr>
      <w:tab/>
    </w:r>
    <w:r>
      <w:rPr>
        <w:rFonts w:ascii="Arial" w:cs="Arial" w:eastAsia="Arial" w:hAnsi="Arial"/>
        <w:color w:val="8B93A1"/>
        <w:sz w:val="15"/>
        <w:szCs w:val="15"/>
      </w:rPr>
      <w:t xml:space="preserve">Bid proposal</w:t>
    </w:r>
    <w:r>
      <w:rPr>
        <w:rFonts w:ascii="Arial" w:cs="Arial" w:eastAsia="Arial" w:hAnsi="Arial"/>
      </w:rPr>
      <w:tab/>
    </w:r>
    <w:r>
      <w:rPr>
        <w:rFonts w:ascii="Arial" w:cs="Arial" w:eastAsia="Arial" w:hAnsi="Arial"/>
        <w:color w:val="8B93A1"/>
        <w:sz w:val="15"/>
        <w:szCs w:val="15"/>
      </w:rPr>
      <w:t xml:space="preserve">Page </w:t>
    </w:r>
    <w:r>
      <w:rPr>
        <w:rFonts w:ascii="Arial" w:cs="Arial" w:eastAsia="Arial" w:hAnsi="Arial"/>
        <w:color w:val="8B93A1"/>
        <w:sz w:val="15"/>
        <w:szCs w:val="15"/>
      </w:rPr>
      <w:fldChar w:fldCharType="begin"/>
      <w:instrText xml:space="preserve">PAGE</w:instrText>
      <w:fldChar w:fldCharType="separate"/>
      <w:fldChar w:fldCharType="end"/>
    </w:r>
    <w:r>
      <w:rPr>
        <w:rFonts w:ascii="Arial" w:cs="Arial" w:eastAsia="Arial" w:hAnsi="Arial"/>
        <w:color w:val="8B93A1"/>
        <w:sz w:val="15"/>
        <w:szCs w:val="15"/>
      </w:rPr>
      <w:t xml:space="preserve"> of </w:t>
    </w:r>
    <w:r>
      <w:rPr>
        <w:rFonts w:ascii="Arial" w:cs="Arial" w:eastAsia="Arial" w:hAnsi="Arial"/>
        <w:color w:val="8B93A1"/>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Bid Proposal Template</dc:title>
  <dc:subject>Construction Bid Proposal Template</dc:subject>
  <dc:creator>BuildWorkPro</dc:creator>
  <cp:keywords>construction template, subcontractor, buildworkpro</cp:keywords>
  <dc:description>Construction Bid Proposal Template — free construction template from BuildWorkPro (https://buildworkpro.com/templates/)</dc:description>
  <cp:lastModifiedBy>Un-named</cp:lastModifiedBy>
  <cp:revision>1</cp:revision>
  <dcterms:created xsi:type="dcterms:W3CDTF">2026-09-18T03:27:05.692Z</dcterms:created>
  <dcterms:modified xsi:type="dcterms:W3CDTF">2026-09-18T03:27:05.692Z</dcterms:modified>
</cp:coreProperties>
</file>

<file path=docProps/custom.xml><?xml version="1.0" encoding="utf-8"?>
<Properties xmlns="http://schemas.openxmlformats.org/officeDocument/2006/custom-properties" xmlns:vt="http://schemas.openxmlformats.org/officeDocument/2006/docPropsVTypes"/>
</file>