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D5" w:rsidRDefault="00F44D5D" w:rsidP="00B67249">
      <w:pPr>
        <w:pStyle w:val="3"/>
      </w:pPr>
      <w:r>
        <w:t>程序输入</w:t>
      </w:r>
      <w:r>
        <w:rPr>
          <w:rFonts w:hint="eastAsia"/>
        </w:rPr>
        <w:t>：</w:t>
      </w:r>
    </w:p>
    <w:p w:rsidR="00F44D5D" w:rsidRDefault="00F44D5D">
      <w:r>
        <w:tab/>
      </w:r>
      <w:r>
        <w:t>程序的输入主要</w:t>
      </w:r>
      <w:r w:rsidR="00B67249">
        <w:t>有</w:t>
      </w:r>
      <w:r w:rsidR="00B67249">
        <w:rPr>
          <w:rFonts w:hint="eastAsia"/>
        </w:rPr>
        <w:t>3</w:t>
      </w:r>
      <w:r w:rsidR="00B67249">
        <w:rPr>
          <w:rFonts w:hint="eastAsia"/>
        </w:rPr>
        <w:t>个以</w:t>
      </w:r>
      <w:r w:rsidR="00B67249">
        <w:rPr>
          <w:rFonts w:hint="eastAsia"/>
        </w:rPr>
        <w:t>txt</w:t>
      </w:r>
      <w:r w:rsidR="00B67249">
        <w:rPr>
          <w:rFonts w:hint="eastAsia"/>
        </w:rPr>
        <w:t>文本文件形式存储的文件，分别是膜结构文件</w:t>
      </w:r>
      <w:r w:rsidR="00F558E7">
        <w:rPr>
          <w:rFonts w:hint="eastAsia"/>
        </w:rPr>
        <w:t>（</w:t>
      </w:r>
      <w:r w:rsidR="00F558E7">
        <w:rPr>
          <w:rFonts w:hint="eastAsia"/>
        </w:rPr>
        <w:t>struct.</w:t>
      </w:r>
      <w:r w:rsidR="00F558E7">
        <w:t>txt</w:t>
      </w:r>
      <w:r w:rsidR="00F558E7">
        <w:rPr>
          <w:rFonts w:hint="eastAsia"/>
        </w:rPr>
        <w:t>）</w:t>
      </w:r>
      <w:r w:rsidR="00B67249">
        <w:rPr>
          <w:rFonts w:hint="eastAsia"/>
        </w:rPr>
        <w:t>，初始膜内物质文件</w:t>
      </w:r>
      <w:r w:rsidR="00F558E7">
        <w:rPr>
          <w:rFonts w:hint="eastAsia"/>
        </w:rPr>
        <w:t>(</w:t>
      </w:r>
      <w:r w:rsidR="00F558E7">
        <w:t>object.txt</w:t>
      </w:r>
      <w:r w:rsidR="00F558E7">
        <w:rPr>
          <w:rFonts w:hint="eastAsia"/>
        </w:rPr>
        <w:t>)</w:t>
      </w:r>
      <w:r w:rsidR="00B67249">
        <w:rPr>
          <w:rFonts w:hint="eastAsia"/>
        </w:rPr>
        <w:t>，膜规则文件</w:t>
      </w:r>
      <w:r w:rsidR="00F558E7">
        <w:rPr>
          <w:rFonts w:hint="eastAsia"/>
        </w:rPr>
        <w:t>(rule.txt)</w:t>
      </w:r>
      <w:r w:rsidR="00B67249">
        <w:rPr>
          <w:rFonts w:hint="eastAsia"/>
        </w:rPr>
        <w:t>。</w:t>
      </w:r>
      <w:r w:rsidR="00F558E7">
        <w:rPr>
          <w:rFonts w:hint="eastAsia"/>
        </w:rPr>
        <w:t>（这里文件名写死了</w:t>
      </w:r>
      <w:r w:rsidR="00F558E7">
        <w:rPr>
          <w:rFonts w:hint="eastAsia"/>
        </w:rPr>
        <w:t xml:space="preserve"> </w:t>
      </w:r>
      <w:r w:rsidR="00F558E7">
        <w:rPr>
          <w:rFonts w:hint="eastAsia"/>
        </w:rPr>
        <w:t>就是这</w:t>
      </w:r>
      <w:r w:rsidR="00F558E7">
        <w:rPr>
          <w:rFonts w:hint="eastAsia"/>
        </w:rPr>
        <w:t>3</w:t>
      </w:r>
      <w:r w:rsidR="00F558E7">
        <w:rPr>
          <w:rFonts w:hint="eastAsia"/>
        </w:rPr>
        <w:t>个文件名）</w:t>
      </w:r>
      <w:r w:rsidR="00B67249">
        <w:rPr>
          <w:rFonts w:hint="eastAsia"/>
        </w:rPr>
        <w:t xml:space="preserve"> </w:t>
      </w:r>
    </w:p>
    <w:p w:rsidR="00F558E7" w:rsidRPr="00732AD7" w:rsidRDefault="00B67249">
      <w:pPr>
        <w:rPr>
          <w:rFonts w:hint="eastAsia"/>
          <w:sz w:val="32"/>
        </w:rPr>
      </w:pPr>
      <w:r w:rsidRPr="00732AD7">
        <w:rPr>
          <w:sz w:val="32"/>
        </w:rPr>
        <w:tab/>
      </w:r>
      <w:r w:rsidRPr="00732AD7">
        <w:rPr>
          <w:sz w:val="32"/>
        </w:rPr>
        <w:t>膜结构文件格式</w:t>
      </w:r>
      <w:r w:rsidR="00F558E7" w:rsidRPr="00732AD7">
        <w:rPr>
          <w:rFonts w:hint="eastAsia"/>
          <w:sz w:val="32"/>
        </w:rPr>
        <w:t>stuct.</w:t>
      </w:r>
      <w:r w:rsidR="00F558E7" w:rsidRPr="00732AD7">
        <w:rPr>
          <w:sz w:val="32"/>
        </w:rPr>
        <w:t>txt</w:t>
      </w:r>
      <w:r w:rsidRPr="00732AD7">
        <w:rPr>
          <w:rFonts w:hint="eastAsia"/>
          <w:sz w:val="32"/>
        </w:rPr>
        <w:t>:</w:t>
      </w:r>
    </w:p>
    <w:p w:rsidR="00F558E7" w:rsidRDefault="00F558E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494C6B8" wp14:editId="25860C59">
            <wp:extent cx="3582538" cy="205437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830" cy="20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49" w:rsidRDefault="00B67249">
      <w:r>
        <w:tab/>
      </w:r>
      <w:r>
        <w:tab/>
      </w:r>
      <w:r w:rsidR="00F558E7">
        <w:t>输入的格式主要是对一个膜从外层到内层依次写入文件</w:t>
      </w:r>
      <w:r w:rsidR="00F558E7">
        <w:rPr>
          <w:rFonts w:hint="eastAsia"/>
        </w:rPr>
        <w:t>，</w:t>
      </w:r>
      <w:r w:rsidR="00F558E7">
        <w:t>每一行代表一个膜和这个膜包含的下一层膜的结构</w:t>
      </w:r>
      <w:r w:rsidR="00F558E7">
        <w:rPr>
          <w:rFonts w:hint="eastAsia"/>
        </w:rPr>
        <w:t>，</w:t>
      </w:r>
      <w:r w:rsidR="00F558E7">
        <w:t>父膜与子膜之间有一个冒号隔开</w:t>
      </w:r>
      <w:r w:rsidR="00F558E7">
        <w:rPr>
          <w:rFonts w:hint="eastAsia"/>
        </w:rPr>
        <w:t>，</w:t>
      </w:r>
      <w:r w:rsidR="00F558E7">
        <w:t>所有的符号以空格相隔</w:t>
      </w:r>
      <w:r w:rsidR="00F558E7">
        <w:rPr>
          <w:rFonts w:hint="eastAsia"/>
        </w:rPr>
        <w:t>，</w:t>
      </w:r>
      <w:r w:rsidR="00F558E7">
        <w:t>如上面的文件所描述的就是下面的膜结构</w:t>
      </w:r>
      <w:r w:rsidR="00F558E7">
        <w:rPr>
          <w:rFonts w:hint="eastAsia"/>
        </w:rPr>
        <w:t>：</w:t>
      </w:r>
    </w:p>
    <w:p w:rsidR="00F558E7" w:rsidRDefault="00F558E7">
      <w:r>
        <w:rPr>
          <w:noProof/>
        </w:rPr>
        <w:drawing>
          <wp:inline distT="0" distB="0" distL="0" distR="0" wp14:anchorId="7B97FF1A" wp14:editId="7946D571">
            <wp:extent cx="404812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E7" w:rsidRDefault="00732AD7">
      <w:r w:rsidRPr="00732AD7">
        <w:rPr>
          <w:sz w:val="32"/>
        </w:rPr>
        <w:t>初始膜内物质文件</w:t>
      </w:r>
      <w:r w:rsidRPr="00732AD7">
        <w:rPr>
          <w:rFonts w:hint="eastAsia"/>
          <w:sz w:val="32"/>
        </w:rPr>
        <w:t>(object.txt)</w:t>
      </w:r>
      <w:r w:rsidRPr="00732AD7">
        <w:rPr>
          <w:rFonts w:hint="eastAsia"/>
          <w:sz w:val="32"/>
        </w:rPr>
        <w:t>：</w:t>
      </w:r>
    </w:p>
    <w:p w:rsidR="00732AD7" w:rsidRDefault="00732AD7">
      <w:pPr>
        <w:rPr>
          <w:rFonts w:hint="eastAsia"/>
        </w:rPr>
      </w:pPr>
      <w:r>
        <w:rPr>
          <w:noProof/>
        </w:rPr>
        <w:drawing>
          <wp:inline distT="0" distB="0" distL="0" distR="0" wp14:anchorId="236D99F4" wp14:editId="0DBE2119">
            <wp:extent cx="4899546" cy="23312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21" cy="23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E7" w:rsidRDefault="00732AD7">
      <w:pPr>
        <w:rPr>
          <w:szCs w:val="18"/>
        </w:rPr>
      </w:pPr>
      <w:r>
        <w:rPr>
          <w:rFonts w:hint="eastAsia"/>
        </w:rPr>
        <w:lastRenderedPageBreak/>
        <w:t>物质的下标用括号括起，如</w:t>
      </w:r>
      <w:r>
        <w:rPr>
          <w:rFonts w:hint="eastAsia"/>
        </w:rPr>
        <w:t>X</w:t>
      </w:r>
      <w:r w:rsidRPr="00732AD7">
        <w:rPr>
          <w:rFonts w:hint="eastAsia"/>
          <w:sz w:val="13"/>
        </w:rPr>
        <w:t>1</w:t>
      </w:r>
      <w:r>
        <w:rPr>
          <w:sz w:val="13"/>
        </w:rPr>
        <w:t xml:space="preserve"> </w:t>
      </w:r>
      <w:r>
        <w:rPr>
          <w:sz w:val="18"/>
          <w:szCs w:val="18"/>
        </w:rPr>
        <w:t>表示成</w:t>
      </w:r>
      <w:r w:rsidRPr="00732AD7">
        <w:rPr>
          <w:szCs w:val="18"/>
        </w:rPr>
        <w:t>X</w:t>
      </w:r>
      <w:r w:rsidRPr="00732AD7">
        <w:rPr>
          <w:rFonts w:hint="eastAsia"/>
          <w:szCs w:val="18"/>
        </w:rPr>
        <w:t>(1)</w:t>
      </w:r>
      <w:r>
        <w:rPr>
          <w:rFonts w:hint="eastAsia"/>
          <w:szCs w:val="18"/>
        </w:rPr>
        <w:t>，而物质的个数则是用</w:t>
      </w:r>
      <w:r>
        <w:rPr>
          <w:rFonts w:hint="eastAsia"/>
          <w:szCs w:val="18"/>
        </w:rPr>
        <w:t>^</w:t>
      </w:r>
      <w:r>
        <w:rPr>
          <w:rFonts w:hint="eastAsia"/>
          <w:szCs w:val="18"/>
        </w:rPr>
        <w:t>来表示，比如</w:t>
      </w:r>
      <w:r>
        <w:rPr>
          <w:rFonts w:hint="eastAsia"/>
          <w:szCs w:val="18"/>
        </w:rPr>
        <w:t>3</w:t>
      </w:r>
      <w:r w:rsidRPr="00732AD7">
        <w:rPr>
          <w:rFonts w:hint="eastAsia"/>
        </w:rPr>
        <w:t xml:space="preserve"> </w:t>
      </w:r>
      <w:r>
        <w:rPr>
          <w:rFonts w:hint="eastAsia"/>
        </w:rPr>
        <w:t>X</w:t>
      </w:r>
      <w:r w:rsidRPr="00732AD7">
        <w:rPr>
          <w:rFonts w:hint="eastAsia"/>
          <w:sz w:val="13"/>
        </w:rPr>
        <w:t>1</w:t>
      </w:r>
      <w:r>
        <w:rPr>
          <w:sz w:val="13"/>
        </w:rPr>
        <w:t xml:space="preserve"> </w:t>
      </w:r>
      <w:r>
        <w:rPr>
          <w:sz w:val="18"/>
          <w:szCs w:val="18"/>
        </w:rPr>
        <w:t>表示成</w:t>
      </w:r>
      <w:r w:rsidRPr="00732AD7">
        <w:rPr>
          <w:szCs w:val="18"/>
        </w:rPr>
        <w:t>X</w:t>
      </w:r>
      <w:r w:rsidRPr="00732AD7">
        <w:rPr>
          <w:rFonts w:hint="eastAsia"/>
          <w:szCs w:val="18"/>
        </w:rPr>
        <w:t>(1)</w:t>
      </w:r>
      <w:r>
        <w:rPr>
          <w:rFonts w:hint="eastAsia"/>
          <w:szCs w:val="18"/>
        </w:rPr>
        <w:t>^3,</w:t>
      </w:r>
      <w:r>
        <w:rPr>
          <w:rFonts w:hint="eastAsia"/>
          <w:szCs w:val="18"/>
        </w:rPr>
        <w:t>物质与物质之间，膜名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冒号等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都是以空格的形式隔开。</w:t>
      </w:r>
    </w:p>
    <w:p w:rsidR="00732AD7" w:rsidRDefault="00732AD7">
      <w:pPr>
        <w:rPr>
          <w:sz w:val="18"/>
          <w:szCs w:val="18"/>
        </w:rPr>
      </w:pPr>
    </w:p>
    <w:p w:rsidR="00732AD7" w:rsidRDefault="00732AD7">
      <w:pPr>
        <w:rPr>
          <w:sz w:val="28"/>
          <w:szCs w:val="18"/>
        </w:rPr>
      </w:pPr>
      <w:r w:rsidRPr="00732AD7">
        <w:rPr>
          <w:rFonts w:hint="eastAsia"/>
          <w:sz w:val="28"/>
          <w:szCs w:val="18"/>
        </w:rPr>
        <w:t>膜内规则文件</w:t>
      </w:r>
      <w:r w:rsidRPr="00732AD7">
        <w:rPr>
          <w:rFonts w:hint="eastAsia"/>
          <w:sz w:val="28"/>
          <w:szCs w:val="18"/>
        </w:rPr>
        <w:t>(rule.</w:t>
      </w:r>
      <w:r w:rsidRPr="00732AD7">
        <w:rPr>
          <w:sz w:val="28"/>
          <w:szCs w:val="18"/>
        </w:rPr>
        <w:t>txt)</w:t>
      </w:r>
      <w:r w:rsidRPr="00732AD7">
        <w:rPr>
          <w:rFonts w:hint="eastAsia"/>
          <w:sz w:val="28"/>
          <w:szCs w:val="18"/>
        </w:rPr>
        <w:t>：</w:t>
      </w:r>
    </w:p>
    <w:p w:rsidR="00732AD7" w:rsidRDefault="00732AD7">
      <w:pPr>
        <w:rPr>
          <w:szCs w:val="18"/>
        </w:rPr>
      </w:pPr>
      <w:r>
        <w:rPr>
          <w:noProof/>
        </w:rPr>
        <w:drawing>
          <wp:inline distT="0" distB="0" distL="0" distR="0" wp14:anchorId="18732DD4" wp14:editId="5AC1D41C">
            <wp:extent cx="5274310" cy="3924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D7" w:rsidRDefault="00732AD7">
      <w:pPr>
        <w:rPr>
          <w:szCs w:val="18"/>
        </w:rPr>
      </w:pPr>
    </w:p>
    <w:p w:rsidR="00732AD7" w:rsidRDefault="00732AD7">
      <w:pPr>
        <w:rPr>
          <w:rFonts w:hint="eastAsia"/>
          <w:szCs w:val="18"/>
        </w:rPr>
      </w:pPr>
      <w:r>
        <w:rPr>
          <w:rFonts w:hint="eastAsia"/>
          <w:szCs w:val="18"/>
        </w:rPr>
        <w:t>首先以</w:t>
      </w:r>
      <w:r>
        <w:rPr>
          <w:rFonts w:hint="eastAsia"/>
          <w:szCs w:val="18"/>
        </w:rPr>
        <w:t>@</w:t>
      </w:r>
      <w:r>
        <w:rPr>
          <w:rFonts w:hint="eastAsia"/>
          <w:szCs w:val="18"/>
        </w:rPr>
        <w:t>空格膜名形式标注是哪一个膜的规则，下面若干行，每行对应一个规则，整个表现形式均为（膜反应物质，膜反应生成物质，膜反应条件物质，规则优先级），以逗号隔开，且每个符号都以空格隔开。</w:t>
      </w:r>
    </w:p>
    <w:p w:rsidR="00732AD7" w:rsidRDefault="00732AD7">
      <w:pPr>
        <w:rPr>
          <w:szCs w:val="18"/>
        </w:rPr>
      </w:pPr>
      <w:r>
        <w:rPr>
          <w:szCs w:val="18"/>
        </w:rPr>
        <w:tab/>
      </w:r>
      <w:r w:rsidR="00955C30">
        <w:rPr>
          <w:szCs w:val="18"/>
        </w:rPr>
        <w:t>规则中涉及的下标为变量的</w:t>
      </w:r>
      <w:r w:rsidR="00955C30">
        <w:rPr>
          <w:rFonts w:hint="eastAsia"/>
          <w:szCs w:val="18"/>
        </w:rPr>
        <w:t>,</w:t>
      </w:r>
      <w:r w:rsidR="00955C30">
        <w:rPr>
          <w:rFonts w:hint="eastAsia"/>
          <w:szCs w:val="18"/>
        </w:rPr>
        <w:t>如</w:t>
      </w:r>
      <w:r w:rsidR="00955C30">
        <w:rPr>
          <w:rFonts w:hint="eastAsia"/>
          <w:szCs w:val="18"/>
        </w:rPr>
        <w:t>t</w:t>
      </w:r>
      <w:r w:rsidR="00955C30" w:rsidRPr="00955C30">
        <w:rPr>
          <w:rFonts w:hint="eastAsia"/>
          <w:sz w:val="13"/>
          <w:szCs w:val="18"/>
        </w:rPr>
        <w:t>i</w:t>
      </w:r>
      <w:r w:rsidR="00955C30">
        <w:rPr>
          <w:rFonts w:hint="eastAsia"/>
          <w:szCs w:val="18"/>
        </w:rPr>
        <w:t>可以表示为</w:t>
      </w:r>
      <w:r w:rsidR="00955C30">
        <w:rPr>
          <w:rFonts w:hint="eastAsia"/>
          <w:szCs w:val="18"/>
        </w:rPr>
        <w:t>t(i)</w:t>
      </w:r>
      <w:r w:rsidR="004D050F">
        <w:rPr>
          <w:rFonts w:hint="eastAsia"/>
          <w:szCs w:val="18"/>
        </w:rPr>
        <w:t>，此外</w:t>
      </w:r>
    </w:p>
    <w:p w:rsidR="004D050F" w:rsidRDefault="004D050F" w:rsidP="004D050F">
      <w:pPr>
        <w:numPr>
          <w:ilvl w:val="0"/>
          <w:numId w:val="1"/>
        </w:numPr>
      </w:pPr>
      <w:r>
        <w:sym w:font="Symbol" w:char="F06C"/>
      </w:r>
      <w:r>
        <w:rPr>
          <w:rFonts w:hint="eastAsia"/>
        </w:rPr>
        <w:t>：表示空，即没有对象。输入时用</w:t>
      </w:r>
      <w:r>
        <w:t xml:space="preserve"> % </w:t>
      </w:r>
      <w:r>
        <w:rPr>
          <w:rFonts w:hint="eastAsia"/>
        </w:rPr>
        <w:t>代替。</w:t>
      </w:r>
    </w:p>
    <w:p w:rsidR="004D050F" w:rsidRDefault="004D050F" w:rsidP="004D050F">
      <w:pPr>
        <w:numPr>
          <w:ilvl w:val="0"/>
          <w:numId w:val="1"/>
        </w:numPr>
      </w:pPr>
      <w:r>
        <w:sym w:font="Symbol" w:char="F064"/>
      </w:r>
      <w:r>
        <w:rPr>
          <w:rFonts w:hint="eastAsia"/>
        </w:rPr>
        <w:t>：溶解膜——当膜的厚度为</w:t>
      </w:r>
      <w:r>
        <w:t>1</w:t>
      </w:r>
      <w:r>
        <w:rPr>
          <w:rFonts w:hint="eastAsia"/>
        </w:rPr>
        <w:t>时，若出现</w:t>
      </w:r>
      <w:r>
        <w:sym w:font="Symbol" w:char="F064"/>
      </w:r>
      <w:r>
        <w:rPr>
          <w:rFonts w:hint="eastAsia"/>
        </w:rPr>
        <w:t>则膜被溶解；当膜的厚度为</w:t>
      </w:r>
      <w:r>
        <w:t>2</w:t>
      </w:r>
      <w:r>
        <w:rPr>
          <w:rFonts w:hint="eastAsia"/>
        </w:rPr>
        <w:t>时，若出现</w:t>
      </w:r>
      <w:r>
        <w:sym w:font="Symbol" w:char="F064"/>
      </w:r>
      <w:r>
        <w:rPr>
          <w:rFonts w:hint="eastAsia"/>
        </w:rPr>
        <w:t>则膜的厚度变为</w:t>
      </w:r>
      <w:r>
        <w:t>1</w:t>
      </w:r>
      <w:r>
        <w:rPr>
          <w:rFonts w:hint="eastAsia"/>
        </w:rPr>
        <w:t>。所有膜默认厚度为</w:t>
      </w:r>
      <w:r>
        <w:t>1</w:t>
      </w:r>
      <w:r>
        <w:rPr>
          <w:rFonts w:hint="eastAsia"/>
        </w:rPr>
        <w:t>。皮肤膜（最外层膜）不能被溶解。输入时用</w:t>
      </w:r>
      <w:r>
        <w:t xml:space="preserve"> $ </w:t>
      </w:r>
      <w:r>
        <w:rPr>
          <w:rFonts w:hint="eastAsia"/>
        </w:rPr>
        <w:t>代替</w:t>
      </w:r>
      <w:r>
        <w:t>.</w:t>
      </w:r>
    </w:p>
    <w:p w:rsidR="004D050F" w:rsidRDefault="004D050F" w:rsidP="004D050F">
      <w:pPr>
        <w:numPr>
          <w:ilvl w:val="0"/>
          <w:numId w:val="1"/>
        </w:numPr>
      </w:pPr>
      <w:r>
        <w:sym w:font="Symbol" w:char="F074"/>
      </w:r>
      <w:r>
        <w:rPr>
          <w:rFonts w:hint="eastAsia"/>
        </w:rPr>
        <w:t>：增厚膜——当膜的厚度为</w:t>
      </w:r>
      <w:r>
        <w:t>1</w:t>
      </w:r>
      <w:r>
        <w:rPr>
          <w:rFonts w:hint="eastAsia"/>
        </w:rPr>
        <w:t>时，若出现</w:t>
      </w:r>
      <w:r>
        <w:sym w:font="Symbol" w:char="F074"/>
      </w:r>
      <w:r>
        <w:rPr>
          <w:rFonts w:hint="eastAsia"/>
        </w:rPr>
        <w:t>则膜的厚度变为</w:t>
      </w:r>
      <w:r>
        <w:t>2</w:t>
      </w:r>
      <w:r>
        <w:rPr>
          <w:rFonts w:hint="eastAsia"/>
        </w:rPr>
        <w:t>；当膜的厚度为</w:t>
      </w:r>
      <w:r>
        <w:t>2</w:t>
      </w:r>
      <w:r>
        <w:rPr>
          <w:rFonts w:hint="eastAsia"/>
        </w:rPr>
        <w:t>时，若出现</w:t>
      </w:r>
      <w:r>
        <w:sym w:font="Symbol" w:char="F074"/>
      </w:r>
      <w:r>
        <w:rPr>
          <w:rFonts w:hint="eastAsia"/>
        </w:rPr>
        <w:t>则膜的厚度不变。皮肤膜（最外层膜）不能增厚。输入时用</w:t>
      </w:r>
      <w:r>
        <w:t xml:space="preserve"> &amp; </w:t>
      </w:r>
      <w:r>
        <w:rPr>
          <w:rFonts w:hint="eastAsia"/>
        </w:rPr>
        <w:t>代替。</w:t>
      </w:r>
    </w:p>
    <w:p w:rsidR="004D050F" w:rsidRDefault="004D050F" w:rsidP="004D050F">
      <w:pPr>
        <w:ind w:firstLineChars="200" w:firstLine="420"/>
        <w:rPr>
          <w:szCs w:val="18"/>
        </w:rPr>
      </w:pPr>
      <w:r>
        <w:rPr>
          <w:szCs w:val="18"/>
        </w:rPr>
        <w:t>如果规则涉及到物质进入或出膜的</w:t>
      </w:r>
      <w:r>
        <w:rPr>
          <w:rFonts w:hint="eastAsia"/>
          <w:szCs w:val="18"/>
        </w:rPr>
        <w:t>，</w:t>
      </w:r>
      <w:r>
        <w:rPr>
          <w:szCs w:val="18"/>
        </w:rPr>
        <w:t>则表示为</w:t>
      </w:r>
      <w:r>
        <w:rPr>
          <w:szCs w:val="18"/>
        </w:rPr>
        <w:t>”</w:t>
      </w:r>
      <w:r>
        <w:rPr>
          <w:rFonts w:hint="eastAsia"/>
          <w:szCs w:val="18"/>
        </w:rPr>
        <w:t>(</w:t>
      </w:r>
      <w:r>
        <w:rPr>
          <w:rFonts w:hint="eastAsia"/>
          <w:szCs w:val="18"/>
        </w:rPr>
        <w:t>进入或出膜的物质，</w:t>
      </w:r>
      <w:r>
        <w:rPr>
          <w:rFonts w:hint="eastAsia"/>
          <w:szCs w:val="18"/>
        </w:rPr>
        <w:t>in/out)</w:t>
      </w:r>
      <w:r>
        <w:rPr>
          <w:szCs w:val="18"/>
        </w:rPr>
        <w:t>”</w:t>
      </w:r>
      <w:r>
        <w:rPr>
          <w:rFonts w:hint="eastAsia"/>
          <w:szCs w:val="18"/>
        </w:rPr>
        <w:t>，其中物质如果有多个，用“</w:t>
      </w:r>
      <w:r>
        <w:rPr>
          <w:rFonts w:hint="eastAsia"/>
          <w:szCs w:val="18"/>
        </w:rPr>
        <w:t>|</w:t>
      </w:r>
      <w:r>
        <w:rPr>
          <w:rFonts w:hint="eastAsia"/>
          <w:szCs w:val="18"/>
        </w:rPr>
        <w:t>”分隔，括号中没有任何空格。</w:t>
      </w:r>
    </w:p>
    <w:p w:rsidR="004D050F" w:rsidRPr="00732AD7" w:rsidRDefault="004D050F" w:rsidP="004D050F">
      <w:pPr>
        <w:ind w:firstLineChars="200" w:firstLine="420"/>
        <w:rPr>
          <w:rFonts w:hint="eastAsia"/>
          <w:szCs w:val="18"/>
        </w:rPr>
      </w:pPr>
      <w:r>
        <w:rPr>
          <w:szCs w:val="18"/>
        </w:rPr>
        <w:t>如果规则涉及膜复制</w:t>
      </w:r>
      <w:r>
        <w:rPr>
          <w:rFonts w:hint="eastAsia"/>
          <w:szCs w:val="18"/>
        </w:rPr>
        <w:t>，</w:t>
      </w:r>
      <w:r>
        <w:rPr>
          <w:szCs w:val="18"/>
        </w:rPr>
        <w:t>则用</w:t>
      </w:r>
      <w:r>
        <w:rPr>
          <w:szCs w:val="18"/>
        </w:rPr>
        <w:t>”</w:t>
      </w:r>
      <w:r>
        <w:rPr>
          <w:rFonts w:hint="eastAsia"/>
          <w:szCs w:val="18"/>
        </w:rPr>
        <w:t>[</w:t>
      </w:r>
      <w:r>
        <w:rPr>
          <w:rFonts w:hint="eastAsia"/>
          <w:szCs w:val="18"/>
        </w:rPr>
        <w:t>复制的膜中的物质</w:t>
      </w:r>
      <w:r>
        <w:rPr>
          <w:rFonts w:hint="eastAsia"/>
          <w:szCs w:val="18"/>
        </w:rPr>
        <w:t>]</w:t>
      </w:r>
      <w:r>
        <w:rPr>
          <w:szCs w:val="18"/>
        </w:rPr>
        <w:t>”</w:t>
      </w:r>
      <w:r>
        <w:rPr>
          <w:szCs w:val="18"/>
        </w:rPr>
        <w:t>表示</w:t>
      </w:r>
      <w:r>
        <w:rPr>
          <w:rFonts w:hint="eastAsia"/>
          <w:szCs w:val="18"/>
        </w:rPr>
        <w:t>，</w:t>
      </w:r>
      <w:r>
        <w:rPr>
          <w:szCs w:val="18"/>
        </w:rPr>
        <w:t>中括号中如果有多个物质</w:t>
      </w:r>
      <w:r>
        <w:rPr>
          <w:rFonts w:hint="eastAsia"/>
          <w:szCs w:val="18"/>
        </w:rPr>
        <w:t>，</w:t>
      </w:r>
      <w:r>
        <w:rPr>
          <w:szCs w:val="18"/>
        </w:rPr>
        <w:t>则用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|</w:t>
      </w:r>
      <w:r>
        <w:rPr>
          <w:rFonts w:hint="eastAsia"/>
          <w:szCs w:val="18"/>
        </w:rPr>
        <w:t>”来分隔如</w:t>
      </w:r>
      <w:r>
        <w:rPr>
          <w:szCs w:val="18"/>
        </w:rPr>
        <w:t>”[d|f(i)]”</w:t>
      </w:r>
      <w:r w:rsidR="00540A92">
        <w:rPr>
          <w:rFonts w:hint="eastAsia"/>
          <w:szCs w:val="18"/>
        </w:rPr>
        <w:t>，</w:t>
      </w:r>
      <w:r w:rsidR="00540A92" w:rsidRPr="00540A92">
        <w:rPr>
          <w:rFonts w:hint="eastAsia"/>
          <w:szCs w:val="18"/>
        </w:rPr>
        <w:t xml:space="preserve"> </w:t>
      </w:r>
      <w:r w:rsidR="00540A92">
        <w:rPr>
          <w:rFonts w:hint="eastAsia"/>
          <w:szCs w:val="18"/>
        </w:rPr>
        <w:t>括号中没有任何空格</w:t>
      </w:r>
      <w:r>
        <w:rPr>
          <w:rFonts w:hint="eastAsia"/>
          <w:szCs w:val="18"/>
        </w:rPr>
        <w:t>。</w:t>
      </w:r>
    </w:p>
    <w:p w:rsidR="00732AD7" w:rsidRPr="00732AD7" w:rsidRDefault="004D050F" w:rsidP="00540A92">
      <w:pPr>
        <w:ind w:firstLine="420"/>
        <w:rPr>
          <w:rFonts w:hint="eastAsia"/>
          <w:szCs w:val="18"/>
        </w:rPr>
      </w:pPr>
      <w:r>
        <w:rPr>
          <w:rFonts w:hint="eastAsia"/>
          <w:szCs w:val="18"/>
        </w:rPr>
        <w:t>如果规则涉及子膜的生成，则用</w:t>
      </w:r>
      <w:r>
        <w:rPr>
          <w:szCs w:val="18"/>
        </w:rPr>
        <w:t>”</w:t>
      </w:r>
      <w:r>
        <w:rPr>
          <w:rFonts w:hint="eastAsia"/>
          <w:szCs w:val="18"/>
        </w:rPr>
        <w:t>&lt;</w:t>
      </w:r>
      <w:r>
        <w:rPr>
          <w:rFonts w:hint="eastAsia"/>
          <w:szCs w:val="18"/>
        </w:rPr>
        <w:t>生成的子膜膜内物质</w:t>
      </w:r>
      <w:r>
        <w:rPr>
          <w:rFonts w:hint="eastAsia"/>
          <w:szCs w:val="18"/>
        </w:rPr>
        <w:t>&gt;</w:t>
      </w:r>
      <w:r>
        <w:rPr>
          <w:szCs w:val="18"/>
        </w:rPr>
        <w:t>”</w:t>
      </w:r>
      <w:r>
        <w:rPr>
          <w:szCs w:val="18"/>
        </w:rPr>
        <w:t>表示</w:t>
      </w:r>
      <w:r>
        <w:rPr>
          <w:rFonts w:hint="eastAsia"/>
          <w:szCs w:val="18"/>
        </w:rPr>
        <w:t>，</w:t>
      </w:r>
      <w:r w:rsidR="00540A92">
        <w:rPr>
          <w:szCs w:val="18"/>
        </w:rPr>
        <w:t>尖括号中如果用多个物质</w:t>
      </w:r>
      <w:r w:rsidR="00540A92">
        <w:rPr>
          <w:rFonts w:hint="eastAsia"/>
          <w:szCs w:val="18"/>
        </w:rPr>
        <w:t>，</w:t>
      </w:r>
      <w:r w:rsidR="00540A92">
        <w:rPr>
          <w:szCs w:val="18"/>
        </w:rPr>
        <w:t>则用</w:t>
      </w:r>
      <w:r w:rsidR="00540A92">
        <w:rPr>
          <w:rFonts w:hint="eastAsia"/>
          <w:szCs w:val="18"/>
        </w:rPr>
        <w:t>“</w:t>
      </w:r>
      <w:r w:rsidR="00540A92">
        <w:rPr>
          <w:rFonts w:hint="eastAsia"/>
          <w:szCs w:val="18"/>
        </w:rPr>
        <w:t>|</w:t>
      </w:r>
      <w:r w:rsidR="00540A92">
        <w:rPr>
          <w:rFonts w:hint="eastAsia"/>
          <w:szCs w:val="18"/>
        </w:rPr>
        <w:t>“</w:t>
      </w:r>
      <w:r w:rsidR="00540A92">
        <w:rPr>
          <w:szCs w:val="18"/>
        </w:rPr>
        <w:t>来分隔如</w:t>
      </w:r>
      <w:r w:rsidR="00540A92">
        <w:rPr>
          <w:szCs w:val="18"/>
        </w:rPr>
        <w:t>”</w:t>
      </w:r>
      <w:r w:rsidR="00540A92">
        <w:rPr>
          <w:rFonts w:hint="eastAsia"/>
          <w:szCs w:val="18"/>
        </w:rPr>
        <w:t>&lt;x|d(i)&gt;</w:t>
      </w:r>
      <w:r w:rsidR="00540A92">
        <w:rPr>
          <w:szCs w:val="18"/>
        </w:rPr>
        <w:t>”</w:t>
      </w:r>
      <w:r w:rsidR="00540A92">
        <w:rPr>
          <w:rFonts w:hint="eastAsia"/>
          <w:szCs w:val="18"/>
        </w:rPr>
        <w:t>，</w:t>
      </w:r>
      <w:r w:rsidR="00540A92" w:rsidRPr="00540A92">
        <w:rPr>
          <w:rFonts w:hint="eastAsia"/>
          <w:szCs w:val="18"/>
        </w:rPr>
        <w:t xml:space="preserve"> </w:t>
      </w:r>
      <w:r w:rsidR="00540A92">
        <w:rPr>
          <w:rFonts w:hint="eastAsia"/>
          <w:szCs w:val="18"/>
        </w:rPr>
        <w:t>括号中没有任何空格</w:t>
      </w:r>
      <w:r w:rsidR="00540A92">
        <w:rPr>
          <w:rFonts w:hint="eastAsia"/>
          <w:szCs w:val="18"/>
        </w:rPr>
        <w:t>。</w:t>
      </w:r>
    </w:p>
    <w:p w:rsidR="00F44D5D" w:rsidRDefault="00F44D5D" w:rsidP="00B67249">
      <w:pPr>
        <w:pStyle w:val="2"/>
      </w:pPr>
      <w:r>
        <w:lastRenderedPageBreak/>
        <w:t>程序运行</w:t>
      </w:r>
      <w:r>
        <w:rPr>
          <w:rFonts w:hint="eastAsia"/>
        </w:rPr>
        <w:t>：</w:t>
      </w:r>
    </w:p>
    <w:p w:rsidR="00B67249" w:rsidRDefault="00540A92" w:rsidP="00B67249">
      <w:r>
        <w:t>整个程序按照宽度优先方式遍历所有的膜进行运算</w:t>
      </w:r>
      <w:r>
        <w:rPr>
          <w:rFonts w:hint="eastAsia"/>
        </w:rPr>
        <w:t>，</w:t>
      </w:r>
      <w:r>
        <w:t>运算都是先物质后结构的原则</w:t>
      </w:r>
      <w:r>
        <w:rPr>
          <w:rFonts w:hint="eastAsia"/>
        </w:rPr>
        <w:t>。</w:t>
      </w:r>
    </w:p>
    <w:p w:rsidR="00540A92" w:rsidRDefault="00540A92" w:rsidP="00B67249">
      <w:r>
        <w:t>程序运行时的</w:t>
      </w:r>
      <w:r>
        <w:rPr>
          <w:rFonts w:hint="eastAsia"/>
        </w:rPr>
        <w:t>，</w:t>
      </w:r>
      <w:r>
        <w:t>运行例子如下</w:t>
      </w:r>
      <w:r>
        <w:rPr>
          <w:rFonts w:hint="eastAsia"/>
        </w:rPr>
        <w:t>：</w:t>
      </w:r>
    </w:p>
    <w:p w:rsidR="00540A92" w:rsidRDefault="00540A92" w:rsidP="00B67249">
      <w:pPr>
        <w:rPr>
          <w:rFonts w:hint="eastAsia"/>
        </w:rPr>
      </w:pPr>
      <w:r>
        <w:rPr>
          <w:noProof/>
        </w:rPr>
        <w:drawing>
          <wp:inline distT="0" distB="0" distL="0" distR="0" wp14:anchorId="275D9135" wp14:editId="3107FC21">
            <wp:extent cx="335280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5D" w:rsidRDefault="00F44D5D" w:rsidP="00B67249">
      <w:pPr>
        <w:pStyle w:val="2"/>
      </w:pPr>
      <w:r>
        <w:t>程序输出</w:t>
      </w:r>
      <w:r>
        <w:rPr>
          <w:rFonts w:hint="eastAsia"/>
        </w:rPr>
        <w:t>：</w:t>
      </w:r>
    </w:p>
    <w:p w:rsidR="00540A92" w:rsidRDefault="00540A92" w:rsidP="00540A92">
      <w:r>
        <w:t>程序输出文件格式如下</w:t>
      </w:r>
      <w:r>
        <w:rPr>
          <w:rFonts w:hint="eastAsia"/>
        </w:rPr>
        <w:t>，</w:t>
      </w:r>
      <w:r>
        <w:t>每一步都分为结构说明和膜内物质说明</w:t>
      </w:r>
      <w:bookmarkStart w:id="0" w:name="_GoBack"/>
      <w:bookmarkEnd w:id="0"/>
      <w:r>
        <w:rPr>
          <w:rFonts w:hint="eastAsia"/>
        </w:rPr>
        <w:t>：</w:t>
      </w:r>
    </w:p>
    <w:p w:rsidR="00540A92" w:rsidRPr="00540A92" w:rsidRDefault="00540A92" w:rsidP="00540A92">
      <w:pPr>
        <w:rPr>
          <w:rFonts w:hint="eastAsia"/>
        </w:rPr>
      </w:pPr>
      <w:r>
        <w:rPr>
          <w:noProof/>
        </w:rPr>
        <w:drawing>
          <wp:inline distT="0" distB="0" distL="0" distR="0" wp14:anchorId="4286C0D8" wp14:editId="520B45C9">
            <wp:extent cx="5274310" cy="39668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A92" w:rsidRPr="00540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2079"/>
    <w:multiLevelType w:val="hybridMultilevel"/>
    <w:tmpl w:val="E068898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EA"/>
    <w:rsid w:val="004723EC"/>
    <w:rsid w:val="004D050F"/>
    <w:rsid w:val="00540A92"/>
    <w:rsid w:val="00732AD7"/>
    <w:rsid w:val="007471E1"/>
    <w:rsid w:val="00907FEA"/>
    <w:rsid w:val="00955C30"/>
    <w:rsid w:val="00B67249"/>
    <w:rsid w:val="00F44D5D"/>
    <w:rsid w:val="00F5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8C142-AB60-4A08-821C-8C92CD21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7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2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72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72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2</cp:revision>
  <dcterms:created xsi:type="dcterms:W3CDTF">2014-11-16T06:34:00Z</dcterms:created>
  <dcterms:modified xsi:type="dcterms:W3CDTF">2014-11-16T07:47:00Z</dcterms:modified>
</cp:coreProperties>
</file>