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RECOMMANDATIONS MOBILE APP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95415" cy="3099881"/>
            <wp:effectExtent b="12700" l="12700" r="12700" t="1270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5" cy="309988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Remplacer le nom de l’app PASCI par PDOC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Rendre le logo plus visible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67666" cy="3068481"/>
            <wp:effectExtent b="12700" l="12700" r="12700" t="1270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7666" cy="306848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Supprimer cette partie de l’app. Elle apparaît au lancement de l’app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Aller directement à l’accueil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04873" cy="3339465"/>
            <wp:effectExtent b="12700" l="12700" r="12700" t="1270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873" cy="333946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Mettre D en majuscule et à la fin du texte mettre (PDOC)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Mettre un slide d’images comme sur le web</w:t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00005" cy="3346165"/>
            <wp:effectExtent b="12700" l="12700" r="12700" t="1270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005" cy="334616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Remplacer Régional par Cliquer sur la carte</w:t>
      </w:r>
    </w:p>
    <w:p w:rsidR="00000000" w:rsidDel="00000000" w:rsidP="00000000" w:rsidRDefault="00000000" w:rsidRPr="00000000" w14:paraId="00000012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91048" cy="3086100"/>
            <wp:effectExtent b="12700" l="12700" r="12700" t="1270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1048" cy="308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Réorganiser l’ordre des chiffres clés : 1 CRASC, 2 Régions, 3 OSC, 4 Offres d’emploi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Réorganiser le menu du bas de l’app : 1 Accueil, 2 Annuaire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(Annuaire des CRASC et Annuaire des PTF : Partenaires Techniques et Financiers)</w:t>
      </w:r>
      <w:r w:rsidDel="00000000" w:rsidR="00000000" w:rsidRPr="00000000">
        <w:rPr>
          <w:sz w:val="20"/>
          <w:szCs w:val="20"/>
          <w:rtl w:val="0"/>
        </w:rPr>
        <w:t xml:space="preserve">, 3 Docs, 4 Collab, 5 Projets, 6 Profil</w:t>
      </w:r>
    </w:p>
    <w:p w:rsidR="00000000" w:rsidDel="00000000" w:rsidP="00000000" w:rsidRDefault="00000000" w:rsidRPr="00000000" w14:paraId="00000015">
      <w:pPr>
        <w:ind w:firstLine="720"/>
        <w:jc w:val="center"/>
        <w:rPr/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1336830" cy="2975820"/>
            <wp:effectExtent b="12700" l="12700" r="12700" t="1270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6830" cy="29758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 existe 2 types de partenaires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Save the children, CERAP, Social Justice, Union Européenne : sont des partenaires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(bailleurs)</w:t>
      </w:r>
      <w:r w:rsidDel="00000000" w:rsidR="00000000" w:rsidRPr="00000000">
        <w:rPr>
          <w:sz w:val="20"/>
          <w:szCs w:val="20"/>
          <w:rtl w:val="0"/>
        </w:rPr>
        <w:t xml:space="preserve">, ils ne sont pas des </w:t>
      </w:r>
      <w:r w:rsidDel="00000000" w:rsidR="00000000" w:rsidRPr="00000000">
        <w:rPr>
          <w:sz w:val="20"/>
          <w:szCs w:val="20"/>
          <w:rtl w:val="0"/>
        </w:rPr>
        <w:t xml:space="preserve">PTF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(Partenaires Techniques et Financiers)</w:t>
      </w:r>
    </w:p>
    <w:p w:rsidR="00000000" w:rsidDel="00000000" w:rsidP="00000000" w:rsidRDefault="00000000" w:rsidRPr="00000000" w14:paraId="00000018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666666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317447" cy="2916555"/>
            <wp:effectExtent b="12700" l="12700" r="12700" t="1270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7447" cy="291655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Sur le lien suivant se trouve la liste des PTF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https://plateforme-osci.org/annuaire/annuaire-des-partenaires-techniques-et-financiers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72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313218" cy="2918262"/>
            <wp:effectExtent b="12700" l="12700" r="12700" t="1270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3218" cy="29182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Charger correctement les annuaires Annuaire des CRACS (OSC) et les Annuaire des  PTF</w:t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285875" cy="2833688"/>
            <wp:effectExtent b="12700" l="12700" r="12700" t="1270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8336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Remplacer le mot Pôle par CRASC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305061" cy="2891790"/>
            <wp:effectExtent b="12700" l="12700" r="12700" t="1270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5061" cy="28917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ab/>
        <w:tab/>
        <w:tab/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316355" cy="2919336"/>
            <wp:effectExtent b="12700" l="12700" r="12700" t="1270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291933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Sur l’onglet A PROPOS, faire fonctionner les boutons VOIR TOUT et Nous contacter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Mettre le Bouton Nous contacter à l’Accueil et sur plusieurs autres pages afin d’y faciliter l’accès</w:t>
      </w:r>
    </w:p>
    <w:p w:rsidR="00000000" w:rsidDel="00000000" w:rsidP="00000000" w:rsidRDefault="00000000" w:rsidRPr="00000000" w14:paraId="00000025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2.jpg"/><Relationship Id="rId13" Type="http://schemas.openxmlformats.org/officeDocument/2006/relationships/hyperlink" Target="https://plateforme-osci.org/annuaire/annuaire-des-partenaires-techniques-et-financiers" TargetMode="External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15" Type="http://schemas.openxmlformats.org/officeDocument/2006/relationships/image" Target="media/image8.jpg"/><Relationship Id="rId14" Type="http://schemas.openxmlformats.org/officeDocument/2006/relationships/image" Target="media/image6.jpg"/><Relationship Id="rId17" Type="http://schemas.openxmlformats.org/officeDocument/2006/relationships/image" Target="media/image5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9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