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7A712C" w14:textId="77777777" w:rsidR="00A31914" w:rsidRPr="00353350" w:rsidRDefault="00A31914" w:rsidP="00DC5F8B">
      <w:pPr>
        <w:spacing w:after="0" w:line="271" w:lineRule="auto"/>
        <w:ind w:firstLine="6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353350">
        <w:rPr>
          <w:rFonts w:ascii="Times New Roman" w:eastAsia="Calibri" w:hAnsi="Times New Roman" w:cs="Times New Roman"/>
          <w:noProof/>
          <w:color w:val="000000"/>
          <w:sz w:val="28"/>
          <w:lang w:eastAsia="ru-RU"/>
        </w:rPr>
        <w:drawing>
          <wp:anchor distT="0" distB="0" distL="114300" distR="114300" simplePos="0" relativeHeight="251659264" behindDoc="1" locked="0" layoutInCell="1" allowOverlap="1" wp14:anchorId="3CA31770" wp14:editId="57C6F85B">
            <wp:simplePos x="0" y="0"/>
            <wp:positionH relativeFrom="column">
              <wp:posOffset>-836295</wp:posOffset>
            </wp:positionH>
            <wp:positionV relativeFrom="page">
              <wp:posOffset>114300</wp:posOffset>
            </wp:positionV>
            <wp:extent cx="1276350" cy="1828800"/>
            <wp:effectExtent l="0" t="0" r="0" b="0"/>
            <wp:wrapNone/>
            <wp:docPr id="17" name="Рисунок 17" descr="logo-spbgeu-so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-spbgeu-sok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softHyphen/>
      </w: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softHyphen/>
      </w: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softHyphen/>
      </w:r>
      <w:r w:rsidRPr="00353350">
        <w:rPr>
          <w:rFonts w:ascii="Times New Roman" w:eastAsia="Calibri" w:hAnsi="Times New Roman" w:cs="Times New Roman"/>
          <w:color w:val="000000"/>
          <w:sz w:val="28"/>
          <w:lang w:eastAsia="ru-RU"/>
        </w:rPr>
        <w:t>МИНИСТЕРСТВО ОБРАЗОВАНИЯ И НАУКИ</w:t>
      </w:r>
    </w:p>
    <w:p w14:paraId="1B5482A6" w14:textId="77777777" w:rsidR="00A31914" w:rsidRPr="00353350" w:rsidRDefault="00A31914" w:rsidP="00A31914">
      <w:pPr>
        <w:spacing w:after="5" w:line="270" w:lineRule="auto"/>
        <w:ind w:firstLine="4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Toc484436599"/>
      <w:bookmarkStart w:id="1" w:name="_Toc1927562"/>
      <w:r w:rsidRPr="00353350">
        <w:rPr>
          <w:rFonts w:ascii="Times New Roman" w:eastAsia="Calibri" w:hAnsi="Times New Roman" w:cs="Times New Roman"/>
          <w:color w:val="000000"/>
          <w:sz w:val="28"/>
          <w:lang w:eastAsia="ru-RU"/>
        </w:rPr>
        <w:t>РОССИЙСКОЙ ФЕДЕРАЦИИ</w:t>
      </w:r>
      <w:bookmarkEnd w:id="0"/>
      <w:bookmarkEnd w:id="1"/>
    </w:p>
    <w:p w14:paraId="1424CFBB" w14:textId="77777777" w:rsidR="00A31914" w:rsidRPr="00353350" w:rsidRDefault="00A31914" w:rsidP="00A31914">
      <w:pPr>
        <w:spacing w:after="5" w:line="270" w:lineRule="auto"/>
        <w:ind w:firstLine="4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353350"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бюджетное образовательное учреждение</w:t>
      </w:r>
    </w:p>
    <w:p w14:paraId="6341FFF7" w14:textId="77777777" w:rsidR="00A31914" w:rsidRPr="00353350" w:rsidRDefault="00A31914" w:rsidP="00A31914">
      <w:pPr>
        <w:spacing w:after="5" w:line="270" w:lineRule="auto"/>
        <w:ind w:firstLine="4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353350">
        <w:rPr>
          <w:rFonts w:ascii="Times New Roman" w:eastAsia="Calibri" w:hAnsi="Times New Roman" w:cs="Times New Roman"/>
          <w:color w:val="000000"/>
          <w:sz w:val="28"/>
          <w:lang w:eastAsia="ru-RU"/>
        </w:rPr>
        <w:t>высшего образования</w:t>
      </w:r>
    </w:p>
    <w:p w14:paraId="7605880F" w14:textId="77777777" w:rsidR="00A31914" w:rsidRPr="00353350" w:rsidRDefault="00A31914" w:rsidP="00A31914">
      <w:pPr>
        <w:spacing w:after="5" w:line="270" w:lineRule="auto"/>
        <w:ind w:firstLine="4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353350">
        <w:rPr>
          <w:rFonts w:ascii="Times New Roman" w:eastAsia="Calibri" w:hAnsi="Times New Roman" w:cs="Times New Roman"/>
          <w:color w:val="000000"/>
          <w:sz w:val="28"/>
          <w:lang w:eastAsia="ru-RU"/>
        </w:rPr>
        <w:t>«САНКТ-ПЕТЕРБУРГСКИЙ ГОСУДАРСТВЕННЫЙ</w:t>
      </w:r>
    </w:p>
    <w:p w14:paraId="4D41A5C7" w14:textId="77777777" w:rsidR="00A31914" w:rsidRPr="00353350" w:rsidRDefault="00A31914" w:rsidP="00A31914">
      <w:pPr>
        <w:spacing w:after="5" w:line="270" w:lineRule="auto"/>
        <w:ind w:firstLine="4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353350">
        <w:rPr>
          <w:rFonts w:ascii="Times New Roman" w:eastAsia="Calibri" w:hAnsi="Times New Roman" w:cs="Times New Roman"/>
          <w:color w:val="000000"/>
          <w:sz w:val="28"/>
          <w:lang w:eastAsia="ru-RU"/>
        </w:rPr>
        <w:t>ЭКОНОМИЧЕСКИЙ УНИВЕРСИТЕТ»</w:t>
      </w:r>
    </w:p>
    <w:p w14:paraId="6A81A6B8" w14:textId="77777777" w:rsidR="00A31914" w:rsidRDefault="00A31914" w:rsidP="00A31914">
      <w:pPr>
        <w:spacing w:after="0" w:line="240" w:lineRule="auto"/>
        <w:rPr>
          <w:rFonts w:ascii="Times New Roman" w:eastAsia="Calibri" w:hAnsi="Times New Roman" w:cs="Times New Roman"/>
          <w:b/>
          <w:sz w:val="28"/>
        </w:rPr>
      </w:pPr>
    </w:p>
    <w:p w14:paraId="0AE5E279" w14:textId="77777777" w:rsidR="00A31914" w:rsidRDefault="00A31914" w:rsidP="00A3191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571DFE">
        <w:rPr>
          <w:rFonts w:ascii="Times New Roman" w:eastAsia="Calibri" w:hAnsi="Times New Roman" w:cs="Times New Roman"/>
          <w:sz w:val="28"/>
        </w:rPr>
        <w:t>Факультет инфо</w:t>
      </w:r>
      <w:r>
        <w:rPr>
          <w:rFonts w:ascii="Times New Roman" w:eastAsia="Calibri" w:hAnsi="Times New Roman" w:cs="Times New Roman"/>
          <w:sz w:val="28"/>
        </w:rPr>
        <w:t>рматики и прикладной математики</w:t>
      </w:r>
    </w:p>
    <w:p w14:paraId="302DF893" w14:textId="77777777" w:rsidR="00A31914" w:rsidRPr="00571DFE" w:rsidRDefault="00A31914" w:rsidP="00A3191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571DFE">
        <w:rPr>
          <w:rFonts w:ascii="Times New Roman" w:eastAsia="Calibri" w:hAnsi="Times New Roman" w:cs="Times New Roman"/>
          <w:sz w:val="28"/>
        </w:rPr>
        <w:t>Кафедра прикладной математики и экономико-математических методов</w:t>
      </w:r>
    </w:p>
    <w:p w14:paraId="6EA5F737" w14:textId="77777777" w:rsidR="00A31914" w:rsidRPr="00353350" w:rsidRDefault="00A31914" w:rsidP="00A31914">
      <w:pPr>
        <w:spacing w:after="0" w:line="240" w:lineRule="auto"/>
        <w:rPr>
          <w:rFonts w:ascii="Times New Roman" w:eastAsia="Calibri" w:hAnsi="Times New Roman" w:cs="Times New Roman"/>
          <w:b/>
          <w:sz w:val="28"/>
        </w:rPr>
      </w:pPr>
    </w:p>
    <w:p w14:paraId="7009F4AF" w14:textId="77777777" w:rsidR="00A31914" w:rsidRPr="00353350" w:rsidRDefault="00A31914" w:rsidP="00A3191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353350">
        <w:rPr>
          <w:rFonts w:ascii="Times New Roman" w:eastAsia="Calibri" w:hAnsi="Times New Roman" w:cs="Times New Roman"/>
          <w:b/>
          <w:sz w:val="28"/>
        </w:rPr>
        <w:t>КУРСОВАЯ РАБОТА</w:t>
      </w:r>
    </w:p>
    <w:p w14:paraId="48FCD995" w14:textId="77777777" w:rsidR="00A31914" w:rsidRPr="00353350" w:rsidRDefault="00A31914" w:rsidP="00A3191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353350">
        <w:rPr>
          <w:rFonts w:ascii="Times New Roman" w:eastAsia="Calibri" w:hAnsi="Times New Roman" w:cs="Times New Roman"/>
          <w:sz w:val="28"/>
        </w:rPr>
        <w:t>по дисциплине:</w:t>
      </w:r>
    </w:p>
    <w:p w14:paraId="2733F449" w14:textId="77777777" w:rsidR="00A31914" w:rsidRPr="00353350" w:rsidRDefault="00A31914" w:rsidP="00A31914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</w:rPr>
      </w:pPr>
      <w:r w:rsidRPr="00353350">
        <w:rPr>
          <w:rFonts w:ascii="Times New Roman" w:eastAsia="Calibri" w:hAnsi="Times New Roman" w:cs="Times New Roman"/>
          <w:b/>
          <w:bCs/>
          <w:sz w:val="28"/>
        </w:rPr>
        <w:t>«</w:t>
      </w:r>
      <w:r>
        <w:rPr>
          <w:rFonts w:ascii="Times New Roman" w:eastAsia="Calibri" w:hAnsi="Times New Roman" w:cs="Times New Roman"/>
          <w:b/>
          <w:bCs/>
          <w:sz w:val="28"/>
        </w:rPr>
        <w:t>Системы компьютерной математики</w:t>
      </w:r>
      <w:r w:rsidRPr="00353350">
        <w:rPr>
          <w:rFonts w:ascii="Times New Roman" w:eastAsia="Calibri" w:hAnsi="Times New Roman" w:cs="Times New Roman"/>
          <w:b/>
          <w:bCs/>
          <w:sz w:val="28"/>
        </w:rPr>
        <w:t>»</w:t>
      </w:r>
    </w:p>
    <w:p w14:paraId="0F2F4F1E" w14:textId="77777777" w:rsidR="00A31914" w:rsidRPr="00353350" w:rsidRDefault="00A31914" w:rsidP="00A31914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</w:rPr>
      </w:pPr>
    </w:p>
    <w:p w14:paraId="24FAE706" w14:textId="77777777" w:rsidR="00A31914" w:rsidRPr="00C07463" w:rsidRDefault="00A31914" w:rsidP="006C67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7463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Тема: «</w:t>
      </w:r>
      <w:r w:rsidR="005F74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Реализация алгоритма для создания температурных карт в системе </w:t>
      </w:r>
      <w:r w:rsidR="005F74E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Wolfram</w:t>
      </w:r>
      <w:r w:rsidR="005F74E2" w:rsidRPr="005F74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F74E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Mathematica</w:t>
      </w:r>
      <w:r w:rsidRPr="00C07463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87DA2B4" w14:textId="77777777" w:rsidR="00A31914" w:rsidRPr="00353350" w:rsidRDefault="00A31914" w:rsidP="007A4A05">
      <w:pPr>
        <w:spacing w:after="0" w:line="360" w:lineRule="auto"/>
        <w:rPr>
          <w:rFonts w:ascii="Calibri" w:eastAsia="Times New Roman" w:hAnsi="Calibri" w:cs="Times New Roman"/>
          <w:szCs w:val="28"/>
          <w:lang w:eastAsia="ru-RU"/>
        </w:rPr>
      </w:pPr>
    </w:p>
    <w:p w14:paraId="16D79ED9" w14:textId="77777777" w:rsidR="00A31914" w:rsidRPr="00353350" w:rsidRDefault="00A31914" w:rsidP="007A4A05">
      <w:pPr>
        <w:spacing w:after="0" w:line="360" w:lineRule="auto"/>
        <w:jc w:val="both"/>
        <w:rPr>
          <w:rFonts w:ascii="Calibri" w:eastAsia="Times New Roman" w:hAnsi="Calibri" w:cs="Times New Roman"/>
          <w:szCs w:val="28"/>
          <w:lang w:eastAsia="ru-RU"/>
        </w:rPr>
      </w:pPr>
    </w:p>
    <w:p w14:paraId="68F59AEF" w14:textId="77777777" w:rsidR="00A31914" w:rsidRDefault="00A31914" w:rsidP="007A4A0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Направление: 01.03.02 Прикладная математика и и</w:t>
      </w:r>
      <w:r w:rsidRPr="00353350">
        <w:rPr>
          <w:rFonts w:ascii="Times New Roman" w:eastAsia="Times New Roman" w:hAnsi="Times New Roman" w:cs="Times New Roman"/>
          <w:sz w:val="28"/>
          <w:szCs w:val="28"/>
          <w:lang w:eastAsia="ru-RU"/>
        </w:rPr>
        <w:t>нформатика</w:t>
      </w:r>
    </w:p>
    <w:p w14:paraId="3145B431" w14:textId="77777777" w:rsidR="00A92FC0" w:rsidRPr="00353350" w:rsidRDefault="00A92FC0" w:rsidP="007A4A0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1E8ED2" w14:textId="77777777" w:rsidR="00A31914" w:rsidRPr="006C6721" w:rsidRDefault="00A31914" w:rsidP="007A4A0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353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6C6721">
        <w:rPr>
          <w:rFonts w:ascii="Times New Roman" w:eastAsia="Times New Roman" w:hAnsi="Times New Roman" w:cs="Times New Roman"/>
          <w:sz w:val="28"/>
          <w:szCs w:val="28"/>
          <w:lang w:eastAsia="ru-RU"/>
        </w:rPr>
        <w:t>Иксанов Марат Васильевич</w:t>
      </w:r>
    </w:p>
    <w:p w14:paraId="6159F204" w14:textId="77777777" w:rsidR="00A31914" w:rsidRPr="00353350" w:rsidRDefault="00A31914" w:rsidP="007A4A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Группа: ПМ-200</w:t>
      </w:r>
      <w:r w:rsidRPr="00353350">
        <w:rPr>
          <w:rFonts w:ascii="Times New Roman" w:eastAsia="Times New Roman" w:hAnsi="Times New Roman" w:cs="Times New Roman"/>
          <w:sz w:val="28"/>
          <w:szCs w:val="28"/>
          <w:lang w:eastAsia="ru-RU"/>
        </w:rPr>
        <w:t>1                                                 Подпись______________</w:t>
      </w:r>
    </w:p>
    <w:p w14:paraId="52A67A97" w14:textId="77777777" w:rsidR="00A31914" w:rsidRPr="00353350" w:rsidRDefault="00A31914" w:rsidP="007A4A05">
      <w:pPr>
        <w:tabs>
          <w:tab w:val="center" w:pos="6169"/>
        </w:tabs>
        <w:spacing w:after="0" w:line="360" w:lineRule="auto"/>
        <w:rPr>
          <w:rFonts w:ascii="Calibri" w:eastAsia="Calibri" w:hAnsi="Calibri" w:cs="Times New Roman"/>
        </w:rPr>
      </w:pPr>
    </w:p>
    <w:p w14:paraId="57B9C55A" w14:textId="77777777" w:rsidR="00A31914" w:rsidRPr="00353350" w:rsidRDefault="00A31914" w:rsidP="007A4A05">
      <w:pPr>
        <w:tabs>
          <w:tab w:val="center" w:pos="6169"/>
        </w:tabs>
        <w:spacing w:after="0" w:line="360" w:lineRule="auto"/>
        <w:rPr>
          <w:rFonts w:ascii="Calibri" w:eastAsia="Calibri" w:hAnsi="Calibri" w:cs="Times New Roman"/>
        </w:rPr>
      </w:pPr>
    </w:p>
    <w:p w14:paraId="0CD4E703" w14:textId="77777777" w:rsidR="00A31914" w:rsidRPr="00353350" w:rsidRDefault="00A31914" w:rsidP="007A4A0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335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Фридман Григорий Морицович</w:t>
      </w:r>
    </w:p>
    <w:p w14:paraId="5EAF2558" w14:textId="77777777" w:rsidR="00A31914" w:rsidRPr="00353350" w:rsidRDefault="00A31914" w:rsidP="007A4A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3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Должность: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д.т</w:t>
      </w:r>
      <w:r w:rsidRPr="005E30BD">
        <w:rPr>
          <w:rFonts w:ascii="Times New Roman" w:eastAsia="Times New Roman" w:hAnsi="Times New Roman" w:cs="Times New Roman"/>
          <w:sz w:val="28"/>
          <w:szCs w:val="28"/>
          <w:lang w:eastAsia="ru-RU"/>
        </w:rPr>
        <w:t>.н</w:t>
      </w:r>
      <w:r w:rsidR="00C0746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E30BD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профессор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0389736" w14:textId="77777777" w:rsidR="00A31914" w:rsidRPr="00353350" w:rsidRDefault="00A31914" w:rsidP="00A31914">
      <w:pPr>
        <w:spacing w:after="20" w:line="252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0D97DC" w14:textId="77777777" w:rsidR="00A31914" w:rsidRDefault="00A31914" w:rsidP="00A31914">
      <w:pPr>
        <w:pStyle w:val="a9"/>
        <w:spacing w:line="216" w:lineRule="auto"/>
        <w:rPr>
          <w:sz w:val="28"/>
          <w:szCs w:val="28"/>
          <w:vertAlign w:val="subscript"/>
        </w:rPr>
      </w:pPr>
      <w:r w:rsidRPr="00353350">
        <w:rPr>
          <w:sz w:val="28"/>
          <w:szCs w:val="28"/>
        </w:rPr>
        <w:t xml:space="preserve">Оценка: </w:t>
      </w:r>
      <w:r w:rsidRPr="00353350">
        <w:rPr>
          <w:sz w:val="28"/>
          <w:szCs w:val="28"/>
          <w:vertAlign w:val="subscript"/>
        </w:rPr>
        <w:t>___________________________________</w:t>
      </w:r>
      <w:r w:rsidRPr="00353350">
        <w:rPr>
          <w:sz w:val="28"/>
          <w:szCs w:val="28"/>
        </w:rPr>
        <w:tab/>
      </w:r>
      <w:r w:rsidRPr="00353350">
        <w:rPr>
          <w:sz w:val="28"/>
          <w:szCs w:val="28"/>
        </w:rPr>
        <w:tab/>
      </w:r>
      <w:r w:rsidRPr="00353350">
        <w:rPr>
          <w:sz w:val="28"/>
          <w:szCs w:val="28"/>
        </w:rPr>
        <w:tab/>
      </w:r>
      <w:r>
        <w:rPr>
          <w:sz w:val="28"/>
          <w:szCs w:val="28"/>
        </w:rPr>
        <w:t xml:space="preserve">Дата: </w:t>
      </w:r>
      <w:r>
        <w:rPr>
          <w:sz w:val="28"/>
          <w:szCs w:val="28"/>
          <w:vertAlign w:val="subscript"/>
        </w:rPr>
        <w:t>______________________</w:t>
      </w:r>
    </w:p>
    <w:p w14:paraId="228790F7" w14:textId="77777777" w:rsidR="00A31914" w:rsidRPr="00353350" w:rsidRDefault="00A31914" w:rsidP="00A31914">
      <w:pPr>
        <w:widowControl w:val="0"/>
        <w:autoSpaceDE w:val="0"/>
        <w:autoSpaceDN w:val="0"/>
        <w:adjustRightInd w:val="0"/>
        <w:spacing w:after="120" w:line="216" w:lineRule="auto"/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</w:pPr>
    </w:p>
    <w:p w14:paraId="45D124DC" w14:textId="77777777" w:rsidR="00A31914" w:rsidRPr="00353350" w:rsidRDefault="00A31914" w:rsidP="00A31914">
      <w:pPr>
        <w:widowControl w:val="0"/>
        <w:autoSpaceDE w:val="0"/>
        <w:autoSpaceDN w:val="0"/>
        <w:adjustRightInd w:val="0"/>
        <w:spacing w:after="120" w:line="216" w:lineRule="auto"/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</w:pPr>
      <w:r w:rsidRPr="00353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Подпись: </w:t>
      </w:r>
      <w:r w:rsidRPr="00353350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______________________</w:t>
      </w:r>
    </w:p>
    <w:p w14:paraId="037FE2C5" w14:textId="77777777" w:rsidR="00A31914" w:rsidRPr="00353350" w:rsidRDefault="00A31914" w:rsidP="00A31914">
      <w:pPr>
        <w:spacing w:after="266"/>
        <w:rPr>
          <w:rFonts w:ascii="Calibri" w:eastAsia="Calibri" w:hAnsi="Calibri" w:cs="Times New Roman"/>
        </w:rPr>
      </w:pPr>
    </w:p>
    <w:p w14:paraId="5C2B40AF" w14:textId="77777777" w:rsidR="00A31914" w:rsidRDefault="00A31914" w:rsidP="00A31914">
      <w:pPr>
        <w:widowControl w:val="0"/>
        <w:autoSpaceDE w:val="0"/>
        <w:autoSpaceDN w:val="0"/>
        <w:adjustRightInd w:val="0"/>
        <w:spacing w:after="120" w:line="21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5D5E5B" w14:textId="77777777" w:rsidR="00C07463" w:rsidRDefault="00C07463" w:rsidP="007A4A05">
      <w:pPr>
        <w:widowControl w:val="0"/>
        <w:autoSpaceDE w:val="0"/>
        <w:autoSpaceDN w:val="0"/>
        <w:adjustRightInd w:val="0"/>
        <w:spacing w:after="120" w:line="21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F9884C" w14:textId="77777777" w:rsidR="00C07463" w:rsidRPr="00353350" w:rsidRDefault="00C07463" w:rsidP="00A31914">
      <w:pPr>
        <w:widowControl w:val="0"/>
        <w:autoSpaceDE w:val="0"/>
        <w:autoSpaceDN w:val="0"/>
        <w:adjustRightInd w:val="0"/>
        <w:spacing w:after="120" w:line="21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EEB124" w14:textId="77777777" w:rsidR="00A31914" w:rsidRPr="00353350" w:rsidRDefault="00A31914" w:rsidP="00A31914">
      <w:pPr>
        <w:widowControl w:val="0"/>
        <w:autoSpaceDE w:val="0"/>
        <w:autoSpaceDN w:val="0"/>
        <w:adjustRightInd w:val="0"/>
        <w:spacing w:after="120" w:line="216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</w:pPr>
      <w:r w:rsidRPr="00353350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650E8147" w14:textId="77777777" w:rsidR="00A31914" w:rsidRPr="00353350" w:rsidRDefault="00A31914" w:rsidP="00A31914">
      <w:pPr>
        <w:widowControl w:val="0"/>
        <w:autoSpaceDE w:val="0"/>
        <w:autoSpaceDN w:val="0"/>
        <w:adjustRightInd w:val="0"/>
        <w:spacing w:after="120" w:line="21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  <w:r w:rsidRPr="00353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14:paraId="78825A67" w14:textId="77777777" w:rsidR="00A31914" w:rsidRDefault="00A31914" w:rsidP="00E3592C">
      <w:pPr>
        <w:pStyle w:val="a8"/>
        <w:ind w:right="283"/>
        <w:rPr>
          <w:rStyle w:val="41"/>
        </w:rPr>
        <w:sectPr w:rsidR="00A31914" w:rsidSect="00257E77">
          <w:footerReference w:type="default" r:id="rId9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</w:p>
    <w:p w14:paraId="3BD32AE9" w14:textId="77777777" w:rsidR="004A3E82" w:rsidRPr="00C82A26" w:rsidRDefault="004A3E82" w:rsidP="004A3E82">
      <w:pPr>
        <w:pStyle w:val="ad"/>
      </w:pPr>
      <w:r w:rsidRPr="00C82A26">
        <w:lastRenderedPageBreak/>
        <w:t>Содержание</w:t>
      </w:r>
    </w:p>
    <w:sdt>
      <w:sdtPr>
        <w:id w:val="-1383870018"/>
        <w:docPartObj>
          <w:docPartGallery w:val="Table of Contents"/>
          <w:docPartUnique/>
        </w:docPartObj>
      </w:sdtPr>
      <w:sdtEndPr/>
      <w:sdtContent>
        <w:p w14:paraId="2F221279" w14:textId="77777777" w:rsidR="00D53746" w:rsidRDefault="004A3E82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90963" w:history="1">
            <w:r w:rsidR="00D53746" w:rsidRPr="00E752F3">
              <w:rPr>
                <w:rStyle w:val="ae"/>
                <w:noProof/>
              </w:rPr>
              <w:t>ВВЕДЕНИЕ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_Toc73190963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3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492B8007" w14:textId="77777777" w:rsidR="00D53746" w:rsidRDefault="00F55561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73190964" w:history="1">
            <w:r w:rsidR="00D53746" w:rsidRPr="00E752F3">
              <w:rPr>
                <w:rStyle w:val="ae"/>
                <w:noProof/>
              </w:rPr>
              <w:t>1. получение входных данных и информации о метеостанциях страны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_Toc73190964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4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24DB5EBE" w14:textId="77777777" w:rsidR="00D53746" w:rsidRDefault="00F55561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73190965" w:history="1">
            <w:r w:rsidR="00D53746" w:rsidRPr="00E752F3">
              <w:rPr>
                <w:rStyle w:val="ae"/>
                <w:rFonts w:cs="Times New Roman"/>
                <w:noProof/>
              </w:rPr>
              <w:t>2. Создание плотной сетки точек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_Toc73190965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5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0ECE5C78" w14:textId="77777777" w:rsidR="00D53746" w:rsidRDefault="00F555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90966" w:history="1">
            <w:r w:rsidR="00D53746" w:rsidRPr="00E752F3">
              <w:rPr>
                <w:rStyle w:val="ae"/>
                <w:noProof/>
              </w:rPr>
              <w:t>2.1. Первичная выборка основных точек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_Toc73190966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5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1DBE18F9" w14:textId="77777777" w:rsidR="00D53746" w:rsidRDefault="00F555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90967" w:history="1">
            <w:r w:rsidR="00D53746" w:rsidRPr="00E752F3">
              <w:rPr>
                <w:rStyle w:val="ae"/>
                <w:noProof/>
              </w:rPr>
              <w:t>2.2. Создание оболочки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_Toc73190967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6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20D0D6D6" w14:textId="77777777" w:rsidR="00D53746" w:rsidRDefault="00F555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90968" w:history="1">
            <w:r w:rsidR="00D53746" w:rsidRPr="00E752F3">
              <w:rPr>
                <w:rStyle w:val="ae"/>
                <w:noProof/>
              </w:rPr>
              <w:t>2.3. Создание итоговой плотной сетки точек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_Toc73190968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7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06CE8312" w14:textId="77777777" w:rsidR="00D53746" w:rsidRDefault="00F55561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73190969" w:history="1">
            <w:r w:rsidR="00D53746" w:rsidRPr="00E752F3">
              <w:rPr>
                <w:rStyle w:val="ae"/>
                <w:noProof/>
              </w:rPr>
              <w:t>3. формирование базы данных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_Toc73190969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9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3B870D46" w14:textId="77777777" w:rsidR="00D53746" w:rsidRDefault="00F55561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73190970" w:history="1">
            <w:r w:rsidR="00D53746" w:rsidRPr="00E752F3">
              <w:rPr>
                <w:rStyle w:val="ae"/>
                <w:noProof/>
              </w:rPr>
              <w:t>4. Работа с базой данных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_Toc73190970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10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47151810" w14:textId="77777777" w:rsidR="00D53746" w:rsidRDefault="00F555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90971" w:history="1">
            <w:r w:rsidR="00D53746" w:rsidRPr="00E752F3">
              <w:rPr>
                <w:rStyle w:val="ae"/>
                <w:noProof/>
              </w:rPr>
              <w:t>4.1. Функция конвертации данных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_Toc73190971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10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0F48EB4B" w14:textId="77777777" w:rsidR="00D53746" w:rsidRDefault="00F555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90972" w:history="1">
            <w:r w:rsidR="00D53746" w:rsidRPr="00E752F3">
              <w:rPr>
                <w:rStyle w:val="ae"/>
                <w:noProof/>
              </w:rPr>
              <w:t>4.2. Функция нахождения данных для любой точки сетки по информации, полученной от ближайшей метеостанции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_Toc73190972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11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7B7748AD" w14:textId="77777777" w:rsidR="00D53746" w:rsidRDefault="00F55561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73190973" w:history="1">
            <w:r w:rsidR="00D53746" w:rsidRPr="00E752F3">
              <w:rPr>
                <w:rStyle w:val="ae"/>
                <w:noProof/>
              </w:rPr>
              <w:t>5. вИЗУАЛИЗАЦИЯ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_Toc73190973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12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2A2C0A0A" w14:textId="77777777" w:rsidR="00D53746" w:rsidRDefault="00F555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90974" w:history="1">
            <w:r w:rsidR="00D53746" w:rsidRPr="00E752F3">
              <w:rPr>
                <w:rStyle w:val="ae"/>
                <w:noProof/>
              </w:rPr>
              <w:t>5.1. Окрашивание оболочки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_Toc73190974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12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7689D867" w14:textId="77777777" w:rsidR="00D53746" w:rsidRDefault="00F555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90975" w:history="1">
            <w:r w:rsidR="00D53746" w:rsidRPr="00E752F3">
              <w:rPr>
                <w:rStyle w:val="ae"/>
                <w:noProof/>
              </w:rPr>
              <w:t>5.2. Выбор цвета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_Toc73190975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13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213FDF28" w14:textId="77777777" w:rsidR="00D53746" w:rsidRDefault="00F555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90976" w:history="1">
            <w:r w:rsidR="00D53746" w:rsidRPr="00E752F3">
              <w:rPr>
                <w:rStyle w:val="ae"/>
                <w:noProof/>
              </w:rPr>
              <w:t>5.3. Построение карты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_Toc73190976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16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2A60BF33" w14:textId="77777777" w:rsidR="00D53746" w:rsidRDefault="00F55561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73190977" w:history="1">
            <w:r w:rsidR="00D53746" w:rsidRPr="00E752F3">
              <w:rPr>
                <w:rStyle w:val="ae"/>
                <w:noProof/>
              </w:rPr>
              <w:t>6. Способы представления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_Toc73190977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17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5C93CDCF" w14:textId="77777777" w:rsidR="00D53746" w:rsidRDefault="00F555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90978" w:history="1">
            <w:r w:rsidR="00D53746" w:rsidRPr="00E752F3">
              <w:rPr>
                <w:rStyle w:val="ae"/>
                <w:noProof/>
              </w:rPr>
              <w:t>6.1. Создание карт для каждого «дня» заданного промежутка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_Toc73190978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17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2D4B6693" w14:textId="77777777" w:rsidR="00D53746" w:rsidRDefault="00F555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90979" w:history="1">
            <w:r w:rsidR="00D53746" w:rsidRPr="00E752F3">
              <w:rPr>
                <w:rStyle w:val="ae"/>
                <w:noProof/>
              </w:rPr>
              <w:t>6.2. Анимированное представление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_Toc73190979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17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40AAF037" w14:textId="77777777" w:rsidR="00D53746" w:rsidRDefault="00F5556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190980" w:history="1">
            <w:r w:rsidR="00D53746" w:rsidRPr="00E752F3">
              <w:rPr>
                <w:rStyle w:val="ae"/>
                <w:noProof/>
              </w:rPr>
              <w:t>6.3. Представление с помощью вкладок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_Toc73190980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18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78CE4D83" w14:textId="77777777" w:rsidR="00D53746" w:rsidRDefault="00F55561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73190981" w:history="1">
            <w:r w:rsidR="00D53746" w:rsidRPr="00E752F3">
              <w:rPr>
                <w:rStyle w:val="ae"/>
                <w:noProof/>
              </w:rPr>
              <w:t>ЗАКлючение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_Toc73190981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19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1D808B22" w14:textId="77777777" w:rsidR="00D53746" w:rsidRDefault="00F55561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73190982" w:history="1">
            <w:r w:rsidR="00D53746" w:rsidRPr="00E752F3">
              <w:rPr>
                <w:rStyle w:val="ae"/>
                <w:noProof/>
              </w:rPr>
              <w:t>Список использованной литературы</w:t>
            </w:r>
            <w:r w:rsidR="00D53746">
              <w:rPr>
                <w:noProof/>
                <w:webHidden/>
              </w:rPr>
              <w:tab/>
            </w:r>
            <w:r w:rsidR="00D53746">
              <w:rPr>
                <w:noProof/>
                <w:webHidden/>
              </w:rPr>
              <w:fldChar w:fldCharType="begin"/>
            </w:r>
            <w:r w:rsidR="00D53746">
              <w:rPr>
                <w:noProof/>
                <w:webHidden/>
              </w:rPr>
              <w:instrText xml:space="preserve"> PAGEREF _Toc73190982 \h </w:instrText>
            </w:r>
            <w:r w:rsidR="00D53746">
              <w:rPr>
                <w:noProof/>
                <w:webHidden/>
              </w:rPr>
            </w:r>
            <w:r w:rsidR="00D53746">
              <w:rPr>
                <w:noProof/>
                <w:webHidden/>
              </w:rPr>
              <w:fldChar w:fldCharType="separate"/>
            </w:r>
            <w:r w:rsidR="00D53746">
              <w:rPr>
                <w:noProof/>
                <w:webHidden/>
              </w:rPr>
              <w:t>20</w:t>
            </w:r>
            <w:r w:rsidR="00D53746">
              <w:rPr>
                <w:noProof/>
                <w:webHidden/>
              </w:rPr>
              <w:fldChar w:fldCharType="end"/>
            </w:r>
          </w:hyperlink>
        </w:p>
        <w:p w14:paraId="67666A98" w14:textId="77777777" w:rsidR="004A3E82" w:rsidRPr="001E54EC" w:rsidRDefault="004A3E82" w:rsidP="004A3E82">
          <w:pPr>
            <w:pStyle w:val="11"/>
          </w:pPr>
          <w:r>
            <w:fldChar w:fldCharType="end"/>
          </w:r>
        </w:p>
      </w:sdtContent>
    </w:sdt>
    <w:p w14:paraId="5F1441DA" w14:textId="77777777" w:rsidR="004A3E82" w:rsidRDefault="004A3E82" w:rsidP="004A3E82">
      <w:pPr>
        <w:spacing w:line="360" w:lineRule="auto"/>
        <w:rPr>
          <w:rFonts w:ascii="Times New Roman" w:hAnsi="Times New Roman"/>
          <w:sz w:val="28"/>
        </w:rPr>
      </w:pPr>
    </w:p>
    <w:p w14:paraId="272F32F8" w14:textId="77777777" w:rsidR="004A3E82" w:rsidRDefault="004A3E82" w:rsidP="004A3E82">
      <w:pPr>
        <w:spacing w:line="360" w:lineRule="auto"/>
        <w:rPr>
          <w:rFonts w:ascii="Times New Roman" w:hAnsi="Times New Roman"/>
          <w:sz w:val="28"/>
        </w:rPr>
      </w:pPr>
    </w:p>
    <w:p w14:paraId="58C327B6" w14:textId="77777777" w:rsidR="004A3E82" w:rsidRDefault="004A3E82" w:rsidP="004A3E82">
      <w:pPr>
        <w:spacing w:line="360" w:lineRule="auto"/>
        <w:rPr>
          <w:rFonts w:ascii="Times New Roman" w:hAnsi="Times New Roman"/>
          <w:sz w:val="28"/>
        </w:rPr>
      </w:pPr>
    </w:p>
    <w:p w14:paraId="51D7663B" w14:textId="77777777" w:rsidR="004A3E82" w:rsidRDefault="004A3E82" w:rsidP="004A3E82">
      <w:pPr>
        <w:spacing w:line="360" w:lineRule="auto"/>
        <w:rPr>
          <w:rFonts w:ascii="Times New Roman" w:hAnsi="Times New Roman"/>
          <w:sz w:val="28"/>
        </w:rPr>
      </w:pPr>
    </w:p>
    <w:p w14:paraId="4F79BB9A" w14:textId="77777777" w:rsidR="004A3E82" w:rsidRDefault="004A3E82" w:rsidP="004A3E82">
      <w:pPr>
        <w:spacing w:line="360" w:lineRule="auto"/>
        <w:rPr>
          <w:rFonts w:ascii="Times New Roman" w:hAnsi="Times New Roman"/>
          <w:sz w:val="28"/>
        </w:rPr>
      </w:pPr>
    </w:p>
    <w:p w14:paraId="0C1ED871" w14:textId="77777777" w:rsidR="004A3E82" w:rsidRDefault="004A3E82" w:rsidP="0062141A">
      <w:pPr>
        <w:pStyle w:val="1"/>
        <w:numPr>
          <w:ilvl w:val="0"/>
          <w:numId w:val="0"/>
        </w:numPr>
        <w:spacing w:after="0"/>
        <w:ind w:left="2832" w:firstLine="708"/>
        <w:jc w:val="both"/>
      </w:pPr>
      <w:bookmarkStart w:id="2" w:name="_Toc73190963"/>
      <w:r>
        <w:lastRenderedPageBreak/>
        <w:t>ВВЕДЕНИЕ</w:t>
      </w:r>
      <w:bookmarkEnd w:id="2"/>
    </w:p>
    <w:p w14:paraId="16622432" w14:textId="77777777" w:rsidR="00E41D16" w:rsidRDefault="00E41D16" w:rsidP="005B09AB">
      <w:pPr>
        <w:pStyle w:val="af2"/>
        <w:spacing w:after="0"/>
        <w:jc w:val="both"/>
      </w:pPr>
      <w:r>
        <w:t xml:space="preserve">Тепловые карты </w:t>
      </w:r>
      <w:r>
        <w:softHyphen/>
      </w:r>
      <w:r>
        <w:softHyphen/>
        <w:t xml:space="preserve">– один из способов графического отображения данных, в котором каждому индивидуальному значению соответствует свой цвет, который может быть </w:t>
      </w:r>
      <w:r w:rsidR="005F74E2">
        <w:t>выбран пользователем произвольно</w:t>
      </w:r>
      <w:r>
        <w:t>.</w:t>
      </w:r>
    </w:p>
    <w:p w14:paraId="4E134E08" w14:textId="00A153F5" w:rsidR="00E41D16" w:rsidRDefault="00E41D16" w:rsidP="005B09AB">
      <w:pPr>
        <w:pStyle w:val="af2"/>
        <w:spacing w:after="0"/>
        <w:jc w:val="both"/>
      </w:pPr>
      <w:r>
        <w:t xml:space="preserve">Цель данной курсовой работы </w:t>
      </w:r>
      <w:r w:rsidR="005F74E2">
        <w:t xml:space="preserve">– научиться создавать температурные карты, основанные на метеоданных, полученных от метеостанций различных стран мира при помощи системы </w:t>
      </w:r>
      <w:r w:rsidR="005F74E2" w:rsidRPr="00EC44A2">
        <w:rPr>
          <w:lang w:val="en-US"/>
        </w:rPr>
        <w:t>Wolfr</w:t>
      </w:r>
      <w:r w:rsidR="005F74E2" w:rsidRPr="00EC44A2">
        <w:rPr>
          <w:lang w:val="en-US"/>
        </w:rPr>
        <w:t>a</w:t>
      </w:r>
      <w:r w:rsidR="005F74E2" w:rsidRPr="00EC44A2">
        <w:rPr>
          <w:lang w:val="en-US"/>
        </w:rPr>
        <w:t>m</w:t>
      </w:r>
      <w:r w:rsidR="005F74E2" w:rsidRPr="00EC44A2">
        <w:t xml:space="preserve"> </w:t>
      </w:r>
      <w:r w:rsidR="005F74E2" w:rsidRPr="00EC44A2">
        <w:rPr>
          <w:lang w:val="en-US"/>
        </w:rPr>
        <w:t>Mathematica</w:t>
      </w:r>
      <w:r w:rsidR="00EC44A2" w:rsidRPr="00EC44A2">
        <w:t xml:space="preserve"> [</w:t>
      </w:r>
      <w:r w:rsidR="00EC44A2">
        <w:fldChar w:fldCharType="begin"/>
      </w:r>
      <w:r w:rsidR="00EC44A2">
        <w:instrText xml:space="preserve"> HYPERLINK  \l "Вольфрам" </w:instrText>
      </w:r>
      <w:r w:rsidR="00EC44A2">
        <w:fldChar w:fldCharType="separate"/>
      </w:r>
      <w:r w:rsidR="00EC44A2" w:rsidRPr="00EC44A2">
        <w:rPr>
          <w:rStyle w:val="ae"/>
        </w:rPr>
        <w:t>1</w:t>
      </w:r>
      <w:r w:rsidR="00EC44A2">
        <w:fldChar w:fldCharType="end"/>
      </w:r>
      <w:r w:rsidR="00EC44A2" w:rsidRPr="00EC44A2">
        <w:t>]</w:t>
      </w:r>
      <w:r w:rsidR="005F74E2" w:rsidRPr="00EC44A2">
        <w:t>.</w:t>
      </w:r>
    </w:p>
    <w:p w14:paraId="55A567C4" w14:textId="77777777" w:rsidR="005F74E2" w:rsidRPr="00E41D16" w:rsidRDefault="005F74E2" w:rsidP="00846223">
      <w:pPr>
        <w:pStyle w:val="af2"/>
        <w:spacing w:after="0"/>
        <w:jc w:val="both"/>
      </w:pPr>
      <w:r>
        <w:t>Основные аспекты данных карт – это форми</w:t>
      </w:r>
      <w:r w:rsidR="00D53746">
        <w:t xml:space="preserve">рование базы данных, основанной </w:t>
      </w:r>
      <w:r>
        <w:t xml:space="preserve">на данных метеостанций, их преобразование для дальнейшей работы, создание корректной покрываемой оболочки для выбранной </w:t>
      </w:r>
      <w:r w:rsidR="00715341">
        <w:t>пользователем</w:t>
      </w:r>
      <w:r>
        <w:t xml:space="preserve"> страны, визуализация данных, взятых из</w:t>
      </w:r>
      <w:r w:rsidR="00144D7D">
        <w:t xml:space="preserve"> сформированной</w:t>
      </w:r>
      <w:r>
        <w:t xml:space="preserve"> базы.</w:t>
      </w:r>
    </w:p>
    <w:p w14:paraId="458AA265" w14:textId="77777777" w:rsidR="004A3E82" w:rsidRDefault="005F74E2" w:rsidP="00CD3B16">
      <w:pPr>
        <w:pStyle w:val="1"/>
        <w:spacing w:after="0"/>
      </w:pPr>
      <w:bookmarkStart w:id="3" w:name="_Toc73190964"/>
      <w:r>
        <w:lastRenderedPageBreak/>
        <w:t>получение входных данных</w:t>
      </w:r>
      <w:r w:rsidR="008E40D0">
        <w:t xml:space="preserve"> и информации о метеостанциях страны</w:t>
      </w:r>
      <w:bookmarkEnd w:id="3"/>
    </w:p>
    <w:p w14:paraId="7284CE83" w14:textId="77777777" w:rsidR="00E3306B" w:rsidRDefault="00E3306B" w:rsidP="00790C19">
      <w:pPr>
        <w:pStyle w:val="a"/>
        <w:numPr>
          <w:ilvl w:val="0"/>
          <w:numId w:val="0"/>
        </w:numPr>
        <w:ind w:firstLine="709"/>
      </w:pPr>
      <w:r>
        <w:t>При создании температурных карт пользователь в самом начале задает ряд параметров</w:t>
      </w:r>
      <w:r w:rsidRPr="00E3306B">
        <w:t>:</w:t>
      </w:r>
    </w:p>
    <w:p w14:paraId="6BF35EEA" w14:textId="77777777" w:rsidR="00E3306B" w:rsidRPr="008E40D0" w:rsidRDefault="00790C19" w:rsidP="00790C19">
      <w:pPr>
        <w:pStyle w:val="a"/>
        <w:numPr>
          <w:ilvl w:val="0"/>
          <w:numId w:val="0"/>
        </w:numPr>
        <w:ind w:left="851"/>
      </w:pPr>
      <w:r>
        <w:t>-</w:t>
      </w:r>
      <w:r w:rsidR="00E3306B">
        <w:t xml:space="preserve"> название страны, которое будет храниться в переменной </w:t>
      </w:r>
      <m:oMath>
        <m:r>
          <w:rPr>
            <w:rFonts w:ascii="Cambria Math" w:hAnsi="Cambria Math"/>
          </w:rPr>
          <m:t xml:space="preserve"> country</m:t>
        </m:r>
      </m:oMath>
      <w:r w:rsidR="008E40D0">
        <w:t xml:space="preserve"> </w:t>
      </w:r>
      <w:r w:rsidR="008E40D0" w:rsidRPr="008E40D0">
        <w:t>;</w:t>
      </w:r>
    </w:p>
    <w:p w14:paraId="728D236D" w14:textId="0873242B" w:rsidR="00C21063" w:rsidRPr="00144D7D" w:rsidRDefault="00790C19" w:rsidP="00144D7D">
      <w:pPr>
        <w:pStyle w:val="a"/>
        <w:numPr>
          <w:ilvl w:val="0"/>
          <w:numId w:val="0"/>
        </w:numPr>
        <w:ind w:left="851"/>
        <w:rPr>
          <w:rFonts w:eastAsiaTheme="minorEastAsia"/>
        </w:rPr>
      </w:pPr>
      <w:r>
        <w:t xml:space="preserve">- </w:t>
      </w:r>
      <w:r w:rsidR="00C21063">
        <w:t xml:space="preserve">дата начала и конца выбранного промежутка временного промежутка, которые хранятся в переменных </w:t>
      </w:r>
      <m:oMath>
        <m:r>
          <w:rPr>
            <w:rFonts w:ascii="Cambria Math" w:hAnsi="Cambria Math"/>
          </w:rPr>
          <m:t>dateStart</m:t>
        </m:r>
      </m:oMath>
      <w:r w:rsidR="00C21063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dateEnd</m:t>
        </m:r>
      </m:oMath>
      <w:r w:rsidR="00C21063">
        <w:rPr>
          <w:rFonts w:eastAsiaTheme="minorEastAsia"/>
        </w:rPr>
        <w:t xml:space="preserve"> соответственно</w:t>
      </w:r>
      <w:r w:rsidR="00DD3623">
        <w:rPr>
          <w:rFonts w:eastAsiaTheme="minorEastAsia"/>
        </w:rPr>
        <w:t>.</w:t>
      </w:r>
      <w:r w:rsidR="00144D7D">
        <w:rPr>
          <w:rFonts w:eastAsiaTheme="minorEastAsia"/>
        </w:rPr>
        <w:t xml:space="preserve"> </w:t>
      </w:r>
      <w:r w:rsidR="00C21063">
        <w:rPr>
          <w:rFonts w:eastAsiaTheme="minorEastAsia"/>
        </w:rPr>
        <w:t xml:space="preserve">Данные переменные хранятся в виде списков, где </w:t>
      </w:r>
      <w:r w:rsidR="009A3BAD">
        <w:rPr>
          <w:rFonts w:eastAsiaTheme="minorEastAsia"/>
        </w:rPr>
        <w:t>первый элемент списка – год, второй элемент списка – месяц, третий</w:t>
      </w:r>
      <w:r w:rsidR="00C21063">
        <w:rPr>
          <w:rFonts w:eastAsiaTheme="minorEastAsia"/>
        </w:rPr>
        <w:t xml:space="preserve"> элемент списка – день</w:t>
      </w:r>
      <w:r w:rsidR="008E40D0" w:rsidRPr="008E40D0">
        <w:rPr>
          <w:rFonts w:eastAsiaTheme="minorEastAsia"/>
        </w:rPr>
        <w:t>;</w:t>
      </w:r>
    </w:p>
    <w:p w14:paraId="2B950682" w14:textId="77777777" w:rsidR="00C21063" w:rsidRPr="008E40D0" w:rsidRDefault="00790C19" w:rsidP="00790C19">
      <w:pPr>
        <w:pStyle w:val="a"/>
        <w:numPr>
          <w:ilvl w:val="0"/>
          <w:numId w:val="0"/>
        </w:numPr>
        <w:ind w:firstLine="709"/>
        <w:rPr>
          <w:rFonts w:eastAsiaTheme="minorEastAsia"/>
        </w:rPr>
      </w:pPr>
      <w:r>
        <w:t xml:space="preserve">  -</w:t>
      </w:r>
      <w:r w:rsidR="00C21063">
        <w:t xml:space="preserve"> тип временного промежутка</w:t>
      </w:r>
      <w:r w:rsidR="00262555" w:rsidRPr="00262555">
        <w:t xml:space="preserve"> </w:t>
      </w:r>
      <w:r w:rsidR="00262555">
        <w:t>(например, день, месяц, год)</w:t>
      </w:r>
      <w:r w:rsidR="00C21063">
        <w:t xml:space="preserve">, по которому будет </w:t>
      </w:r>
      <w:r w:rsidR="00262555">
        <w:t xml:space="preserve">преобразовываться база данных, хранимый в переменной </w:t>
      </w:r>
      <m:oMath>
        <m:r>
          <w:rPr>
            <w:rFonts w:ascii="Cambria Math" w:hAnsi="Cambria Math"/>
          </w:rPr>
          <m:t>k</m:t>
        </m:r>
      </m:oMath>
      <w:r w:rsidR="008E40D0" w:rsidRPr="008E40D0">
        <w:rPr>
          <w:rFonts w:eastAsiaTheme="minorEastAsia"/>
        </w:rPr>
        <w:t>.</w:t>
      </w:r>
    </w:p>
    <w:p w14:paraId="0F277116" w14:textId="77777777" w:rsidR="008E40D0" w:rsidRDefault="008E40D0" w:rsidP="008E40D0">
      <w:pPr>
        <w:pStyle w:val="af2"/>
        <w:spacing w:after="0"/>
        <w:jc w:val="both"/>
        <w:rPr>
          <w:rFonts w:eastAsiaTheme="minorEastAsia"/>
        </w:rPr>
      </w:pPr>
      <w:r>
        <w:t xml:space="preserve">Создается функция </w:t>
      </w:r>
      <m:oMath>
        <m:r>
          <w:rPr>
            <w:rFonts w:ascii="Cambria Math" w:hAnsi="Cambria Math"/>
          </w:rPr>
          <m:t>getStations</m:t>
        </m:r>
      </m:oMath>
      <w:r>
        <w:rPr>
          <w:rFonts w:eastAsiaTheme="minorEastAsia"/>
        </w:rPr>
        <w:t xml:space="preserve">, которая принимает на вход переменную </w:t>
      </w:r>
      <m:oMath>
        <m:r>
          <w:rPr>
            <w:rFonts w:ascii="Cambria Math" w:eastAsiaTheme="minorEastAsia" w:hAnsi="Cambria Math"/>
          </w:rPr>
          <m:t>country</m:t>
        </m:r>
      </m:oMath>
      <w:r w:rsidR="00D53746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Эта функция обрабатывает данные, хранимые в </w:t>
      </w:r>
      <m:oMath>
        <m:r>
          <w:rPr>
            <w:rFonts w:ascii="Cambria Math" w:eastAsiaTheme="minorEastAsia" w:hAnsi="Cambria Math"/>
          </w:rPr>
          <m:t>country</m:t>
        </m:r>
      </m:oMath>
      <w:r>
        <w:rPr>
          <w:rFonts w:eastAsiaTheme="minorEastAsia"/>
        </w:rPr>
        <w:t xml:space="preserve"> </w:t>
      </w:r>
      <w:r w:rsidRPr="00BC311B">
        <w:rPr>
          <w:rFonts w:eastAsiaTheme="minorEastAsia"/>
        </w:rPr>
        <w:t xml:space="preserve">: </w:t>
      </w:r>
      <w:r>
        <w:rPr>
          <w:rFonts w:eastAsiaTheme="minorEastAsia"/>
        </w:rPr>
        <w:t>находит все расположенные на территории выбранной пользователем страны метеостанции и их координаты.</w:t>
      </w:r>
    </w:p>
    <w:p w14:paraId="772A13E2" w14:textId="77777777" w:rsidR="008E40D0" w:rsidRDefault="008E40D0" w:rsidP="008E40D0">
      <w:pPr>
        <w:pStyle w:val="af2"/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Следующим шагом в переменные </w:t>
      </w:r>
      <m:oMath>
        <m:r>
          <w:rPr>
            <w:rFonts w:ascii="Cambria Math" w:eastAsiaTheme="minorEastAsia" w:hAnsi="Cambria Math"/>
          </w:rPr>
          <m:t>stations</m:t>
        </m:r>
      </m:oMath>
      <w:r w:rsidRPr="006C7EE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 xml:space="preserve">stationsToCoordinates </m:t>
        </m:r>
      </m:oMath>
      <w:r>
        <w:rPr>
          <w:rFonts w:eastAsiaTheme="minorEastAsia"/>
        </w:rPr>
        <w:t>присваиваются найденные функцией</w:t>
      </w:r>
      <m:oMath>
        <m:r>
          <w:rPr>
            <w:rFonts w:ascii="Cambria Math" w:hAnsi="Cambria Math"/>
          </w:rPr>
          <m:t xml:space="preserve"> getStations</m:t>
        </m:r>
      </m:oMath>
      <w:r>
        <w:rPr>
          <w:rFonts w:eastAsiaTheme="minorEastAsia"/>
        </w:rPr>
        <w:t xml:space="preserve"> станции и список ассоциаций, где ключи – метеостанции и значения – их координаты для каждой переменной соответственно.</w:t>
      </w:r>
    </w:p>
    <w:p w14:paraId="2449BC77" w14:textId="77777777" w:rsidR="008E40D0" w:rsidRDefault="008E40D0" w:rsidP="008E40D0">
      <w:pPr>
        <w:pStyle w:val="af2"/>
        <w:spacing w:after="0"/>
        <w:jc w:val="both"/>
        <w:rPr>
          <w:rFonts w:eastAsiaTheme="minorEastAsia"/>
        </w:rPr>
      </w:pPr>
      <w:r>
        <w:rPr>
          <w:rFonts w:eastAsiaTheme="minorEastAsia"/>
        </w:rPr>
        <w:t>На рисунке 1 изображен результат применения описанных выше действий.</w:t>
      </w:r>
    </w:p>
    <w:p w14:paraId="3BCFE258" w14:textId="77777777" w:rsidR="008E40D0" w:rsidRDefault="008E40D0" w:rsidP="008E40D0">
      <w:pPr>
        <w:pStyle w:val="af2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07329EA4" wp14:editId="3BFCBC6A">
            <wp:extent cx="5268969" cy="1809507"/>
            <wp:effectExtent l="0" t="0" r="825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427" cy="18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1DE4" w14:textId="77777777" w:rsidR="006C7EE8" w:rsidRPr="00D53746" w:rsidRDefault="00CD03D7" w:rsidP="008E40D0">
      <w:pPr>
        <w:pStyle w:val="a1"/>
      </w:pPr>
      <w:r>
        <w:rPr>
          <w:lang w:val="en-US"/>
        </w:rPr>
        <w:t>П</w:t>
      </w:r>
      <w:r w:rsidR="008E40D0">
        <w:t xml:space="preserve">рименение функции </w:t>
      </w:r>
      <m:oMath>
        <m:r>
          <w:rPr>
            <w:rFonts w:ascii="Cambria Math" w:hAnsi="Cambria Math"/>
          </w:rPr>
          <m:t>getStations</m:t>
        </m:r>
      </m:oMath>
    </w:p>
    <w:p w14:paraId="5E267816" w14:textId="77777777" w:rsidR="005F74E2" w:rsidRDefault="0043258B" w:rsidP="00790C19">
      <w:pPr>
        <w:pStyle w:val="1"/>
        <w:spacing w:after="0"/>
        <w:rPr>
          <w:rFonts w:cs="Times New Roman"/>
          <w:szCs w:val="28"/>
        </w:rPr>
      </w:pPr>
      <w:bookmarkStart w:id="4" w:name="_Toc73190965"/>
      <w:r>
        <w:rPr>
          <w:rFonts w:cs="Times New Roman"/>
          <w:szCs w:val="28"/>
        </w:rPr>
        <w:lastRenderedPageBreak/>
        <w:t>Создание плотной сетки точек</w:t>
      </w:r>
      <w:bookmarkEnd w:id="4"/>
    </w:p>
    <w:p w14:paraId="04D9D00B" w14:textId="77777777" w:rsidR="0099548B" w:rsidRDefault="0043258B" w:rsidP="0099548B">
      <w:pPr>
        <w:pStyle w:val="2"/>
      </w:pPr>
      <w:bookmarkStart w:id="5" w:name="_Toc73190966"/>
      <w:r>
        <w:t>Первичная выборка основных точек</w:t>
      </w:r>
      <w:bookmarkEnd w:id="5"/>
    </w:p>
    <w:p w14:paraId="330EE6A0" w14:textId="77777777" w:rsidR="00D12141" w:rsidRPr="0099548B" w:rsidRDefault="0099548B" w:rsidP="0099548B">
      <w:pPr>
        <w:pStyle w:val="af2"/>
        <w:spacing w:after="0"/>
        <w:ind w:firstLine="708"/>
        <w:jc w:val="both"/>
      </w:pPr>
      <w:r>
        <w:t>Для образования первичной сетки необходимо создать список точек, которые будут лежать в ней. На первом шаге</w:t>
      </w:r>
      <w:r w:rsidR="0043258B">
        <w:t xml:space="preserve"> создается список крайних точек выбранной страны. </w:t>
      </w:r>
      <w:r>
        <w:t>На следующем шаге</w:t>
      </w:r>
      <w:r w:rsidR="0043258B">
        <w:t xml:space="preserve"> выбирается минимумы и максимумы среди всего списка для координат каждой из осей. Создаются два списка точек </w:t>
      </w:r>
      <m:oMath>
        <m:r>
          <w:rPr>
            <w:rFonts w:ascii="Cambria Math" w:hAnsi="Cambria Math"/>
          </w:rPr>
          <m:t>gridFirst</m:t>
        </m:r>
      </m:oMath>
      <w:r w:rsidR="0043258B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gridSecond</m:t>
        </m:r>
      </m:oMath>
      <w:r w:rsidR="0043258B">
        <w:rPr>
          <w:rFonts w:eastAsiaTheme="minorEastAsia"/>
        </w:rPr>
        <w:t xml:space="preserve"> . Каждый список строится с помощью функции </w:t>
      </w:r>
      <m:oMath>
        <m:r>
          <w:rPr>
            <w:rFonts w:ascii="Cambria Math" w:eastAsiaTheme="minorEastAsia" w:hAnsi="Cambria Math"/>
          </w:rPr>
          <m:t>Table</m:t>
        </m:r>
      </m:oMath>
      <w:r w:rsidR="0043258B">
        <w:rPr>
          <w:rFonts w:eastAsiaTheme="minorEastAsia"/>
        </w:rPr>
        <w:t xml:space="preserve">, где на каждой итерации создается список – пара чисел – точка. Крайние точки, </w:t>
      </w:r>
      <w:r w:rsidR="008D0047">
        <w:rPr>
          <w:rFonts w:eastAsiaTheme="minorEastAsia"/>
        </w:rPr>
        <w:t>от и</w:t>
      </w:r>
      <w:r w:rsidR="0043258B">
        <w:rPr>
          <w:rFonts w:eastAsiaTheme="minorEastAsia"/>
        </w:rPr>
        <w:t xml:space="preserve"> до которых ходит итератор выбираются из максимумов и минимумов, найденных раньше.</w:t>
      </w:r>
      <w:r w:rsidR="00D12141">
        <w:rPr>
          <w:rFonts w:eastAsiaTheme="minorEastAsia"/>
        </w:rPr>
        <w:t xml:space="preserve"> Шаг между каждой точкой определяется переменной </w:t>
      </w:r>
      <m:oMath>
        <m:r>
          <w:rPr>
            <w:rFonts w:ascii="Cambria Math" w:eastAsiaTheme="minorEastAsia" w:hAnsi="Cambria Math"/>
          </w:rPr>
          <m:t>rad</m:t>
        </m:r>
      </m:oMath>
      <w:r w:rsidR="00D12141">
        <w:rPr>
          <w:rFonts w:eastAsiaTheme="minorEastAsia"/>
        </w:rPr>
        <w:t xml:space="preserve">, которая может изменяться в зависимости от желаемой плотности сетки (по умолчанию ее значение равно </w:t>
      </w:r>
      <m:oMath>
        <m:r>
          <w:rPr>
            <w:rFonts w:ascii="Cambria Math" w:eastAsiaTheme="minorEastAsia" w:hAnsi="Cambria Math"/>
          </w:rPr>
          <m:t>0.5</m:t>
        </m:r>
      </m:oMath>
      <w:r w:rsidR="00D12141">
        <w:rPr>
          <w:rFonts w:eastAsiaTheme="minorEastAsia"/>
        </w:rPr>
        <w:t>).</w:t>
      </w:r>
      <w:r w:rsidR="0084622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gridSecond</m:t>
        </m:r>
      </m:oMath>
      <w:r w:rsidR="00846223">
        <w:rPr>
          <w:rFonts w:eastAsiaTheme="minorEastAsia"/>
        </w:rPr>
        <w:t xml:space="preserve"> </w:t>
      </w:r>
      <w:r w:rsidR="00D12141">
        <w:rPr>
          <w:rFonts w:eastAsiaTheme="minorEastAsia"/>
        </w:rPr>
        <w:t xml:space="preserve">является смещенной сеткой </w:t>
      </w:r>
      <m:oMath>
        <m:r>
          <w:rPr>
            <w:rFonts w:ascii="Cambria Math" w:hAnsi="Cambria Math"/>
          </w:rPr>
          <m:t>gridFirst</m:t>
        </m:r>
      </m:oMath>
      <w:r w:rsidR="00D12141">
        <w:rPr>
          <w:rFonts w:eastAsiaTheme="minorEastAsia"/>
        </w:rPr>
        <w:t xml:space="preserve"> на параметр </w:t>
      </w:r>
      <m:oMath>
        <m:r>
          <w:rPr>
            <w:rFonts w:ascii="Cambria Math" w:eastAsiaTheme="minorEastAsia" w:hAnsi="Cambria Math"/>
          </w:rPr>
          <m:t>rad/2</m:t>
        </m:r>
      </m:oMath>
      <w:r w:rsidR="00D12141" w:rsidRPr="00D12141">
        <w:rPr>
          <w:rFonts w:eastAsiaTheme="minorEastAsia"/>
        </w:rPr>
        <w:t>.</w:t>
      </w:r>
      <w:r w:rsidR="00D12141">
        <w:rPr>
          <w:rFonts w:eastAsiaTheme="minorEastAsia"/>
        </w:rPr>
        <w:t xml:space="preserve"> </w:t>
      </w:r>
    </w:p>
    <w:p w14:paraId="5DB25D8B" w14:textId="77777777" w:rsidR="00D12141" w:rsidRPr="00D12141" w:rsidRDefault="00D12141" w:rsidP="00790C19">
      <w:pPr>
        <w:pStyle w:val="af2"/>
        <w:spacing w:after="0"/>
        <w:jc w:val="both"/>
        <w:rPr>
          <w:rFonts w:eastAsiaTheme="minorEastAsia"/>
        </w:rPr>
      </w:pPr>
      <w:r>
        <w:rPr>
          <w:rFonts w:eastAsiaTheme="minorEastAsia"/>
        </w:rPr>
        <w:t>Конечным шагом является объединение полученных списков и созда</w:t>
      </w:r>
      <w:r w:rsidR="00DD3623">
        <w:rPr>
          <w:rFonts w:eastAsiaTheme="minorEastAsia"/>
        </w:rPr>
        <w:t>ние</w:t>
      </w:r>
      <w:r>
        <w:rPr>
          <w:rFonts w:eastAsiaTheme="minorEastAsia"/>
        </w:rPr>
        <w:t xml:space="preserve"> первичн</w:t>
      </w:r>
      <w:r w:rsidR="00DD3623">
        <w:rPr>
          <w:rFonts w:eastAsiaTheme="minorEastAsia"/>
        </w:rPr>
        <w:t>ой</w:t>
      </w:r>
      <w:r>
        <w:rPr>
          <w:rFonts w:eastAsiaTheme="minorEastAsia"/>
        </w:rPr>
        <w:t xml:space="preserve"> сетк</w:t>
      </w:r>
      <w:r w:rsidR="00DD3623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grid</m:t>
        </m:r>
      </m:oMath>
      <w:r w:rsidRPr="00D12141">
        <w:rPr>
          <w:rFonts w:eastAsiaTheme="minorEastAsia"/>
        </w:rPr>
        <w:t>.</w:t>
      </w:r>
    </w:p>
    <w:p w14:paraId="1EBB7A09" w14:textId="77777777" w:rsidR="00D12141" w:rsidRDefault="00D12141" w:rsidP="00790C19">
      <w:pPr>
        <w:pStyle w:val="af2"/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На рисунках 2, 3, 4 визуализированы </w:t>
      </w:r>
      <m:oMath>
        <m:r>
          <w:rPr>
            <w:rFonts w:ascii="Cambria Math" w:eastAsiaTheme="minorEastAsia" w:hAnsi="Cambria Math"/>
          </w:rPr>
          <m:t>gridSecond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gridFirst</m:t>
        </m:r>
      </m:oMath>
      <w:r>
        <w:rPr>
          <w:rFonts w:eastAsiaTheme="minorEastAsia"/>
        </w:rPr>
        <w:t xml:space="preserve"> и</w:t>
      </w:r>
      <w:r w:rsidRPr="00D12141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Pr="00D1214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grid</m:t>
        </m:r>
      </m:oMath>
      <w:r>
        <w:rPr>
          <w:rFonts w:eastAsiaTheme="minorEastAsia"/>
        </w:rPr>
        <w:t xml:space="preserve"> для </w:t>
      </w:r>
      <m:oMath>
        <m:r>
          <w:rPr>
            <w:rFonts w:ascii="Cambria Math" w:eastAsiaTheme="minorEastAsia" w:hAnsi="Cambria Math"/>
          </w:rPr>
          <m:t>country="</m:t>
        </m:r>
        <m:r>
          <w:rPr>
            <w:rFonts w:ascii="Cambria Math" w:eastAsiaTheme="minorEastAsia" w:hAnsi="Cambria Math"/>
            <w:lang w:val="en-US"/>
          </w:rPr>
          <m:t>Estonia</m:t>
        </m:r>
        <m:r>
          <w:rPr>
            <w:rFonts w:ascii="Cambria Math" w:eastAsiaTheme="minorEastAsia" w:hAnsi="Cambria Math"/>
          </w:rPr>
          <m:t>"</m:t>
        </m:r>
      </m:oMath>
      <w:r>
        <w:rPr>
          <w:rFonts w:eastAsiaTheme="minorEastAsia"/>
        </w:rPr>
        <w:t xml:space="preserve"> </w:t>
      </w:r>
    </w:p>
    <w:p w14:paraId="19456B43" w14:textId="77777777" w:rsidR="00D12141" w:rsidRDefault="00D12141" w:rsidP="00771658">
      <w:pPr>
        <w:pStyle w:val="af2"/>
        <w:jc w:val="center"/>
        <w:rPr>
          <w:rFonts w:eastAsiaTheme="minorEastAsia"/>
        </w:rPr>
      </w:pPr>
      <w:r w:rsidRPr="00D12141">
        <w:rPr>
          <w:rFonts w:eastAsiaTheme="minorEastAsia"/>
          <w:noProof/>
          <w:lang w:eastAsia="ru-RU"/>
        </w:rPr>
        <w:drawing>
          <wp:inline distT="0" distB="0" distL="0" distR="0" wp14:anchorId="69D5093E" wp14:editId="2CD08E74">
            <wp:extent cx="2467624" cy="2383646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3020" cy="238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A177" w14:textId="77777777" w:rsidR="00771658" w:rsidRPr="00846223" w:rsidRDefault="00F252D9" w:rsidP="00771658">
      <w:pPr>
        <w:pStyle w:val="a1"/>
        <w:spacing w:after="0"/>
        <w:rPr>
          <w:rFonts w:eastAsiaTheme="minorEastAsia"/>
        </w:rPr>
      </w:pPr>
      <w:r>
        <w:t>С</w:t>
      </w:r>
      <w:r w:rsidR="00771658">
        <w:t xml:space="preserve">писок точек  </w:t>
      </w:r>
      <m:oMath>
        <m:r>
          <w:rPr>
            <w:rFonts w:ascii="Cambria Math" w:eastAsiaTheme="minorEastAsia" w:hAnsi="Cambria Math"/>
          </w:rPr>
          <m:t>gridSecond</m:t>
        </m:r>
      </m:oMath>
    </w:p>
    <w:p w14:paraId="3FAF0794" w14:textId="77777777" w:rsidR="00771658" w:rsidRDefault="00771658" w:rsidP="00771658">
      <w:pPr>
        <w:jc w:val="center"/>
      </w:pPr>
      <w:r w:rsidRPr="00771658">
        <w:rPr>
          <w:noProof/>
          <w:lang w:eastAsia="ru-RU"/>
        </w:rPr>
        <w:lastRenderedPageBreak/>
        <w:drawing>
          <wp:inline distT="0" distB="0" distL="0" distR="0" wp14:anchorId="57F5C671" wp14:editId="0ACAAFC6">
            <wp:extent cx="2500088" cy="239814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4727" cy="24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9F32" w14:textId="77777777" w:rsidR="00771658" w:rsidRPr="00846223" w:rsidRDefault="00F252D9" w:rsidP="00771658">
      <w:pPr>
        <w:pStyle w:val="a1"/>
        <w:rPr>
          <w:rFonts w:eastAsiaTheme="minorEastAsia"/>
        </w:rPr>
      </w:pPr>
      <w:r>
        <w:t>С</w:t>
      </w:r>
      <w:r w:rsidR="00771658">
        <w:t xml:space="preserve">писок точек </w:t>
      </w:r>
      <m:oMath>
        <m:r>
          <w:rPr>
            <w:rFonts w:ascii="Cambria Math" w:eastAsiaTheme="minorEastAsia" w:hAnsi="Cambria Math"/>
          </w:rPr>
          <m:t>gridFirst</m:t>
        </m:r>
      </m:oMath>
    </w:p>
    <w:p w14:paraId="1D620042" w14:textId="77777777" w:rsidR="00771658" w:rsidRDefault="00771658" w:rsidP="00771658">
      <w:pPr>
        <w:jc w:val="center"/>
      </w:pPr>
      <w:r w:rsidRPr="00771658">
        <w:rPr>
          <w:noProof/>
          <w:lang w:eastAsia="ru-RU"/>
        </w:rPr>
        <w:drawing>
          <wp:inline distT="0" distB="0" distL="0" distR="0" wp14:anchorId="1CC606CA" wp14:editId="73FF2E46">
            <wp:extent cx="2569006" cy="2547149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5534" cy="256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9534" w14:textId="77777777" w:rsidR="008D0047" w:rsidRPr="00846223" w:rsidRDefault="00F252D9" w:rsidP="008D0047">
      <w:pPr>
        <w:pStyle w:val="a1"/>
        <w:rPr>
          <w:rFonts w:eastAsiaTheme="minorEastAsia"/>
        </w:rPr>
      </w:pPr>
      <w:r>
        <w:t>И</w:t>
      </w:r>
      <w:r w:rsidR="00771658">
        <w:t xml:space="preserve">тоговая первичная сетка </w:t>
      </w:r>
      <m:oMath>
        <m:r>
          <w:rPr>
            <w:rFonts w:ascii="Cambria Math" w:hAnsi="Cambria Math"/>
          </w:rPr>
          <m:t>grid</m:t>
        </m:r>
      </m:oMath>
    </w:p>
    <w:p w14:paraId="3858D2B1" w14:textId="77777777" w:rsidR="008D0047" w:rsidRDefault="008D0047" w:rsidP="008D0047">
      <w:pPr>
        <w:pStyle w:val="2"/>
      </w:pPr>
      <w:bookmarkStart w:id="6" w:name="_Toc73190967"/>
      <w:r>
        <w:t>Создание оболочки</w:t>
      </w:r>
      <w:bookmarkEnd w:id="6"/>
    </w:p>
    <w:p w14:paraId="4297B23B" w14:textId="69A85772" w:rsidR="008D0047" w:rsidRDefault="002F45D3" w:rsidP="00790C19">
      <w:pPr>
        <w:pStyle w:val="af2"/>
        <w:spacing w:after="0"/>
        <w:jc w:val="both"/>
        <w:rPr>
          <w:rStyle w:val="MathematicaFormatStandardForm"/>
          <w:rFonts w:ascii="Times New Roman" w:eastAsiaTheme="minorEastAsia" w:hAnsi="Times New Roman" w:cstheme="minorBidi"/>
        </w:rPr>
      </w:pPr>
      <w:r>
        <w:t xml:space="preserve">В первичной сетке </w:t>
      </w:r>
      <w:r w:rsidR="008D0047">
        <w:t xml:space="preserve">для выбранной выше </w:t>
      </w:r>
      <m:oMath>
        <m:r>
          <w:rPr>
            <w:rFonts w:ascii="Cambria Math" w:eastAsiaTheme="minorEastAsia" w:hAnsi="Cambria Math"/>
          </w:rPr>
          <m:t>country="</m:t>
        </m:r>
        <m:r>
          <w:rPr>
            <w:rFonts w:ascii="Cambria Math" w:eastAsiaTheme="minorEastAsia" w:hAnsi="Cambria Math"/>
            <w:lang w:val="en-US"/>
          </w:rPr>
          <m:t>Estonia</m:t>
        </m:r>
        <m:r>
          <w:rPr>
            <w:rFonts w:ascii="Cambria Math" w:eastAsiaTheme="minorEastAsia" w:hAnsi="Cambria Math"/>
          </w:rPr>
          <m:t>"</m:t>
        </m:r>
      </m:oMath>
      <w:r w:rsidR="008D0047" w:rsidRPr="008D0047">
        <w:rPr>
          <w:rFonts w:eastAsiaTheme="minorEastAsia"/>
        </w:rPr>
        <w:t xml:space="preserve"> </w:t>
      </w:r>
      <w:r w:rsidR="008D0047">
        <w:rPr>
          <w:rFonts w:eastAsiaTheme="minorEastAsia"/>
        </w:rPr>
        <w:t xml:space="preserve">большое количество точек из </w:t>
      </w:r>
      <m:oMath>
        <m:r>
          <w:rPr>
            <w:rFonts w:ascii="Cambria Math" w:eastAsiaTheme="minorEastAsia" w:hAnsi="Cambria Math"/>
          </w:rPr>
          <m:t>grid</m:t>
        </m:r>
      </m:oMath>
      <w:r w:rsidR="008D0047">
        <w:rPr>
          <w:rFonts w:eastAsiaTheme="minorEastAsia"/>
        </w:rPr>
        <w:t xml:space="preserve"> находятся вне границ выбранной страны. Для решения этой проблемы создается </w:t>
      </w:r>
      <w:r w:rsidR="001F1CA6">
        <w:rPr>
          <w:rFonts w:eastAsiaTheme="minorEastAsia"/>
        </w:rPr>
        <w:t>минимально выпуклая оболочка</w:t>
      </w:r>
      <w:r w:rsidR="00EC44A2">
        <w:rPr>
          <w:rFonts w:eastAsiaTheme="minorEastAsia"/>
        </w:rPr>
        <w:t xml:space="preserve"> [</w:t>
      </w:r>
      <w:hyperlink w:anchor="Кормен" w:history="1">
        <w:r w:rsidR="00EC44A2" w:rsidRPr="00EC44A2">
          <w:rPr>
            <w:rStyle w:val="ae"/>
            <w:rFonts w:eastAsiaTheme="minorEastAsia"/>
          </w:rPr>
          <w:t>2</w:t>
        </w:r>
      </w:hyperlink>
      <w:r w:rsidR="00EC44A2" w:rsidRPr="00EC44A2">
        <w:rPr>
          <w:rFonts w:eastAsiaTheme="minorEastAsia"/>
        </w:rPr>
        <w:t>]</w:t>
      </w:r>
      <w:r w:rsidR="008D0047">
        <w:rPr>
          <w:rFonts w:eastAsiaTheme="minorEastAsia"/>
        </w:rPr>
        <w:t xml:space="preserve"> страны с помощью функции </w:t>
      </w:r>
      <m:oMath>
        <m:r>
          <w:rPr>
            <w:rStyle w:val="MathematicaFormatStandardForm"/>
            <w:rFonts w:ascii="Cambria Math" w:hAnsi="Cambria Math"/>
          </w:rPr>
          <m:t>ConvexHullMesh</m:t>
        </m:r>
      </m:oMath>
      <w:r w:rsidR="008D0047">
        <w:rPr>
          <w:rStyle w:val="MathematicaFormatStandardForm"/>
          <w:rFonts w:ascii="Times New Roman" w:eastAsiaTheme="minorEastAsia" w:hAnsi="Times New Roman" w:cstheme="minorBidi"/>
        </w:rPr>
        <w:t xml:space="preserve"> по координатам крайних точек, найденных в пункте 3.1. Полученная оболочка записывается в переменную </w:t>
      </w:r>
      <m:oMath>
        <m:r>
          <w:rPr>
            <w:rStyle w:val="MathematicaFormatStandardForm"/>
            <w:rFonts w:ascii="Cambria Math" w:eastAsiaTheme="minorEastAsia" w:hAnsi="Cambria Math" w:cstheme="minorBidi"/>
          </w:rPr>
          <m:t>ob</m:t>
        </m:r>
      </m:oMath>
      <w:r w:rsidR="008D0047">
        <w:rPr>
          <w:rStyle w:val="MathematicaFormatStandardForm"/>
          <w:rFonts w:ascii="Times New Roman" w:eastAsiaTheme="minorEastAsia" w:hAnsi="Times New Roman" w:cstheme="minorBidi"/>
        </w:rPr>
        <w:t xml:space="preserve">. Данная функция создает минимальную </w:t>
      </w:r>
      <w:r>
        <w:rPr>
          <w:rStyle w:val="MathematicaFormatStandardForm"/>
          <w:rFonts w:ascii="Times New Roman" w:eastAsiaTheme="minorEastAsia" w:hAnsi="Times New Roman" w:cstheme="minorBidi"/>
        </w:rPr>
        <w:t>выпуклую</w:t>
      </w:r>
      <w:r w:rsidR="008D0047">
        <w:rPr>
          <w:rStyle w:val="MathematicaFormatStandardForm"/>
          <w:rFonts w:ascii="Times New Roman" w:eastAsiaTheme="minorEastAsia" w:hAnsi="Times New Roman" w:cstheme="minorBidi"/>
        </w:rPr>
        <w:t xml:space="preserve"> </w:t>
      </w:r>
      <w:bookmarkStart w:id="7" w:name="_GoBack"/>
      <w:r w:rsidR="008D0047">
        <w:rPr>
          <w:rStyle w:val="MathematicaFormatStandardForm"/>
          <w:rFonts w:ascii="Times New Roman" w:eastAsiaTheme="minorEastAsia" w:hAnsi="Times New Roman" w:cstheme="minorBidi"/>
        </w:rPr>
        <w:t>оболочку</w:t>
      </w:r>
      <w:bookmarkEnd w:id="7"/>
      <w:r w:rsidR="008D0047">
        <w:rPr>
          <w:rStyle w:val="MathematicaFormatStandardForm"/>
          <w:rFonts w:ascii="Times New Roman" w:eastAsiaTheme="minorEastAsia" w:hAnsi="Times New Roman" w:cstheme="minorBidi"/>
        </w:rPr>
        <w:t>, в которой заключены все заданные точки.</w:t>
      </w:r>
    </w:p>
    <w:p w14:paraId="509D6AC8" w14:textId="77777777" w:rsidR="008D0047" w:rsidRDefault="0044169A" w:rsidP="00790C19">
      <w:pPr>
        <w:pStyle w:val="af2"/>
        <w:spacing w:after="0"/>
        <w:jc w:val="both"/>
        <w:rPr>
          <w:rStyle w:val="MathematicaFormatStandardForm"/>
          <w:rFonts w:ascii="Times New Roman" w:eastAsiaTheme="minorEastAsia" w:hAnsi="Times New Roman" w:cstheme="minorBidi"/>
        </w:rPr>
      </w:pPr>
      <w:r>
        <w:rPr>
          <w:rStyle w:val="MathematicaFormatStandardForm"/>
          <w:rFonts w:ascii="Times New Roman" w:eastAsiaTheme="minorEastAsia" w:hAnsi="Times New Roman" w:cstheme="minorBidi"/>
        </w:rPr>
        <w:t xml:space="preserve">Поскольку крайние точки </w:t>
      </w:r>
      <w:r w:rsidR="00362E1E">
        <w:rPr>
          <w:rStyle w:val="MathematicaFormatStandardForm"/>
          <w:rFonts w:ascii="Times New Roman" w:eastAsiaTheme="minorEastAsia" w:hAnsi="Times New Roman" w:cstheme="minorBidi"/>
        </w:rPr>
        <w:t>выбираются по некоторому количеству крайних точек выбранной страны</w:t>
      </w:r>
      <w:r>
        <w:rPr>
          <w:rStyle w:val="MathematicaFormatStandardForm"/>
          <w:rFonts w:ascii="Times New Roman" w:eastAsiaTheme="minorEastAsia" w:hAnsi="Times New Roman" w:cstheme="minorBidi"/>
        </w:rPr>
        <w:t xml:space="preserve">, для более корректной дальнейшей работы стоит </w:t>
      </w:r>
      <w:r w:rsidR="00362E1E">
        <w:rPr>
          <w:rStyle w:val="MathematicaFormatStandardForm"/>
          <w:rFonts w:ascii="Times New Roman" w:eastAsiaTheme="minorEastAsia" w:hAnsi="Times New Roman" w:cstheme="minorBidi"/>
        </w:rPr>
        <w:t xml:space="preserve">немного увеличить в размерах </w:t>
      </w:r>
      <w:r>
        <w:rPr>
          <w:rStyle w:val="MathematicaFormatStandardForm"/>
          <w:rFonts w:ascii="Times New Roman" w:eastAsiaTheme="minorEastAsia" w:hAnsi="Times New Roman" w:cstheme="minorBidi"/>
        </w:rPr>
        <w:t xml:space="preserve">полученную оболочку. </w:t>
      </w:r>
      <w:r>
        <w:rPr>
          <w:rStyle w:val="MathematicaFormatStandardForm"/>
          <w:rFonts w:ascii="Times New Roman" w:eastAsiaTheme="minorEastAsia" w:hAnsi="Times New Roman" w:cstheme="minorBidi"/>
          <w:lang w:val="en-US"/>
        </w:rPr>
        <w:t>C</w:t>
      </w:r>
      <w:r>
        <w:rPr>
          <w:rStyle w:val="MathematicaFormatStandardForm"/>
          <w:rFonts w:ascii="Times New Roman" w:eastAsiaTheme="minorEastAsia" w:hAnsi="Times New Roman" w:cstheme="minorBidi"/>
        </w:rPr>
        <w:t xml:space="preserve"> помощью функции </w:t>
      </w:r>
      <m:oMath>
        <m:r>
          <w:rPr>
            <w:rStyle w:val="MathematicaFormatStandardForm"/>
            <w:rFonts w:ascii="Cambria Math" w:eastAsiaTheme="minorEastAsia" w:hAnsi="Cambria Math" w:cstheme="minorBidi"/>
          </w:rPr>
          <w:lastRenderedPageBreak/>
          <m:t>RegionResize</m:t>
        </m:r>
      </m:oMath>
      <w:r w:rsidR="008D0047">
        <w:rPr>
          <w:rStyle w:val="MathematicaFormatStandardForm"/>
          <w:rFonts w:ascii="Times New Roman" w:eastAsiaTheme="minorEastAsia" w:hAnsi="Times New Roman" w:cstheme="minorBidi"/>
        </w:rPr>
        <w:t xml:space="preserve"> </w:t>
      </w:r>
      <w:r>
        <w:rPr>
          <w:rStyle w:val="MathematicaFormatStandardForm"/>
          <w:rFonts w:ascii="Times New Roman" w:eastAsiaTheme="minorEastAsia" w:hAnsi="Times New Roman" w:cstheme="minorBidi"/>
        </w:rPr>
        <w:t xml:space="preserve">оболочка </w:t>
      </w:r>
      <m:oMath>
        <m:r>
          <w:rPr>
            <w:rStyle w:val="MathematicaFormatStandardForm"/>
            <w:rFonts w:ascii="Cambria Math" w:eastAsiaTheme="minorEastAsia" w:hAnsi="Cambria Math" w:cstheme="minorBidi"/>
          </w:rPr>
          <m:t>ob</m:t>
        </m:r>
      </m:oMath>
      <w:r w:rsidRPr="0044169A">
        <w:rPr>
          <w:rStyle w:val="MathematicaFormatStandardForm"/>
          <w:rFonts w:ascii="Times New Roman" w:eastAsiaTheme="minorEastAsia" w:hAnsi="Times New Roman" w:cstheme="minorBidi"/>
        </w:rPr>
        <w:t xml:space="preserve"> </w:t>
      </w:r>
      <w:r>
        <w:rPr>
          <w:rStyle w:val="MathematicaFormatStandardForm"/>
          <w:rFonts w:ascii="Times New Roman" w:eastAsiaTheme="minorEastAsia" w:hAnsi="Times New Roman" w:cstheme="minorBidi"/>
        </w:rPr>
        <w:t xml:space="preserve">способна увеличиться. Для корректного увеличения выбирается параметр </w:t>
      </w:r>
      <m:oMath>
        <m:r>
          <w:rPr>
            <w:rStyle w:val="MathematicaFormatStandardForm"/>
            <w:rFonts w:ascii="Cambria Math" w:eastAsiaTheme="minorEastAsia" w:hAnsi="Cambria Math" w:cstheme="minorBidi"/>
          </w:rPr>
          <m:t>l</m:t>
        </m:r>
      </m:oMath>
      <w:r>
        <w:rPr>
          <w:rStyle w:val="MathematicaFormatStandardForm"/>
          <w:rFonts w:ascii="Times New Roman" w:eastAsiaTheme="minorEastAsia" w:hAnsi="Times New Roman" w:cstheme="minorBidi"/>
        </w:rPr>
        <w:t xml:space="preserve"> , который </w:t>
      </w:r>
      <w:r w:rsidR="00362E1E">
        <w:rPr>
          <w:rStyle w:val="MathematicaFormatStandardForm"/>
          <w:rFonts w:ascii="Times New Roman" w:eastAsiaTheme="minorEastAsia" w:hAnsi="Times New Roman" w:cstheme="minorBidi"/>
        </w:rPr>
        <w:t>представляет собой значение</w:t>
      </w:r>
      <w:r>
        <w:rPr>
          <w:rStyle w:val="MathematicaFormatStandardForm"/>
          <w:rFonts w:ascii="Times New Roman" w:eastAsiaTheme="minorEastAsia" w:hAnsi="Times New Roman" w:cstheme="minorBidi"/>
        </w:rPr>
        <w:t xml:space="preserve"> максимального расстояния между крайними координатами на каждой из осей. </w:t>
      </w:r>
      <m:oMath>
        <m:r>
          <w:rPr>
            <w:rStyle w:val="MathematicaFormatStandardForm"/>
            <w:rFonts w:ascii="Cambria Math" w:eastAsiaTheme="minorEastAsia" w:hAnsi="Cambria Math" w:cstheme="minorBidi"/>
          </w:rPr>
          <m:t>l</m:t>
        </m:r>
      </m:oMath>
      <w:r w:rsidRPr="0044169A">
        <w:rPr>
          <w:rStyle w:val="MathematicaFormatStandardForm"/>
          <w:rFonts w:ascii="Times New Roman" w:eastAsiaTheme="minorEastAsia" w:hAnsi="Times New Roman" w:cstheme="minorBidi"/>
        </w:rPr>
        <w:t xml:space="preserve"> </w:t>
      </w:r>
      <w:r>
        <w:rPr>
          <w:rStyle w:val="MathematicaFormatStandardForm"/>
          <w:rFonts w:ascii="Times New Roman" w:eastAsiaTheme="minorEastAsia" w:hAnsi="Times New Roman" w:cstheme="minorBidi"/>
        </w:rPr>
        <w:t xml:space="preserve">хранит в себе минимальную длину стороны квадрата, в котором заключена оболочка </w:t>
      </w:r>
      <m:oMath>
        <m:r>
          <w:rPr>
            <w:rStyle w:val="MathematicaFormatStandardForm"/>
            <w:rFonts w:ascii="Cambria Math" w:eastAsiaTheme="minorEastAsia" w:hAnsi="Cambria Math" w:cstheme="minorBidi"/>
          </w:rPr>
          <m:t>ob</m:t>
        </m:r>
      </m:oMath>
      <w:r w:rsidRPr="0044169A">
        <w:rPr>
          <w:rStyle w:val="MathematicaFormatStandardForm"/>
          <w:rFonts w:ascii="Times New Roman" w:eastAsiaTheme="minorEastAsia" w:hAnsi="Times New Roman" w:cstheme="minorBidi"/>
        </w:rPr>
        <w:t xml:space="preserve">. </w:t>
      </w:r>
    </w:p>
    <w:p w14:paraId="42166355" w14:textId="77777777" w:rsidR="0044169A" w:rsidRDefault="0044169A" w:rsidP="00790C19">
      <w:pPr>
        <w:pStyle w:val="af2"/>
        <w:spacing w:after="0"/>
        <w:jc w:val="both"/>
        <w:rPr>
          <w:rStyle w:val="MathematicaFormatStandardForm"/>
          <w:rFonts w:ascii="Times New Roman" w:eastAsiaTheme="minorEastAsia" w:hAnsi="Times New Roman" w:cstheme="minorBidi"/>
        </w:rPr>
      </w:pPr>
      <w:r>
        <w:rPr>
          <w:rStyle w:val="MathematicaFormatStandardForm"/>
          <w:rFonts w:ascii="Times New Roman" w:eastAsiaTheme="minorEastAsia" w:hAnsi="Times New Roman" w:cstheme="minorBidi"/>
        </w:rPr>
        <w:t xml:space="preserve">В функции </w:t>
      </w:r>
      <m:oMath>
        <m:r>
          <w:rPr>
            <w:rStyle w:val="MathematicaFormatStandardForm"/>
            <w:rFonts w:ascii="Cambria Math" w:eastAsiaTheme="minorEastAsia" w:hAnsi="Cambria Math" w:cstheme="minorBidi"/>
          </w:rPr>
          <m:t>RegionResize</m:t>
        </m:r>
      </m:oMath>
      <w:r>
        <w:rPr>
          <w:rStyle w:val="MathematicaFormatStandardForm"/>
          <w:rFonts w:ascii="Times New Roman" w:eastAsiaTheme="minorEastAsia" w:hAnsi="Times New Roman" w:cstheme="minorBidi"/>
        </w:rPr>
        <w:t xml:space="preserve"> параметров увеличения выбирается значение </w:t>
      </w:r>
      <m:oMath>
        <m:r>
          <w:rPr>
            <w:rStyle w:val="MathematicaFormatStandardForm"/>
            <w:rFonts w:ascii="Cambria Math" w:eastAsiaTheme="minorEastAsia" w:hAnsi="Cambria Math" w:cstheme="minorBidi"/>
          </w:rPr>
          <m:t>l*1.4</m:t>
        </m:r>
      </m:oMath>
      <w:r w:rsidR="00846223">
        <w:rPr>
          <w:rStyle w:val="MathematicaFormatStandardForm"/>
          <w:rFonts w:ascii="Times New Roman" w:eastAsiaTheme="minorEastAsia" w:hAnsi="Times New Roman" w:cstheme="minorBidi"/>
        </w:rPr>
        <w:t xml:space="preserve"> </w:t>
      </w:r>
      <w:r w:rsidR="007A2887">
        <w:rPr>
          <w:rStyle w:val="MathematicaFormatStandardForm"/>
          <w:rFonts w:ascii="Times New Roman" w:eastAsiaTheme="minorEastAsia" w:hAnsi="Times New Roman" w:cstheme="minorBidi"/>
        </w:rPr>
        <w:t xml:space="preserve">, с целью </w:t>
      </w:r>
      <w:r>
        <w:rPr>
          <w:rStyle w:val="MathematicaFormatStandardForm"/>
          <w:rFonts w:ascii="Times New Roman" w:eastAsiaTheme="minorEastAsia" w:hAnsi="Times New Roman" w:cstheme="minorBidi"/>
        </w:rPr>
        <w:t>незначительно ув</w:t>
      </w:r>
      <w:r w:rsidR="00846223">
        <w:rPr>
          <w:rStyle w:val="MathematicaFormatStandardForm"/>
          <w:rFonts w:ascii="Times New Roman" w:eastAsiaTheme="minorEastAsia" w:hAnsi="Times New Roman" w:cstheme="minorBidi"/>
        </w:rPr>
        <w:t>еличить размеры оболочки, чтобы</w:t>
      </w:r>
      <w:r>
        <w:rPr>
          <w:rStyle w:val="MathematicaFormatStandardForm"/>
          <w:rFonts w:ascii="Times New Roman" w:eastAsiaTheme="minorEastAsia" w:hAnsi="Times New Roman" w:cstheme="minorBidi"/>
        </w:rPr>
        <w:t xml:space="preserve"> в ней хранилось мини</w:t>
      </w:r>
      <w:r w:rsidR="00664260">
        <w:rPr>
          <w:rStyle w:val="MathematicaFormatStandardForm"/>
          <w:rFonts w:ascii="Times New Roman" w:eastAsiaTheme="minorEastAsia" w:hAnsi="Times New Roman" w:cstheme="minorBidi"/>
        </w:rPr>
        <w:t>мальное количество</w:t>
      </w:r>
      <w:r>
        <w:rPr>
          <w:rStyle w:val="MathematicaFormatStandardForm"/>
          <w:rFonts w:ascii="Times New Roman" w:eastAsiaTheme="minorEastAsia" w:hAnsi="Times New Roman" w:cstheme="minorBidi"/>
        </w:rPr>
        <w:t xml:space="preserve"> точек, которы</w:t>
      </w:r>
      <w:r w:rsidR="007A2887">
        <w:rPr>
          <w:rStyle w:val="MathematicaFormatStandardForm"/>
          <w:rFonts w:ascii="Times New Roman" w:eastAsiaTheme="minorEastAsia" w:hAnsi="Times New Roman" w:cstheme="minorBidi"/>
        </w:rPr>
        <w:t>е</w:t>
      </w:r>
      <w:r>
        <w:rPr>
          <w:rStyle w:val="MathematicaFormatStandardForm"/>
          <w:rFonts w:ascii="Times New Roman" w:eastAsiaTheme="minorEastAsia" w:hAnsi="Times New Roman" w:cstheme="minorBidi"/>
        </w:rPr>
        <w:t xml:space="preserve"> лежат за границами страны. Значение </w:t>
      </w:r>
      <w:r w:rsidRPr="0044169A">
        <w:rPr>
          <w:rStyle w:val="MathematicaFormatStandardForm"/>
          <w:rFonts w:ascii="Times New Roman" w:eastAsiaTheme="minorEastAsia" w:hAnsi="Times New Roman" w:cstheme="minorBidi"/>
        </w:rPr>
        <w:t>1.4</w:t>
      </w:r>
      <w:r w:rsidR="00C4038A">
        <w:rPr>
          <w:rStyle w:val="MathematicaFormatStandardForm"/>
          <w:rFonts w:ascii="Times New Roman" w:eastAsiaTheme="minorEastAsia" w:hAnsi="Times New Roman" w:cstheme="minorBidi"/>
        </w:rPr>
        <w:t xml:space="preserve"> для параметра</w:t>
      </w:r>
      <w:r w:rsidRPr="0044169A">
        <w:rPr>
          <w:rStyle w:val="MathematicaFormatStandardForm"/>
          <w:rFonts w:ascii="Times New Roman" w:eastAsiaTheme="minorEastAsia" w:hAnsi="Times New Roman" w:cstheme="minorBidi"/>
        </w:rPr>
        <w:t xml:space="preserve"> </w:t>
      </w:r>
      <w:r>
        <w:rPr>
          <w:rStyle w:val="MathematicaFormatStandardForm"/>
          <w:rFonts w:ascii="Times New Roman" w:eastAsiaTheme="minorEastAsia" w:hAnsi="Times New Roman" w:cstheme="minorBidi"/>
        </w:rPr>
        <w:t xml:space="preserve">выбрано </w:t>
      </w:r>
      <w:r w:rsidR="00C4038A">
        <w:rPr>
          <w:rStyle w:val="MathematicaFormatStandardForm"/>
          <w:rFonts w:ascii="Times New Roman" w:eastAsiaTheme="minorEastAsia" w:hAnsi="Times New Roman" w:cstheme="minorBidi"/>
        </w:rPr>
        <w:t>эмпирически</w:t>
      </w:r>
      <w:r>
        <w:rPr>
          <w:rStyle w:val="MathematicaFormatStandardForm"/>
          <w:rFonts w:ascii="Times New Roman" w:eastAsiaTheme="minorEastAsia" w:hAnsi="Times New Roman" w:cstheme="minorBidi"/>
        </w:rPr>
        <w:t>. При меньших значениях у некоторых стран полученная оболочка не покрывает всю территорию выбранной страны. При работе с конкретными странами, данный параметр может изменяться.</w:t>
      </w:r>
    </w:p>
    <w:p w14:paraId="6FED8433" w14:textId="77777777" w:rsidR="00987371" w:rsidRDefault="00987371" w:rsidP="00987371">
      <w:pPr>
        <w:pStyle w:val="af2"/>
        <w:jc w:val="center"/>
        <w:rPr>
          <w:rStyle w:val="MathematicaFormatStandardForm"/>
          <w:rFonts w:ascii="Times New Roman" w:eastAsiaTheme="minorEastAsia" w:hAnsi="Times New Roman" w:cstheme="minorBidi"/>
        </w:rPr>
      </w:pPr>
      <w:r w:rsidRPr="00987371">
        <w:rPr>
          <w:rStyle w:val="MathematicaFormatStandardForm"/>
          <w:rFonts w:ascii="Times New Roman" w:eastAsiaTheme="minorEastAsia" w:hAnsi="Times New Roman" w:cstheme="minorBidi"/>
          <w:noProof/>
          <w:lang w:eastAsia="ru-RU"/>
        </w:rPr>
        <w:drawing>
          <wp:inline distT="0" distB="0" distL="0" distR="0" wp14:anchorId="1F9F2ACB" wp14:editId="38396EDC">
            <wp:extent cx="1194395" cy="3424687"/>
            <wp:effectExtent l="8572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99285" cy="343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8DF2" w14:textId="77777777" w:rsidR="00987371" w:rsidRDefault="00F252D9" w:rsidP="00403F1E">
      <w:pPr>
        <w:pStyle w:val="a1"/>
        <w:rPr>
          <w:rStyle w:val="MathematicaFormatStandardForm"/>
          <w:rFonts w:ascii="Times New Roman" w:eastAsiaTheme="minorEastAsia" w:hAnsi="Times New Roman" w:cstheme="minorBidi"/>
        </w:rPr>
      </w:pPr>
      <w:r>
        <w:rPr>
          <w:rStyle w:val="MathematicaFormatStandardForm"/>
          <w:rFonts w:ascii="Times New Roman" w:eastAsiaTheme="minorEastAsia" w:hAnsi="Times New Roman" w:cstheme="minorBidi"/>
        </w:rPr>
        <w:t>П</w:t>
      </w:r>
      <w:r w:rsidR="00987371">
        <w:rPr>
          <w:rStyle w:val="MathematicaFormatStandardForm"/>
          <w:rFonts w:ascii="Times New Roman" w:eastAsiaTheme="minorEastAsia" w:hAnsi="Times New Roman" w:cstheme="minorBidi"/>
        </w:rPr>
        <w:t xml:space="preserve">ример оболочки </w:t>
      </w:r>
      <m:oMath>
        <m:r>
          <w:rPr>
            <w:rStyle w:val="MathematicaFormatStandardForm"/>
            <w:rFonts w:ascii="Cambria Math" w:eastAsiaTheme="minorEastAsia" w:hAnsi="Cambria Math" w:cstheme="minorBidi"/>
          </w:rPr>
          <m:t>ob</m:t>
        </m:r>
      </m:oMath>
      <w:r w:rsidR="00987371">
        <w:rPr>
          <w:rStyle w:val="MathematicaFormatStandardForm"/>
          <w:rFonts w:ascii="Times New Roman" w:eastAsiaTheme="minorEastAsia" w:hAnsi="Times New Roman" w:cstheme="minorBidi"/>
        </w:rPr>
        <w:t>, повернут</w:t>
      </w:r>
      <w:r w:rsidR="00790C19">
        <w:rPr>
          <w:rStyle w:val="MathematicaFormatStandardForm"/>
          <w:rFonts w:ascii="Times New Roman" w:eastAsiaTheme="minorEastAsia" w:hAnsi="Times New Roman" w:cstheme="minorBidi"/>
        </w:rPr>
        <w:t>ой</w:t>
      </w:r>
      <w:r w:rsidR="00987371">
        <w:rPr>
          <w:rStyle w:val="MathematicaFormatStandardForm"/>
          <w:rFonts w:ascii="Times New Roman" w:eastAsiaTheme="minorEastAsia" w:hAnsi="Times New Roman" w:cstheme="minorBidi"/>
        </w:rPr>
        <w:t xml:space="preserve"> на 90 градусов</w:t>
      </w:r>
    </w:p>
    <w:p w14:paraId="3853224E" w14:textId="77777777" w:rsidR="00CD0C7B" w:rsidRDefault="00CD0C7B" w:rsidP="00CD0C7B">
      <w:pPr>
        <w:pStyle w:val="2"/>
      </w:pPr>
      <w:bookmarkStart w:id="8" w:name="_Toc73190968"/>
      <w:r>
        <w:t>Создание итоговой плотной сетки точек</w:t>
      </w:r>
      <w:bookmarkEnd w:id="8"/>
    </w:p>
    <w:p w14:paraId="6857D650" w14:textId="77777777" w:rsidR="00CD0C7B" w:rsidRDefault="00CD0C7B" w:rsidP="0009566B">
      <w:pPr>
        <w:pStyle w:val="af2"/>
        <w:spacing w:after="0"/>
        <w:jc w:val="both"/>
        <w:rPr>
          <w:rFonts w:eastAsiaTheme="minorEastAsia"/>
        </w:rPr>
      </w:pPr>
      <w:r>
        <w:t xml:space="preserve">В результате действий из пункта 3.1 и 3.2 выбираются точки из </w:t>
      </w:r>
      <m:oMath>
        <m:r>
          <w:rPr>
            <w:rFonts w:ascii="Cambria Math" w:hAnsi="Cambria Math"/>
          </w:rPr>
          <m:t>grid</m:t>
        </m:r>
      </m:oMath>
      <w:r>
        <w:rPr>
          <w:rFonts w:eastAsiaTheme="minorEastAsia"/>
        </w:rPr>
        <w:t xml:space="preserve">, которые принадлежат оболочке. В конечном счете </w:t>
      </w:r>
      <w:r w:rsidR="00710FD8">
        <w:rPr>
          <w:rFonts w:eastAsiaTheme="minorEastAsia"/>
        </w:rPr>
        <w:t>получается</w:t>
      </w:r>
      <w:r>
        <w:rPr>
          <w:rFonts w:eastAsiaTheme="minorEastAsia"/>
        </w:rPr>
        <w:t xml:space="preserve"> преобразованный список </w:t>
      </w:r>
      <m:oMath>
        <m:r>
          <w:rPr>
            <w:rFonts w:ascii="Cambria Math" w:hAnsi="Cambria Math"/>
          </w:rPr>
          <m:t>grid</m:t>
        </m:r>
      </m:oMath>
      <w:r>
        <w:rPr>
          <w:rFonts w:eastAsiaTheme="minorEastAsia"/>
        </w:rPr>
        <w:t>, который является итоговой сеткой для дальнейшей работы.</w:t>
      </w:r>
    </w:p>
    <w:p w14:paraId="0CC59BF3" w14:textId="77777777" w:rsidR="00CD0C7B" w:rsidRPr="00CD0C7B" w:rsidRDefault="00CD0C7B" w:rsidP="00281042">
      <w:pPr>
        <w:pStyle w:val="af2"/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987371">
        <w:rPr>
          <w:rFonts w:eastAsiaTheme="minorEastAsia"/>
        </w:rPr>
        <w:t>6</w:t>
      </w:r>
      <w:r>
        <w:rPr>
          <w:rFonts w:eastAsiaTheme="minorEastAsia"/>
        </w:rPr>
        <w:t xml:space="preserve"> визуализирована модификационная сетка точек </w:t>
      </w:r>
      <w:r>
        <w:rPr>
          <w:rFonts w:eastAsiaTheme="minorEastAsia"/>
          <w:lang w:val="en-US"/>
        </w:rPr>
        <w:t>grid</w:t>
      </w:r>
      <w:r>
        <w:rPr>
          <w:rFonts w:eastAsiaTheme="minorEastAsia"/>
        </w:rPr>
        <w:t>. Сравн</w:t>
      </w:r>
      <w:r w:rsidR="00664260">
        <w:rPr>
          <w:rFonts w:eastAsiaTheme="minorEastAsia"/>
        </w:rPr>
        <w:t>ение рисунков 4 и 6 показывает</w:t>
      </w:r>
      <w:r>
        <w:rPr>
          <w:rFonts w:eastAsiaTheme="minorEastAsia"/>
        </w:rPr>
        <w:t xml:space="preserve"> ра</w:t>
      </w:r>
      <w:r w:rsidR="00664260">
        <w:rPr>
          <w:rFonts w:eastAsiaTheme="minorEastAsia"/>
        </w:rPr>
        <w:t xml:space="preserve">зницу в количестве </w:t>
      </w:r>
      <w:r>
        <w:rPr>
          <w:rFonts w:eastAsiaTheme="minorEastAsia"/>
        </w:rPr>
        <w:t>точек</w:t>
      </w:r>
      <w:r w:rsidR="00664260">
        <w:rPr>
          <w:rFonts w:eastAsiaTheme="minorEastAsia"/>
        </w:rPr>
        <w:t xml:space="preserve"> вне границ страны</w:t>
      </w:r>
      <w:r>
        <w:rPr>
          <w:rFonts w:eastAsiaTheme="minorEastAsia"/>
        </w:rPr>
        <w:t>, участвующих в сетке.</w:t>
      </w:r>
      <w:r w:rsidRPr="00CD0C7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Важно </w:t>
      </w:r>
      <w:r w:rsidR="00CC4E92">
        <w:rPr>
          <w:rFonts w:eastAsiaTheme="minorEastAsia"/>
        </w:rPr>
        <w:t>отметить</w:t>
      </w:r>
      <w:r>
        <w:rPr>
          <w:rFonts w:eastAsiaTheme="minorEastAsia"/>
        </w:rPr>
        <w:t xml:space="preserve">, что в случае с </w:t>
      </w:r>
      <m:oMath>
        <m:r>
          <w:rPr>
            <w:rFonts w:ascii="Cambria Math" w:eastAsiaTheme="minorEastAsia" w:hAnsi="Cambria Math"/>
          </w:rPr>
          <m:t>country="</m:t>
        </m:r>
        <m:r>
          <w:rPr>
            <w:rFonts w:ascii="Cambria Math" w:eastAsiaTheme="minorEastAsia" w:hAnsi="Cambria Math"/>
            <w:lang w:val="en-US"/>
          </w:rPr>
          <m:t>Estonia</m:t>
        </m:r>
        <m:r>
          <w:rPr>
            <w:rFonts w:ascii="Cambria Math" w:eastAsiaTheme="minorEastAsia" w:hAnsi="Cambria Math"/>
          </w:rPr>
          <m:t>"</m:t>
        </m:r>
      </m:oMath>
      <w:r w:rsidRPr="00CD0C7B">
        <w:rPr>
          <w:rFonts w:eastAsiaTheme="minorEastAsia"/>
        </w:rPr>
        <w:t xml:space="preserve"> </w:t>
      </w:r>
      <w:r w:rsidR="0099548B">
        <w:rPr>
          <w:rFonts w:eastAsiaTheme="minorEastAsia"/>
        </w:rPr>
        <w:t xml:space="preserve">для </w:t>
      </w:r>
      <w:r>
        <w:rPr>
          <w:rFonts w:eastAsiaTheme="minorEastAsia"/>
        </w:rPr>
        <w:t xml:space="preserve">оптимальной работы выбран параметр для </w:t>
      </w:r>
      <m:oMath>
        <m:r>
          <w:rPr>
            <w:rStyle w:val="MathematicaFormatStandardForm"/>
            <w:rFonts w:ascii="Cambria Math" w:eastAsiaTheme="minorEastAsia" w:hAnsi="Cambria Math" w:cstheme="minorBidi"/>
          </w:rPr>
          <m:t>RegionResize</m:t>
        </m:r>
      </m:oMath>
      <w:r w:rsidRPr="00CD0C7B">
        <w:rPr>
          <w:rStyle w:val="MathematicaFormatStandardForm"/>
          <w:rFonts w:ascii="Times New Roman" w:eastAsiaTheme="minorEastAsia" w:hAnsi="Times New Roman" w:cstheme="minorBidi"/>
        </w:rPr>
        <w:t xml:space="preserve"> </w:t>
      </w:r>
      <m:oMath>
        <m:r>
          <w:rPr>
            <w:rStyle w:val="MathematicaFormatStandardForm"/>
            <w:rFonts w:ascii="Cambria Math" w:eastAsiaTheme="minorEastAsia" w:hAnsi="Cambria Math" w:cstheme="minorBidi"/>
          </w:rPr>
          <m:t>l×0.5</m:t>
        </m:r>
      </m:oMath>
      <w:r w:rsidRPr="00CD0C7B">
        <w:rPr>
          <w:rStyle w:val="MathematicaFormatStandardForm"/>
          <w:rFonts w:ascii="Times New Roman" w:eastAsiaTheme="minorEastAsia" w:hAnsi="Times New Roman" w:cstheme="minorBidi"/>
        </w:rPr>
        <w:t xml:space="preserve"> </w:t>
      </w:r>
      <w:r>
        <w:rPr>
          <w:rStyle w:val="MathematicaFormatStandardForm"/>
          <w:rFonts w:ascii="Times New Roman" w:eastAsiaTheme="minorEastAsia" w:hAnsi="Times New Roman" w:cstheme="minorBidi"/>
        </w:rPr>
        <w:t xml:space="preserve">и </w:t>
      </w:r>
      <m:oMath>
        <m:r>
          <w:rPr>
            <w:rStyle w:val="MathematicaFormatStandardForm"/>
            <w:rFonts w:ascii="Cambria Math" w:eastAsiaTheme="minorEastAsia" w:hAnsi="Cambria Math" w:cstheme="minorBidi"/>
          </w:rPr>
          <m:t>rad=0.35</m:t>
        </m:r>
      </m:oMath>
      <w:r w:rsidRPr="00CD0C7B">
        <w:rPr>
          <w:rStyle w:val="MathematicaFormatStandardForm"/>
          <w:rFonts w:ascii="Times New Roman" w:eastAsiaTheme="minorEastAsia" w:hAnsi="Times New Roman" w:cstheme="minorBidi"/>
        </w:rPr>
        <w:t xml:space="preserve"> </w:t>
      </w:r>
      <w:r>
        <w:rPr>
          <w:rStyle w:val="MathematicaFormatStandardForm"/>
          <w:rFonts w:ascii="Times New Roman" w:eastAsiaTheme="minorEastAsia" w:hAnsi="Times New Roman" w:cstheme="minorBidi"/>
        </w:rPr>
        <w:t xml:space="preserve">для генерации </w:t>
      </w:r>
      <m:oMath>
        <m:r>
          <w:rPr>
            <w:rStyle w:val="MathematicaFormatStandardForm"/>
            <w:rFonts w:ascii="Cambria Math" w:eastAsiaTheme="minorEastAsia" w:hAnsi="Cambria Math" w:cstheme="minorBidi"/>
          </w:rPr>
          <m:t>grid</m:t>
        </m:r>
      </m:oMath>
    </w:p>
    <w:p w14:paraId="13FC6770" w14:textId="77777777" w:rsidR="00CD0C7B" w:rsidRDefault="00CD0C7B" w:rsidP="002D598C">
      <w:pPr>
        <w:pStyle w:val="af2"/>
        <w:jc w:val="center"/>
      </w:pPr>
      <w:r w:rsidRPr="00CD0C7B">
        <w:rPr>
          <w:noProof/>
          <w:lang w:eastAsia="ru-RU"/>
        </w:rPr>
        <w:lastRenderedPageBreak/>
        <w:drawing>
          <wp:inline distT="0" distB="0" distL="0" distR="0" wp14:anchorId="0E5EC1D8" wp14:editId="643F3FBA">
            <wp:extent cx="4262831" cy="3407434"/>
            <wp:effectExtent l="0" t="0" r="444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040" cy="34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E2F7" w14:textId="77777777" w:rsidR="00C7231A" w:rsidRPr="00FE03B6" w:rsidRDefault="00F252D9" w:rsidP="00C7231A">
      <w:pPr>
        <w:pStyle w:val="a1"/>
        <w:rPr>
          <w:rFonts w:eastAsiaTheme="minorEastAsia"/>
        </w:rPr>
      </w:pPr>
      <w:r>
        <w:t>С</w:t>
      </w:r>
      <w:r w:rsidR="00CD0C7B">
        <w:t xml:space="preserve">етка </w:t>
      </w:r>
      <m:oMath>
        <m:r>
          <w:rPr>
            <w:rFonts w:ascii="Cambria Math" w:hAnsi="Cambria Math"/>
          </w:rPr>
          <m:t>grid</m:t>
        </m:r>
      </m:oMath>
      <w:r w:rsidR="00CD0C7B">
        <w:rPr>
          <w:rFonts w:eastAsiaTheme="minorEastAsia"/>
        </w:rPr>
        <w:t xml:space="preserve"> с </w:t>
      </w:r>
      <m:oMath>
        <m:r>
          <w:rPr>
            <w:rFonts w:ascii="Cambria Math" w:eastAsiaTheme="minorEastAsia" w:hAnsi="Cambria Math"/>
          </w:rPr>
          <m:t>rad=0.35</m:t>
        </m:r>
      </m:oMath>
      <w:r w:rsidR="00CD0C7B" w:rsidRPr="002D598C">
        <w:rPr>
          <w:rFonts w:eastAsiaTheme="minorEastAsia"/>
        </w:rPr>
        <w:t xml:space="preserve"> </w:t>
      </w:r>
      <w:r w:rsidR="00CD0C7B">
        <w:rPr>
          <w:rFonts w:eastAsiaTheme="minorEastAsia"/>
        </w:rPr>
        <w:t>и</w:t>
      </w:r>
      <w:r w:rsidR="002D598C">
        <w:rPr>
          <w:rFonts w:eastAsiaTheme="minorEastAsia"/>
        </w:rPr>
        <w:t xml:space="preserve"> параметром </w:t>
      </w:r>
      <m:oMath>
        <m:r>
          <w:rPr>
            <w:rStyle w:val="MathematicaFormatStandardForm"/>
            <w:rFonts w:ascii="Cambria Math" w:eastAsiaTheme="minorEastAsia" w:hAnsi="Cambria Math" w:cstheme="minorBidi"/>
          </w:rPr>
          <m:t>l×0.5</m:t>
        </m:r>
      </m:oMath>
    </w:p>
    <w:p w14:paraId="36C80F2C" w14:textId="77777777" w:rsidR="00C7231A" w:rsidRDefault="00C7231A" w:rsidP="00C7231A">
      <w:pPr>
        <w:pStyle w:val="1"/>
      </w:pPr>
      <w:bookmarkStart w:id="9" w:name="_Toc73190969"/>
      <w:r>
        <w:lastRenderedPageBreak/>
        <w:t>формирование базы данных</w:t>
      </w:r>
      <w:bookmarkEnd w:id="9"/>
    </w:p>
    <w:p w14:paraId="33FAE4F9" w14:textId="7135B91B" w:rsidR="00C7231A" w:rsidRDefault="00F461E8" w:rsidP="0009566B">
      <w:pPr>
        <w:pStyle w:val="af2"/>
        <w:spacing w:after="0"/>
        <w:jc w:val="both"/>
      </w:pPr>
      <w:r>
        <w:t>База данных формируется следующим образом</w:t>
      </w:r>
      <w:r w:rsidRPr="00F461E8">
        <w:t>:</w:t>
      </w:r>
      <w:r>
        <w:t xml:space="preserve"> ранее был получен список стран для выбранной страны в пункте 2. </w:t>
      </w:r>
      <w:r w:rsidR="00F033DB">
        <w:t>С</w:t>
      </w:r>
      <w:r>
        <w:t>истем</w:t>
      </w:r>
      <w:r w:rsidR="00F033DB">
        <w:t>а</w:t>
      </w:r>
      <w:r>
        <w:t xml:space="preserve"> </w:t>
      </w:r>
      <w:r w:rsidR="00DD6625">
        <w:rPr>
          <w:lang w:val="en-US"/>
        </w:rPr>
        <w:t>Wolf</w:t>
      </w:r>
      <w:r>
        <w:rPr>
          <w:lang w:val="en-US"/>
        </w:rPr>
        <w:t>ram</w:t>
      </w:r>
      <w:r w:rsidRPr="00F461E8">
        <w:t xml:space="preserve"> </w:t>
      </w:r>
      <w:r>
        <w:rPr>
          <w:lang w:val="en-US"/>
        </w:rPr>
        <w:t>Knowledge</w:t>
      </w:r>
      <w:r w:rsidR="00EC44A2">
        <w:t xml:space="preserve"> </w:t>
      </w:r>
      <w:r w:rsidR="00EC44A2" w:rsidRPr="00EC44A2">
        <w:t>[</w:t>
      </w:r>
      <w:hyperlink w:anchor="Вольфрам" w:history="1">
        <w:r w:rsidR="00EC44A2" w:rsidRPr="00EC44A2">
          <w:rPr>
            <w:rStyle w:val="ae"/>
          </w:rPr>
          <w:t>1</w:t>
        </w:r>
      </w:hyperlink>
      <w:r w:rsidR="00EC44A2" w:rsidRPr="00EC44A2">
        <w:t xml:space="preserve">] </w:t>
      </w:r>
      <w:r w:rsidR="00F033DB">
        <w:t xml:space="preserve">позволяет </w:t>
      </w:r>
      <w:r>
        <w:t>получить все доступные данные с каждой из станций. Однако существует проблема, что информации о некоторых станциях в конкретный временной промежуток</w:t>
      </w:r>
      <w:r w:rsidR="00F033DB">
        <w:t xml:space="preserve"> </w:t>
      </w:r>
      <w:r>
        <w:t>вовсе не существует, поэтому полученная информация со станций подвергается дополнительной обработке, чтобы исключить станции, которые не несут какой-либо информации и лишь нарушают структуру базы данных.</w:t>
      </w:r>
    </w:p>
    <w:p w14:paraId="3B2F0411" w14:textId="77777777" w:rsidR="00F461E8" w:rsidRPr="00F461E8" w:rsidRDefault="00F461E8" w:rsidP="0009566B">
      <w:pPr>
        <w:pStyle w:val="af2"/>
        <w:spacing w:after="0"/>
        <w:jc w:val="both"/>
      </w:pPr>
      <w:r>
        <w:t>Принцип работы метеостанций</w:t>
      </w:r>
      <w:r w:rsidRPr="00F461E8">
        <w:t>:</w:t>
      </w:r>
      <w:r>
        <w:t xml:space="preserve"> станции фиксируют определенную информацию несколько раз в течение какого-либо промежутка времени</w:t>
      </w:r>
      <w:r w:rsidR="006A5483">
        <w:t xml:space="preserve"> и подаются в общую базу данных для этой станции. И если существуют данные, которые были зафиксированы в выбранный временной промежуток, то это те данные, который пойдут в базу данных для дальнейшей работы</w:t>
      </w:r>
    </w:p>
    <w:p w14:paraId="15BBD153" w14:textId="77777777" w:rsidR="00F461E8" w:rsidRDefault="00F461E8" w:rsidP="0009566B">
      <w:pPr>
        <w:pStyle w:val="af2"/>
        <w:spacing w:after="0"/>
        <w:jc w:val="both"/>
      </w:pPr>
      <w:r>
        <w:t>Информация, которую пользователь получает для каждой станции представляет собой список списков, где каждый элемент – пара чисел</w:t>
      </w:r>
      <w:r w:rsidRPr="00F461E8">
        <w:t xml:space="preserve">: </w:t>
      </w:r>
      <w:r>
        <w:t xml:space="preserve">1) количество секунд от начала эпохи, 2) метеоданные (в нашем случае температура воздуха в </w:t>
      </w:r>
      <w:r w:rsidR="006A5483">
        <w:t>Ц</w:t>
      </w:r>
      <w:r>
        <w:t>ельсиях), полученная в конкретную секунду станцией.</w:t>
      </w:r>
    </w:p>
    <w:p w14:paraId="615A2C20" w14:textId="77777777" w:rsidR="00F461E8" w:rsidRDefault="00F461E8" w:rsidP="0009566B">
      <w:pPr>
        <w:pStyle w:val="af2"/>
        <w:spacing w:after="0"/>
        <w:jc w:val="both"/>
      </w:pPr>
      <w:r>
        <w:t xml:space="preserve">Таким образом, по примеру, описанному выше, формируется общая база данных, где каждый элемент </w:t>
      </w:r>
      <w:r w:rsidR="006A5483">
        <w:t xml:space="preserve">– это </w:t>
      </w:r>
      <w:r>
        <w:t xml:space="preserve">пары чисел, полученные </w:t>
      </w:r>
      <w:r w:rsidR="006A5483">
        <w:t>для каждой станции в выбранный временной промежуток.</w:t>
      </w:r>
    </w:p>
    <w:p w14:paraId="5B5BB2B2" w14:textId="77777777" w:rsidR="005D0B90" w:rsidRDefault="00D2138D" w:rsidP="005D0B90">
      <w:pPr>
        <w:pStyle w:val="1"/>
      </w:pPr>
      <w:bookmarkStart w:id="10" w:name="_Toc73190970"/>
      <w:r>
        <w:lastRenderedPageBreak/>
        <w:t>Работа с базой данных</w:t>
      </w:r>
      <w:bookmarkEnd w:id="10"/>
    </w:p>
    <w:p w14:paraId="67E34628" w14:textId="77777777" w:rsidR="00D2138D" w:rsidRDefault="00D2138D" w:rsidP="0009566B">
      <w:pPr>
        <w:pStyle w:val="af2"/>
        <w:spacing w:after="0"/>
        <w:jc w:val="both"/>
      </w:pPr>
      <w:r>
        <w:t xml:space="preserve">С полученной базой данных в пункте 4 очень затруднительно работать, поскольку данные </w:t>
      </w:r>
      <w:r w:rsidR="00DD3623">
        <w:t xml:space="preserve">не разделены на какие-либо </w:t>
      </w:r>
      <w:r>
        <w:t>временны</w:t>
      </w:r>
      <w:r w:rsidR="00270C6A">
        <w:t>е</w:t>
      </w:r>
      <w:r>
        <w:t xml:space="preserve"> промежутк</w:t>
      </w:r>
      <w:r w:rsidR="00270C6A">
        <w:t>и</w:t>
      </w:r>
      <w:r>
        <w:t xml:space="preserve">, например, </w:t>
      </w:r>
      <w:r w:rsidR="00672930">
        <w:t>на</w:t>
      </w:r>
      <w:r>
        <w:t xml:space="preserve"> дн</w:t>
      </w:r>
      <w:r w:rsidR="00672930">
        <w:t>и</w:t>
      </w:r>
      <w:r>
        <w:t>, месяц</w:t>
      </w:r>
      <w:r w:rsidR="00672930">
        <w:t>ы или года,</w:t>
      </w:r>
      <w:r>
        <w:t xml:space="preserve"> и также системе не удается получить полную информацию, поэтому в некоторых парах в базе данных отсутствует корректная информация в какой-то момент времени. Поэтому для дальнейшей работы необходимо ввести несколько функций</w:t>
      </w:r>
    </w:p>
    <w:p w14:paraId="1507512A" w14:textId="77777777" w:rsidR="00D2138D" w:rsidRDefault="00D2138D" w:rsidP="00D2138D">
      <w:pPr>
        <w:pStyle w:val="2"/>
      </w:pPr>
      <w:bookmarkStart w:id="11" w:name="_Toc73190971"/>
      <w:r>
        <w:t>Функция конвертации данных</w:t>
      </w:r>
      <w:bookmarkEnd w:id="11"/>
    </w:p>
    <w:p w14:paraId="54C1698F" w14:textId="77777777" w:rsidR="007220C4" w:rsidRDefault="007220C4" w:rsidP="0009566B">
      <w:pPr>
        <w:pStyle w:val="af2"/>
        <w:spacing w:after="0"/>
        <w:jc w:val="both"/>
      </w:pPr>
      <w:r>
        <w:t xml:space="preserve">Данная функция необходима для преобразования количества секунд с начала эпохи в привычный для пользователя вид, а также группирование элементов базы по выбранному пользователем типу, записанному в переменную </w:t>
      </w:r>
      <m:oMath>
        <m:r>
          <w:rPr>
            <w:rFonts w:ascii="Cambria Math" w:hAnsi="Cambria Math"/>
          </w:rPr>
          <m:t>k</m:t>
        </m:r>
      </m:oMath>
      <w:r>
        <w:t>. Типами могут быть дни, месяца, года и если необходимо, секунд</w:t>
      </w:r>
      <w:r w:rsidR="00F033DB">
        <w:t>ы</w:t>
      </w:r>
      <w:r>
        <w:t>, час</w:t>
      </w:r>
      <w:r w:rsidR="00F033DB">
        <w:t>ы</w:t>
      </w:r>
      <w:r>
        <w:t>, минут</w:t>
      </w:r>
      <w:r w:rsidR="00F033DB">
        <w:t>ы</w:t>
      </w:r>
      <w:r>
        <w:t>.</w:t>
      </w:r>
    </w:p>
    <w:p w14:paraId="1AFB80B9" w14:textId="77777777" w:rsidR="00144D7D" w:rsidRDefault="007220C4" w:rsidP="0009566B">
      <w:pPr>
        <w:pStyle w:val="af2"/>
        <w:spacing w:after="0"/>
        <w:jc w:val="both"/>
        <w:rPr>
          <w:rFonts w:eastAsiaTheme="minorEastAsia"/>
        </w:rPr>
      </w:pPr>
      <w:r>
        <w:t xml:space="preserve">Функция конвертации данных принимает на вход базу данных и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. Пусть база данных, полученная на вход, хранится в переменной </w:t>
      </w:r>
      <m:oMath>
        <m:r>
          <w:rPr>
            <w:rFonts w:ascii="Cambria Math" w:eastAsiaTheme="minorEastAsia" w:hAnsi="Cambria Math"/>
            <w:lang w:val="en-US"/>
          </w:rPr>
          <m:t>base</m:t>
        </m:r>
      </m:oMath>
      <w:r w:rsidRPr="007220C4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Первым шагом, происходит преобразование каждой пары чисел к виду </w:t>
      </w:r>
      <m:oMath>
        <m:r>
          <w:rPr>
            <w:rFonts w:ascii="Cambria Math" w:eastAsiaTheme="minorEastAsia" w:hAnsi="Cambria Math"/>
          </w:rPr>
          <m:t>{дата, данные}</m:t>
        </m:r>
      </m:oMath>
      <w:r w:rsidRPr="007220C4">
        <w:rPr>
          <w:rFonts w:eastAsiaTheme="minorEastAsia"/>
        </w:rPr>
        <w:t>.</w:t>
      </w:r>
      <w:r>
        <w:rPr>
          <w:rFonts w:eastAsiaTheme="minorEastAsia"/>
        </w:rPr>
        <w:t xml:space="preserve"> Дата представляет собой список</w:t>
      </w:r>
      <w:r w:rsidRPr="007220C4">
        <w:rPr>
          <w:rFonts w:eastAsiaTheme="minorEastAsia"/>
        </w:rPr>
        <w:t>:</w:t>
      </w:r>
    </w:p>
    <w:p w14:paraId="3D85F0A8" w14:textId="77777777" w:rsidR="00144D7D" w:rsidRPr="00144D7D" w:rsidRDefault="00F55561" w:rsidP="0009566B">
      <w:pPr>
        <w:pStyle w:val="af2"/>
        <w:spacing w:after="0"/>
        <w:jc w:val="both"/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год, месяц, день, часы, минуты, секунды</m:t>
              </m:r>
            </m:e>
          </m:d>
          <m:r>
            <w:rPr>
              <w:rFonts w:ascii="Cambria Math" w:eastAsiaTheme="minorEastAsia" w:hAnsi="Cambria Math"/>
            </w:rPr>
            <m:t xml:space="preserve">. </m:t>
          </m:r>
        </m:oMath>
      </m:oMathPara>
    </w:p>
    <w:p w14:paraId="566E2064" w14:textId="48E8C29B" w:rsidR="007220C4" w:rsidRPr="00144D7D" w:rsidRDefault="007220C4" w:rsidP="00C4500A">
      <w:pPr>
        <w:pStyle w:val="af2"/>
        <w:jc w:val="both"/>
      </w:pPr>
      <w:r>
        <w:t xml:space="preserve">Вторым шагом, для каждой станции в </w:t>
      </w:r>
      <m:oMath>
        <m:r>
          <w:rPr>
            <w:rFonts w:ascii="Cambria Math" w:hAnsi="Cambria Math"/>
          </w:rPr>
          <m:t>base</m:t>
        </m:r>
      </m:oMath>
      <w:r w:rsidRPr="00E93196">
        <w:t xml:space="preserve"> все существующие пары </w:t>
      </w:r>
      <w:r w:rsidR="00E93196">
        <w:t xml:space="preserve"> разделяются на списки, которым соответствуют правилу</w:t>
      </w:r>
      <w:r w:rsidR="00E93196" w:rsidRPr="00E93196">
        <w:t>:</w:t>
      </w:r>
      <w:r w:rsidR="00E93196">
        <w:t xml:space="preserve"> у</w:t>
      </w:r>
      <w:r w:rsidR="00E93196" w:rsidRPr="00E93196">
        <w:t xml:space="preserve"> </w:t>
      </w:r>
      <w:r w:rsidR="009A3BAD">
        <w:t>первого</w:t>
      </w:r>
      <w:r w:rsidR="00E93196">
        <w:t xml:space="preserve"> элемента каждой пары </w:t>
      </w:r>
      <w:r w:rsidR="00F033DB">
        <w:t xml:space="preserve">выбирается </w:t>
      </w:r>
      <w:r w:rsidR="00E93196">
        <w:t>эл</w:t>
      </w:r>
      <w:r w:rsidR="00F033DB">
        <w:t xml:space="preserve">емент, </w:t>
      </w:r>
      <w:r w:rsidR="00E93196">
        <w:t xml:space="preserve"> который определяется с помощью </w:t>
      </w:r>
      <m:oMath>
        <m:r>
          <w:rPr>
            <w:rFonts w:ascii="Cambria Math" w:hAnsi="Cambria Math"/>
          </w:rPr>
          <m:t>k и</m:t>
        </m:r>
      </m:oMath>
      <w:r w:rsidR="00F033DB">
        <w:t xml:space="preserve"> находятся все пары, где есть такой же равный элемент</w:t>
      </w:r>
      <w:r w:rsidR="00E93196">
        <w:t xml:space="preserve">. На данном шаге информация по всем станциям в </w:t>
      </w:r>
      <m:oMath>
        <m:r>
          <w:rPr>
            <w:rFonts w:ascii="Cambria Math" w:hAnsi="Cambria Math"/>
          </w:rPr>
          <m:t>base</m:t>
        </m:r>
      </m:oMath>
      <w:r w:rsidR="00E93196" w:rsidRPr="00E93196">
        <w:t xml:space="preserve"> </w:t>
      </w:r>
      <w:r w:rsidR="00E93196">
        <w:t xml:space="preserve"> становится упорядоченной, однако для дальнейшей работы удобнее преобразовать каждую полученную группу пар в общую пару со средним по всем </w:t>
      </w:r>
      <w:r w:rsidR="00C4500A">
        <w:t>вторым</w:t>
      </w:r>
      <w:r w:rsidR="00E93196">
        <w:t xml:space="preserve"> элементам в каждой паре значением во </w:t>
      </w:r>
      <w:r w:rsidR="00C4500A">
        <w:t>втором</w:t>
      </w:r>
      <w:r w:rsidR="00C4500A">
        <w:rPr>
          <w:rStyle w:val="af4"/>
          <w:rFonts w:asciiTheme="minorHAnsi" w:hAnsiTheme="minorHAnsi"/>
        </w:rPr>
        <w:t xml:space="preserve"> </w:t>
      </w:r>
      <w:r w:rsidR="00C4500A">
        <w:t>элементе</w:t>
      </w:r>
      <w:r w:rsidR="00C4500A">
        <w:rPr>
          <w:rStyle w:val="af4"/>
          <w:rFonts w:asciiTheme="minorHAnsi" w:hAnsiTheme="minorHAnsi"/>
        </w:rPr>
        <w:t xml:space="preserve"> </w:t>
      </w:r>
      <w:r w:rsidR="00C4500A">
        <w:t>и первым элементом в виде первого</w:t>
      </w:r>
      <w:r w:rsidR="00E93196">
        <w:t xml:space="preserve"> элемента первой, участвующей в группе</w:t>
      </w:r>
      <w:r w:rsidR="00F033DB">
        <w:t>,</w:t>
      </w:r>
      <w:r w:rsidR="00E93196">
        <w:t xml:space="preserve"> пары.</w:t>
      </w:r>
    </w:p>
    <w:p w14:paraId="59DD817B" w14:textId="031F0C05" w:rsidR="00E43CDD" w:rsidRDefault="00211C1D" w:rsidP="0009566B">
      <w:pPr>
        <w:pStyle w:val="af2"/>
        <w:spacing w:after="0"/>
        <w:jc w:val="both"/>
      </w:pPr>
      <w:r>
        <w:t xml:space="preserve">Как говорилось ранее, существуют случаи, когда данных за конкретный день у какой-либо станции не было найдено, поэтому для дальнейшей работы с </w:t>
      </w:r>
      <w:r>
        <w:lastRenderedPageBreak/>
        <w:t>базой, вв</w:t>
      </w:r>
      <w:r w:rsidR="00A016C7">
        <w:t>одится</w:t>
      </w:r>
      <w:r>
        <w:t xml:space="preserve"> дополнительное ее преобразование</w:t>
      </w:r>
      <w:r w:rsidRPr="00211C1D">
        <w:t>:</w:t>
      </w:r>
      <w:r>
        <w:t xml:space="preserve"> если количество пар для каждой станции оказалось меньше, чем длина выбр</w:t>
      </w:r>
      <w:r w:rsidR="00A016C7">
        <w:t xml:space="preserve">анного уже сгруппированного </w:t>
      </w:r>
      <w:r>
        <w:t xml:space="preserve">временного промежутках, то для данной станции количество пар добавляется до длины, </w:t>
      </w:r>
      <w:r w:rsidR="00FD0BA0">
        <w:t xml:space="preserve">отобранной ранее. Существует два </w:t>
      </w:r>
      <w:r w:rsidR="00A016C7">
        <w:t xml:space="preserve">способа выбирать </w:t>
      </w:r>
      <w:r w:rsidR="00FD0BA0">
        <w:t>д</w:t>
      </w:r>
      <w:r w:rsidR="00A016C7">
        <w:t>анные для дополнения</w:t>
      </w:r>
      <w:r w:rsidR="00A016C7" w:rsidRPr="00A016C7">
        <w:t>:</w:t>
      </w:r>
      <w:r>
        <w:t xml:space="preserve"> любой существующей случайной парой</w:t>
      </w:r>
      <w:r w:rsidR="00A016C7">
        <w:t xml:space="preserve"> или </w:t>
      </w:r>
      <w:r w:rsidR="00FD0BA0">
        <w:t>парой, второй</w:t>
      </w:r>
      <w:r>
        <w:t xml:space="preserve"> элеме</w:t>
      </w:r>
      <w:r w:rsidR="00FD0BA0">
        <w:t>нт которого – среднее значение вторых</w:t>
      </w:r>
      <w:r>
        <w:t xml:space="preserve"> элементов уже существующих до данного преобразования пар.</w:t>
      </w:r>
    </w:p>
    <w:p w14:paraId="21BD2DC4" w14:textId="77777777" w:rsidR="002B6D5D" w:rsidRDefault="00E43CDD" w:rsidP="00CD3B16">
      <w:pPr>
        <w:pStyle w:val="2"/>
      </w:pPr>
      <w:bookmarkStart w:id="12" w:name="_Toc73190972"/>
      <w:r>
        <w:t>Функция нахождения данных для любой точки сетки по информации, полученной от ближайшей метеостанции</w:t>
      </w:r>
      <w:bookmarkEnd w:id="12"/>
      <w:r w:rsidR="00211C1D">
        <w:t xml:space="preserve"> </w:t>
      </w:r>
    </w:p>
    <w:p w14:paraId="7191891F" w14:textId="77777777" w:rsidR="002B6D5D" w:rsidRDefault="002B6D5D" w:rsidP="0009566B">
      <w:pPr>
        <w:pStyle w:val="af2"/>
        <w:spacing w:after="0"/>
        <w:jc w:val="both"/>
        <w:rPr>
          <w:rFonts w:eastAsiaTheme="minorEastAsia"/>
        </w:rPr>
      </w:pPr>
      <w:r>
        <w:t xml:space="preserve">Для реализации дальнейших подзадач потребуется функция, способная сопоставлять любой точке сетки данные, полученные с ближайшей метеостанции. Пусть такая функция храниться в переменной </w:t>
      </w:r>
      <m:oMath>
        <m:r>
          <w:rPr>
            <w:rFonts w:ascii="Cambria Math" w:hAnsi="Cambria Math"/>
          </w:rPr>
          <m:t>nearestStation</m:t>
        </m:r>
      </m:oMath>
      <w:r>
        <w:rPr>
          <w:rFonts w:eastAsiaTheme="minorEastAsia"/>
        </w:rPr>
        <w:t>.</w:t>
      </w:r>
    </w:p>
    <w:p w14:paraId="7746710E" w14:textId="3B04CF6D" w:rsidR="00FE2AEE" w:rsidRDefault="002B6D5D" w:rsidP="0009566B">
      <w:pPr>
        <w:pStyle w:val="af2"/>
        <w:spacing w:after="0"/>
        <w:jc w:val="both"/>
        <w:rPr>
          <w:rFonts w:eastAsiaTheme="minorEastAsia"/>
        </w:rPr>
      </w:pPr>
      <w:r>
        <w:rPr>
          <w:rFonts w:eastAsiaTheme="minorEastAsia"/>
        </w:rPr>
        <w:t>Данная функция принимает на вход базу данных и точку – пару чисел. Первым шагом, для заданной точки находится станция, координаты которой максимально приближены к координатам точки. Следующим шагом, рассматривается та часть базы данных, которая связана с найденной станцией</w:t>
      </w:r>
      <w:r w:rsidRPr="002B6D5D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выбирается первая пара, хранящая в себе дату и метеоданные на момент данного времени. Если же метеоданные были не найдены и </w:t>
      </w:r>
      <w:r w:rsidR="002C29A1">
        <w:rPr>
          <w:rFonts w:eastAsiaTheme="minorEastAsia"/>
        </w:rPr>
        <w:t>вторым</w:t>
      </w:r>
      <w:r>
        <w:rPr>
          <w:rFonts w:eastAsiaTheme="minorEastAsia"/>
        </w:rPr>
        <w:t xml:space="preserve"> элементом данной пары является не число, то создается копия базы и формируется новая база, в которой целый блок, связанный с выбранной станцией больше не рассматривается при поиске </w:t>
      </w:r>
      <w:r w:rsidR="00454A41">
        <w:rPr>
          <w:rFonts w:eastAsiaTheme="minorEastAsia"/>
        </w:rPr>
        <w:t>ближайшей</w:t>
      </w:r>
      <w:r>
        <w:rPr>
          <w:rFonts w:eastAsiaTheme="minorEastAsia"/>
        </w:rPr>
        <w:t xml:space="preserve"> к точк</w:t>
      </w:r>
      <w:r w:rsidR="00454A41">
        <w:rPr>
          <w:rFonts w:eastAsiaTheme="minorEastAsia"/>
        </w:rPr>
        <w:t>е</w:t>
      </w:r>
      <w:r>
        <w:rPr>
          <w:rFonts w:eastAsiaTheme="minorEastAsia"/>
        </w:rPr>
        <w:t xml:space="preserve"> станции. И описанные выше шаги повторяются, пока в качестве метеоданных не окажутся корректные данные.</w:t>
      </w:r>
    </w:p>
    <w:p w14:paraId="646C1D98" w14:textId="77777777" w:rsidR="00987371" w:rsidRDefault="00987371" w:rsidP="00CD3B16">
      <w:pPr>
        <w:pStyle w:val="1"/>
        <w:spacing w:after="0"/>
      </w:pPr>
      <w:bookmarkStart w:id="13" w:name="_Toc73190973"/>
      <w:r>
        <w:lastRenderedPageBreak/>
        <w:t>вИЗУАЛИЗАЦИЯ</w:t>
      </w:r>
      <w:bookmarkEnd w:id="13"/>
    </w:p>
    <w:p w14:paraId="22B845A2" w14:textId="77777777" w:rsidR="00987371" w:rsidRPr="00987371" w:rsidRDefault="00987371" w:rsidP="0009566B">
      <w:pPr>
        <w:pStyle w:val="af2"/>
        <w:spacing w:after="0"/>
        <w:jc w:val="both"/>
      </w:pPr>
      <w:r>
        <w:t xml:space="preserve">Построение температурной карты представляет собой «наложение» заранее подготовленной найденной ранее оболочки </w:t>
      </w:r>
      <w:r w:rsidR="00CF5200">
        <w:t>на участок карты, в котором располагается выбранная страна</w:t>
      </w:r>
    </w:p>
    <w:p w14:paraId="12542388" w14:textId="77777777" w:rsidR="00987371" w:rsidRDefault="00987371" w:rsidP="00CD3B16">
      <w:pPr>
        <w:pStyle w:val="2"/>
      </w:pPr>
      <w:bookmarkStart w:id="14" w:name="_Toc73190974"/>
      <w:r>
        <w:t>Окрашивание оболочки</w:t>
      </w:r>
      <w:bookmarkEnd w:id="14"/>
    </w:p>
    <w:p w14:paraId="40E3DD6A" w14:textId="77777777" w:rsidR="00FC430E" w:rsidRDefault="00FC430E" w:rsidP="0009566B">
      <w:pPr>
        <w:pStyle w:val="af2"/>
        <w:spacing w:after="0"/>
        <w:jc w:val="both"/>
        <w:rPr>
          <w:rFonts w:eastAsiaTheme="minorEastAsia"/>
        </w:rPr>
      </w:pPr>
      <w:r>
        <w:t xml:space="preserve">Для дальнейшего использования уже существующей оболочки необходимо в соответствии с информацией из базы данных каждому уникальному значению в каждой точке сетки дать определенный цвет. И в соответствии со значениями  во всех точках из </w:t>
      </w:r>
      <m:oMath>
        <m:r>
          <w:rPr>
            <w:rFonts w:ascii="Cambria Math" w:hAnsi="Cambria Math"/>
          </w:rPr>
          <m:t xml:space="preserve">grid </m:t>
        </m:r>
      </m:oMath>
      <w:r>
        <w:rPr>
          <w:rFonts w:eastAsiaTheme="minorEastAsia"/>
        </w:rPr>
        <w:t xml:space="preserve"> окрасить оболочку.</w:t>
      </w:r>
    </w:p>
    <w:p w14:paraId="00B21084" w14:textId="72BD1004" w:rsidR="00042A5D" w:rsidRDefault="00042A5D" w:rsidP="0009566B">
      <w:pPr>
        <w:pStyle w:val="af2"/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Пусть в переменной </w:t>
      </w:r>
      <m:oMath>
        <m:r>
          <w:rPr>
            <w:rFonts w:ascii="Cambria Math" w:eastAsiaTheme="minorEastAsia" w:hAnsi="Cambria Math"/>
          </w:rPr>
          <m:t>temperature</m:t>
        </m:r>
      </m:oMath>
      <w:r w:rsidRPr="00042A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будет хранится нужная для окрашивания оболочки информация. </w:t>
      </w:r>
      <m:oMath>
        <m:r>
          <w:rPr>
            <w:rFonts w:ascii="Cambria Math" w:eastAsiaTheme="minorEastAsia" w:hAnsi="Cambria Math"/>
          </w:rPr>
          <m:t>temperature</m:t>
        </m:r>
      </m:oMath>
      <w:r>
        <w:rPr>
          <w:rFonts w:eastAsiaTheme="minorEastAsia"/>
        </w:rPr>
        <w:t xml:space="preserve"> представляет собой список списков, где каждый список состоит из </w:t>
      </w:r>
      <w:r w:rsidR="002C29A1">
        <w:rPr>
          <w:rFonts w:eastAsiaTheme="minorEastAsia"/>
        </w:rPr>
        <w:t>трёх</w:t>
      </w:r>
      <w:r>
        <w:rPr>
          <w:rFonts w:eastAsiaTheme="minorEastAsia"/>
        </w:rPr>
        <w:t xml:space="preserve"> элементов</w:t>
      </w:r>
      <w:r w:rsidRPr="00042A5D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координат точки сетки по обоим осям и результат применения функции </w:t>
      </w:r>
      <m:oMath>
        <m:r>
          <w:rPr>
            <w:rFonts w:ascii="Cambria Math" w:hAnsi="Cambria Math"/>
          </w:rPr>
          <m:t>nearestStation</m:t>
        </m:r>
      </m:oMath>
      <w:r w:rsidR="007C424E">
        <w:rPr>
          <w:rFonts w:eastAsiaTheme="minorEastAsia"/>
        </w:rPr>
        <w:t>.</w:t>
      </w:r>
    </w:p>
    <w:p w14:paraId="4A3045BC" w14:textId="77777777" w:rsidR="007C424E" w:rsidRDefault="007C424E" w:rsidP="0009566B">
      <w:pPr>
        <w:pStyle w:val="af2"/>
        <w:spacing w:after="0"/>
        <w:jc w:val="both"/>
        <w:rPr>
          <w:rFonts w:eastAsiaTheme="minorEastAsia"/>
        </w:rPr>
      </w:pPr>
      <w:r>
        <w:rPr>
          <w:rFonts w:eastAsiaTheme="minorEastAsia"/>
        </w:rPr>
        <w:t>Также необходимо получить дополнительную информацию</w:t>
      </w:r>
      <w:r w:rsidRPr="007C424E">
        <w:rPr>
          <w:rFonts w:eastAsiaTheme="minorEastAsia"/>
        </w:rPr>
        <w:t xml:space="preserve"> о размерах </w:t>
      </w:r>
      <w:r>
        <w:rPr>
          <w:rFonts w:eastAsiaTheme="minorEastAsia"/>
        </w:rPr>
        <w:t xml:space="preserve">шаблона цвета, накладываемого на оболочку. Такая информация будет хранится в переменной </w:t>
      </w:r>
      <m:oMath>
        <m:r>
          <w:rPr>
            <w:rFonts w:ascii="Cambria Math" w:eastAsiaTheme="minorEastAsia" w:hAnsi="Cambria Math"/>
          </w:rPr>
          <m:t>range</m:t>
        </m:r>
      </m:oMath>
      <w:r w:rsidRPr="007C424E">
        <w:rPr>
          <w:rFonts w:eastAsiaTheme="minorEastAsia"/>
        </w:rPr>
        <w:t xml:space="preserve">. </w:t>
      </w:r>
      <w:r>
        <w:rPr>
          <w:rFonts w:eastAsiaTheme="minorEastAsia"/>
        </w:rPr>
        <w:t>Значение данной переменной – список списков, где каждый список – минимальная и максимальная координата по каждой оси координат.</w:t>
      </w:r>
    </w:p>
    <w:p w14:paraId="38F01677" w14:textId="77777777" w:rsidR="00B136A2" w:rsidRPr="00B136A2" w:rsidRDefault="005C01F6" w:rsidP="0009566B">
      <w:pPr>
        <w:pStyle w:val="af2"/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При помощи функции </w:t>
      </w:r>
      <m:oMath>
        <m:r>
          <w:rPr>
            <w:rFonts w:ascii="Cambria Math" w:eastAsiaTheme="minorEastAsia" w:hAnsi="Cambria Math"/>
          </w:rPr>
          <m:t>ListDensityPlot</m:t>
        </m:r>
      </m:oMath>
      <w:r>
        <w:rPr>
          <w:rFonts w:eastAsiaTheme="minorEastAsia"/>
        </w:rPr>
        <w:t xml:space="preserve"> создается уже окрашенная оболочка. Главные аргументы</w:t>
      </w:r>
      <w:r w:rsidR="00352EB9">
        <w:rPr>
          <w:rFonts w:eastAsiaTheme="minorEastAsia"/>
        </w:rPr>
        <w:t>,</w:t>
      </w:r>
      <w:r>
        <w:rPr>
          <w:rFonts w:eastAsiaTheme="minorEastAsia"/>
        </w:rPr>
        <w:t xml:space="preserve"> поступающие вход – </w:t>
      </w:r>
      <m:oMath>
        <m:r>
          <w:rPr>
            <w:rFonts w:ascii="Cambria Math" w:eastAsiaTheme="minorEastAsia" w:hAnsi="Cambria Math"/>
          </w:rPr>
          <m:t>temperature</m:t>
        </m:r>
      </m:oMath>
      <w:r>
        <w:rPr>
          <w:rFonts w:eastAsiaTheme="minorEastAsia"/>
        </w:rPr>
        <w:t xml:space="preserve">, хранящая в себе информацию о точках сетки, значение параметра для опции </w:t>
      </w:r>
      <m:oMath>
        <m:r>
          <w:rPr>
            <w:rFonts w:ascii="Cambria Math" w:eastAsiaTheme="minorEastAsia" w:hAnsi="Cambria Math"/>
          </w:rPr>
          <m:t xml:space="preserve">PlotRange </m:t>
        </m:r>
      </m:oMath>
      <w:r>
        <w:rPr>
          <w:rFonts w:eastAsiaTheme="minorEastAsia"/>
        </w:rPr>
        <w:t xml:space="preserve">– информация, хранимая в  </w:t>
      </w:r>
      <m:oMath>
        <m:r>
          <w:rPr>
            <w:rFonts w:ascii="Cambria Math" w:eastAsiaTheme="minorEastAsia" w:hAnsi="Cambria Math"/>
          </w:rPr>
          <m:t>range.</m:t>
        </m:r>
      </m:oMath>
      <w:r>
        <w:rPr>
          <w:rFonts w:eastAsiaTheme="minorEastAsia"/>
        </w:rPr>
        <w:t xml:space="preserve"> Она необходима для дальнейшего корректного наложении оболочки на карту страны для того, чтобы размеры оболочки совпали или были немного больше территории страны, чтобы полностью ее покрыть.</w:t>
      </w:r>
      <w:r w:rsidR="00D1074B">
        <w:rPr>
          <w:rFonts w:eastAsiaTheme="minorEastAsia"/>
        </w:rPr>
        <w:t xml:space="preserve"> Еще одна важная опция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ListDensityPlot</m:t>
        </m:r>
      </m:oMath>
      <w:r w:rsidR="00B136A2">
        <w:rPr>
          <w:rFonts w:eastAsiaTheme="minorEastAsia"/>
        </w:rPr>
        <w:t xml:space="preserve"> является </w:t>
      </w:r>
      <m:oMath>
        <m:r>
          <m:rPr>
            <m:sty m:val="p"/>
          </m:rPr>
          <w:rPr>
            <w:rFonts w:ascii="Cambria Math" w:eastAsiaTheme="minorEastAsia" w:hAnsi="Cambria Math"/>
          </w:rPr>
          <m:t>MaxPlotPoints</m:t>
        </m:r>
      </m:oMath>
      <w:r w:rsidR="00B136A2">
        <w:rPr>
          <w:rFonts w:eastAsiaTheme="minorEastAsia"/>
        </w:rPr>
        <w:t>, значение параметра которой напрямую зависит от качества смешения цветов оболочки. Чем больше значения параметра, тем плавне и сглаженнее выглядит наложенный цвет</w:t>
      </w:r>
      <w:r w:rsidR="000D7AB0">
        <w:rPr>
          <w:rFonts w:eastAsiaTheme="minorEastAsia"/>
        </w:rPr>
        <w:t>.</w:t>
      </w:r>
    </w:p>
    <w:p w14:paraId="6D9A9803" w14:textId="77777777" w:rsidR="007C424E" w:rsidRPr="005C01F6" w:rsidRDefault="005C01F6" w:rsidP="0009566B">
      <w:pPr>
        <w:pStyle w:val="af2"/>
        <w:spacing w:after="0"/>
        <w:jc w:val="both"/>
        <w:rPr>
          <w:rFonts w:eastAsiaTheme="minorEastAsia"/>
          <w:i/>
        </w:rPr>
      </w:pPr>
      <w:r>
        <w:rPr>
          <w:rFonts w:eastAsiaTheme="minorEastAsia"/>
        </w:rPr>
        <w:t>Пусть результат применения функции</w:t>
      </w:r>
      <m:oMath>
        <m:r>
          <w:rPr>
            <w:rFonts w:ascii="Cambria Math" w:eastAsiaTheme="minorEastAsia" w:hAnsi="Cambria Math"/>
          </w:rPr>
          <m:t xml:space="preserve"> ListDensityPlot</m:t>
        </m:r>
      </m:oMath>
      <w:r>
        <w:rPr>
          <w:rFonts w:eastAsiaTheme="minorEastAsia"/>
        </w:rPr>
        <w:t xml:space="preserve"> хранится в переменной </w:t>
      </w:r>
      <m:oMath>
        <m:r>
          <w:rPr>
            <w:rFonts w:ascii="Cambria Math" w:eastAsiaTheme="minorEastAsia" w:hAnsi="Cambria Math"/>
          </w:rPr>
          <m:t>plot</m:t>
        </m:r>
      </m:oMath>
    </w:p>
    <w:p w14:paraId="5EC6A18D" w14:textId="77777777" w:rsidR="005C01F6" w:rsidRDefault="005C01F6" w:rsidP="00CD3B16">
      <w:pPr>
        <w:pStyle w:val="2"/>
        <w:rPr>
          <w:rFonts w:eastAsiaTheme="minorEastAsia"/>
        </w:rPr>
      </w:pPr>
      <w:bookmarkStart w:id="15" w:name="_Toc73190975"/>
      <w:r>
        <w:rPr>
          <w:rFonts w:eastAsiaTheme="minorEastAsia"/>
        </w:rPr>
        <w:lastRenderedPageBreak/>
        <w:t>Выбор цвета</w:t>
      </w:r>
      <w:bookmarkEnd w:id="15"/>
    </w:p>
    <w:p w14:paraId="05307ECF" w14:textId="77777777" w:rsidR="005C01F6" w:rsidRPr="00BA1056" w:rsidRDefault="005C01F6" w:rsidP="0009566B">
      <w:pPr>
        <w:pStyle w:val="af2"/>
        <w:spacing w:after="0"/>
        <w:jc w:val="both"/>
        <w:rPr>
          <w:rFonts w:eastAsiaTheme="minorEastAsia"/>
        </w:rPr>
      </w:pPr>
      <w:r>
        <w:t xml:space="preserve">В пункте 6.1 было описано, как покрыть оболочку каким-либо цветом. Стоит уточнить, как и какой набор цветов можно использовать для окрашивания оболочки. Функция </w:t>
      </w:r>
      <m:oMath>
        <m:r>
          <w:rPr>
            <w:rFonts w:ascii="Cambria Math" w:eastAsiaTheme="minorEastAsia" w:hAnsi="Cambria Math"/>
          </w:rPr>
          <m:t xml:space="preserve">ListDensityPlot </m:t>
        </m:r>
      </m:oMath>
      <w:r>
        <w:rPr>
          <w:rFonts w:eastAsiaTheme="minorEastAsia"/>
        </w:rPr>
        <w:t xml:space="preserve">обладает опцией </w:t>
      </w:r>
      <m:oMath>
        <m:r>
          <w:rPr>
            <w:rFonts w:ascii="Cambria Math" w:eastAsiaTheme="minorEastAsia" w:hAnsi="Cambria Math"/>
          </w:rPr>
          <m:t>ColorFunction</m:t>
        </m:r>
      </m:oMath>
      <w:r w:rsidR="00D52A73">
        <w:rPr>
          <w:rFonts w:eastAsiaTheme="minorEastAsia"/>
        </w:rPr>
        <w:t xml:space="preserve">. Выбор значения ее параметра напрямую будет влиять на конечный вид окрашенной оболочки. В системе </w:t>
      </w:r>
      <w:r w:rsidR="00D52A73">
        <w:rPr>
          <w:rFonts w:eastAsiaTheme="minorEastAsia"/>
          <w:lang w:val="en-US"/>
        </w:rPr>
        <w:t>Wolfram</w:t>
      </w:r>
      <w:r w:rsidR="00D52A73" w:rsidRPr="00D52A73">
        <w:rPr>
          <w:rFonts w:eastAsiaTheme="minorEastAsia"/>
        </w:rPr>
        <w:t xml:space="preserve"> </w:t>
      </w:r>
      <w:r w:rsidR="00D52A73">
        <w:rPr>
          <w:rFonts w:eastAsiaTheme="minorEastAsia"/>
          <w:lang w:val="en-US"/>
        </w:rPr>
        <w:t>Knowledge</w:t>
      </w:r>
      <w:r w:rsidR="00D52A73" w:rsidRPr="00D52A73">
        <w:rPr>
          <w:rFonts w:eastAsiaTheme="minorEastAsia"/>
        </w:rPr>
        <w:t xml:space="preserve"> </w:t>
      </w:r>
      <w:r w:rsidR="00D52A73">
        <w:rPr>
          <w:rFonts w:eastAsiaTheme="minorEastAsia"/>
        </w:rPr>
        <w:t>существует множество готовых цветовых гамм, например, «</w:t>
      </w:r>
      <w:r w:rsidR="00D52A73">
        <w:rPr>
          <w:rFonts w:eastAsiaTheme="minorEastAsia"/>
          <w:lang w:val="en-US"/>
        </w:rPr>
        <w:t>TemperatureMap</w:t>
      </w:r>
      <w:r w:rsidR="00D52A73">
        <w:rPr>
          <w:rFonts w:eastAsiaTheme="minorEastAsia"/>
        </w:rPr>
        <w:t>»</w:t>
      </w:r>
      <w:r w:rsidR="00D52A73" w:rsidRPr="00D52A73">
        <w:rPr>
          <w:rFonts w:eastAsiaTheme="minorEastAsia"/>
        </w:rPr>
        <w:t>,</w:t>
      </w:r>
      <w:r w:rsidR="00BA1056">
        <w:rPr>
          <w:rFonts w:eastAsiaTheme="minorEastAsia"/>
        </w:rPr>
        <w:t xml:space="preserve"> «</w:t>
      </w:r>
      <w:r w:rsidR="00BA1056">
        <w:rPr>
          <w:rFonts w:eastAsiaTheme="minorEastAsia"/>
          <w:lang w:val="en-US"/>
        </w:rPr>
        <w:t>NeonColors</w:t>
      </w:r>
      <w:r w:rsidR="00BA1056">
        <w:rPr>
          <w:rFonts w:eastAsiaTheme="minorEastAsia"/>
        </w:rPr>
        <w:t>», «</w:t>
      </w:r>
      <w:r w:rsidR="00BA1056">
        <w:rPr>
          <w:rFonts w:eastAsiaTheme="minorEastAsia"/>
          <w:lang w:val="en-US"/>
        </w:rPr>
        <w:t>Rainbow</w:t>
      </w:r>
      <w:r w:rsidR="00BA1056">
        <w:rPr>
          <w:rFonts w:eastAsiaTheme="minorEastAsia"/>
        </w:rPr>
        <w:t>». Однако для более привычного пользователю виду необходимо создать собственную цветовую гамму, но на дальнейшую работу выбор цвета никак не повлияет.</w:t>
      </w:r>
    </w:p>
    <w:p w14:paraId="307D83D9" w14:textId="77777777" w:rsidR="005C01F6" w:rsidRDefault="00B136A2" w:rsidP="0009566B">
      <w:pPr>
        <w:pStyle w:val="af2"/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Пусть в переменной </w:t>
      </w:r>
      <m:oMath>
        <m:r>
          <w:rPr>
            <w:rFonts w:ascii="Cambria Math" w:eastAsiaTheme="minorEastAsia" w:hAnsi="Cambria Math"/>
          </w:rPr>
          <m:t>scheme</m:t>
        </m:r>
      </m:oMath>
      <w:r w:rsidRPr="00B136A2">
        <w:rPr>
          <w:rFonts w:eastAsiaTheme="minorEastAsia"/>
        </w:rPr>
        <w:t xml:space="preserve"> </w:t>
      </w:r>
      <w:r>
        <w:rPr>
          <w:rFonts w:eastAsiaTheme="minorEastAsia"/>
        </w:rPr>
        <w:t xml:space="preserve">хранится цветовая гамма, которая используется при окрашивании оболочки в переменной </w:t>
      </w:r>
      <m:oMath>
        <m:r>
          <w:rPr>
            <w:rFonts w:ascii="Cambria Math" w:eastAsiaTheme="minorEastAsia" w:hAnsi="Cambria Math"/>
          </w:rPr>
          <m:t>plot</m:t>
        </m:r>
      </m:oMath>
      <w:r w:rsidRPr="00B136A2">
        <w:rPr>
          <w:rFonts w:eastAsiaTheme="minorEastAsia"/>
        </w:rPr>
        <w:t xml:space="preserve">. </w:t>
      </w:r>
      <w:r>
        <w:rPr>
          <w:rFonts w:eastAsiaTheme="minorEastAsia"/>
        </w:rPr>
        <w:t>В дальнейшем цветовая гамма по умолчанию будет собственной, а не заготовленной</w:t>
      </w:r>
      <w:r w:rsidR="00352EB9">
        <w:rPr>
          <w:rFonts w:eastAsiaTheme="minorEastAsia"/>
        </w:rPr>
        <w:t xml:space="preserve"> системой</w:t>
      </w:r>
      <w:r>
        <w:rPr>
          <w:rFonts w:eastAsiaTheme="minorEastAsia"/>
        </w:rPr>
        <w:t xml:space="preserve">. На рисунке 7 </w:t>
      </w:r>
      <w:r w:rsidR="008F6ECD">
        <w:rPr>
          <w:rFonts w:eastAsiaTheme="minorEastAsia"/>
        </w:rPr>
        <w:t>изображена созданная заготовленная</w:t>
      </w:r>
      <w:r>
        <w:rPr>
          <w:rFonts w:eastAsiaTheme="minorEastAsia"/>
        </w:rPr>
        <w:t xml:space="preserve"> цветов</w:t>
      </w:r>
      <w:r w:rsidR="008F6ECD">
        <w:rPr>
          <w:rFonts w:eastAsiaTheme="minorEastAsia"/>
        </w:rPr>
        <w:t>ая</w:t>
      </w:r>
      <w:r>
        <w:rPr>
          <w:rFonts w:eastAsiaTheme="minorEastAsia"/>
        </w:rPr>
        <w:t xml:space="preserve"> гамм</w:t>
      </w:r>
      <w:r w:rsidR="008F6ECD">
        <w:rPr>
          <w:rFonts w:eastAsiaTheme="minorEastAsia"/>
        </w:rPr>
        <w:t>а</w:t>
      </w:r>
      <w:r>
        <w:rPr>
          <w:rFonts w:eastAsiaTheme="minorEastAsia"/>
        </w:rPr>
        <w:t>.</w:t>
      </w:r>
    </w:p>
    <w:p w14:paraId="5A37DB98" w14:textId="77777777" w:rsidR="000D7AB0" w:rsidRDefault="000D7AB0" w:rsidP="000D7AB0">
      <w:pPr>
        <w:pStyle w:val="af2"/>
        <w:jc w:val="center"/>
        <w:rPr>
          <w:rFonts w:eastAsiaTheme="minorEastAsia"/>
        </w:rPr>
      </w:pPr>
      <w:r w:rsidRPr="000D7AB0">
        <w:rPr>
          <w:rFonts w:eastAsiaTheme="minorEastAsia"/>
          <w:noProof/>
          <w:lang w:eastAsia="ru-RU"/>
        </w:rPr>
        <w:drawing>
          <wp:inline distT="0" distB="0" distL="0" distR="0" wp14:anchorId="697CAE9D" wp14:editId="6F43BA63">
            <wp:extent cx="462732" cy="23895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63" cy="26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462A" w14:textId="77777777" w:rsidR="00035D99" w:rsidRDefault="00F252D9" w:rsidP="005A1795">
      <w:pPr>
        <w:pStyle w:val="a1"/>
      </w:pPr>
      <w:r>
        <w:t>С</w:t>
      </w:r>
      <w:r w:rsidR="000D7AB0">
        <w:t>озданная цветовая гамма</w:t>
      </w:r>
    </w:p>
    <w:p w14:paraId="3BC07AF8" w14:textId="77777777" w:rsidR="00035D99" w:rsidRDefault="00035D99" w:rsidP="0009566B">
      <w:pPr>
        <w:pStyle w:val="af2"/>
        <w:spacing w:after="0"/>
        <w:jc w:val="both"/>
      </w:pPr>
      <w:r>
        <w:t>На рисунках 8 и 9 представлена одна и та же оболочка, на которую наложены разные цветовые гаммы.</w:t>
      </w:r>
    </w:p>
    <w:p w14:paraId="623A6165" w14:textId="77777777" w:rsidR="00B7205E" w:rsidRDefault="005F7284" w:rsidP="005F7284">
      <w:pPr>
        <w:pStyle w:val="af2"/>
        <w:jc w:val="center"/>
      </w:pPr>
      <w:r w:rsidRPr="005F7284">
        <w:rPr>
          <w:noProof/>
          <w:lang w:eastAsia="ru-RU"/>
        </w:rPr>
        <w:lastRenderedPageBreak/>
        <w:drawing>
          <wp:inline distT="0" distB="0" distL="0" distR="0" wp14:anchorId="145263C0" wp14:editId="37C972ED">
            <wp:extent cx="3133725" cy="3133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696" cy="314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4FB5" w14:textId="77777777" w:rsidR="00B7205E" w:rsidRPr="00B7205E" w:rsidRDefault="00B7205E" w:rsidP="00035D99">
      <w:pPr>
        <w:pStyle w:val="af2"/>
        <w:rPr>
          <w:lang w:val="en-US"/>
        </w:rPr>
      </w:pPr>
    </w:p>
    <w:p w14:paraId="3779C1CC" w14:textId="77777777" w:rsidR="00035D99" w:rsidRDefault="00F252D9" w:rsidP="005A1795">
      <w:pPr>
        <w:pStyle w:val="a1"/>
        <w:rPr>
          <w:rFonts w:eastAsiaTheme="minorEastAsia"/>
        </w:rPr>
      </w:pPr>
      <w:r>
        <w:t>О</w:t>
      </w:r>
      <w:r w:rsidR="005F7284">
        <w:t xml:space="preserve">болочка с параметром </w:t>
      </w:r>
      <m:oMath>
        <m:r>
          <w:rPr>
            <w:rFonts w:ascii="Cambria Math" w:hAnsi="Cambria Math"/>
          </w:rPr>
          <m:t>ColorFunction→</m:t>
        </m:r>
      </m:oMath>
      <w:r w:rsidR="005F7284" w:rsidRPr="005F7284">
        <w:rPr>
          <w:rFonts w:eastAsiaTheme="minorEastAsia"/>
        </w:rPr>
        <w:t xml:space="preserve"> </w:t>
      </w:r>
      <w:r w:rsidR="005F7284">
        <w:rPr>
          <w:rFonts w:eastAsiaTheme="minorEastAsia"/>
        </w:rPr>
        <w:t>«</w:t>
      </w:r>
      <w:r w:rsidR="005F7284">
        <w:rPr>
          <w:rFonts w:eastAsiaTheme="minorEastAsia"/>
          <w:lang w:val="en-US"/>
        </w:rPr>
        <w:t>TemperatureMap</w:t>
      </w:r>
      <w:r w:rsidR="005F7284">
        <w:rPr>
          <w:rFonts w:eastAsiaTheme="minorEastAsia"/>
        </w:rPr>
        <w:t>»</w:t>
      </w:r>
    </w:p>
    <w:p w14:paraId="550C9071" w14:textId="77777777" w:rsidR="005F7284" w:rsidRDefault="005F7284" w:rsidP="005F7284">
      <w:pPr>
        <w:jc w:val="center"/>
        <w:rPr>
          <w:lang w:val="en-US"/>
        </w:rPr>
      </w:pPr>
      <w:r w:rsidRPr="005F7284">
        <w:rPr>
          <w:noProof/>
          <w:lang w:eastAsia="ru-RU"/>
        </w:rPr>
        <w:drawing>
          <wp:inline distT="0" distB="0" distL="0" distR="0" wp14:anchorId="464AAE16" wp14:editId="3A05607A">
            <wp:extent cx="3248025" cy="3248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1044" cy="325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1704" w14:textId="77777777" w:rsidR="005F7284" w:rsidRDefault="00F252D9" w:rsidP="005A1795">
      <w:pPr>
        <w:pStyle w:val="a1"/>
        <w:rPr>
          <w:rFonts w:eastAsiaTheme="minorEastAsia"/>
        </w:rPr>
      </w:pPr>
      <w:r>
        <w:t>О</w:t>
      </w:r>
      <w:r w:rsidR="005F7284">
        <w:t xml:space="preserve">болочка с параметром </w:t>
      </w:r>
      <m:oMath>
        <m:r>
          <w:rPr>
            <w:rFonts w:ascii="Cambria Math" w:hAnsi="Cambria Math"/>
          </w:rPr>
          <m:t>ColorFunction→</m:t>
        </m:r>
      </m:oMath>
      <w:r w:rsidR="005F7284" w:rsidRPr="005F7284">
        <w:rPr>
          <w:rFonts w:eastAsiaTheme="minorEastAsia"/>
        </w:rPr>
        <w:t xml:space="preserve"> </w:t>
      </w:r>
      <w:r w:rsidR="005F7284">
        <w:rPr>
          <w:rFonts w:eastAsiaTheme="minorEastAsia"/>
        </w:rPr>
        <w:t>«</w:t>
      </w:r>
      <w:r w:rsidR="005F7284">
        <w:rPr>
          <w:rFonts w:eastAsiaTheme="minorEastAsia"/>
          <w:lang w:val="en-US"/>
        </w:rPr>
        <w:t>NeonColors</w:t>
      </w:r>
      <w:r w:rsidR="005F7284">
        <w:rPr>
          <w:rFonts w:eastAsiaTheme="minorEastAsia"/>
        </w:rPr>
        <w:t>»</w:t>
      </w:r>
    </w:p>
    <w:p w14:paraId="5D95D7BB" w14:textId="463D17C2" w:rsidR="005F7284" w:rsidRDefault="00B00C2B" w:rsidP="00B00C2B">
      <w:pPr>
        <w:pStyle w:val="af2"/>
        <w:rPr>
          <w:rFonts w:eastAsiaTheme="minorEastAsia"/>
        </w:rPr>
      </w:pPr>
      <w:r>
        <w:t>На рисунках 10</w:t>
      </w:r>
      <w:r w:rsidRPr="00B00C2B">
        <w:t xml:space="preserve">,11 </w:t>
      </w:r>
      <w:r>
        <w:t xml:space="preserve">изображена наглядная разница между отсутствием опции </w:t>
      </w:r>
      <m:oMath>
        <m:r>
          <w:rPr>
            <w:rFonts w:ascii="Cambria Math" w:hAnsi="Cambria Math"/>
          </w:rPr>
          <m:t>MaxPlotPoints</m:t>
        </m:r>
      </m:oMath>
      <w:r w:rsidR="00530A45">
        <w:rPr>
          <w:rFonts w:eastAsiaTheme="minorEastAsia"/>
        </w:rPr>
        <w:t xml:space="preserve"> и с ее значением параметра, равному</w:t>
      </w:r>
      <m:oMath>
        <m:r>
          <w:rPr>
            <w:rFonts w:ascii="Cambria Math" w:eastAsiaTheme="minorEastAsia" w:hAnsi="Cambria Math"/>
          </w:rPr>
          <m:t xml:space="preserve"> 25</m:t>
        </m:r>
      </m:oMath>
    </w:p>
    <w:p w14:paraId="5882149F" w14:textId="77777777" w:rsidR="00530A45" w:rsidRDefault="00530A45" w:rsidP="00530A45">
      <w:pPr>
        <w:pStyle w:val="af2"/>
        <w:jc w:val="center"/>
        <w:rPr>
          <w:lang w:val="en-US"/>
        </w:rPr>
      </w:pPr>
      <w:r w:rsidRPr="00530A45">
        <w:rPr>
          <w:noProof/>
          <w:lang w:eastAsia="ru-RU"/>
        </w:rPr>
        <w:lastRenderedPageBreak/>
        <w:drawing>
          <wp:inline distT="0" distB="0" distL="0" distR="0" wp14:anchorId="7B530407" wp14:editId="3ACE8D55">
            <wp:extent cx="3398807" cy="33988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7322" cy="34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02FD" w14:textId="77777777" w:rsidR="00530A45" w:rsidRDefault="00530A45" w:rsidP="005A1795">
      <w:pPr>
        <w:pStyle w:val="a1"/>
        <w:rPr>
          <w:rFonts w:eastAsiaTheme="minorEastAsia"/>
        </w:rPr>
      </w:pPr>
      <w:r>
        <w:t xml:space="preserve">Отсутствие опции </w:t>
      </w:r>
      <m:oMath>
        <m:r>
          <w:rPr>
            <w:rFonts w:ascii="Cambria Math" w:hAnsi="Cambria Math"/>
          </w:rPr>
          <m:t>MaxPlotPoints</m:t>
        </m:r>
      </m:oMath>
    </w:p>
    <w:p w14:paraId="5EA5549D" w14:textId="77777777" w:rsidR="00530A45" w:rsidRDefault="00530A45" w:rsidP="00530A45">
      <w:pPr>
        <w:jc w:val="center"/>
      </w:pPr>
      <w:r w:rsidRPr="00530A45">
        <w:rPr>
          <w:noProof/>
          <w:lang w:eastAsia="ru-RU"/>
        </w:rPr>
        <w:drawing>
          <wp:inline distT="0" distB="0" distL="0" distR="0" wp14:anchorId="2110DB69" wp14:editId="1EBE0358">
            <wp:extent cx="3519577" cy="3519577"/>
            <wp:effectExtent l="0" t="0" r="508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2872" cy="352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E76D" w14:textId="11774EFE" w:rsidR="00530A45" w:rsidRDefault="00530A45" w:rsidP="005A1795">
      <w:pPr>
        <w:pStyle w:val="a1"/>
        <w:rPr>
          <w:rFonts w:eastAsiaTheme="minorEastAsia"/>
        </w:rPr>
      </w:pPr>
      <w:r>
        <w:t xml:space="preserve">Значение параметра опции </w:t>
      </w:r>
      <m:oMath>
        <m:r>
          <w:rPr>
            <w:rFonts w:ascii="Cambria Math" w:hAnsi="Cambria Math"/>
          </w:rPr>
          <m:t>MaxPlotPoints</m:t>
        </m:r>
      </m:oMath>
      <w:r>
        <w:rPr>
          <w:rFonts w:eastAsiaTheme="minorEastAsia"/>
        </w:rPr>
        <w:t xml:space="preserve"> равна </w:t>
      </w:r>
      <m:oMath>
        <m:r>
          <w:rPr>
            <w:rFonts w:ascii="Cambria Math" w:eastAsiaTheme="minorEastAsia" w:hAnsi="Cambria Math"/>
          </w:rPr>
          <m:t>25</m:t>
        </m:r>
      </m:oMath>
    </w:p>
    <w:p w14:paraId="68D9F2A6" w14:textId="77777777" w:rsidR="00530A45" w:rsidRDefault="00530A45" w:rsidP="00530A45">
      <w:pPr>
        <w:pStyle w:val="a1"/>
        <w:numPr>
          <w:ilvl w:val="0"/>
          <w:numId w:val="0"/>
        </w:numPr>
        <w:ind w:left="2411"/>
        <w:jc w:val="left"/>
      </w:pPr>
    </w:p>
    <w:p w14:paraId="0C3EB109" w14:textId="77777777" w:rsidR="00D25DD8" w:rsidRDefault="00D25DD8" w:rsidP="00D25DD8">
      <w:pPr>
        <w:pStyle w:val="2"/>
      </w:pPr>
      <w:bookmarkStart w:id="16" w:name="_Toc73190976"/>
      <w:r>
        <w:t>Построение карты</w:t>
      </w:r>
      <w:bookmarkEnd w:id="16"/>
    </w:p>
    <w:p w14:paraId="5C1A5ADE" w14:textId="77777777" w:rsidR="00D25DD8" w:rsidRDefault="00D25DD8" w:rsidP="0009566B">
      <w:pPr>
        <w:pStyle w:val="af2"/>
        <w:spacing w:after="0"/>
        <w:jc w:val="both"/>
        <w:rPr>
          <w:rFonts w:eastAsiaTheme="minorEastAsia"/>
        </w:rPr>
      </w:pPr>
      <w:r>
        <w:t>Финальным шагом визуализации является построение температурной карты.</w:t>
      </w:r>
      <w:r w:rsidRPr="00D25DD8">
        <w:t xml:space="preserve"> </w:t>
      </w:r>
      <w:r>
        <w:t xml:space="preserve">Основная функция для работы является </w:t>
      </w:r>
      <m:oMath>
        <m:r>
          <w:rPr>
            <w:rFonts w:ascii="Cambria Math" w:hAnsi="Cambria Math"/>
          </w:rPr>
          <m:t>GeoGraphics</m:t>
        </m:r>
      </m:oMath>
      <w:r>
        <w:rPr>
          <w:rFonts w:eastAsiaTheme="minorEastAsia"/>
        </w:rPr>
        <w:t xml:space="preserve">, которая строит </w:t>
      </w:r>
      <w:r>
        <w:rPr>
          <w:rFonts w:eastAsiaTheme="minorEastAsia"/>
        </w:rPr>
        <w:lastRenderedPageBreak/>
        <w:t>часть карты по выбранной стране и накладывает на всю территорию страны полученную в пункте 6.2 оболочку.</w:t>
      </w:r>
    </w:p>
    <w:p w14:paraId="7A1CE41E" w14:textId="77777777" w:rsidR="00D25DD8" w:rsidRDefault="00D25DD8" w:rsidP="0009566B">
      <w:pPr>
        <w:pStyle w:val="af2"/>
        <w:spacing w:after="0"/>
        <w:jc w:val="both"/>
        <w:rPr>
          <w:rFonts w:eastAsiaTheme="minorEastAsia"/>
        </w:rPr>
      </w:pPr>
      <w:r>
        <w:rPr>
          <w:rFonts w:eastAsiaTheme="minorEastAsia"/>
        </w:rPr>
        <w:t>После предыдущего шага для удобства пользования следует добавить шкалу зависимости температуры по Цельсию и цветов. Например, как показано на рисунке 7</w:t>
      </w:r>
    </w:p>
    <w:p w14:paraId="41683B33" w14:textId="77777777" w:rsidR="00461998" w:rsidRPr="0009566B" w:rsidRDefault="00461998" w:rsidP="0009566B">
      <w:pPr>
        <w:pStyle w:val="af2"/>
        <w:spacing w:after="0"/>
        <w:jc w:val="both"/>
        <w:rPr>
          <w:rFonts w:eastAsiaTheme="minorEastAsia"/>
        </w:rPr>
      </w:pPr>
      <w:r>
        <w:rPr>
          <w:rFonts w:eastAsiaTheme="minorEastAsia"/>
        </w:rPr>
        <w:t>Один из вариантов температурной карты для страны Германия изображен на рисунке 12</w:t>
      </w:r>
    </w:p>
    <w:p w14:paraId="56B3E75F" w14:textId="77777777" w:rsidR="00461998" w:rsidRPr="00461998" w:rsidRDefault="00461998" w:rsidP="00461998">
      <w:pPr>
        <w:pStyle w:val="af2"/>
        <w:jc w:val="center"/>
        <w:rPr>
          <w:i/>
          <w:lang w:val="en-US"/>
        </w:rPr>
      </w:pPr>
      <w:r w:rsidRPr="00461998">
        <w:rPr>
          <w:i/>
          <w:noProof/>
          <w:lang w:eastAsia="ru-RU"/>
        </w:rPr>
        <w:drawing>
          <wp:inline distT="0" distB="0" distL="0" distR="0" wp14:anchorId="7A930348" wp14:editId="74F1E9D3">
            <wp:extent cx="4942404" cy="344194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0051" cy="34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0B2A" w14:textId="77777777" w:rsidR="00461998" w:rsidRDefault="00461998" w:rsidP="005A1795">
      <w:pPr>
        <w:pStyle w:val="a1"/>
      </w:pPr>
      <w:r>
        <w:t>Температурная карта Германии</w:t>
      </w:r>
    </w:p>
    <w:p w14:paraId="38793A6D" w14:textId="77777777" w:rsidR="00461998" w:rsidRDefault="001E1BB7" w:rsidP="001E1BB7">
      <w:pPr>
        <w:pStyle w:val="1"/>
      </w:pPr>
      <w:bookmarkStart w:id="17" w:name="_Toc73190977"/>
      <w:r>
        <w:lastRenderedPageBreak/>
        <w:t>Способы представления</w:t>
      </w:r>
      <w:bookmarkEnd w:id="17"/>
    </w:p>
    <w:p w14:paraId="1DC33E38" w14:textId="2994E4E0" w:rsidR="00E81740" w:rsidRDefault="00E81740" w:rsidP="0009566B">
      <w:pPr>
        <w:pStyle w:val="af2"/>
        <w:spacing w:after="0"/>
        <w:jc w:val="both"/>
        <w:rPr>
          <w:rFonts w:eastAsiaTheme="minorEastAsia"/>
        </w:rPr>
      </w:pPr>
      <w:r>
        <w:t xml:space="preserve">В предыдущих пунктах было описано, что функция </w:t>
      </w:r>
      <m:oMath>
        <m:r>
          <w:rPr>
            <w:rFonts w:ascii="Cambria Math" w:hAnsi="Cambria Math"/>
          </w:rPr>
          <m:t>NearestStation</m:t>
        </m:r>
      </m:oMath>
      <w:r>
        <w:rPr>
          <w:rFonts w:eastAsiaTheme="minorEastAsia"/>
        </w:rPr>
        <w:t xml:space="preserve"> сопоставляет точкам данные за </w:t>
      </w:r>
      <w:r w:rsidR="002C29A1">
        <w:rPr>
          <w:rFonts w:eastAsiaTheme="minorEastAsia"/>
        </w:rPr>
        <w:t>один</w:t>
      </w:r>
      <w:r>
        <w:rPr>
          <w:rFonts w:eastAsiaTheme="minorEastAsia"/>
        </w:rPr>
        <w:t xml:space="preserve"> промежуток времени, на которые делилась информация в базе. Соответственно, построение температурных карт для каждого из промежутка происходит по отдельности. Именно поэтому заключительной частью является представление этих карт в структурированном виде, чтобы было удобнее в дальнейшем пользователю работать с ними.</w:t>
      </w:r>
    </w:p>
    <w:p w14:paraId="66369CEB" w14:textId="77777777" w:rsidR="00E81740" w:rsidRDefault="00DF2251" w:rsidP="00DF2251">
      <w:pPr>
        <w:pStyle w:val="2"/>
      </w:pPr>
      <w:bookmarkStart w:id="18" w:name="_Toc73190978"/>
      <w:r>
        <w:t>Создание карт для каждого «дня» заданного промежутка</w:t>
      </w:r>
      <w:bookmarkEnd w:id="18"/>
    </w:p>
    <w:p w14:paraId="582ED483" w14:textId="6AB8EFE9" w:rsidR="00DF2251" w:rsidRDefault="00DF2251" w:rsidP="0009566B">
      <w:pPr>
        <w:pStyle w:val="af2"/>
        <w:spacing w:after="0"/>
        <w:jc w:val="both"/>
        <w:rPr>
          <w:rFonts w:eastAsiaTheme="minorEastAsia"/>
        </w:rPr>
      </w:pPr>
      <w:r>
        <w:t>Назовем временный промежуток, по которому данные преобразовывались в группы «днем». В разделе</w:t>
      </w:r>
      <w:r w:rsidR="00144D7D">
        <w:t xml:space="preserve"> 6</w:t>
      </w:r>
      <w:r>
        <w:t xml:space="preserve"> были описаны методы создания температурных карт для произвольного «дня». Следующая задача будет заключаться в представлении в </w:t>
      </w:r>
      <w:r w:rsidR="002C29A1">
        <w:t>одном</w:t>
      </w:r>
      <w:r>
        <w:t xml:space="preserve"> списке карт всех «дней». Для этого достаточно с помощью функции </w:t>
      </w:r>
      <m:oMath>
        <m:r>
          <w:rPr>
            <w:rFonts w:ascii="Cambria Math" w:hAnsi="Cambria Math"/>
          </w:rPr>
          <m:t>Table</m:t>
        </m:r>
      </m:oMath>
      <w:r>
        <w:rPr>
          <w:rFonts w:eastAsiaTheme="minorEastAsia"/>
        </w:rPr>
        <w:t xml:space="preserve"> и преобразованием копии базы данных строить карту для каждого «дня». Что касается реализации, она остается такой же. Разница лишь в том, что перед созданием новой карты, копия базы</w:t>
      </w:r>
      <w:r w:rsidR="00352EB9">
        <w:rPr>
          <w:rFonts w:eastAsiaTheme="minorEastAsia"/>
        </w:rPr>
        <w:t xml:space="preserve"> текущей базы</w:t>
      </w:r>
      <w:r>
        <w:rPr>
          <w:rFonts w:eastAsiaTheme="minorEastAsia"/>
        </w:rPr>
        <w:t xml:space="preserve"> преобразуется так, что текущий «день» в базе для каждой станции становится первым элементом, поскольку функция</w:t>
      </w:r>
      <m:oMath>
        <m:r>
          <w:rPr>
            <w:rFonts w:ascii="Cambria Math" w:eastAsiaTheme="minorEastAsia" w:hAnsi="Cambria Math"/>
          </w:rPr>
          <m:t xml:space="preserve"> NearestStation</m:t>
        </m:r>
      </m:oMath>
      <w:r w:rsidR="00C650B7">
        <w:rPr>
          <w:rFonts w:eastAsiaTheme="minorEastAsia"/>
        </w:rPr>
        <w:t xml:space="preserve"> работает с </w:t>
      </w:r>
      <w:r w:rsidR="002C29A1">
        <w:rPr>
          <w:rFonts w:eastAsiaTheme="minorEastAsia"/>
        </w:rPr>
        <w:t>первым</w:t>
      </w:r>
      <w:r w:rsidR="00C650B7">
        <w:rPr>
          <w:rFonts w:eastAsiaTheme="minorEastAsia"/>
        </w:rPr>
        <w:t xml:space="preserve"> элементом каждой из станций в базе. Пусть в переменной </w:t>
      </w:r>
      <m:oMath>
        <m:r>
          <w:rPr>
            <w:rFonts w:ascii="Cambria Math" w:eastAsiaTheme="minorEastAsia" w:hAnsi="Cambria Math"/>
          </w:rPr>
          <m:t>maps</m:t>
        </m:r>
      </m:oMath>
      <w:r w:rsidR="00C650B7">
        <w:rPr>
          <w:rFonts w:eastAsiaTheme="minorEastAsia"/>
        </w:rPr>
        <w:t xml:space="preserve"> хранится список всех построенных температурных карт. Именно с </w:t>
      </w:r>
      <m:oMath>
        <m:r>
          <w:rPr>
            <w:rFonts w:ascii="Cambria Math" w:eastAsiaTheme="minorEastAsia" w:hAnsi="Cambria Math"/>
          </w:rPr>
          <m:t>maps</m:t>
        </m:r>
      </m:oMath>
      <w:r w:rsidR="00C650B7">
        <w:rPr>
          <w:rFonts w:eastAsiaTheme="minorEastAsia"/>
        </w:rPr>
        <w:t xml:space="preserve"> будет происходить дальнейшая работа</w:t>
      </w:r>
    </w:p>
    <w:p w14:paraId="179B8A12" w14:textId="77777777" w:rsidR="00C650B7" w:rsidRDefault="006F3284" w:rsidP="00C650B7">
      <w:pPr>
        <w:pStyle w:val="2"/>
      </w:pPr>
      <w:bookmarkStart w:id="19" w:name="_Toc73190979"/>
      <w:r>
        <w:t>Анимированное представление</w:t>
      </w:r>
      <w:bookmarkEnd w:id="19"/>
      <w:r>
        <w:t xml:space="preserve"> </w:t>
      </w:r>
    </w:p>
    <w:p w14:paraId="450C9E45" w14:textId="77777777" w:rsidR="006F3284" w:rsidRDefault="006F3284" w:rsidP="00C87180">
      <w:pPr>
        <w:pStyle w:val="af2"/>
        <w:spacing w:after="0"/>
        <w:jc w:val="both"/>
        <w:rPr>
          <w:rFonts w:eastAsiaTheme="minorEastAsia"/>
        </w:rPr>
      </w:pPr>
      <w:r>
        <w:t xml:space="preserve">Одним из способов представления полученных карт будет анимация. С помощью функции </w:t>
      </w:r>
      <m:oMath>
        <m:r>
          <w:rPr>
            <w:rFonts w:ascii="Cambria Math" w:hAnsi="Cambria Math"/>
          </w:rPr>
          <m:t>ListAnimate</m:t>
        </m:r>
      </m:oMath>
      <w:r w:rsidRPr="006F3284">
        <w:rPr>
          <w:rFonts w:eastAsiaTheme="minorEastAsia"/>
        </w:rPr>
        <w:t xml:space="preserve"> </w:t>
      </w:r>
      <w:r w:rsidR="00352EB9">
        <w:rPr>
          <w:rFonts w:eastAsiaTheme="minorEastAsia"/>
        </w:rPr>
        <w:t>задается</w:t>
      </w:r>
      <w:r>
        <w:rPr>
          <w:rFonts w:eastAsiaTheme="minorEastAsia"/>
        </w:rPr>
        <w:t xml:space="preserve"> количество секунд, по истечению которых один «слайд» переключается на следующий. Данный способ очень удобен, если требуется наглядно сравнить, как менялась погода в заданном промежутке.</w:t>
      </w:r>
    </w:p>
    <w:p w14:paraId="10208CB8" w14:textId="77777777" w:rsidR="006F3284" w:rsidRDefault="006F3284" w:rsidP="006F3284">
      <w:pPr>
        <w:pStyle w:val="2"/>
      </w:pPr>
      <w:bookmarkStart w:id="20" w:name="_Toc73190980"/>
      <w:r>
        <w:lastRenderedPageBreak/>
        <w:t>Представление с помощью вкладок</w:t>
      </w:r>
      <w:bookmarkEnd w:id="20"/>
    </w:p>
    <w:p w14:paraId="4BC3258A" w14:textId="77777777" w:rsidR="006F3284" w:rsidRDefault="002C71EA" w:rsidP="00C87180">
      <w:pPr>
        <w:pStyle w:val="af2"/>
        <w:spacing w:after="0"/>
        <w:jc w:val="both"/>
        <w:rPr>
          <w:rFonts w:eastAsiaTheme="minorEastAsia"/>
        </w:rPr>
      </w:pPr>
      <w:r>
        <w:t xml:space="preserve">Еще одним способом представления температурных карт являются вкладки. С помощью функции </w:t>
      </w:r>
      <m:oMath>
        <m:r>
          <w:rPr>
            <w:rFonts w:ascii="Cambria Math" w:hAnsi="Cambria Math"/>
          </w:rPr>
          <m:t>TabView</m:t>
        </m:r>
      </m:oMath>
      <w:r w:rsidR="00C46B94" w:rsidRPr="00C46B94">
        <w:rPr>
          <w:rFonts w:eastAsiaTheme="minorEastAsia"/>
        </w:rPr>
        <w:t xml:space="preserve"> </w:t>
      </w:r>
      <w:r w:rsidR="00C46B94">
        <w:rPr>
          <w:rFonts w:eastAsiaTheme="minorEastAsia"/>
        </w:rPr>
        <w:t xml:space="preserve">создается цельная структура, в которой располагаются вкладки по «дням» и основное окно, в котором отображается созданная карта для этого «дня». Такой метод очень удобен, когда не требуется наглядное </w:t>
      </w:r>
      <w:r w:rsidR="00235C39">
        <w:rPr>
          <w:rFonts w:eastAsiaTheme="minorEastAsia"/>
        </w:rPr>
        <w:t>представление,</w:t>
      </w:r>
      <w:r w:rsidR="00352EB9">
        <w:rPr>
          <w:rFonts w:eastAsiaTheme="minorEastAsia"/>
        </w:rPr>
        <w:t xml:space="preserve"> как в пункте 7.2, однако для работы с картами пользователю необходима</w:t>
      </w:r>
      <w:r w:rsidR="00C46B94">
        <w:rPr>
          <w:rFonts w:eastAsiaTheme="minorEastAsia"/>
        </w:rPr>
        <w:t xml:space="preserve"> общая картина и возможность сравнивать любые «дни» между собой, например.</w:t>
      </w:r>
      <w:r w:rsidR="00235C39">
        <w:rPr>
          <w:rFonts w:eastAsiaTheme="minorEastAsia"/>
        </w:rPr>
        <w:t xml:space="preserve"> На рисунке 13 изображен пример работы с вкладками.</w:t>
      </w:r>
    </w:p>
    <w:p w14:paraId="18840FE7" w14:textId="77777777" w:rsidR="00235C39" w:rsidRDefault="00235C39" w:rsidP="00235C39">
      <w:pPr>
        <w:pStyle w:val="af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A4297A" wp14:editId="57D827D4">
            <wp:extent cx="5751484" cy="430675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234" cy="430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D28F" w14:textId="77777777" w:rsidR="00F252D9" w:rsidRDefault="00235C39" w:rsidP="00F252D9">
      <w:pPr>
        <w:pStyle w:val="a1"/>
      </w:pPr>
      <w:r>
        <w:t>Представление карт с помощью вкладок</w:t>
      </w:r>
    </w:p>
    <w:p w14:paraId="73346FEB" w14:textId="77777777" w:rsidR="00F252D9" w:rsidRDefault="00A343A3" w:rsidP="0062141A">
      <w:pPr>
        <w:pStyle w:val="1"/>
        <w:numPr>
          <w:ilvl w:val="0"/>
          <w:numId w:val="0"/>
        </w:numPr>
      </w:pPr>
      <w:bookmarkStart w:id="21" w:name="_Toc73190981"/>
      <w:r>
        <w:lastRenderedPageBreak/>
        <w:t>ЗАКлючение</w:t>
      </w:r>
      <w:bookmarkEnd w:id="21"/>
    </w:p>
    <w:p w14:paraId="3DB67E83" w14:textId="77777777" w:rsidR="00A343A3" w:rsidRDefault="00A343A3" w:rsidP="00C87180">
      <w:pPr>
        <w:pStyle w:val="af2"/>
        <w:spacing w:after="0"/>
        <w:jc w:val="both"/>
      </w:pPr>
      <w:r>
        <w:t xml:space="preserve">В ходе проделанной работы был разработан и реализован алгоритм построения температурных карт стран мира. Были рассмотрены способы работы с </w:t>
      </w:r>
      <w:r>
        <w:rPr>
          <w:lang w:val="en-US"/>
        </w:rPr>
        <w:t>Wolfram</w:t>
      </w:r>
      <w:r w:rsidRPr="00A343A3">
        <w:t xml:space="preserve"> </w:t>
      </w:r>
      <w:r>
        <w:rPr>
          <w:lang w:val="en-US"/>
        </w:rPr>
        <w:t>Knowledge</w:t>
      </w:r>
      <w:r>
        <w:t xml:space="preserve">, формирования на основе ее работы </w:t>
      </w:r>
      <w:r w:rsidR="00263C97">
        <w:t>баз данных, их обработки.</w:t>
      </w:r>
    </w:p>
    <w:p w14:paraId="1D20300C" w14:textId="77777777" w:rsidR="00A343A3" w:rsidRDefault="00A343A3" w:rsidP="00C87180">
      <w:pPr>
        <w:pStyle w:val="af2"/>
        <w:spacing w:after="0"/>
        <w:jc w:val="both"/>
      </w:pPr>
      <w:r>
        <w:t>Результатом проделанной работы является набор функций, которые способны создавать и представлять в различных формах температурные карты выбранной пользователем страны.</w:t>
      </w:r>
    </w:p>
    <w:p w14:paraId="76E008A2" w14:textId="77777777" w:rsidR="00263C97" w:rsidRPr="00A95ABE" w:rsidRDefault="00263C97" w:rsidP="00C127C1">
      <w:pPr>
        <w:pStyle w:val="af2"/>
        <w:spacing w:after="0"/>
        <w:jc w:val="both"/>
      </w:pPr>
      <w:r>
        <w:t xml:space="preserve">При желании в дальнейшем рассмотрении можно выбирать другие метеоданные, например, скорость ветра, влажность, давление, помимо уже рассмотренной температуры воздуха. </w:t>
      </w:r>
    </w:p>
    <w:p w14:paraId="0BB82B9C" w14:textId="77777777" w:rsidR="00F252D9" w:rsidRDefault="001928F1" w:rsidP="001928F1">
      <w:pPr>
        <w:pStyle w:val="1"/>
        <w:numPr>
          <w:ilvl w:val="0"/>
          <w:numId w:val="0"/>
        </w:numPr>
      </w:pPr>
      <w:bookmarkStart w:id="22" w:name="_Toc73190982"/>
      <w:r>
        <w:lastRenderedPageBreak/>
        <w:t>Список использованной литературы</w:t>
      </w:r>
      <w:bookmarkEnd w:id="22"/>
    </w:p>
    <w:p w14:paraId="336DC3C8" w14:textId="77777777" w:rsidR="001928F1" w:rsidRDefault="00CA1CAA" w:rsidP="00144D7D">
      <w:pPr>
        <w:pStyle w:val="af2"/>
        <w:numPr>
          <w:ilvl w:val="0"/>
          <w:numId w:val="9"/>
        </w:numPr>
        <w:jc w:val="both"/>
      </w:pPr>
      <w:bookmarkStart w:id="23" w:name="Вольфрам"/>
      <w:r w:rsidRPr="00CA1CAA">
        <w:rPr>
          <w:lang w:val="en-US"/>
        </w:rPr>
        <w:t>Wolfram Documentation [</w:t>
      </w:r>
      <w:r w:rsidRPr="00CA1CAA">
        <w:t>Электронный</w:t>
      </w:r>
      <w:r w:rsidRPr="00CA1CAA">
        <w:rPr>
          <w:lang w:val="en-US"/>
        </w:rPr>
        <w:t xml:space="preserve"> </w:t>
      </w:r>
      <w:r w:rsidRPr="00CA1CAA">
        <w:t>ресурс</w:t>
      </w:r>
      <w:r w:rsidRPr="00CA1CAA">
        <w:rPr>
          <w:lang w:val="en-US"/>
        </w:rPr>
        <w:t xml:space="preserve">] / Documentation center. </w:t>
      </w:r>
      <w:r w:rsidRPr="00CA1CAA">
        <w:t>URL: https://reference.wolfram.com/language/ (дата обращения – 17.05.21);</w:t>
      </w:r>
    </w:p>
    <w:p w14:paraId="14FCADC5" w14:textId="77777777" w:rsidR="00F90E79" w:rsidRPr="001928F1" w:rsidRDefault="00F90E79" w:rsidP="00144D7D">
      <w:pPr>
        <w:pStyle w:val="af2"/>
        <w:numPr>
          <w:ilvl w:val="0"/>
          <w:numId w:val="9"/>
        </w:numPr>
        <w:jc w:val="both"/>
      </w:pPr>
      <w:bookmarkStart w:id="24" w:name="Кормен"/>
      <w:bookmarkEnd w:id="23"/>
      <w:r>
        <w:t>Алгоритмы</w:t>
      </w:r>
      <w:r w:rsidRPr="00F90E79">
        <w:t xml:space="preserve">: </w:t>
      </w:r>
      <w:r>
        <w:t>построение и анализ</w:t>
      </w:r>
      <w:r w:rsidRPr="00F90E79">
        <w:t xml:space="preserve">, </w:t>
      </w:r>
      <w:r>
        <w:t>3-е изд.</w:t>
      </w:r>
      <w:r w:rsidRPr="00F90E79">
        <w:t xml:space="preserve"> </w:t>
      </w:r>
      <w:r>
        <w:t>/</w:t>
      </w:r>
      <w:r w:rsidRPr="00F90E79">
        <w:t xml:space="preserve"> </w:t>
      </w:r>
      <w:r>
        <w:rPr>
          <w:lang w:val="en-US"/>
        </w:rPr>
        <w:t>T</w:t>
      </w:r>
      <w:r>
        <w:t>омас Кормен, Чарльз Лейзерсон, Рональд Ривест, Клиффорд Штайн</w:t>
      </w:r>
      <w:r w:rsidRPr="00F90E79">
        <w:t xml:space="preserve">: </w:t>
      </w:r>
      <w:r>
        <w:t xml:space="preserve">Пер. с англ. – М. </w:t>
      </w:r>
      <w:r w:rsidRPr="00F90E79">
        <w:t xml:space="preserve">: </w:t>
      </w:r>
      <w:r>
        <w:t>ООО «И. Д. Вильямс», 2013. – 1328 с.</w:t>
      </w:r>
      <w:bookmarkEnd w:id="24"/>
    </w:p>
    <w:sectPr w:rsidR="00F90E79" w:rsidRPr="001928F1" w:rsidSect="004A3E82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C9F248E" w16cid:durableId="245D238B"/>
  <w16cid:commentId w16cid:paraId="704A2936" w16cid:durableId="245D2398"/>
  <w16cid:commentId w16cid:paraId="681BDD59" w16cid:durableId="245D2390"/>
  <w16cid:commentId w16cid:paraId="10078C5B" w16cid:durableId="245D23B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756BB9" w14:textId="77777777" w:rsidR="00F55561" w:rsidRDefault="00F55561">
      <w:pPr>
        <w:spacing w:after="0" w:line="240" w:lineRule="auto"/>
      </w:pPr>
      <w:r>
        <w:separator/>
      </w:r>
    </w:p>
  </w:endnote>
  <w:endnote w:type="continuationSeparator" w:id="0">
    <w:p w14:paraId="0FFE8ED1" w14:textId="77777777" w:rsidR="00F55561" w:rsidRDefault="00F55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</w:rPr>
      <w:id w:val="-551776159"/>
      <w:docPartObj>
        <w:docPartGallery w:val="Page Numbers (Bottom of Page)"/>
        <w:docPartUnique/>
      </w:docPartObj>
    </w:sdtPr>
    <w:sdtEndPr/>
    <w:sdtContent>
      <w:p w14:paraId="2131C375" w14:textId="3AB00CA5" w:rsidR="00257E77" w:rsidRPr="00CD3B16" w:rsidRDefault="004A3E82" w:rsidP="00D53746">
        <w:pPr>
          <w:pStyle w:val="ab"/>
          <w:jc w:val="center"/>
          <w:rPr>
            <w:rFonts w:ascii="Times New Roman" w:hAnsi="Times New Roman" w:cs="Times New Roman"/>
            <w:sz w:val="28"/>
          </w:rPr>
        </w:pPr>
        <w:r w:rsidRPr="00A95ABE">
          <w:rPr>
            <w:rFonts w:ascii="Times New Roman" w:hAnsi="Times New Roman" w:cs="Times New Roman"/>
            <w:sz w:val="28"/>
          </w:rPr>
          <w:fldChar w:fldCharType="begin"/>
        </w:r>
        <w:r w:rsidRPr="00A95ABE">
          <w:rPr>
            <w:rFonts w:ascii="Times New Roman" w:hAnsi="Times New Roman" w:cs="Times New Roman"/>
            <w:sz w:val="28"/>
          </w:rPr>
          <w:instrText>PAGE   \* MERGEFORMAT</w:instrText>
        </w:r>
        <w:r w:rsidRPr="00A95ABE">
          <w:rPr>
            <w:rFonts w:ascii="Times New Roman" w:hAnsi="Times New Roman" w:cs="Times New Roman"/>
            <w:sz w:val="28"/>
          </w:rPr>
          <w:fldChar w:fldCharType="separate"/>
        </w:r>
        <w:r w:rsidR="00866211">
          <w:rPr>
            <w:rFonts w:ascii="Times New Roman" w:hAnsi="Times New Roman" w:cs="Times New Roman"/>
            <w:noProof/>
            <w:sz w:val="28"/>
          </w:rPr>
          <w:t>3</w:t>
        </w:r>
        <w:r w:rsidRPr="00A95ABE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57EA69" w14:textId="77777777" w:rsidR="00F55561" w:rsidRDefault="00F55561">
      <w:pPr>
        <w:spacing w:after="0" w:line="240" w:lineRule="auto"/>
      </w:pPr>
      <w:r>
        <w:separator/>
      </w:r>
    </w:p>
  </w:footnote>
  <w:footnote w:type="continuationSeparator" w:id="0">
    <w:p w14:paraId="6A9EC837" w14:textId="77777777" w:rsidR="00F55561" w:rsidRDefault="00F55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07113"/>
    <w:multiLevelType w:val="hybridMultilevel"/>
    <w:tmpl w:val="BF06D2C4"/>
    <w:lvl w:ilvl="0" w:tplc="48FAFB0A">
      <w:start w:val="1"/>
      <w:numFmt w:val="bullet"/>
      <w:pStyle w:val="a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4C7FFB"/>
    <w:multiLevelType w:val="hybridMultilevel"/>
    <w:tmpl w:val="4A565678"/>
    <w:lvl w:ilvl="0" w:tplc="041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</w:abstractNum>
  <w:abstractNum w:abstractNumId="2" w15:restartNumberingAfterBreak="0">
    <w:nsid w:val="2F842A23"/>
    <w:multiLevelType w:val="hybridMultilevel"/>
    <w:tmpl w:val="6C48A902"/>
    <w:lvl w:ilvl="0" w:tplc="0419000F">
      <w:start w:val="1"/>
      <w:numFmt w:val="decimal"/>
      <w:lvlText w:val="%1."/>
      <w:lvlJc w:val="left"/>
      <w:pPr>
        <w:ind w:left="2422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 w15:restartNumberingAfterBreak="0">
    <w:nsid w:val="3F6123B8"/>
    <w:multiLevelType w:val="hybridMultilevel"/>
    <w:tmpl w:val="40F66832"/>
    <w:lvl w:ilvl="0" w:tplc="FAC615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FC366C7"/>
    <w:multiLevelType w:val="hybridMultilevel"/>
    <w:tmpl w:val="4B9066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B5A7CE3"/>
    <w:multiLevelType w:val="multilevel"/>
    <w:tmpl w:val="5B66C566"/>
    <w:name w:val="MyListNum"/>
    <w:styleLink w:val="a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4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b/>
        <w:i w:val="0"/>
        <w:caps/>
        <w:vanish w:val="0"/>
        <w:color w:val="auto"/>
        <w:sz w:val="28"/>
      </w:rPr>
    </w:lvl>
    <w:lvl w:ilvl="5">
      <w:start w:val="1"/>
      <w:numFmt w:val="decimal"/>
      <w:lvlRestart w:val="0"/>
      <w:pStyle w:val="a1"/>
      <w:suff w:val="nothing"/>
      <w:lvlText w:val="Рисунок %6 – 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8"/>
      </w:rPr>
    </w:lvl>
    <w:lvl w:ilvl="6">
      <w:start w:val="1"/>
      <w:numFmt w:val="decimal"/>
      <w:lvlRestart w:val="0"/>
      <w:pStyle w:val="a2"/>
      <w:suff w:val="nothing"/>
      <w:lvlText w:val="Таблица %7 – "/>
      <w:lvlJc w:val="left"/>
      <w:pPr>
        <w:ind w:left="1135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7">
      <w:start w:val="1"/>
      <w:numFmt w:val="none"/>
      <w:lvlRestart w:val="0"/>
      <w:pStyle w:val="a3"/>
      <w:suff w:val="nothing"/>
      <w:lvlText w:val="Продолжение таблицы %7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  <w:u w:val="none"/>
      </w:rPr>
    </w:lvl>
    <w:lvl w:ilvl="8">
      <w:start w:val="1"/>
      <w:numFmt w:val="decimal"/>
      <w:lvlRestart w:val="0"/>
      <w:suff w:val="nothing"/>
      <w:lvlText w:val="(%9)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</w:abstractNum>
  <w:abstractNum w:abstractNumId="6" w15:restartNumberingAfterBreak="0">
    <w:nsid w:val="7C1621B0"/>
    <w:multiLevelType w:val="hybridMultilevel"/>
    <w:tmpl w:val="35F2EF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E611412"/>
    <w:multiLevelType w:val="multilevel"/>
    <w:tmpl w:val="5B66C566"/>
    <w:name w:val="MyListNum4"/>
    <w:numStyleLink w:val="a0"/>
  </w:abstractNum>
  <w:num w:numId="1">
    <w:abstractNumId w:val="0"/>
  </w:num>
  <w:num w:numId="2">
    <w:abstractNumId w:val="5"/>
  </w:num>
  <w:num w:numId="3">
    <w:abstractNumId w:val="7"/>
    <w:lvlOverride w:ilvl="5">
      <w:lvl w:ilvl="5">
        <w:start w:val="1"/>
        <w:numFmt w:val="decimal"/>
        <w:lvlRestart w:val="0"/>
        <w:pStyle w:val="a1"/>
        <w:suff w:val="nothing"/>
        <w:lvlText w:val="Рисунок %6 – 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6">
      <w:lvl w:ilvl="6">
        <w:start w:val="1"/>
        <w:numFmt w:val="decimal"/>
        <w:lvlRestart w:val="0"/>
        <w:pStyle w:val="a2"/>
        <w:suff w:val="nothing"/>
        <w:lvlText w:val="Таблица %7 – "/>
        <w:lvlJc w:val="left"/>
        <w:pPr>
          <w:ind w:left="1135" w:firstLine="0"/>
        </w:pPr>
        <w:rPr>
          <w:rFonts w:ascii="Times New Roman" w:hAnsi="Times New Roman" w:hint="default"/>
          <w:b w:val="0"/>
          <w:i w:val="0"/>
          <w:color w:val="auto"/>
          <w:sz w:val="28"/>
        </w:rPr>
      </w:lvl>
    </w:lvlOverride>
    <w:lvlOverride w:ilvl="7">
      <w:lvl w:ilvl="7">
        <w:start w:val="1"/>
        <w:numFmt w:val="none"/>
        <w:lvlRestart w:val="0"/>
        <w:pStyle w:val="a3"/>
        <w:suff w:val="nothing"/>
        <w:lvlText w:val="Продолжение таблицы %7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  <w:u w:val="none"/>
        </w:rPr>
      </w:lvl>
    </w:lvlOverride>
  </w:num>
  <w:num w:numId="4">
    <w:abstractNumId w:val="7"/>
  </w:num>
  <w:num w:numId="5">
    <w:abstractNumId w:val="4"/>
  </w:num>
  <w:num w:numId="6">
    <w:abstractNumId w:val="2"/>
  </w:num>
  <w:num w:numId="7">
    <w:abstractNumId w:val="1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914"/>
    <w:rsid w:val="00035D99"/>
    <w:rsid w:val="00042A5D"/>
    <w:rsid w:val="000444AC"/>
    <w:rsid w:val="0009566B"/>
    <w:rsid w:val="000D7AB0"/>
    <w:rsid w:val="00144D7D"/>
    <w:rsid w:val="001928F1"/>
    <w:rsid w:val="001E1B45"/>
    <w:rsid w:val="001E1BB7"/>
    <w:rsid w:val="001F1CA6"/>
    <w:rsid w:val="001F4AE2"/>
    <w:rsid w:val="00211C1D"/>
    <w:rsid w:val="00235C39"/>
    <w:rsid w:val="0024265A"/>
    <w:rsid w:val="002518E5"/>
    <w:rsid w:val="00257E77"/>
    <w:rsid w:val="00262555"/>
    <w:rsid w:val="00263C97"/>
    <w:rsid w:val="00270C6A"/>
    <w:rsid w:val="00275C1C"/>
    <w:rsid w:val="00281042"/>
    <w:rsid w:val="002A3EA4"/>
    <w:rsid w:val="002A652B"/>
    <w:rsid w:val="002B1B23"/>
    <w:rsid w:val="002B6D5D"/>
    <w:rsid w:val="002C29A1"/>
    <w:rsid w:val="002C71EA"/>
    <w:rsid w:val="002D598C"/>
    <w:rsid w:val="002F45D3"/>
    <w:rsid w:val="00352EB9"/>
    <w:rsid w:val="00362E1E"/>
    <w:rsid w:val="003C0403"/>
    <w:rsid w:val="00403F1E"/>
    <w:rsid w:val="0042273F"/>
    <w:rsid w:val="0043258B"/>
    <w:rsid w:val="0044169A"/>
    <w:rsid w:val="00454A41"/>
    <w:rsid w:val="00461998"/>
    <w:rsid w:val="00476AF7"/>
    <w:rsid w:val="004A3E82"/>
    <w:rsid w:val="004A3E9E"/>
    <w:rsid w:val="004B0182"/>
    <w:rsid w:val="004B385B"/>
    <w:rsid w:val="00513C16"/>
    <w:rsid w:val="00530A45"/>
    <w:rsid w:val="00575B50"/>
    <w:rsid w:val="005A1795"/>
    <w:rsid w:val="005B09AB"/>
    <w:rsid w:val="005B3AEE"/>
    <w:rsid w:val="005B5A56"/>
    <w:rsid w:val="005C01F6"/>
    <w:rsid w:val="005C39C9"/>
    <w:rsid w:val="005D0B90"/>
    <w:rsid w:val="005D2E89"/>
    <w:rsid w:val="005F6642"/>
    <w:rsid w:val="005F7284"/>
    <w:rsid w:val="005F74E2"/>
    <w:rsid w:val="006067F7"/>
    <w:rsid w:val="0062141A"/>
    <w:rsid w:val="00657C44"/>
    <w:rsid w:val="00664260"/>
    <w:rsid w:val="00672930"/>
    <w:rsid w:val="00675E99"/>
    <w:rsid w:val="006A5483"/>
    <w:rsid w:val="006B707B"/>
    <w:rsid w:val="006C6721"/>
    <w:rsid w:val="006C7EE8"/>
    <w:rsid w:val="006E029D"/>
    <w:rsid w:val="006E7FC9"/>
    <w:rsid w:val="006F3284"/>
    <w:rsid w:val="00710FD8"/>
    <w:rsid w:val="00712A9E"/>
    <w:rsid w:val="00715341"/>
    <w:rsid w:val="007220C4"/>
    <w:rsid w:val="00771658"/>
    <w:rsid w:val="00790C19"/>
    <w:rsid w:val="00790E2F"/>
    <w:rsid w:val="007A2887"/>
    <w:rsid w:val="007A4A05"/>
    <w:rsid w:val="007C424E"/>
    <w:rsid w:val="007E6E15"/>
    <w:rsid w:val="00846223"/>
    <w:rsid w:val="00866211"/>
    <w:rsid w:val="00886701"/>
    <w:rsid w:val="008D0047"/>
    <w:rsid w:val="008D59C9"/>
    <w:rsid w:val="008E40D0"/>
    <w:rsid w:val="008F6ECD"/>
    <w:rsid w:val="009864AA"/>
    <w:rsid w:val="00986A2B"/>
    <w:rsid w:val="00987371"/>
    <w:rsid w:val="0099548B"/>
    <w:rsid w:val="009A3BAD"/>
    <w:rsid w:val="00A016C7"/>
    <w:rsid w:val="00A31914"/>
    <w:rsid w:val="00A343A3"/>
    <w:rsid w:val="00A431BC"/>
    <w:rsid w:val="00A737B6"/>
    <w:rsid w:val="00A92FC0"/>
    <w:rsid w:val="00A94C30"/>
    <w:rsid w:val="00A95ABE"/>
    <w:rsid w:val="00AC4D03"/>
    <w:rsid w:val="00B00C2B"/>
    <w:rsid w:val="00B042EB"/>
    <w:rsid w:val="00B12190"/>
    <w:rsid w:val="00B136A2"/>
    <w:rsid w:val="00B60097"/>
    <w:rsid w:val="00B7205E"/>
    <w:rsid w:val="00B9096E"/>
    <w:rsid w:val="00BA1056"/>
    <w:rsid w:val="00BB3B7E"/>
    <w:rsid w:val="00BC311B"/>
    <w:rsid w:val="00C07463"/>
    <w:rsid w:val="00C127C1"/>
    <w:rsid w:val="00C21063"/>
    <w:rsid w:val="00C4038A"/>
    <w:rsid w:val="00C4500A"/>
    <w:rsid w:val="00C46B94"/>
    <w:rsid w:val="00C522A3"/>
    <w:rsid w:val="00C650B7"/>
    <w:rsid w:val="00C7231A"/>
    <w:rsid w:val="00C87180"/>
    <w:rsid w:val="00C96F3F"/>
    <w:rsid w:val="00CA1CAA"/>
    <w:rsid w:val="00CA2553"/>
    <w:rsid w:val="00CA688D"/>
    <w:rsid w:val="00CC4E92"/>
    <w:rsid w:val="00CD03D7"/>
    <w:rsid w:val="00CD0C7B"/>
    <w:rsid w:val="00CD3B16"/>
    <w:rsid w:val="00CD57C9"/>
    <w:rsid w:val="00CF5200"/>
    <w:rsid w:val="00D1074B"/>
    <w:rsid w:val="00D12141"/>
    <w:rsid w:val="00D1730E"/>
    <w:rsid w:val="00D2138D"/>
    <w:rsid w:val="00D25DD8"/>
    <w:rsid w:val="00D52A73"/>
    <w:rsid w:val="00D53746"/>
    <w:rsid w:val="00D718F2"/>
    <w:rsid w:val="00DC5F8B"/>
    <w:rsid w:val="00DD3623"/>
    <w:rsid w:val="00DD6625"/>
    <w:rsid w:val="00DF2251"/>
    <w:rsid w:val="00DF7309"/>
    <w:rsid w:val="00E3306B"/>
    <w:rsid w:val="00E3592C"/>
    <w:rsid w:val="00E41D16"/>
    <w:rsid w:val="00E43CDD"/>
    <w:rsid w:val="00E444A8"/>
    <w:rsid w:val="00E67CFB"/>
    <w:rsid w:val="00E7397B"/>
    <w:rsid w:val="00E81740"/>
    <w:rsid w:val="00E8276E"/>
    <w:rsid w:val="00E93196"/>
    <w:rsid w:val="00E9637A"/>
    <w:rsid w:val="00EC44A2"/>
    <w:rsid w:val="00F033DB"/>
    <w:rsid w:val="00F252D9"/>
    <w:rsid w:val="00F42543"/>
    <w:rsid w:val="00F461E8"/>
    <w:rsid w:val="00F55561"/>
    <w:rsid w:val="00F8253B"/>
    <w:rsid w:val="00F90E79"/>
    <w:rsid w:val="00FA4BB5"/>
    <w:rsid w:val="00FA7CB9"/>
    <w:rsid w:val="00FB535D"/>
    <w:rsid w:val="00FC430E"/>
    <w:rsid w:val="00FD0BA0"/>
    <w:rsid w:val="00FE03B6"/>
    <w:rsid w:val="00FE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B0605"/>
  <w15:chartTrackingRefBased/>
  <w15:docId w15:val="{C047BF29-9512-4BF7-9432-0BFF1DD13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A31914"/>
  </w:style>
  <w:style w:type="paragraph" w:styleId="1">
    <w:name w:val="heading 1"/>
    <w:basedOn w:val="a4"/>
    <w:next w:val="a4"/>
    <w:link w:val="10"/>
    <w:uiPriority w:val="9"/>
    <w:qFormat/>
    <w:rsid w:val="004A3E82"/>
    <w:pPr>
      <w:keepNext/>
      <w:keepLines/>
      <w:pageBreakBefore/>
      <w:numPr>
        <w:numId w:val="3"/>
      </w:numPr>
      <w:suppressAutoHyphens/>
      <w:spacing w:after="28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2">
    <w:name w:val="heading 2"/>
    <w:basedOn w:val="a4"/>
    <w:next w:val="a4"/>
    <w:link w:val="20"/>
    <w:uiPriority w:val="9"/>
    <w:unhideWhenUsed/>
    <w:qFormat/>
    <w:rsid w:val="004A3E82"/>
    <w:pPr>
      <w:keepNext/>
      <w:keepLines/>
      <w:numPr>
        <w:ilvl w:val="1"/>
        <w:numId w:val="3"/>
      </w:numPr>
      <w:suppressAutoHyphens/>
      <w:spacing w:before="200" w:after="0" w:line="360" w:lineRule="auto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4A3E82"/>
    <w:pPr>
      <w:keepNext/>
      <w:keepLines/>
      <w:numPr>
        <w:ilvl w:val="2"/>
        <w:numId w:val="3"/>
      </w:numPr>
      <w:suppressAutoHyphens/>
      <w:spacing w:after="0" w:line="360" w:lineRule="auto"/>
      <w:jc w:val="both"/>
      <w:outlineLvl w:val="2"/>
    </w:pPr>
    <w:rPr>
      <w:rFonts w:ascii="Times New Roman" w:hAnsi="Times New Roman"/>
      <w:sz w:val="28"/>
      <w:szCs w:val="24"/>
    </w:rPr>
  </w:style>
  <w:style w:type="paragraph" w:styleId="4">
    <w:name w:val="heading 4"/>
    <w:basedOn w:val="a4"/>
    <w:next w:val="a4"/>
    <w:link w:val="40"/>
    <w:uiPriority w:val="9"/>
    <w:unhideWhenUsed/>
    <w:qFormat/>
    <w:rsid w:val="004A3E82"/>
    <w:pPr>
      <w:keepNext/>
      <w:keepLines/>
      <w:numPr>
        <w:ilvl w:val="3"/>
        <w:numId w:val="3"/>
      </w:numPr>
      <w:suppressAutoHyphens/>
      <w:spacing w:after="0" w:line="360" w:lineRule="auto"/>
      <w:jc w:val="both"/>
      <w:outlineLvl w:val="3"/>
    </w:pPr>
    <w:rPr>
      <w:rFonts w:ascii="Times New Roman" w:eastAsiaTheme="majorEastAsia" w:hAnsi="Times New Roman" w:cstheme="majorBidi"/>
      <w:iCs/>
      <w:sz w:val="2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No Spacing"/>
    <w:uiPriority w:val="1"/>
    <w:qFormat/>
    <w:rsid w:val="00A31914"/>
    <w:pPr>
      <w:spacing w:after="0" w:line="240" w:lineRule="auto"/>
    </w:pPr>
  </w:style>
  <w:style w:type="paragraph" w:styleId="a9">
    <w:name w:val="Body Text"/>
    <w:basedOn w:val="a4"/>
    <w:link w:val="aa"/>
    <w:rsid w:val="00A31914"/>
    <w:pPr>
      <w:widowControl w:val="0"/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a">
    <w:name w:val="Основной текст Знак"/>
    <w:basedOn w:val="a5"/>
    <w:link w:val="a9"/>
    <w:rsid w:val="00A3191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41">
    <w:name w:val="Стиль4"/>
    <w:basedOn w:val="a5"/>
    <w:uiPriority w:val="1"/>
    <w:rsid w:val="00A31914"/>
    <w:rPr>
      <w:rFonts w:ascii="Times New Roman" w:hAnsi="Times New Roman"/>
      <w:sz w:val="28"/>
    </w:rPr>
  </w:style>
  <w:style w:type="paragraph" w:styleId="ab">
    <w:name w:val="footer"/>
    <w:basedOn w:val="a4"/>
    <w:link w:val="ac"/>
    <w:uiPriority w:val="99"/>
    <w:unhideWhenUsed/>
    <w:rsid w:val="00A319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5"/>
    <w:link w:val="ab"/>
    <w:uiPriority w:val="99"/>
    <w:rsid w:val="00A31914"/>
  </w:style>
  <w:style w:type="paragraph" w:customStyle="1" w:styleId="ad">
    <w:name w:val="Заголовок вне оглавления"/>
    <w:basedOn w:val="a4"/>
    <w:next w:val="a4"/>
    <w:qFormat/>
    <w:rsid w:val="004A3E82"/>
    <w:pPr>
      <w:keepNext/>
      <w:keepLines/>
      <w:pageBreakBefore/>
      <w:suppressAutoHyphens/>
      <w:spacing w:after="280" w:line="360" w:lineRule="auto"/>
      <w:jc w:val="center"/>
    </w:pPr>
    <w:rPr>
      <w:rFonts w:ascii="Times New Roman" w:hAnsi="Times New Roman"/>
      <w:b/>
      <w:caps/>
      <w:sz w:val="28"/>
    </w:rPr>
  </w:style>
  <w:style w:type="paragraph" w:styleId="11">
    <w:name w:val="toc 1"/>
    <w:basedOn w:val="a4"/>
    <w:next w:val="a4"/>
    <w:autoRedefine/>
    <w:uiPriority w:val="39"/>
    <w:unhideWhenUsed/>
    <w:rsid w:val="004A3E82"/>
    <w:pPr>
      <w:tabs>
        <w:tab w:val="right" w:pos="9628"/>
      </w:tabs>
      <w:suppressAutoHyphens/>
      <w:spacing w:before="320" w:after="0" w:line="240" w:lineRule="auto"/>
      <w:jc w:val="both"/>
    </w:pPr>
    <w:rPr>
      <w:rFonts w:ascii="Times New Roman" w:hAnsi="Times New Roman"/>
      <w:caps/>
      <w:sz w:val="28"/>
    </w:rPr>
  </w:style>
  <w:style w:type="paragraph" w:styleId="21">
    <w:name w:val="toc 2"/>
    <w:basedOn w:val="a4"/>
    <w:next w:val="a4"/>
    <w:autoRedefine/>
    <w:uiPriority w:val="39"/>
    <w:unhideWhenUsed/>
    <w:rsid w:val="004A3E82"/>
    <w:pPr>
      <w:tabs>
        <w:tab w:val="right" w:pos="9628"/>
      </w:tabs>
      <w:spacing w:after="0" w:line="240" w:lineRule="auto"/>
      <w:jc w:val="both"/>
    </w:pPr>
    <w:rPr>
      <w:rFonts w:ascii="Times New Roman" w:hAnsi="Times New Roman"/>
      <w:sz w:val="28"/>
    </w:rPr>
  </w:style>
  <w:style w:type="character" w:styleId="ae">
    <w:name w:val="Hyperlink"/>
    <w:basedOn w:val="a5"/>
    <w:uiPriority w:val="99"/>
    <w:unhideWhenUsed/>
    <w:rsid w:val="004A3E82"/>
    <w:rPr>
      <w:color w:val="0563C1" w:themeColor="hyperlink"/>
      <w:u w:val="single"/>
    </w:rPr>
  </w:style>
  <w:style w:type="paragraph" w:styleId="af">
    <w:name w:val="header"/>
    <w:basedOn w:val="a4"/>
    <w:link w:val="af0"/>
    <w:uiPriority w:val="99"/>
    <w:unhideWhenUsed/>
    <w:rsid w:val="004A3E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5"/>
    <w:link w:val="af"/>
    <w:uiPriority w:val="99"/>
    <w:rsid w:val="004A3E82"/>
  </w:style>
  <w:style w:type="character" w:customStyle="1" w:styleId="10">
    <w:name w:val="Заголовок 1 Знак"/>
    <w:basedOn w:val="a5"/>
    <w:link w:val="1"/>
    <w:uiPriority w:val="9"/>
    <w:rsid w:val="004A3E82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5"/>
    <w:link w:val="2"/>
    <w:uiPriority w:val="9"/>
    <w:rsid w:val="004A3E8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4A3E82"/>
    <w:rPr>
      <w:rFonts w:ascii="Times New Roman" w:hAnsi="Times New Roman"/>
      <w:sz w:val="28"/>
      <w:szCs w:val="24"/>
    </w:rPr>
  </w:style>
  <w:style w:type="character" w:customStyle="1" w:styleId="40">
    <w:name w:val="Заголовок 4 Знак"/>
    <w:basedOn w:val="a5"/>
    <w:link w:val="4"/>
    <w:uiPriority w:val="9"/>
    <w:rsid w:val="004A3E82"/>
    <w:rPr>
      <w:rFonts w:ascii="Times New Roman" w:eastAsiaTheme="majorEastAsia" w:hAnsi="Times New Roman" w:cstheme="majorBidi"/>
      <w:iCs/>
      <w:sz w:val="28"/>
    </w:rPr>
  </w:style>
  <w:style w:type="paragraph" w:styleId="a">
    <w:name w:val="List Bullet"/>
    <w:basedOn w:val="a4"/>
    <w:uiPriority w:val="99"/>
    <w:unhideWhenUsed/>
    <w:rsid w:val="004A3E82"/>
    <w:pPr>
      <w:numPr>
        <w:numId w:val="1"/>
      </w:numPr>
      <w:spacing w:after="0" w:line="360" w:lineRule="auto"/>
      <w:contextualSpacing/>
      <w:jc w:val="both"/>
    </w:pPr>
    <w:rPr>
      <w:rFonts w:ascii="Times New Roman" w:hAnsi="Times New Roman"/>
      <w:sz w:val="28"/>
    </w:rPr>
  </w:style>
  <w:style w:type="paragraph" w:customStyle="1" w:styleId="a1">
    <w:name w:val="Название рисунка"/>
    <w:basedOn w:val="a4"/>
    <w:next w:val="a4"/>
    <w:qFormat/>
    <w:rsid w:val="004A3E82"/>
    <w:pPr>
      <w:keepLines/>
      <w:numPr>
        <w:ilvl w:val="5"/>
        <w:numId w:val="3"/>
      </w:numPr>
      <w:suppressAutoHyphens/>
      <w:spacing w:after="280" w:line="240" w:lineRule="auto"/>
      <w:jc w:val="center"/>
    </w:pPr>
    <w:rPr>
      <w:rFonts w:ascii="Times New Roman" w:hAnsi="Times New Roman"/>
      <w:sz w:val="28"/>
    </w:rPr>
  </w:style>
  <w:style w:type="paragraph" w:customStyle="1" w:styleId="a2">
    <w:name w:val="Название таблицы"/>
    <w:basedOn w:val="a4"/>
    <w:next w:val="a4"/>
    <w:qFormat/>
    <w:rsid w:val="004A3E82"/>
    <w:pPr>
      <w:keepNext/>
      <w:keepLines/>
      <w:numPr>
        <w:ilvl w:val="6"/>
        <w:numId w:val="3"/>
      </w:numPr>
      <w:suppressAutoHyphens/>
      <w:spacing w:before="120" w:after="280" w:line="240" w:lineRule="auto"/>
      <w:ind w:left="0"/>
      <w:jc w:val="both"/>
    </w:pPr>
    <w:rPr>
      <w:rFonts w:ascii="Times New Roman" w:hAnsi="Times New Roman"/>
      <w:sz w:val="28"/>
    </w:rPr>
  </w:style>
  <w:style w:type="paragraph" w:customStyle="1" w:styleId="a3">
    <w:name w:val="Продолжение таблицы"/>
    <w:basedOn w:val="a2"/>
    <w:qFormat/>
    <w:rsid w:val="004A3E82"/>
    <w:pPr>
      <w:pageBreakBefore/>
      <w:numPr>
        <w:ilvl w:val="7"/>
      </w:numPr>
    </w:pPr>
  </w:style>
  <w:style w:type="numbering" w:customStyle="1" w:styleId="a0">
    <w:name w:val="Нумерация в тексте"/>
    <w:uiPriority w:val="99"/>
    <w:rsid w:val="004A3E82"/>
    <w:pPr>
      <w:numPr>
        <w:numId w:val="2"/>
      </w:numPr>
    </w:pPr>
  </w:style>
  <w:style w:type="character" w:styleId="af1">
    <w:name w:val="Placeholder Text"/>
    <w:basedOn w:val="a5"/>
    <w:uiPriority w:val="99"/>
    <w:semiHidden/>
    <w:rsid w:val="00E41D16"/>
    <w:rPr>
      <w:color w:val="808080"/>
    </w:rPr>
  </w:style>
  <w:style w:type="paragraph" w:customStyle="1" w:styleId="af2">
    <w:name w:val="курсач"/>
    <w:basedOn w:val="a4"/>
    <w:link w:val="af3"/>
    <w:qFormat/>
    <w:rsid w:val="00BC311B"/>
    <w:pPr>
      <w:spacing w:line="360" w:lineRule="auto"/>
      <w:ind w:firstLine="709"/>
    </w:pPr>
    <w:rPr>
      <w:rFonts w:ascii="Times New Roman" w:hAnsi="Times New Roman"/>
      <w:sz w:val="28"/>
    </w:rPr>
  </w:style>
  <w:style w:type="character" w:customStyle="1" w:styleId="MathematicaFormatStandardForm">
    <w:name w:val="MathematicaFormatStandardForm"/>
    <w:uiPriority w:val="99"/>
    <w:rsid w:val="008D0047"/>
    <w:rPr>
      <w:rFonts w:ascii="Consolas" w:hAnsi="Consolas" w:cs="Consolas"/>
    </w:rPr>
  </w:style>
  <w:style w:type="character" w:customStyle="1" w:styleId="af3">
    <w:name w:val="курсач Знак"/>
    <w:basedOn w:val="a5"/>
    <w:link w:val="af2"/>
    <w:rsid w:val="00BC311B"/>
    <w:rPr>
      <w:rFonts w:ascii="Times New Roman" w:hAnsi="Times New Roman"/>
      <w:sz w:val="28"/>
    </w:rPr>
  </w:style>
  <w:style w:type="character" w:styleId="af4">
    <w:name w:val="annotation reference"/>
    <w:basedOn w:val="a5"/>
    <w:uiPriority w:val="99"/>
    <w:semiHidden/>
    <w:unhideWhenUsed/>
    <w:rsid w:val="00144D7D"/>
    <w:rPr>
      <w:sz w:val="16"/>
      <w:szCs w:val="16"/>
    </w:rPr>
  </w:style>
  <w:style w:type="paragraph" w:styleId="af5">
    <w:name w:val="annotation text"/>
    <w:basedOn w:val="a4"/>
    <w:link w:val="af6"/>
    <w:uiPriority w:val="99"/>
    <w:semiHidden/>
    <w:unhideWhenUsed/>
    <w:rsid w:val="00144D7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5"/>
    <w:link w:val="af5"/>
    <w:uiPriority w:val="99"/>
    <w:semiHidden/>
    <w:rsid w:val="00144D7D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44D7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144D7D"/>
    <w:rPr>
      <w:b/>
      <w:bCs/>
      <w:sz w:val="20"/>
      <w:szCs w:val="20"/>
    </w:rPr>
  </w:style>
  <w:style w:type="paragraph" w:styleId="af9">
    <w:name w:val="Balloon Text"/>
    <w:basedOn w:val="a4"/>
    <w:link w:val="afa"/>
    <w:uiPriority w:val="99"/>
    <w:semiHidden/>
    <w:unhideWhenUsed/>
    <w:rsid w:val="00144D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5"/>
    <w:link w:val="af9"/>
    <w:uiPriority w:val="99"/>
    <w:semiHidden/>
    <w:rsid w:val="00144D7D"/>
    <w:rPr>
      <w:rFonts w:ascii="Segoe UI" w:hAnsi="Segoe UI" w:cs="Segoe UI"/>
      <w:sz w:val="18"/>
      <w:szCs w:val="18"/>
    </w:rPr>
  </w:style>
  <w:style w:type="character" w:styleId="afb">
    <w:name w:val="FollowedHyperlink"/>
    <w:basedOn w:val="a5"/>
    <w:uiPriority w:val="99"/>
    <w:semiHidden/>
    <w:unhideWhenUsed/>
    <w:rsid w:val="00513C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06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BEE07-E234-49CE-9BF9-210F064B3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2937</Words>
  <Characters>16742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Пользователь Windows</cp:lastModifiedBy>
  <cp:revision>2</cp:revision>
  <dcterms:created xsi:type="dcterms:W3CDTF">2021-05-30T14:01:00Z</dcterms:created>
  <dcterms:modified xsi:type="dcterms:W3CDTF">2021-05-30T14:01:00Z</dcterms:modified>
</cp:coreProperties>
</file>