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A3" w:rsidRPr="00D0079D" w:rsidRDefault="00305854" w:rsidP="004403BB">
      <w:pPr>
        <w:jc w:val="center"/>
        <w:rPr>
          <w:sz w:val="28"/>
          <w:szCs w:val="28"/>
        </w:rPr>
      </w:pPr>
      <w:r w:rsidRPr="00D0079D">
        <w:rPr>
          <w:rFonts w:hint="eastAsia"/>
          <w:sz w:val="28"/>
          <w:szCs w:val="28"/>
        </w:rPr>
        <w:t>冷热液交换量对溶液除湿系统</w:t>
      </w:r>
      <w:r w:rsidR="00434307" w:rsidRPr="00D0079D">
        <w:rPr>
          <w:rFonts w:hint="eastAsia"/>
          <w:sz w:val="28"/>
          <w:szCs w:val="28"/>
        </w:rPr>
        <w:t>除湿性能</w:t>
      </w:r>
      <w:r w:rsidRPr="00D0079D">
        <w:rPr>
          <w:rFonts w:hint="eastAsia"/>
          <w:sz w:val="28"/>
          <w:szCs w:val="28"/>
        </w:rPr>
        <w:t>影响</w:t>
      </w:r>
      <w:r w:rsidR="00434307" w:rsidRPr="00D0079D">
        <w:rPr>
          <w:rFonts w:hint="eastAsia"/>
          <w:sz w:val="28"/>
          <w:szCs w:val="28"/>
        </w:rPr>
        <w:t>的实验和模拟分析</w:t>
      </w:r>
    </w:p>
    <w:p w:rsidR="00513BC5" w:rsidRDefault="00513BC5" w:rsidP="004403BB">
      <w:pPr>
        <w:jc w:val="center"/>
      </w:pPr>
      <w:r>
        <w:rPr>
          <w:rFonts w:hint="eastAsia"/>
        </w:rPr>
        <w:t xml:space="preserve">程矿 </w:t>
      </w:r>
      <w:r w:rsidR="00145F7A">
        <w:rPr>
          <w:rFonts w:hint="eastAsia"/>
        </w:rPr>
        <w:t>蒋诗宁</w:t>
      </w:r>
      <w:r>
        <w:rPr>
          <w:rFonts w:hint="eastAsia"/>
        </w:rPr>
        <w:t xml:space="preserve"> 黄迪 李红 杜前洲</w:t>
      </w:r>
    </w:p>
    <w:p w:rsidR="0026192D" w:rsidRPr="0026192D" w:rsidRDefault="0026192D" w:rsidP="004403BB">
      <w:pPr>
        <w:jc w:val="center"/>
      </w:pPr>
      <w:r>
        <w:rPr>
          <w:rFonts w:hint="eastAsia"/>
        </w:rPr>
        <w:t>华中科技大学环境科学与工程学院，湖北武汉，430074</w:t>
      </w:r>
    </w:p>
    <w:p w:rsidR="0026192D" w:rsidRDefault="00513BC5" w:rsidP="006E1B1F">
      <w:pPr>
        <w:jc w:val="left"/>
      </w:pPr>
      <w:r>
        <w:rPr>
          <w:rFonts w:hint="eastAsia"/>
        </w:rPr>
        <w:t>摘要</w:t>
      </w:r>
      <w:r w:rsidR="006E1B1F">
        <w:rPr>
          <w:rFonts w:hint="eastAsia"/>
        </w:rPr>
        <w:t xml:space="preserve"> </w:t>
      </w:r>
      <w:r w:rsidR="0026192D">
        <w:rPr>
          <w:rFonts w:hint="eastAsia"/>
        </w:rPr>
        <w:t>本文针对热泵型溶液除湿机提出了一种通过改变再生回流量的系统性能优化方案，通过在Matlab中建立除湿机各组件的数值模型，</w:t>
      </w:r>
      <w:r w:rsidR="006E1B1F">
        <w:rPr>
          <w:rFonts w:hint="eastAsia"/>
        </w:rPr>
        <w:t>从而建立除湿机整体的除湿性能数值模型，然后通过数值模型计算不同再生回流量下的除湿机整体除湿性能，得出</w:t>
      </w:r>
      <w:r w:rsidR="00363180">
        <w:rPr>
          <w:rFonts w:hint="eastAsia"/>
        </w:rPr>
        <w:t>了最佳再生回流量，在该再生回流量下，除湿机整体除湿性能最高，并根据计算结果总结出了提高热泵型溶液除湿机</w:t>
      </w:r>
      <w:r w:rsidR="006E1B1F">
        <w:rPr>
          <w:rFonts w:hint="eastAsia"/>
        </w:rPr>
        <w:t>性能的有效措施。</w:t>
      </w:r>
    </w:p>
    <w:p w:rsidR="000757F2" w:rsidRPr="000757F2" w:rsidRDefault="00465A68" w:rsidP="006E1B1F">
      <w:pPr>
        <w:jc w:val="left"/>
        <w:rPr>
          <w:rFonts w:hint="eastAsia"/>
        </w:rPr>
      </w:pPr>
      <w:r>
        <w:t>Abstract:</w:t>
      </w:r>
      <w:r w:rsidR="000757F2">
        <w:t xml:space="preserve"> In this article, an optimization </w:t>
      </w:r>
      <w:r w:rsidR="00363180">
        <w:t xml:space="preserve">method </w:t>
      </w:r>
      <w:r w:rsidR="00363180">
        <w:rPr>
          <w:rFonts w:hint="eastAsia"/>
        </w:rPr>
        <w:t>for</w:t>
      </w:r>
      <w:r w:rsidR="00363180">
        <w:t xml:space="preserve"> </w:t>
      </w:r>
      <w:r w:rsidR="000757F2">
        <w:t>the dehumidification performance of liquid desiccant dehumidifier run by heat pump is proposed. A numerical model of the whole liquid desiccant dehumidifier is established by combining all the units</w:t>
      </w:r>
      <w:r w:rsidR="00D47256">
        <w:t>’</w:t>
      </w:r>
      <w:r w:rsidR="000757F2">
        <w:t xml:space="preserve"> numeric model of </w:t>
      </w:r>
      <w:r>
        <w:t xml:space="preserve">the dehumidifier and </w:t>
      </w:r>
      <w:r w:rsidR="00D47256">
        <w:t xml:space="preserve">Matlab is used to building the numerical </w:t>
      </w:r>
      <w:r w:rsidR="00363180">
        <w:rPr>
          <w:rFonts w:hint="eastAsia"/>
        </w:rPr>
        <w:t>model</w:t>
      </w:r>
      <w:r w:rsidR="00D47256">
        <w:t xml:space="preserve"> in computer. </w:t>
      </w:r>
      <w:r>
        <w:t>After the model building, the performances of the dehumidifier at different regeneration solution back piping volume</w:t>
      </w:r>
      <w:r w:rsidR="00363180">
        <w:t>s</w:t>
      </w:r>
      <w:r>
        <w:t xml:space="preserve"> are figured out by s</w:t>
      </w:r>
      <w:r w:rsidR="00363180">
        <w:t>imulation of the numeric model, and the volume of the best dehumidification performance is selected. With the calculation of the model, methods to improve the performance of the liquid desiccant-dehumidifier is proposed.</w:t>
      </w:r>
      <w:bookmarkStart w:id="0" w:name="_GoBack"/>
      <w:bookmarkEnd w:id="0"/>
    </w:p>
    <w:p w:rsidR="0026192D" w:rsidRPr="0026192D" w:rsidRDefault="0026192D" w:rsidP="004403BB">
      <w:pPr>
        <w:jc w:val="center"/>
      </w:pPr>
    </w:p>
    <w:p w:rsidR="00513BC5" w:rsidRDefault="00513BC5" w:rsidP="004403BB">
      <w:pPr>
        <w:jc w:val="center"/>
      </w:pPr>
      <w:r>
        <w:rPr>
          <w:rFonts w:hint="eastAsia"/>
        </w:rPr>
        <w:t>关键词 溶液除湿 再生溶液交换量 除湿量 计算模型</w:t>
      </w:r>
    </w:p>
    <w:p w:rsidR="00305854" w:rsidRDefault="00305854" w:rsidP="00305854">
      <w:pPr>
        <w:pStyle w:val="a3"/>
        <w:numPr>
          <w:ilvl w:val="0"/>
          <w:numId w:val="1"/>
        </w:numPr>
        <w:ind w:firstLineChars="0"/>
      </w:pPr>
      <w:r>
        <w:rPr>
          <w:rFonts w:hint="eastAsia"/>
        </w:rPr>
        <w:t>引言</w:t>
      </w:r>
    </w:p>
    <w:p w:rsidR="00305854" w:rsidRDefault="00434307" w:rsidP="00B34559">
      <w:pPr>
        <w:pStyle w:val="a3"/>
        <w:ind w:left="360"/>
      </w:pPr>
      <w:r>
        <w:rPr>
          <w:rFonts w:hint="eastAsia"/>
        </w:rPr>
        <w:t>传统空调系统采用热</w:t>
      </w:r>
      <w:proofErr w:type="gramStart"/>
      <w:r>
        <w:rPr>
          <w:rFonts w:hint="eastAsia"/>
        </w:rPr>
        <w:t>湿联合</w:t>
      </w:r>
      <w:proofErr w:type="gramEnd"/>
      <w:r>
        <w:rPr>
          <w:rFonts w:hint="eastAsia"/>
        </w:rPr>
        <w:t>处理的方式来控制空气的温度和湿度，存在着许多的不足之处，如温湿</w:t>
      </w:r>
      <w:proofErr w:type="gramStart"/>
      <w:r>
        <w:rPr>
          <w:rFonts w:hint="eastAsia"/>
        </w:rPr>
        <w:t>度采用</w:t>
      </w:r>
      <w:proofErr w:type="gramEnd"/>
      <w:r>
        <w:rPr>
          <w:rFonts w:hint="eastAsia"/>
        </w:rPr>
        <w:t>同样的冷媒温度控制，</w:t>
      </w:r>
      <w:r w:rsidR="004403BB">
        <w:rPr>
          <w:rFonts w:hint="eastAsia"/>
        </w:rPr>
        <w:t>使制冷机效率下降，</w:t>
      </w:r>
      <w:r>
        <w:rPr>
          <w:rFonts w:hint="eastAsia"/>
        </w:rPr>
        <w:t>造成了能源的浪费；空调冷凝水为细菌和其他污染物提供了生存环境，使室内环境变得不卫生；</w:t>
      </w:r>
      <w:r w:rsidR="004403BB">
        <w:rPr>
          <w:rFonts w:hint="eastAsia"/>
        </w:rPr>
        <w:t>传统空调大量使用回风，使污染物在空调区不断扩散，造成了环境质量的恶化。因此，近些年来温湿</w:t>
      </w:r>
      <w:proofErr w:type="gramStart"/>
      <w:r w:rsidR="004403BB">
        <w:rPr>
          <w:rFonts w:hint="eastAsia"/>
        </w:rPr>
        <w:t>度独立</w:t>
      </w:r>
      <w:proofErr w:type="gramEnd"/>
      <w:r w:rsidR="004403BB">
        <w:rPr>
          <w:rFonts w:hint="eastAsia"/>
        </w:rPr>
        <w:t>控制成为了研究热点，在此之上溶液除湿被重新审视，其优势被广大研究者重新认识。与此同时，对溶液除湿系统性能的优化也成为了重要的课题。</w:t>
      </w:r>
    </w:p>
    <w:p w:rsidR="00A16D1C" w:rsidRDefault="00305854" w:rsidP="00B34559">
      <w:pPr>
        <w:pStyle w:val="a3"/>
        <w:ind w:left="360"/>
      </w:pPr>
      <w:r>
        <w:rPr>
          <w:rFonts w:hint="eastAsia"/>
        </w:rPr>
        <w:t>1955年，</w:t>
      </w:r>
      <w:proofErr w:type="spellStart"/>
      <w:r>
        <w:rPr>
          <w:rFonts w:hint="eastAsia"/>
        </w:rPr>
        <w:t>Lof</w:t>
      </w:r>
      <w:proofErr w:type="spellEnd"/>
      <w:r>
        <w:rPr>
          <w:rFonts w:hint="eastAsia"/>
        </w:rPr>
        <w:t>[</w:t>
      </w:r>
      <w:r>
        <w:t>1</w:t>
      </w:r>
      <w:r>
        <w:rPr>
          <w:rFonts w:hint="eastAsia"/>
        </w:rPr>
        <w:t>]首次提出了利用液体除湿剂来控制空气湿度</w:t>
      </w:r>
      <w:r w:rsidR="00FC67B7">
        <w:rPr>
          <w:rFonts w:hint="eastAsia"/>
        </w:rPr>
        <w:t>，为后来的</w:t>
      </w:r>
      <w:r w:rsidR="002F48E0">
        <w:rPr>
          <w:rFonts w:hint="eastAsia"/>
        </w:rPr>
        <w:t>研究者将蒸汽压缩制冷和液体除湿</w:t>
      </w:r>
      <w:proofErr w:type="gramStart"/>
      <w:r w:rsidR="002F48E0">
        <w:rPr>
          <w:rFonts w:hint="eastAsia"/>
        </w:rPr>
        <w:t>剂结合</w:t>
      </w:r>
      <w:proofErr w:type="gramEnd"/>
      <w:r w:rsidR="002F48E0">
        <w:rPr>
          <w:rFonts w:hint="eastAsia"/>
        </w:rPr>
        <w:t>来除湿提供了思路</w:t>
      </w:r>
      <w:r>
        <w:rPr>
          <w:rFonts w:hint="eastAsia"/>
        </w:rPr>
        <w:t>；</w:t>
      </w:r>
      <w:proofErr w:type="spellStart"/>
      <w:r w:rsidR="00D42AB2">
        <w:rPr>
          <w:rFonts w:hint="eastAsia"/>
        </w:rPr>
        <w:t>Kessling</w:t>
      </w:r>
      <w:proofErr w:type="spellEnd"/>
      <w:r w:rsidR="00D42AB2">
        <w:rPr>
          <w:rFonts w:hint="eastAsia"/>
        </w:rPr>
        <w:t>进行了</w:t>
      </w:r>
      <w:proofErr w:type="spellStart"/>
      <w:r w:rsidR="00D42AB2">
        <w:rPr>
          <w:rFonts w:hint="eastAsia"/>
        </w:rPr>
        <w:t>LiCl</w:t>
      </w:r>
      <w:proofErr w:type="spellEnd"/>
      <w:r w:rsidR="00D42AB2">
        <w:rPr>
          <w:rFonts w:hint="eastAsia"/>
        </w:rPr>
        <w:t>溶液除湿系统的性能实验研究，同时提出了再生蓄能的思想；</w:t>
      </w:r>
      <w:r w:rsidR="00A16D1C">
        <w:rPr>
          <w:rFonts w:hint="eastAsia"/>
        </w:rPr>
        <w:t>Chung对</w:t>
      </w:r>
      <w:proofErr w:type="spellStart"/>
      <w:r w:rsidR="00A16D1C">
        <w:rPr>
          <w:rFonts w:hint="eastAsia"/>
        </w:rPr>
        <w:t>LiCl</w:t>
      </w:r>
      <w:proofErr w:type="spellEnd"/>
      <w:r w:rsidR="00A16D1C">
        <w:rPr>
          <w:rFonts w:hint="eastAsia"/>
        </w:rPr>
        <w:t>溶液为除湿剂的规整和散装填料分别进行了实验研究，并拟合得到了气相传热传质关联式。</w:t>
      </w:r>
      <w:proofErr w:type="gramStart"/>
      <w:r w:rsidR="00A16D1C">
        <w:rPr>
          <w:rFonts w:hint="eastAsia"/>
        </w:rPr>
        <w:t>殷勇高等</w:t>
      </w:r>
      <w:proofErr w:type="gramEnd"/>
      <w:r w:rsidR="00A16D1C">
        <w:rPr>
          <w:rFonts w:hint="eastAsia"/>
        </w:rPr>
        <w:t>人对</w:t>
      </w:r>
      <w:proofErr w:type="gramStart"/>
      <w:r w:rsidR="00A16D1C">
        <w:rPr>
          <w:rFonts w:hint="eastAsia"/>
        </w:rPr>
        <w:t>叉流</w:t>
      </w:r>
      <w:proofErr w:type="gramEnd"/>
      <w:r w:rsidR="00A16D1C">
        <w:rPr>
          <w:rFonts w:hint="eastAsia"/>
        </w:rPr>
        <w:t>填料的</w:t>
      </w:r>
      <w:proofErr w:type="spellStart"/>
      <w:r w:rsidR="00A16D1C">
        <w:rPr>
          <w:rFonts w:hint="eastAsia"/>
        </w:rPr>
        <w:t>LiCl</w:t>
      </w:r>
      <w:proofErr w:type="spellEnd"/>
      <w:r w:rsidR="00A16D1C">
        <w:rPr>
          <w:rFonts w:hint="eastAsia"/>
        </w:rPr>
        <w:t>溶液除湿器进行了实验研究，基于Le</w:t>
      </w:r>
      <w:r w:rsidR="00A16D1C">
        <w:t>-</w:t>
      </w:r>
      <w:proofErr w:type="spellStart"/>
      <w:r w:rsidR="00A16D1C">
        <w:t>hd</w:t>
      </w:r>
      <w:proofErr w:type="spellEnd"/>
      <w:r w:rsidR="00A16D1C">
        <w:rPr>
          <w:rFonts w:hint="eastAsia"/>
        </w:rPr>
        <w:t>分离测量法计算得到了溶液除湿过程耦合传质系数与Lewis数；南京工业大学的李星等人分析了不同溶液再生回流比例和再生温度下，除湿系统的耗功和COP</w:t>
      </w:r>
      <w:r w:rsidR="000C3CE7">
        <w:rPr>
          <w:rFonts w:hint="eastAsia"/>
        </w:rPr>
        <w:t>的变化情况。</w:t>
      </w:r>
    </w:p>
    <w:p w:rsidR="000C3CE7" w:rsidRDefault="000C3CE7" w:rsidP="00B34559">
      <w:pPr>
        <w:pStyle w:val="a3"/>
        <w:ind w:left="360"/>
      </w:pPr>
      <w:r>
        <w:rPr>
          <w:rFonts w:hint="eastAsia"/>
        </w:rPr>
        <w:t>以上</w:t>
      </w:r>
      <w:r w:rsidR="00483987">
        <w:rPr>
          <w:rFonts w:hint="eastAsia"/>
        </w:rPr>
        <w:t>的研究中，包含了如何优化溶液除湿性能的措施，但是往往都是围绕一个参数进行分析，而且限定了其他参数，只改变一个变量。或者是给定热泵机组的COP，给定除湿再生温度，给定再生风量和再生溶液喷淋量。这样的情况与实际并不相符，在实际的机组运行过程中，除了被研究变量外，其他的</w:t>
      </w:r>
      <w:r w:rsidR="00646467">
        <w:rPr>
          <w:rFonts w:hint="eastAsia"/>
        </w:rPr>
        <w:t>参数</w:t>
      </w:r>
      <w:r w:rsidR="00483987">
        <w:rPr>
          <w:rFonts w:hint="eastAsia"/>
        </w:rPr>
        <w:t>也都会随之而变化</w:t>
      </w:r>
      <w:r w:rsidR="00646467">
        <w:rPr>
          <w:rFonts w:hint="eastAsia"/>
        </w:rPr>
        <w:t>，而不是维持一个定值，因此，一个尽可能多的包含各类参数的溶液除湿机组运行分析手段</w:t>
      </w:r>
      <w:r w:rsidR="00625D5E">
        <w:rPr>
          <w:rFonts w:hint="eastAsia"/>
        </w:rPr>
        <w:t>是十分必要的。因此，</w:t>
      </w:r>
      <w:r w:rsidR="00646467">
        <w:rPr>
          <w:rFonts w:hint="eastAsia"/>
        </w:rPr>
        <w:t>本文就</w:t>
      </w:r>
      <w:r w:rsidR="00625D5E">
        <w:rPr>
          <w:rFonts w:hint="eastAsia"/>
        </w:rPr>
        <w:t>溶液除湿新风机组中冷热溶液交换量对除湿性能的影响进行了动态分析，在研究过程中，不限定其他因素，而是以接近实际情况的状态进行分析</w:t>
      </w:r>
      <w:r w:rsidR="00B34559">
        <w:rPr>
          <w:rFonts w:hint="eastAsia"/>
        </w:rPr>
        <w:t>冷热液交换因素对机组性能的影响。</w:t>
      </w:r>
    </w:p>
    <w:p w:rsidR="009343CB" w:rsidRDefault="00A60FB7" w:rsidP="009343CB">
      <w:pPr>
        <w:pStyle w:val="a3"/>
        <w:numPr>
          <w:ilvl w:val="0"/>
          <w:numId w:val="3"/>
        </w:numPr>
        <w:ind w:firstLineChars="0"/>
      </w:pPr>
      <w:r>
        <w:rPr>
          <w:rFonts w:hint="eastAsia"/>
        </w:rPr>
        <w:t>原理</w:t>
      </w:r>
    </w:p>
    <w:p w:rsidR="00A60FB7" w:rsidRDefault="00A60FB7" w:rsidP="00A60FB7">
      <w:pPr>
        <w:pStyle w:val="a3"/>
        <w:numPr>
          <w:ilvl w:val="1"/>
          <w:numId w:val="4"/>
        </w:numPr>
        <w:ind w:firstLineChars="0"/>
      </w:pPr>
      <w:r>
        <w:rPr>
          <w:rFonts w:hint="eastAsia"/>
        </w:rPr>
        <w:t>系统结构</w:t>
      </w:r>
    </w:p>
    <w:p w:rsidR="009343CB" w:rsidRDefault="009343CB" w:rsidP="009343CB">
      <w:pPr>
        <w:pStyle w:val="a3"/>
        <w:ind w:left="567" w:firstLineChars="0" w:firstLine="0"/>
        <w:jc w:val="center"/>
      </w:pPr>
      <w:r w:rsidRPr="009343CB">
        <w:rPr>
          <w:noProof/>
        </w:rPr>
        <w:lastRenderedPageBreak/>
        <w:drawing>
          <wp:inline distT="0" distB="0" distL="0" distR="0" wp14:anchorId="0BAA3542" wp14:editId="1BC9CD84">
            <wp:extent cx="3652315" cy="2695044"/>
            <wp:effectExtent l="0" t="0" r="5715" b="0"/>
            <wp:docPr id="2" name="图片 2" descr="I:\溶液除湿机\原理图\3.0\除湿机原理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溶液除湿机\原理图\3.0\除湿机原理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1953" cy="2702156"/>
                    </a:xfrm>
                    <a:prstGeom prst="rect">
                      <a:avLst/>
                    </a:prstGeom>
                    <a:noFill/>
                    <a:ln>
                      <a:noFill/>
                    </a:ln>
                  </pic:spPr>
                </pic:pic>
              </a:graphicData>
            </a:graphic>
          </wp:inline>
        </w:drawing>
      </w:r>
    </w:p>
    <w:p w:rsidR="00A60FB7" w:rsidRDefault="00A60FB7" w:rsidP="005F77E3">
      <w:pPr>
        <w:pStyle w:val="a3"/>
        <w:ind w:left="567"/>
      </w:pPr>
      <w:r>
        <w:rPr>
          <w:rFonts w:hint="eastAsia"/>
        </w:rPr>
        <w:t>溶液除湿系统如图1所示，子部件主要包括了</w:t>
      </w:r>
      <w:r w:rsidR="009343CB">
        <w:rPr>
          <w:rFonts w:hint="eastAsia"/>
        </w:rPr>
        <w:t>轴流风机、蒸发器、节流阀、冷凝器、压缩机、电动调节阀、液位变送器、循环水泵、热回收换热器、电磁阀。</w:t>
      </w:r>
      <w:r w:rsidR="007E7335">
        <w:rPr>
          <w:rFonts w:hint="eastAsia"/>
        </w:rPr>
        <w:t>在常规的溶液除湿系统中除湿后的溶液全部送入再生器进行再生，然而这种方式造成了大量用于除湿的冷量和再生的热量的浪费以及再生过度造成的除湿剂析出</w:t>
      </w:r>
      <w:r w:rsidR="002801E7">
        <w:rPr>
          <w:rFonts w:hint="eastAsia"/>
        </w:rPr>
        <w:t>堵塞管道的危险</w:t>
      </w:r>
      <w:r w:rsidR="007E7335">
        <w:rPr>
          <w:rFonts w:hint="eastAsia"/>
        </w:rPr>
        <w:t>。</w:t>
      </w:r>
    </w:p>
    <w:p w:rsidR="005F77E3" w:rsidRDefault="005F77E3" w:rsidP="005F77E3">
      <w:pPr>
        <w:pStyle w:val="a3"/>
        <w:ind w:left="567"/>
      </w:pPr>
      <w:r>
        <w:rPr>
          <w:rFonts w:hint="eastAsia"/>
        </w:rPr>
        <w:t>针对本文所使用的热湿溶液交换量可调的除湿器，其类型为绝热型，空气与溶液</w:t>
      </w:r>
      <w:proofErr w:type="gramStart"/>
      <w:r>
        <w:rPr>
          <w:rFonts w:hint="eastAsia"/>
        </w:rPr>
        <w:t>的热质交换</w:t>
      </w:r>
      <w:proofErr w:type="gramEnd"/>
      <w:r>
        <w:rPr>
          <w:rFonts w:hint="eastAsia"/>
        </w:rPr>
        <w:t>流型为交叉流，</w:t>
      </w:r>
      <w:proofErr w:type="gramStart"/>
      <w:r>
        <w:rPr>
          <w:rFonts w:hint="eastAsia"/>
        </w:rPr>
        <w:t>热质交换</w:t>
      </w:r>
      <w:proofErr w:type="gramEnd"/>
      <w:r>
        <w:rPr>
          <w:rFonts w:hint="eastAsia"/>
        </w:rPr>
        <w:t>所使用的填料高度为300mm</w:t>
      </w:r>
      <w:r>
        <w:t xml:space="preserve">, </w:t>
      </w:r>
      <w:r>
        <w:rPr>
          <w:rFonts w:hint="eastAsia"/>
        </w:rPr>
        <w:t>长度为900</w:t>
      </w:r>
      <w:r>
        <w:t xml:space="preserve">mm, </w:t>
      </w:r>
      <w:r>
        <w:rPr>
          <w:rFonts w:hint="eastAsia"/>
        </w:rPr>
        <w:t>宽度为650</w:t>
      </w:r>
      <w:r>
        <w:t>mm</w:t>
      </w:r>
      <w:r>
        <w:rPr>
          <w:rFonts w:hint="eastAsia"/>
        </w:rPr>
        <w:t>，空气沿长度方向流经填料，溶液</w:t>
      </w:r>
      <w:proofErr w:type="gramStart"/>
      <w:r>
        <w:rPr>
          <w:rFonts w:hint="eastAsia"/>
        </w:rPr>
        <w:t>沿高度</w:t>
      </w:r>
      <w:proofErr w:type="gramEnd"/>
      <w:r>
        <w:rPr>
          <w:rFonts w:hint="eastAsia"/>
        </w:rPr>
        <w:t>方向从填料顶部向下流动与空气在填料中进行热量与质量的交换。所使用的除湿溶液为</w:t>
      </w:r>
      <w:proofErr w:type="spellStart"/>
      <w:r>
        <w:rPr>
          <w:rFonts w:hint="eastAsia"/>
        </w:rPr>
        <w:t>LiCl</w:t>
      </w:r>
      <w:proofErr w:type="spellEnd"/>
      <w:r>
        <w:rPr>
          <w:rFonts w:hint="eastAsia"/>
        </w:rPr>
        <w:t>溶液。</w:t>
      </w:r>
    </w:p>
    <w:p w:rsidR="00A60FB7" w:rsidRDefault="002C556F" w:rsidP="002C556F">
      <w:pPr>
        <w:pStyle w:val="a3"/>
        <w:numPr>
          <w:ilvl w:val="1"/>
          <w:numId w:val="4"/>
        </w:numPr>
        <w:ind w:firstLineChars="0"/>
      </w:pPr>
      <w:r>
        <w:rPr>
          <w:rFonts w:hint="eastAsia"/>
        </w:rPr>
        <w:t>系统运行</w:t>
      </w:r>
    </w:p>
    <w:p w:rsidR="00AF6A82" w:rsidRPr="00AF6A82" w:rsidRDefault="00AF6A82" w:rsidP="00AF6A82">
      <w:pPr>
        <w:pStyle w:val="a3"/>
        <w:ind w:left="567" w:firstLineChars="232" w:firstLine="487"/>
      </w:pPr>
      <w:r>
        <w:rPr>
          <w:rFonts w:hint="eastAsia"/>
        </w:rPr>
        <w:t>整个除湿过程中溶液的循环分为3种循环，分别是除湿循环，再生循环，以及冷热交换循环；空气的流通路径分为2种路径，分别是除湿路径，再生路径；除了溶液循环，空气路径外还有一个制冷剂循环。在除湿循环中，溶液从除湿器的储液槽中被循环水泵抽出，经过蒸发换热器与制冷剂进行热交换，溶液从制冷剂中获得冷量，从而使其温度降低，而制冷剂在蒸发器中获得热量使制冷剂从液态变成过热蒸汽。在溶液与制冷剂进行热交换后，除湿溶液进入除湿器顶部，然后通过喷淋管从除湿填料顶部喷洒而下，除湿剂经过填料与来自室外的热湿新风</w:t>
      </w:r>
      <w:proofErr w:type="gramStart"/>
      <w:r>
        <w:rPr>
          <w:rFonts w:hint="eastAsia"/>
        </w:rPr>
        <w:t>进行热质交换</w:t>
      </w:r>
      <w:proofErr w:type="gramEnd"/>
      <w:r>
        <w:rPr>
          <w:rFonts w:hint="eastAsia"/>
        </w:rPr>
        <w:t>，由于冷的溶液表面的水蒸气分压力低于空气中的水蒸气分压力，因此空气中的水蒸气进入溶液，由气态变为液态，放出气化潜热，从而实现对新风的除湿；同时成液滴状态的冷溶液与热空气进行热交换，</w:t>
      </w:r>
      <w:proofErr w:type="gramStart"/>
      <w:r>
        <w:rPr>
          <w:rFonts w:hint="eastAsia"/>
        </w:rPr>
        <w:t>使因为</w:t>
      </w:r>
      <w:proofErr w:type="gramEnd"/>
      <w:r>
        <w:rPr>
          <w:rFonts w:hint="eastAsia"/>
        </w:rPr>
        <w:t>放出气化潜热而升温的空气得到降温，为后一步的空气温度处理提供条件。在</w:t>
      </w:r>
      <w:proofErr w:type="gramStart"/>
      <w:r>
        <w:rPr>
          <w:rFonts w:hint="eastAsia"/>
        </w:rPr>
        <w:t>完成热质交换</w:t>
      </w:r>
      <w:proofErr w:type="gramEnd"/>
      <w:r>
        <w:rPr>
          <w:rFonts w:hint="eastAsia"/>
        </w:rPr>
        <w:t>之后，溶液进入除湿器储液槽，回到初始位置。再生循环与除湿循环类似，溶液从再生储液槽中被循环水泵抽出，经过冷凝器与制冷剂进行热交换，溶液从制冷剂中获得热量，温度上升变为热溶液，从而使溶液表面的水蒸气分压力降低，而制冷剂在冷凝器中由蒸汽冷凝成液体制冷剂，放出热量。在溶液与制冷剂进行热交换后，再生溶液从再生器顶部进入喷淋管，从填料顶部喷洒而下，再生溶液与热湿新风</w:t>
      </w:r>
      <w:proofErr w:type="gramStart"/>
      <w:r>
        <w:rPr>
          <w:rFonts w:hint="eastAsia"/>
        </w:rPr>
        <w:t>进行热质交换</w:t>
      </w:r>
      <w:proofErr w:type="gramEnd"/>
      <w:r>
        <w:rPr>
          <w:rFonts w:hint="eastAsia"/>
        </w:rPr>
        <w:t>，由于热溶液表面的水蒸气分压力大于冷溶液表面的水蒸气分压力，因此溶液中的水蒸发成为水蒸气，吸收溶液的热量变为水蒸气的汽化潜热，从而实现溶液的再生。针对冷热液循环，冷溶液从除湿器的储液槽中被泵吸出，通过电磁阀控制开度的旁路进入板式换热器，与热溶液进行热交换，吸收热量，升温变为热溶液，然后再进入再生器的储液槽；而热溶液则是利用再生储液槽液位与除湿</w:t>
      </w:r>
      <w:r>
        <w:rPr>
          <w:rFonts w:hint="eastAsia"/>
        </w:rPr>
        <w:lastRenderedPageBreak/>
        <w:t>储液槽液位之差所产生的压力差来实现流动，热溶液从再生储液槽中流出，进入板式换热器，在板式换热器中与冷溶液进行热交换，放出热量，变为冷溶液，然后离开换热器进入除湿器储液槽。空气分为除湿空气和再生空气，针对除湿空气而言，室外热湿新风被风机送入除湿器，在除湿器内与冷溶液</w:t>
      </w:r>
      <w:proofErr w:type="gramStart"/>
      <w:r>
        <w:rPr>
          <w:rFonts w:hint="eastAsia"/>
        </w:rPr>
        <w:t>进行热质交换</w:t>
      </w:r>
      <w:proofErr w:type="gramEnd"/>
      <w:r>
        <w:rPr>
          <w:rFonts w:hint="eastAsia"/>
        </w:rPr>
        <w:t>，空气在除湿器中被降温除湿，然后通过风管作为新风空气进入室内。而对再生空气而言，室外新风被风机送入再生器内，在再生器中与热溶液</w:t>
      </w:r>
      <w:proofErr w:type="gramStart"/>
      <w:r>
        <w:rPr>
          <w:rFonts w:hint="eastAsia"/>
        </w:rPr>
        <w:t>进行热质交换</w:t>
      </w:r>
      <w:proofErr w:type="gramEnd"/>
      <w:r>
        <w:rPr>
          <w:rFonts w:hint="eastAsia"/>
        </w:rPr>
        <w:t>，从热溶液中获得热量和湿量，变为热湿空气，再排出室外。</w:t>
      </w:r>
    </w:p>
    <w:p w:rsidR="002C556F" w:rsidRDefault="002C556F" w:rsidP="002C556F">
      <w:pPr>
        <w:pStyle w:val="a3"/>
        <w:numPr>
          <w:ilvl w:val="0"/>
          <w:numId w:val="4"/>
        </w:numPr>
        <w:ind w:firstLineChars="0"/>
      </w:pPr>
      <w:r>
        <w:rPr>
          <w:rFonts w:hint="eastAsia"/>
        </w:rPr>
        <w:t>系统计算</w:t>
      </w:r>
    </w:p>
    <w:p w:rsidR="002C556F" w:rsidRDefault="002C556F" w:rsidP="002C556F">
      <w:pPr>
        <w:pStyle w:val="a3"/>
        <w:numPr>
          <w:ilvl w:val="1"/>
          <w:numId w:val="4"/>
        </w:numPr>
        <w:ind w:firstLineChars="0"/>
      </w:pPr>
      <w:r>
        <w:rPr>
          <w:rFonts w:hint="eastAsia"/>
        </w:rPr>
        <w:t>数值模型</w:t>
      </w:r>
    </w:p>
    <w:p w:rsidR="00AF6A82" w:rsidRPr="00F4385E" w:rsidRDefault="00AF6A82" w:rsidP="00C47EDB">
      <w:pPr>
        <w:pStyle w:val="a3"/>
        <w:ind w:left="567"/>
      </w:pPr>
      <w:r>
        <w:rPr>
          <w:rFonts w:hint="eastAsia"/>
        </w:rPr>
        <w:t>给定室外空气状态，</w:t>
      </w:r>
      <w:r w:rsidR="00C47EDB">
        <w:rPr>
          <w:rFonts w:hint="eastAsia"/>
        </w:rPr>
        <w:t>即室外空气的温度</w:t>
      </w:r>
      <w:proofErr w:type="spellStart"/>
      <w:r w:rsidR="00C47EDB">
        <w:rPr>
          <w:rFonts w:hint="eastAsia"/>
        </w:rPr>
        <w:t>t</w:t>
      </w:r>
      <w:r w:rsidR="00C47EDB" w:rsidRPr="00C47EDB">
        <w:rPr>
          <w:vertAlign w:val="subscript"/>
        </w:rPr>
        <w:t>a_out</w:t>
      </w:r>
      <w:proofErr w:type="spellEnd"/>
      <w:r w:rsidR="00C47EDB">
        <w:rPr>
          <w:rFonts w:hint="eastAsia"/>
        </w:rPr>
        <w:t>和相对湿度φ</w:t>
      </w:r>
      <w:r w:rsidR="00C47EDB" w:rsidRPr="00C47EDB">
        <w:rPr>
          <w:rFonts w:hint="eastAsia"/>
          <w:vertAlign w:val="subscript"/>
        </w:rPr>
        <w:t>out</w:t>
      </w:r>
      <w:r w:rsidR="00C47EDB">
        <w:rPr>
          <w:rFonts w:hint="eastAsia"/>
        </w:rPr>
        <w:t>，以及送入室内的除湿风量</w:t>
      </w:r>
      <w:proofErr w:type="spellStart"/>
      <w:r w:rsidR="00C47EDB">
        <w:rPr>
          <w:rFonts w:hint="eastAsia"/>
        </w:rPr>
        <w:t>V</w:t>
      </w:r>
      <w:r w:rsidR="00C47EDB">
        <w:t>a</w:t>
      </w:r>
      <w:r w:rsidR="00C47EDB">
        <w:rPr>
          <w:rFonts w:hint="eastAsia"/>
        </w:rPr>
        <w:t>_deh</w:t>
      </w:r>
      <w:proofErr w:type="spellEnd"/>
      <w:r w:rsidR="00C47EDB">
        <w:rPr>
          <w:rFonts w:hint="eastAsia"/>
        </w:rPr>
        <w:t>，再生风风量</w:t>
      </w:r>
      <w:proofErr w:type="spellStart"/>
      <w:r w:rsidR="00C47EDB">
        <w:rPr>
          <w:rFonts w:hint="eastAsia"/>
        </w:rPr>
        <w:t>Va_reg</w:t>
      </w:r>
      <w:proofErr w:type="spellEnd"/>
      <w:r w:rsidR="00C47EDB">
        <w:rPr>
          <w:rFonts w:hint="eastAsia"/>
        </w:rPr>
        <w:t>，除湿喷淋溶液量</w:t>
      </w:r>
      <w:proofErr w:type="spellStart"/>
      <w:r w:rsidR="00C47EDB">
        <w:rPr>
          <w:rFonts w:hint="eastAsia"/>
        </w:rPr>
        <w:t>Vs</w:t>
      </w:r>
      <w:r w:rsidR="00C47EDB">
        <w:t>_deh</w:t>
      </w:r>
      <w:proofErr w:type="spellEnd"/>
      <w:r w:rsidR="00C47EDB">
        <w:rPr>
          <w:rFonts w:hint="eastAsia"/>
        </w:rPr>
        <w:t>，再生喷淋溶液量</w:t>
      </w:r>
      <w:proofErr w:type="spellStart"/>
      <w:r w:rsidR="00C47EDB">
        <w:rPr>
          <w:rFonts w:hint="eastAsia"/>
        </w:rPr>
        <w:t>Vs_reg</w:t>
      </w:r>
      <w:proofErr w:type="spellEnd"/>
      <w:r w:rsidR="00C47EDB">
        <w:rPr>
          <w:rFonts w:hint="eastAsia"/>
        </w:rPr>
        <w:t>。然后调整冷热液交换量，使其从0.</w:t>
      </w:r>
      <w:r w:rsidR="00C47EDB">
        <w:t>0</w:t>
      </w:r>
      <w:r w:rsidR="00C47EDB">
        <w:rPr>
          <w:rFonts w:hint="eastAsia"/>
        </w:rPr>
        <w:t>2</w:t>
      </w:r>
      <w:r w:rsidR="00C47EDB">
        <w:t xml:space="preserve">kg/s </w:t>
      </w:r>
      <w:r w:rsidR="00C47EDB">
        <w:rPr>
          <w:rFonts w:hint="eastAsia"/>
        </w:rPr>
        <w:t>开始逐步增加，按0.02kg</w:t>
      </w:r>
      <w:r w:rsidR="00C47EDB">
        <w:t>/s</w:t>
      </w:r>
      <w:r w:rsidR="00C47EDB">
        <w:rPr>
          <w:rFonts w:hint="eastAsia"/>
        </w:rPr>
        <w:t>的步长逐步增加，直到溶液因为</w:t>
      </w:r>
      <w:r w:rsidR="00204FFD">
        <w:rPr>
          <w:rFonts w:hint="eastAsia"/>
        </w:rPr>
        <w:t>再生量过大导致</w:t>
      </w:r>
      <w:r w:rsidR="00C47EDB">
        <w:rPr>
          <w:rFonts w:hint="eastAsia"/>
        </w:rPr>
        <w:t>浓度过高产</w:t>
      </w:r>
      <w:r w:rsidR="00204FFD">
        <w:rPr>
          <w:rFonts w:hint="eastAsia"/>
        </w:rPr>
        <w:t>生</w:t>
      </w:r>
      <w:proofErr w:type="spellStart"/>
      <w:r w:rsidR="00204FFD">
        <w:rPr>
          <w:rFonts w:hint="eastAsia"/>
        </w:rPr>
        <w:t>LiCl</w:t>
      </w:r>
      <w:proofErr w:type="spellEnd"/>
      <w:r w:rsidR="00204FFD">
        <w:rPr>
          <w:rFonts w:hint="eastAsia"/>
        </w:rPr>
        <w:t>溶剂</w:t>
      </w:r>
      <w:r w:rsidR="00C47EDB">
        <w:rPr>
          <w:rFonts w:hint="eastAsia"/>
        </w:rPr>
        <w:t>析出现象为止</w:t>
      </w:r>
      <w:r w:rsidR="00204FFD">
        <w:rPr>
          <w:rFonts w:hint="eastAsia"/>
        </w:rPr>
        <w:t>，比较不同冷热液交换量下除湿空气中被除去的湿量，并在能产生最高除湿量的冷热液交换量附近缩小计算步长，以增加计算精度，确定</w:t>
      </w:r>
      <w:proofErr w:type="gramStart"/>
      <w:r w:rsidR="00204FFD">
        <w:rPr>
          <w:rFonts w:hint="eastAsia"/>
        </w:rPr>
        <w:t>最</w:t>
      </w:r>
      <w:proofErr w:type="gramEnd"/>
      <w:r w:rsidR="00204FFD">
        <w:rPr>
          <w:rFonts w:hint="eastAsia"/>
        </w:rPr>
        <w:t>优点的精确位置。</w:t>
      </w:r>
      <w:r w:rsidR="00F4385E">
        <w:rPr>
          <w:rFonts w:hint="eastAsia"/>
        </w:rPr>
        <w:t>本文选取的除湿风量为4000m³/h，除</w:t>
      </w:r>
      <w:proofErr w:type="gramStart"/>
      <w:r w:rsidR="00F4385E">
        <w:rPr>
          <w:rFonts w:hint="eastAsia"/>
        </w:rPr>
        <w:t>湿喷淋量为</w:t>
      </w:r>
      <w:proofErr w:type="gramEnd"/>
      <w:r w:rsidR="00F4385E">
        <w:rPr>
          <w:rFonts w:hint="eastAsia"/>
        </w:rPr>
        <w:t>除湿风量的1</w:t>
      </w:r>
      <w:r w:rsidR="00F4385E">
        <w:t>.2</w:t>
      </w:r>
      <w:r w:rsidR="00F4385E">
        <w:rPr>
          <w:rFonts w:hint="eastAsia"/>
        </w:rPr>
        <w:t>倍，即4800m³/h；再生风量也为4000m³/h，再生喷淋量为再生风量的1.2倍，即4800m³/h；室外空气温度为30℃，相对湿度为80%，</w:t>
      </w:r>
    </w:p>
    <w:p w:rsidR="00204FFD" w:rsidRDefault="00204FFD" w:rsidP="00C47EDB">
      <w:pPr>
        <w:pStyle w:val="a3"/>
        <w:ind w:left="567"/>
      </w:pPr>
      <w:r>
        <w:rPr>
          <w:rFonts w:hint="eastAsia"/>
        </w:rPr>
        <w:t>武汉市属</w:t>
      </w:r>
      <w:proofErr w:type="gramStart"/>
      <w:r>
        <w:rPr>
          <w:rFonts w:hint="eastAsia"/>
        </w:rPr>
        <w:t>于典型</w:t>
      </w:r>
      <w:proofErr w:type="gramEnd"/>
      <w:r>
        <w:rPr>
          <w:rFonts w:hint="eastAsia"/>
        </w:rPr>
        <w:t>的夏热冬冷气候</w:t>
      </w:r>
      <w:r w:rsidR="000A0561">
        <w:rPr>
          <w:rFonts w:hint="eastAsia"/>
        </w:rPr>
        <w:t>地区</w:t>
      </w:r>
      <w:r w:rsidR="00323674">
        <w:rPr>
          <w:rFonts w:hint="eastAsia"/>
        </w:rPr>
        <w:t>，夏季炎热潮湿，如果使用温湿</w:t>
      </w:r>
      <w:proofErr w:type="gramStart"/>
      <w:r w:rsidR="00323674">
        <w:rPr>
          <w:rFonts w:hint="eastAsia"/>
        </w:rPr>
        <w:t>度独立</w:t>
      </w:r>
      <w:proofErr w:type="gramEnd"/>
      <w:r w:rsidR="00323674">
        <w:rPr>
          <w:rFonts w:hint="eastAsia"/>
        </w:rPr>
        <w:t>控制的溶液除湿空调，相较于传统的冷却除湿空调而言将可以带来舒适的室内空气品质和高效的空气调节能效。同时还可以防止因为凝结水带来的细菌交叉传染问题，此外溶液还可以吸收空气中的颗粒物，降低室外新风对室内空气的污染，如现在被广受关注的PM2.5。</w:t>
      </w:r>
    </w:p>
    <w:p w:rsidR="00283F4E" w:rsidRDefault="00283F4E" w:rsidP="00C47EDB">
      <w:pPr>
        <w:pStyle w:val="a3"/>
        <w:ind w:left="567"/>
      </w:pPr>
      <w:r>
        <w:rPr>
          <w:rFonts w:hint="eastAsia"/>
        </w:rPr>
        <w:t>为了能更加真实的</w:t>
      </w:r>
      <w:r w:rsidR="001D359F">
        <w:rPr>
          <w:rFonts w:hint="eastAsia"/>
        </w:rPr>
        <w:t>模拟</w:t>
      </w:r>
      <w:r>
        <w:rPr>
          <w:rFonts w:hint="eastAsia"/>
        </w:rPr>
        <w:t>除湿系统的性能，本模型中作为热源的冷凝器和作为冷源的蒸发器采用了</w:t>
      </w:r>
      <w:r w:rsidR="000A0561">
        <w:rPr>
          <w:rFonts w:hint="eastAsia"/>
        </w:rPr>
        <w:t>压缩机厂家所提供的性能模型，该模型采用最小二乘法拟合，可以根据蒸发温度和再生温度计算得出</w:t>
      </w:r>
      <w:r w:rsidR="006D59FF">
        <w:rPr>
          <w:rFonts w:hint="eastAsia"/>
        </w:rPr>
        <w:t>压缩机功率和压缩机COP</w:t>
      </w:r>
      <w:r w:rsidR="000A0561">
        <w:rPr>
          <w:rFonts w:hint="eastAsia"/>
        </w:rPr>
        <w:t>，该模型如下：</w:t>
      </w:r>
    </w:p>
    <w:p w:rsidR="006D59FF" w:rsidRDefault="006D59FF" w:rsidP="00C47EDB">
      <w:pPr>
        <w:pStyle w:val="a3"/>
        <w:ind w:left="567"/>
      </w:pPr>
      <w:r>
        <w:rPr>
          <w:rFonts w:hint="eastAsia"/>
        </w:rPr>
        <w:t>压缩机</w:t>
      </w:r>
      <w:r w:rsidR="006D5D1B">
        <w:rPr>
          <w:rFonts w:hint="eastAsia"/>
        </w:rPr>
        <w:t>C</w:t>
      </w:r>
      <w:r w:rsidR="006D5D1B">
        <w:t>OP</w:t>
      </w:r>
      <w:r w:rsidR="000957C8">
        <w:rPr>
          <w:rFonts w:hint="eastAsia"/>
        </w:rPr>
        <w:t>，轴功</w:t>
      </w:r>
      <w:proofErr w:type="spellStart"/>
      <w:r w:rsidR="000957C8">
        <w:rPr>
          <w:rFonts w:hint="eastAsia"/>
        </w:rPr>
        <w:t>N</w:t>
      </w:r>
      <w:r w:rsidR="000957C8" w:rsidRPr="000957C8">
        <w:rPr>
          <w:rFonts w:hint="eastAsia"/>
          <w:vertAlign w:val="subscript"/>
        </w:rPr>
        <w:t>t</w:t>
      </w:r>
      <w:proofErr w:type="spellEnd"/>
      <w:r>
        <w:rPr>
          <w:rFonts w:hint="eastAsia"/>
        </w:rPr>
        <w:t>：</w:t>
      </w:r>
    </w:p>
    <w:p w:rsidR="006D59FF" w:rsidRDefault="006D5D1B" w:rsidP="00A72C81">
      <w:r w:rsidRPr="006D5D1B">
        <w:object w:dxaOrig="3240" w:dyaOrig="3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85pt;height:183.75pt" o:ole="">
            <v:imagedata r:id="rId6" o:title=""/>
          </v:shape>
          <o:OLEObject Type="Embed" ProgID="Equation.DSMT4" ShapeID="_x0000_i1025" DrawAspect="Content" ObjectID="_1544899672" r:id="rId7"/>
        </w:object>
      </w:r>
      <w:r w:rsidR="00802DAD">
        <w:t xml:space="preserve"> </w:t>
      </w:r>
      <w:r w:rsidR="00802DAD">
        <w:rPr>
          <w:rFonts w:hint="eastAsia"/>
        </w:rPr>
        <w:t>（1）</w:t>
      </w:r>
      <w:r w:rsidR="0007132E" w:rsidRPr="0007132E">
        <w:object w:dxaOrig="3019" w:dyaOrig="3680">
          <v:shape id="_x0000_i1026" type="#_x0000_t75" style="width:150.9pt;height:183.75pt" o:ole="">
            <v:imagedata r:id="rId8" o:title=""/>
          </v:shape>
          <o:OLEObject Type="Embed" ProgID="Equation.DSMT4" ShapeID="_x0000_i1026" DrawAspect="Content" ObjectID="_1544899673" r:id="rId9"/>
        </w:object>
      </w:r>
      <w:r w:rsidR="00802DAD">
        <w:t xml:space="preserve"> </w:t>
      </w:r>
      <w:r w:rsidR="00802DAD">
        <w:rPr>
          <w:rFonts w:hint="eastAsia"/>
        </w:rPr>
        <w:t>（2）</w:t>
      </w:r>
    </w:p>
    <w:p w:rsidR="00802DAD" w:rsidRDefault="00EA736A" w:rsidP="00C47EDB">
      <w:pPr>
        <w:pStyle w:val="a3"/>
        <w:ind w:left="567"/>
      </w:pPr>
      <w:r>
        <w:rPr>
          <w:rFonts w:hint="eastAsia"/>
        </w:rPr>
        <w:t>冷量</w:t>
      </w:r>
      <w:r w:rsidR="00802DAD">
        <w:rPr>
          <w:rFonts w:hint="eastAsia"/>
        </w:rPr>
        <w:t xml:space="preserve"> </w:t>
      </w:r>
      <w:r>
        <w:rPr>
          <w:rFonts w:hint="eastAsia"/>
        </w:rPr>
        <w:t>Q</w:t>
      </w:r>
      <w:r w:rsidRPr="00EA736A">
        <w:rPr>
          <w:rFonts w:hint="eastAsia"/>
          <w:vertAlign w:val="subscript"/>
        </w:rPr>
        <w:t>c</w:t>
      </w:r>
      <w:r>
        <w:t>=COP</w:t>
      </w:r>
      <w:r>
        <w:rPr>
          <w:rFonts w:hint="eastAsia"/>
        </w:rPr>
        <w:t>×</w:t>
      </w:r>
      <w:proofErr w:type="spellStart"/>
      <w:r>
        <w:rPr>
          <w:rFonts w:hint="eastAsia"/>
        </w:rPr>
        <w:t>N</w:t>
      </w:r>
      <w:r w:rsidRPr="00EA736A">
        <w:rPr>
          <w:rFonts w:hint="eastAsia"/>
          <w:vertAlign w:val="subscript"/>
        </w:rPr>
        <w:t>t</w:t>
      </w:r>
      <w:proofErr w:type="spellEnd"/>
      <w:r>
        <w:t>,</w:t>
      </w:r>
      <w:r w:rsidR="00802DAD">
        <w:t xml:space="preserve"> </w:t>
      </w:r>
      <w:r w:rsidR="00802DAD">
        <w:rPr>
          <w:rFonts w:hint="eastAsia"/>
        </w:rPr>
        <w:t>（3）</w:t>
      </w:r>
    </w:p>
    <w:p w:rsidR="00EA736A" w:rsidRDefault="00EA736A" w:rsidP="00C47EDB">
      <w:pPr>
        <w:pStyle w:val="a3"/>
        <w:ind w:left="567"/>
      </w:pPr>
      <w:r>
        <w:rPr>
          <w:rFonts w:hint="eastAsia"/>
        </w:rPr>
        <w:t>热量</w:t>
      </w:r>
      <w:r w:rsidR="00802DAD">
        <w:rPr>
          <w:rFonts w:hint="eastAsia"/>
        </w:rPr>
        <w:t xml:space="preserve"> </w:t>
      </w:r>
      <w:proofErr w:type="spellStart"/>
      <w:r>
        <w:rPr>
          <w:rFonts w:hint="eastAsia"/>
        </w:rPr>
        <w:t>Q</w:t>
      </w:r>
      <w:r w:rsidRPr="00EA736A">
        <w:rPr>
          <w:rFonts w:hint="eastAsia"/>
          <w:vertAlign w:val="subscript"/>
        </w:rPr>
        <w:t>h</w:t>
      </w:r>
      <w:proofErr w:type="spellEnd"/>
      <w:r>
        <w:rPr>
          <w:rFonts w:hint="eastAsia"/>
        </w:rPr>
        <w:t>=COP×(N</w:t>
      </w:r>
      <w:r w:rsidRPr="00EA736A">
        <w:rPr>
          <w:rFonts w:hint="eastAsia"/>
          <w:vertAlign w:val="subscript"/>
        </w:rPr>
        <w:t>t</w:t>
      </w:r>
      <w:r>
        <w:t>+1)</w:t>
      </w:r>
      <w:r w:rsidR="00802DAD">
        <w:rPr>
          <w:rFonts w:hint="eastAsia"/>
        </w:rPr>
        <w:t>， （4）</w:t>
      </w:r>
    </w:p>
    <w:p w:rsidR="00EA736A" w:rsidRDefault="00EA736A" w:rsidP="00C47EDB">
      <w:pPr>
        <w:pStyle w:val="a3"/>
        <w:ind w:left="567"/>
      </w:pPr>
    </w:p>
    <w:p w:rsidR="000A0561" w:rsidRDefault="000A0561" w:rsidP="00C47EDB">
      <w:pPr>
        <w:pStyle w:val="a3"/>
        <w:ind w:left="567"/>
      </w:pPr>
      <w:r>
        <w:rPr>
          <w:rFonts w:hint="eastAsia"/>
        </w:rPr>
        <w:t>针对换热器，本文采用ε-</w:t>
      </w:r>
      <w:r>
        <w:t>NTU</w:t>
      </w:r>
      <w:r>
        <w:rPr>
          <w:rFonts w:hint="eastAsia"/>
        </w:rPr>
        <w:t>模型来模拟计算。该换热器为板式换热器，面积为</w:t>
      </w:r>
      <w:r>
        <w:rPr>
          <w:rFonts w:hint="eastAsia"/>
        </w:rPr>
        <w:lastRenderedPageBreak/>
        <w:t>2㎡，采用逆流型换热，该换热器模型公式如下：</w:t>
      </w:r>
    </w:p>
    <w:p w:rsidR="000A0561" w:rsidRDefault="000A0561" w:rsidP="00C47EDB">
      <w:pPr>
        <w:pStyle w:val="a3"/>
        <w:ind w:left="567"/>
      </w:pPr>
      <w:r>
        <w:rPr>
          <w:rFonts w:hint="eastAsia"/>
        </w:rPr>
        <w:t>公式2：ε-</w:t>
      </w:r>
      <w:r>
        <w:t>NTU</w:t>
      </w:r>
    </w:p>
    <w:p w:rsidR="00EA736A" w:rsidRDefault="00EA736A" w:rsidP="00C47EDB">
      <w:pPr>
        <w:pStyle w:val="a3"/>
        <w:ind w:left="567"/>
      </w:pPr>
    </w:p>
    <w:p w:rsidR="000A0561" w:rsidRDefault="001D359F" w:rsidP="00C47EDB">
      <w:pPr>
        <w:pStyle w:val="a3"/>
        <w:ind w:left="567"/>
      </w:pPr>
      <w:r>
        <w:rPr>
          <w:rFonts w:hint="eastAsia"/>
        </w:rPr>
        <w:t>溶液除湿系统最重要的模型是空气-</w:t>
      </w:r>
      <w:proofErr w:type="gramStart"/>
      <w:r>
        <w:rPr>
          <w:rFonts w:hint="eastAsia"/>
        </w:rPr>
        <w:t>溶液热质交换</w:t>
      </w:r>
      <w:proofErr w:type="gramEnd"/>
      <w:r>
        <w:rPr>
          <w:rFonts w:hint="eastAsia"/>
        </w:rPr>
        <w:t>模型，</w:t>
      </w:r>
      <w:proofErr w:type="gramStart"/>
      <w:r>
        <w:rPr>
          <w:rFonts w:hint="eastAsia"/>
        </w:rPr>
        <w:t>热质交换</w:t>
      </w:r>
      <w:proofErr w:type="gramEnd"/>
      <w:r>
        <w:rPr>
          <w:rFonts w:hint="eastAsia"/>
        </w:rPr>
        <w:t>模型采用了NTU模型，该模型如下：</w:t>
      </w:r>
    </w:p>
    <w:p w:rsidR="001D359F" w:rsidRDefault="001D359F" w:rsidP="00C47EDB">
      <w:pPr>
        <w:pStyle w:val="a3"/>
        <w:ind w:left="567"/>
      </w:pPr>
      <w:r>
        <w:rPr>
          <w:rFonts w:hint="eastAsia"/>
        </w:rPr>
        <w:t>公式1、2、3、4、5</w:t>
      </w:r>
    </w:p>
    <w:p w:rsidR="00802DAD" w:rsidRPr="00461668" w:rsidRDefault="00802DAD" w:rsidP="00802DAD">
      <w:pPr>
        <w:pStyle w:val="a3"/>
        <w:ind w:left="570" w:firstLineChars="0" w:firstLine="0"/>
        <w:rPr>
          <w:rFonts w:asciiTheme="minorEastAsia" w:hAnsiTheme="minorEastAsia"/>
        </w:rPr>
      </w:pPr>
      <w:r>
        <w:rPr>
          <w:rFonts w:asciiTheme="minorEastAsia" w:hAnsiTheme="minorEastAsia"/>
        </w:rPr>
        <w:t>根据能量守恒定律</w:t>
      </w:r>
      <w:r>
        <w:rPr>
          <w:rFonts w:asciiTheme="minorEastAsia" w:hAnsiTheme="minorEastAsia" w:hint="eastAsia"/>
        </w:rPr>
        <w:t>：</w:t>
      </w:r>
    </w:p>
    <w:p w:rsidR="00802DAD" w:rsidRPr="00D746E5" w:rsidRDefault="00363180" w:rsidP="00802DAD">
      <w:pPr>
        <w:pStyle w:val="a3"/>
        <w:ind w:left="570" w:firstLineChars="0" w:firstLine="0"/>
        <w:rPr>
          <w:rFonts w:asciiTheme="minorEastAsia" w:hAnsiTheme="minorEastAsia"/>
        </w:rPr>
      </w:pPr>
      <m:oMath>
        <m:f>
          <m:fPr>
            <m:ctrlPr>
              <w:rPr>
                <w:rFonts w:ascii="Cambria Math" w:hAnsi="Cambria Math"/>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m:t>
                    </m:r>
                  </m:sub>
                </m:sSub>
                <m:sSub>
                  <m:sSubPr>
                    <m:ctrlPr>
                      <w:rPr>
                        <w:rFonts w:ascii="Cambria Math" w:hAnsi="Cambria Math"/>
                        <w:i/>
                      </w:rPr>
                    </m:ctrlPr>
                  </m:sSubPr>
                  <m:e>
                    <m:r>
                      <w:rPr>
                        <w:rFonts w:ascii="Cambria Math" w:hAnsi="Cambria Math"/>
                      </w:rPr>
                      <m:t>h</m:t>
                    </m:r>
                  </m:e>
                  <m:sub>
                    <m:r>
                      <w:rPr>
                        <w:rFonts w:ascii="Cambria Math" w:hAnsi="Cambria Math"/>
                      </w:rPr>
                      <m:t>s</m:t>
                    </m:r>
                  </m:sub>
                </m:sSub>
              </m:e>
            </m:d>
          </m:num>
          <m:den>
            <m:r>
              <w:rPr>
                <w:rFonts w:ascii="Cambria Math" w:hAnsi="Cambria Math"/>
              </w:rPr>
              <m:t>∂x</m:t>
            </m:r>
          </m:den>
        </m:f>
        <m:r>
          <w:rPr>
            <w:rFonts w:ascii="Cambria Math" w:hAnsi="Cambria Math"/>
          </w:rPr>
          <m:t>=0</m:t>
        </m:r>
      </m:oMath>
      <w:r w:rsidR="00802DAD">
        <w:rPr>
          <w:rFonts w:asciiTheme="minorEastAsia" w:hAnsiTheme="minorEastAsia" w:hint="eastAsia"/>
        </w:rPr>
        <w:t xml:space="preserve">  </w:t>
      </w:r>
      <w:r w:rsidR="00802DAD">
        <w:rPr>
          <w:rFonts w:asciiTheme="minorEastAsia" w:hAnsiTheme="minorEastAsia"/>
        </w:rPr>
        <w:t xml:space="preserve">                                          </w:t>
      </w:r>
      <w:r w:rsidR="00802DAD">
        <w:rPr>
          <w:rFonts w:asciiTheme="minorEastAsia" w:hAnsiTheme="minorEastAsia" w:hint="eastAsia"/>
        </w:rPr>
        <w:t xml:space="preserve"> (5)</w:t>
      </w:r>
    </w:p>
    <w:p w:rsidR="00802DAD" w:rsidRPr="00750E3C" w:rsidRDefault="00802DAD" w:rsidP="00802DAD">
      <w:pPr>
        <w:pStyle w:val="a3"/>
        <w:ind w:left="570" w:firstLineChars="0" w:firstLine="0"/>
        <w:rPr>
          <w:rFonts w:asciiTheme="minorEastAsia" w:hAnsiTheme="minorEastAsia"/>
        </w:rPr>
      </w:pPr>
      <w:r>
        <w:rPr>
          <w:rFonts w:asciiTheme="minorEastAsia" w:hAnsiTheme="minorEastAsia"/>
        </w:rPr>
        <w:t>根据质量守恒定律</w:t>
      </w:r>
      <w:r>
        <w:rPr>
          <w:rFonts w:asciiTheme="minorEastAsia" w:hAnsiTheme="minorEastAsia" w:hint="eastAsia"/>
        </w:rPr>
        <w:t>：</w:t>
      </w:r>
    </w:p>
    <w:p w:rsidR="00802DAD" w:rsidRPr="00750E3C" w:rsidRDefault="00363180" w:rsidP="00802DAD">
      <w:pPr>
        <w:ind w:leftChars="269" w:left="565" w:firstLine="2"/>
        <w:rPr>
          <w:rFonts w:asciiTheme="minorEastAsia" w:hAnsiTheme="minorEastAsia"/>
        </w:rPr>
      </w:pPr>
      <m:oMath>
        <m:f>
          <m:fPr>
            <m:ctrlPr>
              <w:rPr>
                <w:rFonts w:ascii="Cambria Math" w:hAnsi="Cambria Math"/>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m:t>
                </m:r>
              </m:sub>
            </m:sSub>
          </m:num>
          <m:den>
            <m:r>
              <w:rPr>
                <w:rFonts w:ascii="Cambria Math" w:hAnsi="Cambria Math"/>
              </w:rPr>
              <m:t>∂x</m:t>
            </m:r>
          </m:den>
        </m:f>
        <m:r>
          <w:rPr>
            <w:rFonts w:ascii="Cambria Math" w:hAnsi="Cambria Math"/>
          </w:rPr>
          <m:t>=0</m:t>
        </m:r>
      </m:oMath>
      <w:r w:rsidR="00802DAD">
        <w:rPr>
          <w:rFonts w:asciiTheme="minorEastAsia" w:hAnsiTheme="minorEastAsia" w:hint="eastAsia"/>
        </w:rPr>
        <w:t xml:space="preserve">  </w:t>
      </w:r>
      <w:r w:rsidR="00802DAD">
        <w:rPr>
          <w:rFonts w:asciiTheme="minorEastAsia" w:hAnsiTheme="minorEastAsia"/>
        </w:rPr>
        <w:t xml:space="preserve">                                            </w:t>
      </w:r>
      <w:r w:rsidR="00802DAD">
        <w:rPr>
          <w:rFonts w:asciiTheme="minorEastAsia" w:hAnsiTheme="minorEastAsia" w:hint="eastAsia"/>
        </w:rPr>
        <w:t xml:space="preserve"> (6)</w:t>
      </w:r>
    </w:p>
    <w:p w:rsidR="00802DAD" w:rsidRPr="00D746E5" w:rsidRDefault="00802DAD" w:rsidP="00802DAD">
      <w:pPr>
        <w:ind w:leftChars="269" w:left="565" w:firstLine="2"/>
        <w:rPr>
          <w:rFonts w:asciiTheme="minorEastAsia" w:hAnsiTheme="minorEastAsia"/>
        </w:rP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m</m:t>
                    </m:r>
                  </m:e>
                </m:acc>
              </m:e>
              <m:sub>
                <m:r>
                  <w:rPr>
                    <w:rFonts w:ascii="Cambria Math" w:hAnsi="Cambria Math"/>
                  </w:rPr>
                  <m:t>s</m:t>
                </m:r>
              </m:sub>
            </m:sSub>
            <m:r>
              <m:rPr>
                <m:sty m:val="p"/>
              </m:rPr>
              <w:rPr>
                <w:rFonts w:ascii="Cambria Math" w:hAnsi="Cambria Math"/>
              </w:rPr>
              <m:t>∙ξ</m:t>
            </m:r>
          </m:e>
        </m:d>
        <m:r>
          <m:rPr>
            <m:sty m:val="p"/>
          </m:rPr>
          <w:rPr>
            <w:rFonts w:ascii="Cambria Math" w:hAnsi="Cambria Math"/>
          </w:rPr>
          <m:t>=0</m:t>
        </m:r>
      </m:oMath>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 xml:space="preserve"> (7)</w:t>
      </w:r>
    </w:p>
    <w:p w:rsidR="00802DAD" w:rsidRPr="00750E3C" w:rsidRDefault="00802DAD" w:rsidP="00802DAD">
      <w:pPr>
        <w:ind w:leftChars="269" w:left="565" w:firstLine="2"/>
        <w:rPr>
          <w:rFonts w:asciiTheme="minorEastAsia" w:hAnsiTheme="minorEastAsia"/>
        </w:rPr>
      </w:pPr>
      <w:r>
        <w:rPr>
          <w:rFonts w:asciiTheme="minorEastAsia" w:hAnsiTheme="minorEastAsia" w:hint="eastAsia"/>
        </w:rPr>
        <w:t>空气侧的能量传递方程：</w:t>
      </w:r>
    </w:p>
    <w:p w:rsidR="00802DAD" w:rsidRPr="00D746E5" w:rsidRDefault="00363180" w:rsidP="00802DAD">
      <w:pPr>
        <w:ind w:leftChars="269" w:left="565" w:firstLine="2"/>
        <w:rPr>
          <w:rFonts w:asciiTheme="minorEastAsia" w:hAnsiTheme="minorEastAsia"/>
        </w:rPr>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m</m:t>
                </m:r>
              </m:e>
            </m:acc>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H</m:t>
            </m:r>
          </m:den>
        </m:f>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H∙L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∙dxdz+r∙</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a</m:t>
            </m:r>
          </m:sub>
        </m:sSub>
      </m:oMath>
      <w:r w:rsidR="00802DAD">
        <w:rPr>
          <w:rFonts w:asciiTheme="minorEastAsia" w:hAnsiTheme="minorEastAsia" w:hint="eastAsia"/>
        </w:rPr>
        <w:t xml:space="preserve">  </w:t>
      </w:r>
      <w:r w:rsidR="00802DAD">
        <w:rPr>
          <w:rFonts w:asciiTheme="minorEastAsia" w:hAnsiTheme="minorEastAsia"/>
        </w:rPr>
        <w:t xml:space="preserve">                 </w:t>
      </w:r>
      <w:r w:rsidR="00802DAD">
        <w:rPr>
          <w:rFonts w:asciiTheme="minorEastAsia" w:hAnsiTheme="minorEastAsia" w:hint="eastAsia"/>
        </w:rPr>
        <w:t xml:space="preserve"> (8)</w:t>
      </w:r>
    </w:p>
    <w:p w:rsidR="00802DAD" w:rsidRPr="00750E3C" w:rsidRDefault="00802DAD" w:rsidP="00802DAD">
      <w:pPr>
        <w:ind w:leftChars="269" w:left="565" w:firstLine="2"/>
        <w:rPr>
          <w:rFonts w:asciiTheme="minorEastAsia" w:hAnsiTheme="minorEastAsia"/>
        </w:rPr>
      </w:pPr>
      <w:r>
        <w:rPr>
          <w:rFonts w:asciiTheme="minorEastAsia" w:hAnsiTheme="minorEastAsia"/>
        </w:rPr>
        <w:t>空气侧的质量传递方程</w:t>
      </w:r>
    </w:p>
    <w:p w:rsidR="00802DAD" w:rsidRPr="00D746E5" w:rsidRDefault="00363180" w:rsidP="00802DAD">
      <w:pPr>
        <w:ind w:leftChars="270" w:left="567"/>
        <w:rPr>
          <w:rFonts w:asciiTheme="minorEastAsia" w:hAnsiTheme="minorEastAsia"/>
        </w:rPr>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m</m:t>
                </m:r>
              </m:e>
            </m:acc>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H</m:t>
            </m:r>
          </m:den>
        </m:f>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H∙L</m:t>
            </m:r>
          </m:den>
        </m:f>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)∙dxdz</m:t>
        </m:r>
      </m:oMath>
      <w:r w:rsidR="00802DAD">
        <w:rPr>
          <w:rFonts w:asciiTheme="minorEastAsia" w:hAnsiTheme="minorEastAsia" w:hint="eastAsia"/>
        </w:rPr>
        <w:t xml:space="preserve">  </w:t>
      </w:r>
      <w:r w:rsidR="00802DAD">
        <w:rPr>
          <w:rFonts w:asciiTheme="minorEastAsia" w:hAnsiTheme="minorEastAsia"/>
        </w:rPr>
        <w:t xml:space="preserve">                            </w:t>
      </w:r>
      <w:r w:rsidR="00802DAD">
        <w:rPr>
          <w:rFonts w:asciiTheme="minorEastAsia" w:hAnsiTheme="minorEastAsia" w:hint="eastAsia"/>
        </w:rPr>
        <w:t xml:space="preserve"> (9)</w:t>
      </w:r>
    </w:p>
    <w:p w:rsidR="00B83A01" w:rsidRPr="00D746E5" w:rsidRDefault="00B83A01" w:rsidP="00B83A01">
      <w:pPr>
        <w:ind w:leftChars="270" w:left="567"/>
        <w:rPr>
          <w:rFonts w:asciiTheme="minorEastAsia" w:hAnsiTheme="minorEastAsia"/>
        </w:rPr>
      </w:pPr>
      <w:r>
        <w:rPr>
          <w:rFonts w:asciiTheme="minorEastAsia" w:hAnsiTheme="minorEastAsia" w:hint="eastAsia"/>
        </w:rPr>
        <w:t>Mu</w:t>
      </w:r>
      <w:r>
        <w:rPr>
          <w:rFonts w:asciiTheme="minorEastAsia" w:hAnsiTheme="minorEastAsia"/>
        </w:rPr>
        <w:t xml:space="preserve">ter </w:t>
      </w:r>
      <w:proofErr w:type="spellStart"/>
      <w:r>
        <w:rPr>
          <w:rFonts w:asciiTheme="minorEastAsia" w:hAnsiTheme="minorEastAsia"/>
        </w:rPr>
        <w:t>Celdek</w:t>
      </w:r>
      <w:proofErr w:type="spellEnd"/>
      <w:r>
        <w:rPr>
          <w:rFonts w:asciiTheme="minorEastAsia" w:hAnsiTheme="minorEastAsia"/>
        </w:rPr>
        <w:t xml:space="preserve"> 70/90填料用于</w:t>
      </w:r>
      <w:proofErr w:type="gramStart"/>
      <w:r>
        <w:rPr>
          <w:rFonts w:asciiTheme="minorEastAsia" w:hAnsiTheme="minorEastAsia" w:hint="eastAsia"/>
        </w:rPr>
        <w:t>叉流</w:t>
      </w:r>
      <w:proofErr w:type="gramEnd"/>
      <w:r w:rsidRPr="00461668">
        <w:rPr>
          <w:rFonts w:asciiTheme="minorEastAsia" w:hAnsiTheme="minorEastAsia" w:hint="eastAsia"/>
        </w:rPr>
        <w:t>除湿时</w:t>
      </w:r>
      <w:r>
        <w:rPr>
          <w:rFonts w:asciiTheme="minorEastAsia" w:hAnsiTheme="minorEastAsia" w:hint="eastAsia"/>
        </w:rPr>
        <w:t>的</w:t>
      </w:r>
      <w:proofErr w:type="spellStart"/>
      <w:r>
        <w:rPr>
          <w:rFonts w:asciiTheme="minorEastAsia" w:hAnsiTheme="minorEastAsia" w:hint="eastAsia"/>
        </w:rPr>
        <w:t>NTU</w:t>
      </w:r>
      <w:r>
        <w:rPr>
          <w:rFonts w:asciiTheme="minorEastAsia" w:hAnsiTheme="minorEastAsia" w:hint="eastAsia"/>
          <w:vertAlign w:val="subscript"/>
        </w:rPr>
        <w:t>m</w:t>
      </w:r>
      <w:proofErr w:type="spellEnd"/>
      <w:r>
        <w:rPr>
          <w:rFonts w:asciiTheme="minorEastAsia" w:hAnsiTheme="minorEastAsia" w:hint="eastAsia"/>
        </w:rPr>
        <w:t>计算公式</w:t>
      </w:r>
    </w:p>
    <w:p w:rsidR="00B83A01" w:rsidRPr="00461668" w:rsidRDefault="00363180" w:rsidP="00B83A01">
      <w:pPr>
        <w:ind w:leftChars="270" w:left="567"/>
        <w:jc w:val="left"/>
        <w:rPr>
          <w:rFonts w:asciiTheme="minorEastAsia" w:hAnsiTheme="minorEastAsia"/>
        </w:rPr>
      </w:pPr>
      <m:oMath>
        <m:sSub>
          <m:sSubPr>
            <m:ctrlPr>
              <w:rPr>
                <w:rFonts w:ascii="Cambria Math" w:hAnsi="Cambria Math"/>
              </w:rPr>
            </m:ctrlPr>
          </m:sSubPr>
          <m:e>
            <m:r>
              <w:rPr>
                <w:rFonts w:ascii="Cambria Math" w:hAnsi="Cambria Math"/>
              </w:rPr>
              <m:t>NTU</m:t>
            </m:r>
          </m:e>
          <m:sub>
            <m:r>
              <w:rPr>
                <w:rFonts w:ascii="Cambria Math" w:hAnsi="Cambria Math"/>
              </w:rPr>
              <m:t>m</m:t>
            </m:r>
          </m:sub>
        </m:sSub>
        <m:r>
          <w:rPr>
            <w:rFonts w:ascii="Cambria Math" w:hAnsi="Cambria Math"/>
          </w:rPr>
          <m:t>=5.088∙V∙</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0.7329</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Z</m:t>
            </m:r>
          </m:sub>
          <m:sup>
            <m:r>
              <w:rPr>
                <w:rFonts w:ascii="Cambria Math" w:hAnsi="Cambria Math"/>
              </w:rPr>
              <m:t>0.4203</m:t>
            </m:r>
          </m:sup>
        </m:sSubSup>
        <m:r>
          <w:rPr>
            <w:rFonts w:ascii="Cambria Math" w:hAnsi="Cambria Math"/>
          </w:rPr>
          <m:t>∙</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ξ</m:t>
                </m:r>
              </m:num>
              <m:den>
                <m:r>
                  <w:rPr>
                    <w:rFonts w:ascii="Cambria Math" w:hAnsi="Cambria Math"/>
                  </w:rPr>
                  <m:t>100</m:t>
                </m:r>
              </m:den>
            </m:f>
            <m:r>
              <w:rPr>
                <w:rFonts w:ascii="Cambria Math" w:hAnsi="Cambria Math"/>
              </w:rPr>
              <m:t>)</m:t>
            </m:r>
          </m:e>
          <m:sup>
            <m:r>
              <w:rPr>
                <w:rFonts w:ascii="Cambria Math" w:hAnsi="Cambria Math"/>
              </w:rPr>
              <m:t>1.5328</m:t>
            </m:r>
          </m:sup>
        </m:sSup>
      </m:oMath>
      <w:r w:rsidR="00B83A01">
        <w:rPr>
          <w:rFonts w:asciiTheme="minorEastAsia" w:hAnsiTheme="minorEastAsia" w:hint="eastAsia"/>
        </w:rPr>
        <w:t xml:space="preserve">   </w:t>
      </w:r>
      <w:r w:rsidR="00B83A01">
        <w:rPr>
          <w:rFonts w:asciiTheme="minorEastAsia" w:hAnsiTheme="minorEastAsia"/>
        </w:rPr>
        <w:t xml:space="preserve">                    </w:t>
      </w:r>
      <w:r w:rsidR="00B83A01">
        <w:rPr>
          <w:rFonts w:asciiTheme="minorEastAsia" w:hAnsiTheme="minorEastAsia" w:hint="eastAsia"/>
        </w:rPr>
        <w:t>(</w:t>
      </w:r>
      <w:r w:rsidR="00B83A01">
        <w:rPr>
          <w:rFonts w:asciiTheme="minorEastAsia" w:hAnsiTheme="minorEastAsia"/>
        </w:rPr>
        <w:t>1</w:t>
      </w:r>
      <w:r w:rsidR="00B83A01">
        <w:rPr>
          <w:rFonts w:asciiTheme="minorEastAsia" w:hAnsiTheme="minorEastAsia" w:hint="eastAsia"/>
        </w:rPr>
        <w:t>0)</w:t>
      </w:r>
    </w:p>
    <w:p w:rsidR="00B83A01" w:rsidRDefault="00B83A01" w:rsidP="00B83A01">
      <w:pPr>
        <w:ind w:leftChars="270" w:left="567"/>
        <w:rPr>
          <w:rFonts w:asciiTheme="minorEastAsia" w:hAnsiTheme="minorEastAsia"/>
        </w:rPr>
      </w:pPr>
      <w:r>
        <w:rPr>
          <w:rFonts w:asciiTheme="minorEastAsia" w:hAnsiTheme="minorEastAsia"/>
        </w:rPr>
        <w:t>该型填料用于</w:t>
      </w:r>
      <w:r w:rsidRPr="00461668">
        <w:rPr>
          <w:rFonts w:asciiTheme="minorEastAsia" w:hAnsiTheme="minorEastAsia"/>
        </w:rPr>
        <w:t>再生时</w:t>
      </w:r>
      <w:r>
        <w:rPr>
          <w:rFonts w:asciiTheme="minorEastAsia" w:hAnsiTheme="minorEastAsia" w:hint="eastAsia"/>
        </w:rPr>
        <w:t>的</w:t>
      </w:r>
      <w:proofErr w:type="spellStart"/>
      <w:r>
        <w:rPr>
          <w:rFonts w:asciiTheme="minorEastAsia" w:hAnsiTheme="minorEastAsia" w:hint="eastAsia"/>
        </w:rPr>
        <w:t>NTU</w:t>
      </w:r>
      <w:r>
        <w:rPr>
          <w:rFonts w:asciiTheme="minorEastAsia" w:hAnsiTheme="minorEastAsia" w:hint="eastAsia"/>
          <w:vertAlign w:val="subscript"/>
        </w:rPr>
        <w:t>m</w:t>
      </w:r>
      <w:proofErr w:type="spellEnd"/>
      <w:r>
        <w:rPr>
          <w:rFonts w:asciiTheme="minorEastAsia" w:hAnsiTheme="minorEastAsia" w:hint="eastAsia"/>
        </w:rPr>
        <w:t>计算公式</w:t>
      </w:r>
    </w:p>
    <w:p w:rsidR="00B83A01" w:rsidRPr="00750E3C" w:rsidRDefault="00363180" w:rsidP="00B83A01">
      <w:pPr>
        <w:ind w:leftChars="270" w:left="567"/>
        <w:jc w:val="left"/>
        <w:rPr>
          <w:rFonts w:asciiTheme="minorEastAsia" w:hAnsiTheme="minorEastAsia"/>
        </w:rPr>
      </w:pPr>
      <m:oMath>
        <m:sSub>
          <m:sSubPr>
            <m:ctrlPr>
              <w:rPr>
                <w:rFonts w:ascii="Cambria Math" w:hAnsi="Cambria Math"/>
              </w:rPr>
            </m:ctrlPr>
          </m:sSubPr>
          <m:e>
            <m:r>
              <w:rPr>
                <w:rFonts w:ascii="Cambria Math" w:hAnsi="Cambria Math"/>
              </w:rPr>
              <m:t>NTU</m:t>
            </m:r>
          </m:e>
          <m:sub>
            <m:r>
              <w:rPr>
                <w:rFonts w:ascii="Cambria Math" w:hAnsi="Cambria Math"/>
              </w:rPr>
              <m:t>m</m:t>
            </m:r>
          </m:sub>
        </m:sSub>
        <m:r>
          <w:rPr>
            <w:rFonts w:ascii="Cambria Math" w:hAnsi="Cambria Math"/>
          </w:rPr>
          <m:t>=0.075344∙V∙</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0.9697</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Z</m:t>
            </m:r>
          </m:sub>
          <m:sup>
            <m:r>
              <w:rPr>
                <w:rFonts w:ascii="Cambria Math" w:hAnsi="Cambria Math"/>
              </w:rPr>
              <m:t>0.619</m:t>
            </m:r>
          </m:sup>
        </m:sSubSup>
        <m:r>
          <w:rPr>
            <w:rFonts w:ascii="Cambria Math" w:hAnsi="Cambria Math"/>
          </w:rPr>
          <m:t>∙</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ξ</m:t>
                </m:r>
              </m:num>
              <m:den>
                <m:r>
                  <w:rPr>
                    <w:rFonts w:ascii="Cambria Math" w:hAnsi="Cambria Math"/>
                  </w:rPr>
                  <m:t>100</m:t>
                </m:r>
              </m:den>
            </m:f>
            <m:r>
              <w:rPr>
                <w:rFonts w:ascii="Cambria Math" w:hAnsi="Cambria Math"/>
              </w:rPr>
              <m:t>)</m:t>
            </m:r>
          </m:e>
          <m:sup>
            <m:r>
              <w:rPr>
                <w:rFonts w:ascii="Cambria Math" w:hAnsi="Cambria Math"/>
              </w:rPr>
              <m:t>-5.3885</m:t>
            </m:r>
          </m:sup>
        </m:sSup>
      </m:oMath>
      <w:r w:rsidR="00B83A01">
        <w:rPr>
          <w:rFonts w:asciiTheme="minorEastAsia" w:hAnsiTheme="minorEastAsia" w:hint="eastAsia"/>
        </w:rPr>
        <w:t xml:space="preserve">  </w:t>
      </w:r>
      <w:r w:rsidR="00B83A01">
        <w:rPr>
          <w:rFonts w:asciiTheme="minorEastAsia" w:hAnsiTheme="minorEastAsia"/>
        </w:rPr>
        <w:t xml:space="preserve">                 </w:t>
      </w:r>
      <w:r w:rsidR="00B83A01">
        <w:rPr>
          <w:rFonts w:asciiTheme="minorEastAsia" w:hAnsiTheme="minorEastAsia" w:hint="eastAsia"/>
        </w:rPr>
        <w:t xml:space="preserve"> (</w:t>
      </w:r>
      <w:r w:rsidR="00B83A01">
        <w:rPr>
          <w:rFonts w:asciiTheme="minorEastAsia" w:hAnsiTheme="minorEastAsia"/>
        </w:rPr>
        <w:t>1</w:t>
      </w:r>
      <w:r w:rsidR="00B83A01">
        <w:rPr>
          <w:rFonts w:asciiTheme="minorEastAsia" w:hAnsiTheme="minorEastAsia" w:hint="eastAsia"/>
        </w:rPr>
        <w:t>1)</w:t>
      </w:r>
    </w:p>
    <w:p w:rsidR="006E1B1F" w:rsidRPr="00B83A01" w:rsidRDefault="006E1B1F" w:rsidP="00C47EDB">
      <w:pPr>
        <w:pStyle w:val="a3"/>
        <w:ind w:left="567"/>
      </w:pPr>
    </w:p>
    <w:p w:rsidR="00027B89" w:rsidRDefault="001D359F" w:rsidP="00027B89">
      <w:pPr>
        <w:pStyle w:val="a3"/>
        <w:ind w:left="567"/>
      </w:pPr>
      <w:proofErr w:type="spellStart"/>
      <w:r>
        <w:t>L</w:t>
      </w:r>
      <w:r>
        <w:rPr>
          <w:rFonts w:hint="eastAsia"/>
        </w:rPr>
        <w:t>iCl</w:t>
      </w:r>
      <w:proofErr w:type="spellEnd"/>
      <w:r>
        <w:rPr>
          <w:rFonts w:hint="eastAsia"/>
        </w:rPr>
        <w:t>溶液的表面蒸汽</w:t>
      </w:r>
      <w:proofErr w:type="gramStart"/>
      <w:r>
        <w:rPr>
          <w:rFonts w:hint="eastAsia"/>
        </w:rPr>
        <w:t>压采用</w:t>
      </w:r>
      <w:proofErr w:type="gramEnd"/>
      <w:r>
        <w:rPr>
          <w:rFonts w:hint="eastAsia"/>
        </w:rPr>
        <w:t>Manual</w:t>
      </w:r>
      <w:r>
        <w:t xml:space="preserve"> R Conde</w:t>
      </w:r>
      <w:r>
        <w:rPr>
          <w:rFonts w:hint="eastAsia"/>
        </w:rPr>
        <w:t>所提供的拟合公式，</w:t>
      </w:r>
      <w:r w:rsidR="00027B89">
        <w:rPr>
          <w:rFonts w:hint="eastAsia"/>
        </w:rPr>
        <w:t>该公式如下：</w:t>
      </w:r>
    </w:p>
    <w:p w:rsidR="00027B89" w:rsidRDefault="00027B89" w:rsidP="000328CD">
      <w:pPr>
        <w:pStyle w:val="a3"/>
        <w:ind w:left="567"/>
      </w:pPr>
      <w:r>
        <w:rPr>
          <w:rFonts w:hint="eastAsia"/>
        </w:rPr>
        <w:t>公式1、2、3</w:t>
      </w:r>
    </w:p>
    <w:p w:rsidR="00181EBA" w:rsidRPr="00750E3C" w:rsidRDefault="00181EBA" w:rsidP="00181EBA">
      <w:pPr>
        <w:ind w:leftChars="270" w:left="567"/>
        <w:rPr>
          <w:rFonts w:asciiTheme="minorEastAsia" w:hAnsiTheme="minorEastAsia" w:cs="微软雅黑"/>
        </w:rPr>
      </w:pPr>
      <m:oMath>
        <m:r>
          <m:rPr>
            <m:sty m:val="p"/>
          </m:rPr>
          <w:rPr>
            <w:rFonts w:ascii="Cambria Math" w:hAnsi="Cambria Math" w:cs="微软雅黑"/>
          </w:rPr>
          <m:t>τ</m:t>
        </m:r>
        <m:r>
          <m:rPr>
            <m:sty m:val="p"/>
          </m:rPr>
          <w:rPr>
            <w:rFonts w:ascii="Cambria Math" w:hAnsi="Cambria Math" w:cs="微软雅黑" w:hint="eastAsia"/>
          </w:rPr>
          <m:t>=</m:t>
        </m:r>
        <m:r>
          <m:rPr>
            <m:sty m:val="p"/>
          </m:rPr>
          <w:rPr>
            <w:rFonts w:ascii="Cambria Math" w:hAnsi="Cambria Math" w:cs="微软雅黑"/>
          </w:rPr>
          <m:t>1-</m:t>
        </m:r>
        <m:f>
          <m:fPr>
            <m:ctrlPr>
              <w:rPr>
                <w:rFonts w:ascii="Cambria Math" w:hAnsi="Cambria Math" w:cs="微软雅黑"/>
              </w:rPr>
            </m:ctrlPr>
          </m:fPr>
          <m:num>
            <m:r>
              <w:rPr>
                <w:rFonts w:ascii="Cambria Math" w:hAnsi="Cambria Math" w:cs="微软雅黑"/>
              </w:rPr>
              <m:t>T</m:t>
            </m:r>
          </m:num>
          <m:den>
            <m:sSub>
              <m:sSubPr>
                <m:ctrlPr>
                  <w:rPr>
                    <w:rFonts w:ascii="Cambria Math" w:hAnsi="Cambria Math" w:cs="微软雅黑"/>
                    <w:i/>
                  </w:rPr>
                </m:ctrlPr>
              </m:sSubPr>
              <m:e>
                <m:r>
                  <w:rPr>
                    <w:rFonts w:ascii="Cambria Math" w:hAnsi="Cambria Math" w:cs="微软雅黑"/>
                  </w:rPr>
                  <m:t>T</m:t>
                </m:r>
              </m:e>
              <m:sub>
                <m:r>
                  <w:rPr>
                    <w:rFonts w:ascii="Cambria Math" w:hAnsi="Cambria Math" w:cs="微软雅黑"/>
                  </w:rPr>
                  <m:t>c</m:t>
                </m:r>
              </m:sub>
            </m:sSub>
          </m:den>
        </m:f>
      </m:oMath>
      <w:r>
        <w:rPr>
          <w:rFonts w:asciiTheme="minorEastAsia" w:hAnsiTheme="minorEastAsia" w:cs="微软雅黑" w:hint="eastAsia"/>
        </w:rPr>
        <w:t xml:space="preserve">   </w:t>
      </w:r>
      <w:r>
        <w:rPr>
          <w:rFonts w:asciiTheme="minorEastAsia" w:hAnsiTheme="minorEastAsia" w:cs="微软雅黑"/>
        </w:rPr>
        <w:t xml:space="preserve">                                                     </w:t>
      </w:r>
      <w:r>
        <w:rPr>
          <w:rFonts w:asciiTheme="minorEastAsia" w:hAnsiTheme="minorEastAsia" w:cs="微软雅黑" w:hint="eastAsia"/>
        </w:rPr>
        <w:t>(</w:t>
      </w:r>
      <w:r>
        <w:rPr>
          <w:rFonts w:asciiTheme="minorEastAsia" w:hAnsiTheme="minorEastAsia" w:cs="微软雅黑"/>
        </w:rPr>
        <w:t>1</w:t>
      </w:r>
      <w:r>
        <w:rPr>
          <w:rFonts w:asciiTheme="minorEastAsia" w:hAnsiTheme="minorEastAsia" w:cs="微软雅黑" w:hint="eastAsia"/>
        </w:rPr>
        <w:t>)</w:t>
      </w:r>
    </w:p>
    <w:p w:rsidR="00181EBA" w:rsidRPr="00750E3C" w:rsidRDefault="00363180" w:rsidP="00181EBA">
      <w:pPr>
        <w:ind w:leftChars="270" w:left="567"/>
        <w:rPr>
          <w:rFonts w:asciiTheme="minorEastAsia" w:hAnsiTheme="minorEastAsia" w:cs="微软雅黑"/>
        </w:rPr>
      </w:pPr>
      <m:oMath>
        <m:sSub>
          <m:sSubPr>
            <m:ctrlPr>
              <w:rPr>
                <w:rFonts w:ascii="Cambria Math" w:hAnsi="Cambria Math" w:cs="微软雅黑"/>
              </w:rPr>
            </m:ctrlPr>
          </m:sSubPr>
          <m:e>
            <m:r>
              <w:rPr>
                <w:rFonts w:ascii="Cambria Math" w:hAnsi="Cambria Math" w:cs="微软雅黑"/>
              </w:rPr>
              <m:t>P</m:t>
            </m:r>
          </m:e>
          <m:sub>
            <m:sSub>
              <m:sSubPr>
                <m:ctrlPr>
                  <w:rPr>
                    <w:rFonts w:ascii="Cambria Math" w:hAnsi="Cambria Math" w:cs="微软雅黑"/>
                    <w:i/>
                  </w:rPr>
                </m:ctrlPr>
              </m:sSubPr>
              <m:e>
                <m:r>
                  <w:rPr>
                    <w:rFonts w:ascii="Cambria Math" w:hAnsi="Cambria Math" w:cs="微软雅黑"/>
                  </w:rPr>
                  <m:t>H</m:t>
                </m:r>
              </m:e>
              <m:sub>
                <m:r>
                  <w:rPr>
                    <w:rFonts w:ascii="Cambria Math" w:hAnsi="Cambria Math" w:cs="微软雅黑"/>
                  </w:rPr>
                  <m:t>2</m:t>
                </m:r>
              </m:sub>
            </m:sSub>
            <m:r>
              <w:rPr>
                <w:rFonts w:ascii="Cambria Math" w:hAnsi="Cambria Math" w:cs="微软雅黑"/>
              </w:rPr>
              <m:t>O=</m:t>
            </m:r>
          </m:sub>
        </m:sSub>
        <m:sSub>
          <m:sSubPr>
            <m:ctrlPr>
              <w:rPr>
                <w:rFonts w:ascii="Cambria Math" w:hAnsi="Cambria Math" w:cs="微软雅黑"/>
                <w:i/>
              </w:rPr>
            </m:ctrlPr>
          </m:sSubPr>
          <m:e>
            <m:r>
              <w:rPr>
                <w:rFonts w:ascii="Cambria Math" w:hAnsi="Cambria Math" w:cs="微软雅黑"/>
              </w:rPr>
              <m:t>P</m:t>
            </m:r>
          </m:e>
          <m:sub>
            <m:r>
              <w:rPr>
                <w:rFonts w:ascii="Cambria Math" w:hAnsi="Cambria Math" w:cs="微软雅黑"/>
              </w:rPr>
              <m:t>C</m:t>
            </m:r>
          </m:sub>
        </m:sSub>
        <m:r>
          <w:rPr>
            <w:rFonts w:ascii="Cambria Math" w:hAnsi="Cambria Math" w:cs="微软雅黑"/>
          </w:rPr>
          <m:t>×</m:t>
        </m:r>
        <m:func>
          <m:funcPr>
            <m:ctrlPr>
              <w:rPr>
                <w:rFonts w:ascii="Cambria Math" w:hAnsi="Cambria Math" w:cs="微软雅黑"/>
              </w:rPr>
            </m:ctrlPr>
          </m:funcPr>
          <m:fName>
            <m:r>
              <m:rPr>
                <m:sty m:val="p"/>
              </m:rPr>
              <w:rPr>
                <w:rFonts w:ascii="Cambria Math" w:hAnsi="Cambria Math" w:cs="微软雅黑"/>
              </w:rPr>
              <m:t>exp</m:t>
            </m:r>
          </m:fName>
          <m:e>
            <m:func>
              <m:funcPr>
                <m:ctrlPr>
                  <w:rPr>
                    <w:rFonts w:ascii="Cambria Math" w:hAnsi="Cambria Math" w:cs="微软雅黑"/>
                  </w:rPr>
                </m:ctrlPr>
              </m:funcPr>
              <m:fName>
                <m:r>
                  <m:rPr>
                    <m:sty m:val="p"/>
                  </m:rPr>
                  <w:rPr>
                    <w:rFonts w:ascii="Cambria Math" w:hAnsi="Cambria Math" w:cs="微软雅黑"/>
                  </w:rPr>
                  <m:t>(</m:t>
                </m:r>
              </m:fName>
              <m:e>
                <m:f>
                  <m:fPr>
                    <m:ctrlPr>
                      <w:rPr>
                        <w:rFonts w:ascii="Cambria Math" w:hAnsi="Cambria Math" w:cs="微软雅黑"/>
                        <w:i/>
                      </w:rPr>
                    </m:ctrlPr>
                  </m:fPr>
                  <m:num>
                    <m:r>
                      <w:rPr>
                        <w:rFonts w:ascii="Cambria Math" w:hAnsi="Cambria Math" w:cs="微软雅黑"/>
                      </w:rPr>
                      <m:t>aτ+b</m:t>
                    </m:r>
                    <m:sSup>
                      <m:sSupPr>
                        <m:ctrlPr>
                          <w:rPr>
                            <w:rFonts w:ascii="Cambria Math" w:hAnsi="Cambria Math" w:cs="微软雅黑"/>
                            <w:i/>
                          </w:rPr>
                        </m:ctrlPr>
                      </m:sSupPr>
                      <m:e>
                        <m:r>
                          <w:rPr>
                            <w:rFonts w:ascii="Cambria Math" w:hAnsi="Cambria Math" w:cs="微软雅黑"/>
                          </w:rPr>
                          <m:t>τ</m:t>
                        </m:r>
                      </m:e>
                      <m:sup>
                        <m:r>
                          <w:rPr>
                            <w:rFonts w:ascii="Cambria Math" w:hAnsi="Cambria Math" w:cs="微软雅黑"/>
                          </w:rPr>
                          <m:t>1.5</m:t>
                        </m:r>
                      </m:sup>
                    </m:sSup>
                    <m:r>
                      <w:rPr>
                        <w:rFonts w:ascii="Cambria Math" w:hAnsi="Cambria Math" w:cs="微软雅黑"/>
                      </w:rPr>
                      <m:t>+c</m:t>
                    </m:r>
                    <m:sSup>
                      <m:sSupPr>
                        <m:ctrlPr>
                          <w:rPr>
                            <w:rFonts w:ascii="Cambria Math" w:hAnsi="Cambria Math" w:cs="微软雅黑"/>
                            <w:i/>
                          </w:rPr>
                        </m:ctrlPr>
                      </m:sSupPr>
                      <m:e>
                        <m:r>
                          <w:rPr>
                            <w:rFonts w:ascii="Cambria Math" w:hAnsi="Cambria Math" w:cs="微软雅黑"/>
                          </w:rPr>
                          <m:t>τ</m:t>
                        </m:r>
                      </m:e>
                      <m:sup>
                        <m:r>
                          <w:rPr>
                            <w:rFonts w:ascii="Cambria Math" w:hAnsi="Cambria Math" w:cs="微软雅黑"/>
                          </w:rPr>
                          <m:t>3</m:t>
                        </m:r>
                      </m:sup>
                    </m:sSup>
                    <m:r>
                      <w:rPr>
                        <w:rFonts w:ascii="Cambria Math" w:hAnsi="Cambria Math" w:cs="微软雅黑"/>
                      </w:rPr>
                      <m:t>+d</m:t>
                    </m:r>
                    <m:sSup>
                      <m:sSupPr>
                        <m:ctrlPr>
                          <w:rPr>
                            <w:rFonts w:ascii="Cambria Math" w:hAnsi="Cambria Math" w:cs="微软雅黑"/>
                            <w:i/>
                          </w:rPr>
                        </m:ctrlPr>
                      </m:sSupPr>
                      <m:e>
                        <m:r>
                          <w:rPr>
                            <w:rFonts w:ascii="Cambria Math" w:hAnsi="Cambria Math" w:cs="微软雅黑"/>
                          </w:rPr>
                          <m:t>τ</m:t>
                        </m:r>
                      </m:e>
                      <m:sup>
                        <m:r>
                          <w:rPr>
                            <w:rFonts w:ascii="Cambria Math" w:hAnsi="Cambria Math" w:cs="微软雅黑"/>
                          </w:rPr>
                          <m:t>3.5</m:t>
                        </m:r>
                      </m:sup>
                    </m:sSup>
                    <m:r>
                      <w:rPr>
                        <w:rFonts w:ascii="Cambria Math" w:hAnsi="Cambria Math" w:cs="微软雅黑"/>
                      </w:rPr>
                      <m:t>+e</m:t>
                    </m:r>
                    <m:sSup>
                      <m:sSupPr>
                        <m:ctrlPr>
                          <w:rPr>
                            <w:rFonts w:ascii="Cambria Math" w:hAnsi="Cambria Math" w:cs="微软雅黑"/>
                            <w:i/>
                          </w:rPr>
                        </m:ctrlPr>
                      </m:sSupPr>
                      <m:e>
                        <m:r>
                          <w:rPr>
                            <w:rFonts w:ascii="Cambria Math" w:hAnsi="Cambria Math" w:cs="微软雅黑"/>
                          </w:rPr>
                          <m:t>τ</m:t>
                        </m:r>
                      </m:e>
                      <m:sup>
                        <m:r>
                          <w:rPr>
                            <w:rFonts w:ascii="Cambria Math" w:hAnsi="Cambria Math" w:cs="微软雅黑"/>
                          </w:rPr>
                          <m:t>4</m:t>
                        </m:r>
                      </m:sup>
                    </m:sSup>
                    <m:r>
                      <w:rPr>
                        <w:rFonts w:ascii="Cambria Math" w:hAnsi="Cambria Math" w:cs="微软雅黑"/>
                      </w:rPr>
                      <m:t>+f</m:t>
                    </m:r>
                    <m:sSup>
                      <m:sSupPr>
                        <m:ctrlPr>
                          <w:rPr>
                            <w:rFonts w:ascii="Cambria Math" w:hAnsi="Cambria Math" w:cs="微软雅黑"/>
                            <w:i/>
                          </w:rPr>
                        </m:ctrlPr>
                      </m:sSupPr>
                      <m:e>
                        <m:r>
                          <w:rPr>
                            <w:rFonts w:ascii="Cambria Math" w:hAnsi="Cambria Math" w:cs="微软雅黑"/>
                          </w:rPr>
                          <m:t>τ</m:t>
                        </m:r>
                      </m:e>
                      <m:sup>
                        <m:r>
                          <w:rPr>
                            <w:rFonts w:ascii="Cambria Math" w:hAnsi="Cambria Math" w:cs="微软雅黑"/>
                          </w:rPr>
                          <m:t>7.5</m:t>
                        </m:r>
                      </m:sup>
                    </m:sSup>
                  </m:num>
                  <m:den>
                    <m:r>
                      <w:rPr>
                        <w:rFonts w:ascii="Cambria Math" w:hAnsi="Cambria Math" w:cs="微软雅黑"/>
                      </w:rPr>
                      <m:t>1-τ</m:t>
                    </m:r>
                  </m:den>
                </m:f>
              </m:e>
            </m:func>
          </m:e>
        </m:func>
        <m:r>
          <w:rPr>
            <w:rFonts w:ascii="Cambria Math" w:hAnsi="Cambria Math" w:cs="微软雅黑"/>
          </w:rPr>
          <m:t>)</m:t>
        </m:r>
      </m:oMath>
      <w:r w:rsidR="00181EBA">
        <w:rPr>
          <w:rFonts w:asciiTheme="minorEastAsia" w:hAnsiTheme="minorEastAsia" w:cs="微软雅黑" w:hint="eastAsia"/>
        </w:rPr>
        <w:t xml:space="preserve">   </w:t>
      </w:r>
      <w:r w:rsidR="00181EBA">
        <w:rPr>
          <w:rFonts w:asciiTheme="minorEastAsia" w:hAnsiTheme="minorEastAsia" w:cs="微软雅黑"/>
        </w:rPr>
        <w:t xml:space="preserve">                          </w:t>
      </w:r>
      <w:r w:rsidR="00181EBA">
        <w:rPr>
          <w:rFonts w:asciiTheme="minorEastAsia" w:hAnsiTheme="minorEastAsia" w:cs="微软雅黑" w:hint="eastAsia"/>
        </w:rPr>
        <w:t>(</w:t>
      </w:r>
      <w:r w:rsidR="00181EBA">
        <w:rPr>
          <w:rFonts w:asciiTheme="minorEastAsia" w:hAnsiTheme="minorEastAsia" w:cs="微软雅黑"/>
        </w:rPr>
        <w:t>2</w:t>
      </w:r>
      <w:r w:rsidR="00181EBA">
        <w:rPr>
          <w:rFonts w:asciiTheme="minorEastAsia" w:hAnsiTheme="minorEastAsia" w:cs="微软雅黑" w:hint="eastAsia"/>
        </w:rPr>
        <w:t>)</w:t>
      </w:r>
    </w:p>
    <w:p w:rsidR="00181EBA" w:rsidRPr="00750E3C" w:rsidRDefault="00181EBA" w:rsidP="00181EBA">
      <w:pPr>
        <w:ind w:leftChars="270" w:left="567"/>
        <w:rPr>
          <w:rFonts w:asciiTheme="minorEastAsia" w:hAnsiTheme="minorEastAsia" w:cs="微软雅黑"/>
        </w:rPr>
      </w:pPr>
      <m:oMath>
        <m:r>
          <m:rPr>
            <m:sty m:val="p"/>
          </m:rPr>
          <w:rPr>
            <w:rFonts w:ascii="Cambria Math" w:hAnsi="Cambria Math" w:cs="微软雅黑"/>
          </w:rPr>
          <m:t>A=2-</m:t>
        </m:r>
        <m:sSup>
          <m:sSupPr>
            <m:ctrlPr>
              <w:rPr>
                <w:rFonts w:ascii="Cambria Math" w:hAnsi="Cambria Math" w:cs="微软雅黑"/>
              </w:rPr>
            </m:ctrlPr>
          </m:sSupPr>
          <m:e>
            <m:d>
              <m:dPr>
                <m:begChr m:val="["/>
                <m:endChr m:val="]"/>
                <m:ctrlPr>
                  <w:rPr>
                    <w:rFonts w:ascii="Cambria Math" w:hAnsi="Cambria Math" w:cs="微软雅黑"/>
                  </w:rPr>
                </m:ctrlPr>
              </m:dPr>
              <m:e>
                <m:r>
                  <m:rPr>
                    <m:sty m:val="p"/>
                  </m:rPr>
                  <w:rPr>
                    <w:rFonts w:ascii="Cambria Math" w:hAnsi="Cambria Math" w:cs="微软雅黑"/>
                  </w:rPr>
                  <m:t>1+</m:t>
                </m:r>
                <m:sSup>
                  <m:sSupPr>
                    <m:ctrlPr>
                      <w:rPr>
                        <w:rFonts w:ascii="Cambria Math" w:hAnsi="Cambria Math" w:cs="微软雅黑"/>
                      </w:rPr>
                    </m:ctrlPr>
                  </m:sSupPr>
                  <m:e>
                    <m:d>
                      <m:dPr>
                        <m:ctrlPr>
                          <w:rPr>
                            <w:rFonts w:ascii="Cambria Math" w:hAnsi="Cambria Math" w:cs="微软雅黑"/>
                            <w:i/>
                          </w:rPr>
                        </m:ctrlPr>
                      </m:dPr>
                      <m:e>
                        <m:f>
                          <m:fPr>
                            <m:ctrlPr>
                              <w:rPr>
                                <w:rFonts w:ascii="Cambria Math" w:hAnsi="Cambria Math" w:cs="微软雅黑"/>
                              </w:rPr>
                            </m:ctrlPr>
                          </m:fPr>
                          <m:num>
                            <m:r>
                              <w:rPr>
                                <w:rFonts w:ascii="Cambria Math" w:hAnsi="Cambria Math" w:cs="微软雅黑"/>
                              </w:rPr>
                              <m:t>ε</m:t>
                            </m:r>
                          </m:num>
                          <m:den>
                            <m:sSub>
                              <m:sSubPr>
                                <m:ctrlPr>
                                  <w:rPr>
                                    <w:rFonts w:ascii="Cambria Math" w:hAnsi="Cambria Math" w:cs="微软雅黑"/>
                                    <w:i/>
                                  </w:rPr>
                                </m:ctrlPr>
                              </m:sSubPr>
                              <m:e>
                                <m:r>
                                  <w:rPr>
                                    <w:rFonts w:ascii="Cambria Math" w:hAnsi="Cambria Math" w:cs="微软雅黑"/>
                                  </w:rPr>
                                  <m:t>π</m:t>
                                </m:r>
                              </m:e>
                              <m:sub>
                                <m:r>
                                  <w:rPr>
                                    <w:rFonts w:ascii="Cambria Math" w:hAnsi="Cambria Math" w:cs="微软雅黑"/>
                                  </w:rPr>
                                  <m:t>0</m:t>
                                </m:r>
                              </m:sub>
                            </m:sSub>
                          </m:den>
                        </m:f>
                      </m:e>
                    </m:d>
                  </m:e>
                  <m:sup>
                    <m:sSub>
                      <m:sSubPr>
                        <m:ctrlPr>
                          <w:rPr>
                            <w:rFonts w:ascii="Cambria Math" w:hAnsi="Cambria Math" w:cs="微软雅黑"/>
                            <w:i/>
                          </w:rPr>
                        </m:ctrlPr>
                      </m:sSubPr>
                      <m:e>
                        <m:r>
                          <w:rPr>
                            <w:rFonts w:ascii="Cambria Math" w:hAnsi="Cambria Math" w:cs="微软雅黑"/>
                          </w:rPr>
                          <m:t>π</m:t>
                        </m:r>
                      </m:e>
                      <m:sub>
                        <m:r>
                          <w:rPr>
                            <w:rFonts w:ascii="Cambria Math" w:hAnsi="Cambria Math" w:cs="微软雅黑"/>
                          </w:rPr>
                          <m:t>1</m:t>
                        </m:r>
                      </m:sub>
                    </m:sSub>
                  </m:sup>
                </m:sSup>
              </m:e>
            </m:d>
          </m:e>
          <m:sup>
            <m:sSub>
              <m:sSubPr>
                <m:ctrlPr>
                  <w:rPr>
                    <w:rFonts w:ascii="Cambria Math" w:hAnsi="Cambria Math" w:cs="微软雅黑"/>
                    <w:i/>
                  </w:rPr>
                </m:ctrlPr>
              </m:sSubPr>
              <m:e>
                <m:r>
                  <w:rPr>
                    <w:rFonts w:ascii="Cambria Math" w:hAnsi="Cambria Math" w:cs="微软雅黑"/>
                  </w:rPr>
                  <m:t>π</m:t>
                </m:r>
              </m:e>
              <m:sub>
                <m:r>
                  <w:rPr>
                    <w:rFonts w:ascii="Cambria Math" w:hAnsi="Cambria Math" w:cs="微软雅黑"/>
                  </w:rPr>
                  <m:t>2</m:t>
                </m:r>
              </m:sub>
            </m:sSub>
          </m:sup>
        </m:sSup>
      </m:oMath>
      <w:r>
        <w:rPr>
          <w:rFonts w:asciiTheme="minorEastAsia" w:hAnsiTheme="minorEastAsia" w:cs="微软雅黑" w:hint="eastAsia"/>
        </w:rPr>
        <w:t xml:space="preserve">  </w:t>
      </w:r>
      <w:r>
        <w:rPr>
          <w:rFonts w:asciiTheme="minorEastAsia" w:hAnsiTheme="minorEastAsia" w:cs="微软雅黑"/>
        </w:rPr>
        <w:t xml:space="preserve">                                           </w:t>
      </w:r>
      <w:r>
        <w:rPr>
          <w:rFonts w:asciiTheme="minorEastAsia" w:hAnsiTheme="minorEastAsia" w:cs="微软雅黑" w:hint="eastAsia"/>
        </w:rPr>
        <w:t xml:space="preserve"> (</w:t>
      </w:r>
      <w:r>
        <w:rPr>
          <w:rFonts w:asciiTheme="minorEastAsia" w:hAnsiTheme="minorEastAsia" w:cs="微软雅黑"/>
        </w:rPr>
        <w:t>3</w:t>
      </w:r>
      <w:r>
        <w:rPr>
          <w:rFonts w:asciiTheme="minorEastAsia" w:hAnsiTheme="minorEastAsia" w:cs="微软雅黑" w:hint="eastAsia"/>
        </w:rPr>
        <w:t>)</w:t>
      </w:r>
    </w:p>
    <w:p w:rsidR="00181EBA" w:rsidRPr="00750E3C" w:rsidRDefault="00181EBA" w:rsidP="00181EBA">
      <w:pPr>
        <w:ind w:leftChars="270" w:left="567"/>
        <w:rPr>
          <w:rFonts w:asciiTheme="minorEastAsia" w:hAnsiTheme="minorEastAsia"/>
        </w:rPr>
      </w:pPr>
      <m:oMath>
        <m:r>
          <m:rPr>
            <m:sty m:val="p"/>
          </m:rPr>
          <w:rPr>
            <w:rFonts w:ascii="Cambria Math" w:hAnsi="Cambria Math"/>
          </w:rPr>
          <m:t>B=</m:t>
        </m:r>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ε</m:t>
                    </m:r>
                  </m:num>
                  <m:den>
                    <m:sSub>
                      <m:sSubPr>
                        <m:ctrlPr>
                          <w:rPr>
                            <w:rFonts w:ascii="Cambria Math" w:hAnsi="Cambria Math"/>
                            <w:i/>
                          </w:rPr>
                        </m:ctrlPr>
                      </m:sSubPr>
                      <m:e>
                        <m:r>
                          <w:rPr>
                            <w:rFonts w:ascii="Cambria Math" w:hAnsi="Cambria Math"/>
                          </w:rPr>
                          <m:t>π</m:t>
                        </m:r>
                      </m:e>
                      <m:sub>
                        <m:r>
                          <w:rPr>
                            <w:rFonts w:ascii="Cambria Math" w:hAnsi="Cambria Math"/>
                          </w:rPr>
                          <m:t>3</m:t>
                        </m:r>
                      </m:sub>
                    </m:sSub>
                  </m:den>
                </m:f>
                <m:r>
                  <m:rPr>
                    <m:sty m:val="p"/>
                  </m:rPr>
                  <w:rPr>
                    <w:rFonts w:ascii="Cambria Math" w:hAnsi="Cambria Math"/>
                  </w:rPr>
                  <m:t>)</m:t>
                </m:r>
              </m:e>
              <m:sup>
                <m:sSub>
                  <m:sSubPr>
                    <m:ctrlPr>
                      <w:rPr>
                        <w:rFonts w:ascii="Cambria Math" w:hAnsi="Cambria Math"/>
                        <w:i/>
                      </w:rPr>
                    </m:ctrlPr>
                  </m:sSubPr>
                  <m:e>
                    <m:r>
                      <w:rPr>
                        <w:rFonts w:ascii="Cambria Math" w:hAnsi="Cambria Math"/>
                      </w:rPr>
                      <m:t>π</m:t>
                    </m:r>
                  </m:e>
                  <m:sub>
                    <m:r>
                      <w:rPr>
                        <w:rFonts w:ascii="Cambria Math" w:hAnsi="Cambria Math"/>
                      </w:rPr>
                      <m:t>4</m:t>
                    </m:r>
                  </m:sub>
                </m:sSub>
              </m:sup>
            </m:sSup>
            <m:r>
              <m:rPr>
                <m:sty m:val="p"/>
              </m:rPr>
              <w:rPr>
                <w:rFonts w:ascii="Cambria Math" w:hAnsi="Cambria Math"/>
              </w:rPr>
              <m:t>]</m:t>
            </m:r>
          </m:e>
          <m:sup>
            <m:sSub>
              <m:sSubPr>
                <m:ctrlPr>
                  <w:rPr>
                    <w:rFonts w:ascii="Cambria Math" w:hAnsi="Cambria Math"/>
                    <w:i/>
                  </w:rPr>
                </m:ctrlPr>
              </m:sSubPr>
              <m:e>
                <m:r>
                  <w:rPr>
                    <w:rFonts w:ascii="Cambria Math" w:hAnsi="Cambria Math"/>
                  </w:rPr>
                  <m:t>π</m:t>
                </m:r>
              </m:e>
              <m:sub>
                <m:r>
                  <w:rPr>
                    <w:rFonts w:ascii="Cambria Math" w:hAnsi="Cambria Math"/>
                  </w:rPr>
                  <m:t>5</m:t>
                </m:r>
              </m:sub>
            </m:sSub>
          </m:sup>
        </m:sSup>
        <m:r>
          <w:rPr>
            <w:rFonts w:ascii="Cambria Math" w:hAnsi="Cambria Math"/>
          </w:rPr>
          <m:t>-1</m:t>
        </m:r>
      </m:oMath>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4</w:t>
      </w:r>
      <w:r>
        <w:rPr>
          <w:rFonts w:asciiTheme="minorEastAsia" w:hAnsiTheme="minorEastAsia" w:hint="eastAsia"/>
        </w:rPr>
        <w:t>)</w:t>
      </w:r>
    </w:p>
    <w:p w:rsidR="00181EBA" w:rsidRPr="00750E3C" w:rsidRDefault="00181EBA" w:rsidP="00181EBA">
      <w:pPr>
        <w:ind w:leftChars="270" w:left="567"/>
        <w:rPr>
          <w:rFonts w:asciiTheme="minorEastAsia" w:hAnsiTheme="minorEastAsia"/>
        </w:rPr>
      </w:pPr>
      <m:oMath>
        <m:r>
          <m:rPr>
            <m:sty m:val="p"/>
          </m:rPr>
          <w:rPr>
            <w:rFonts w:ascii="Cambria Math" w:hAnsi="Cambria Math"/>
          </w:rPr>
          <m:t>φ=1-</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ε</m:t>
                            </m:r>
                          </m:num>
                          <m:den>
                            <m:sSub>
                              <m:sSubPr>
                                <m:ctrlPr>
                                  <w:rPr>
                                    <w:rFonts w:ascii="Cambria Math" w:hAnsi="Cambria Math"/>
                                    <w:i/>
                                  </w:rPr>
                                </m:ctrlPr>
                              </m:sSubPr>
                              <m:e>
                                <m:r>
                                  <w:rPr>
                                    <w:rFonts w:ascii="Cambria Math" w:hAnsi="Cambria Math"/>
                                  </w:rPr>
                                  <m:t>π</m:t>
                                </m:r>
                              </m:e>
                              <m:sub>
                                <m:r>
                                  <w:rPr>
                                    <w:rFonts w:ascii="Cambria Math" w:hAnsi="Cambria Math"/>
                                  </w:rPr>
                                  <m:t>6</m:t>
                                </m:r>
                              </m:sub>
                            </m:sSub>
                          </m:den>
                        </m:f>
                      </m:e>
                    </m:d>
                  </m:e>
                  <m:sup>
                    <m:sSub>
                      <m:sSubPr>
                        <m:ctrlPr>
                          <w:rPr>
                            <w:rFonts w:ascii="Cambria Math" w:hAnsi="Cambria Math"/>
                            <w:i/>
                          </w:rPr>
                        </m:ctrlPr>
                      </m:sSubPr>
                      <m:e>
                        <m:r>
                          <w:rPr>
                            <w:rFonts w:ascii="Cambria Math" w:hAnsi="Cambria Math"/>
                          </w:rPr>
                          <m:t>π</m:t>
                        </m:r>
                      </m:e>
                      <m:sub>
                        <m:r>
                          <w:rPr>
                            <w:rFonts w:ascii="Cambria Math" w:hAnsi="Cambria Math"/>
                          </w:rPr>
                          <m:t>7</m:t>
                        </m:r>
                      </m:sub>
                    </m:sSub>
                  </m:sup>
                </m:sSup>
              </m:e>
            </m:d>
          </m:e>
          <m:sup>
            <m:sSub>
              <m:sSubPr>
                <m:ctrlPr>
                  <w:rPr>
                    <w:rFonts w:ascii="Cambria Math" w:hAnsi="Cambria Math"/>
                    <w:i/>
                  </w:rPr>
                </m:ctrlPr>
              </m:sSubPr>
              <m:e>
                <m:r>
                  <w:rPr>
                    <w:rFonts w:ascii="Cambria Math" w:hAnsi="Cambria Math"/>
                  </w:rPr>
                  <m:t>π</m:t>
                </m:r>
              </m:e>
              <m:sub>
                <m:r>
                  <w:rPr>
                    <w:rFonts w:ascii="Cambria Math" w:hAnsi="Cambria Math"/>
                  </w:rPr>
                  <m:t>8</m:t>
                </m:r>
              </m:sub>
            </m:sSub>
          </m:sup>
        </m:s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9</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(ε-0.1)</m:t>
                </m:r>
              </m:e>
              <m:sup>
                <m:r>
                  <w:rPr>
                    <w:rFonts w:ascii="Cambria Math" w:hAnsi="Cambria Math"/>
                  </w:rPr>
                  <m:t>2</m:t>
                </m:r>
              </m:sup>
            </m:sSup>
          </m:num>
          <m:den>
            <m:r>
              <w:rPr>
                <w:rFonts w:ascii="Cambria Math" w:hAnsi="Cambria Math"/>
              </w:rPr>
              <m:t>0.005</m:t>
            </m:r>
          </m:den>
        </m:f>
        <m:r>
          <w:rPr>
            <w:rFonts w:ascii="Cambria Math" w:hAnsi="Cambria Math"/>
          </w:rPr>
          <m:t>)</m:t>
        </m:r>
      </m:oMath>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w:t>
      </w:r>
      <w:r>
        <w:rPr>
          <w:rFonts w:asciiTheme="minorEastAsia" w:hAnsiTheme="minorEastAsia"/>
        </w:rPr>
        <w:t>5</w:t>
      </w:r>
      <w:r>
        <w:rPr>
          <w:rFonts w:asciiTheme="minorEastAsia" w:hAnsiTheme="minorEastAsia" w:hint="eastAsia"/>
        </w:rPr>
        <w:t>)</w:t>
      </w:r>
    </w:p>
    <w:p w:rsidR="00181EBA" w:rsidRPr="00750E3C" w:rsidRDefault="00363180" w:rsidP="00181EBA">
      <w:pPr>
        <w:ind w:leftChars="270" w:left="567"/>
        <w:rPr>
          <w:rFonts w:asciiTheme="minorEastAsia" w:hAnsiTheme="minorEastAsia"/>
        </w:rPr>
      </w:pPr>
      <m:oMath>
        <m:sSub>
          <m:sSubPr>
            <m:ctrlPr>
              <w:rPr>
                <w:rFonts w:ascii="Cambria Math" w:hAnsi="Cambria Math"/>
              </w:rPr>
            </m:ctrlPr>
          </m:sSubPr>
          <m:e>
            <m:r>
              <m:rPr>
                <m:sty m:val="p"/>
              </m:rPr>
              <w:rPr>
                <w:rFonts w:ascii="Cambria Math" w:hAnsi="Cambria Math"/>
              </w:rPr>
              <m:t>P</m:t>
            </m:r>
          </m:e>
          <m:sub>
            <m:r>
              <w:rPr>
                <w:rFonts w:ascii="Cambria Math" w:hAnsi="Cambria Math"/>
              </w:rPr>
              <m:t>s</m:t>
            </m:r>
          </m:sub>
        </m:sSub>
        <m:r>
          <w:rPr>
            <w:rFonts w:ascii="Cambria Math" w:hAnsi="Cambria Math"/>
          </w:rPr>
          <m:t>=φ×(A+B×</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sSub>
          <m:sSubPr>
            <m:ctrlPr>
              <w:rPr>
                <w:rFonts w:ascii="Cambria Math" w:hAnsi="Cambria Math" w:cs="微软雅黑"/>
              </w:rPr>
            </m:ctrlPr>
          </m:sSubPr>
          <m:e>
            <m:r>
              <w:rPr>
                <w:rFonts w:ascii="Cambria Math" w:hAnsi="Cambria Math" w:cs="微软雅黑"/>
              </w:rPr>
              <m:t>P</m:t>
            </m:r>
          </m:e>
          <m:sub>
            <m:sSub>
              <m:sSubPr>
                <m:ctrlPr>
                  <w:rPr>
                    <w:rFonts w:ascii="Cambria Math" w:hAnsi="Cambria Math" w:cs="微软雅黑"/>
                    <w:i/>
                  </w:rPr>
                </m:ctrlPr>
              </m:sSubPr>
              <m:e>
                <m:r>
                  <w:rPr>
                    <w:rFonts w:ascii="Cambria Math" w:hAnsi="Cambria Math" w:cs="微软雅黑"/>
                  </w:rPr>
                  <m:t>H</m:t>
                </m:r>
              </m:e>
              <m:sub>
                <m:r>
                  <w:rPr>
                    <w:rFonts w:ascii="Cambria Math" w:hAnsi="Cambria Math" w:cs="微软雅黑"/>
                  </w:rPr>
                  <m:t>2</m:t>
                </m:r>
              </m:sub>
            </m:sSub>
            <m:r>
              <w:rPr>
                <w:rFonts w:ascii="Cambria Math" w:hAnsi="Cambria Math" w:cs="微软雅黑"/>
              </w:rPr>
              <m:t>O</m:t>
            </m:r>
          </m:sub>
        </m:sSub>
      </m:oMath>
      <w:r w:rsidR="00181EBA">
        <w:rPr>
          <w:rFonts w:asciiTheme="minorEastAsia" w:hAnsiTheme="minorEastAsia" w:hint="eastAsia"/>
        </w:rPr>
        <w:t xml:space="preserve">   </w:t>
      </w:r>
      <w:r w:rsidR="00181EBA">
        <w:rPr>
          <w:rFonts w:asciiTheme="minorEastAsia" w:hAnsiTheme="minorEastAsia"/>
        </w:rPr>
        <w:t xml:space="preserve">                                      </w:t>
      </w:r>
      <w:r w:rsidR="00181EBA">
        <w:rPr>
          <w:rFonts w:asciiTheme="minorEastAsia" w:hAnsiTheme="minorEastAsia" w:hint="eastAsia"/>
        </w:rPr>
        <w:t>(</w:t>
      </w:r>
      <w:r w:rsidR="00181EBA">
        <w:rPr>
          <w:rFonts w:asciiTheme="minorEastAsia" w:hAnsiTheme="minorEastAsia"/>
        </w:rPr>
        <w:t>6</w:t>
      </w:r>
      <w:r w:rsidR="00181EBA">
        <w:rPr>
          <w:rFonts w:asciiTheme="minorEastAsia" w:hAnsiTheme="minorEastAsia" w:hint="eastAsia"/>
        </w:rPr>
        <w:t>)</w:t>
      </w:r>
    </w:p>
    <w:p w:rsidR="00181EBA" w:rsidRPr="00461668" w:rsidRDefault="00363180" w:rsidP="00181EBA">
      <w:pPr>
        <w:rPr>
          <w:rFonts w:asciiTheme="minorEastAsia" w:hAnsiTheme="minorEastAsia"/>
        </w:rPr>
      </w:pPr>
      <m:oMath>
        <m:sSub>
          <m:sSubPr>
            <m:ctrlPr>
              <w:rPr>
                <w:rFonts w:ascii="Cambria Math" w:hAnsi="Cambria Math"/>
              </w:rPr>
            </m:ctrlPr>
          </m:sSubPr>
          <m:e>
            <m:r>
              <m:rPr>
                <m:sty m:val="p"/>
              </m:rPr>
              <w:rPr>
                <w:rFonts w:ascii="Cambria Math" w:hAnsi="Cambria Math"/>
              </w:rPr>
              <m:t>P</m:t>
            </m:r>
          </m:e>
          <m:sub>
            <m:r>
              <w:rPr>
                <w:rFonts w:ascii="Cambria Math" w:hAnsi="Cambria Math"/>
              </w:rPr>
              <m:t>s</m:t>
            </m:r>
          </m:sub>
        </m:sSub>
      </m:oMath>
      <w:r w:rsidR="00181EBA" w:rsidRPr="00461668">
        <w:rPr>
          <w:rFonts w:asciiTheme="minorEastAsia" w:hAnsiTheme="minorEastAsia" w:hint="eastAsia"/>
        </w:rPr>
        <w:t xml:space="preserve"> </w:t>
      </w:r>
      <w:r w:rsidR="00181EBA">
        <w:rPr>
          <w:rFonts w:asciiTheme="minorEastAsia" w:hAnsiTheme="minorEastAsia"/>
        </w:rPr>
        <w:t xml:space="preserve">  </w:t>
      </w:r>
      <w:r w:rsidR="00181EBA" w:rsidRPr="00461668">
        <w:rPr>
          <w:rFonts w:asciiTheme="minorEastAsia" w:hAnsiTheme="minorEastAsia" w:hint="eastAsia"/>
        </w:rPr>
        <w:t>溶液的表面蒸汽压（</w:t>
      </w:r>
      <w:proofErr w:type="spellStart"/>
      <w:r w:rsidR="00181EBA" w:rsidRPr="00461668">
        <w:rPr>
          <w:rFonts w:asciiTheme="minorEastAsia" w:hAnsiTheme="minorEastAsia" w:hint="eastAsia"/>
        </w:rPr>
        <w:t>kPa</w:t>
      </w:r>
      <w:proofErr w:type="spellEnd"/>
      <w:r w:rsidR="00181EBA" w:rsidRPr="00461668">
        <w:rPr>
          <w:rFonts w:asciiTheme="minorEastAsia" w:hAnsiTheme="minorEastAsia" w:hint="eastAsia"/>
        </w:rPr>
        <w:t>）,</w:t>
      </w:r>
      <m:oMath>
        <m:sSub>
          <m:sSubPr>
            <m:ctrlPr>
              <w:rPr>
                <w:rFonts w:ascii="Cambria Math" w:hAnsi="Cambria Math" w:cs="微软雅黑"/>
              </w:rPr>
            </m:ctrlPr>
          </m:sSubPr>
          <m:e>
            <m:r>
              <m:rPr>
                <m:sty m:val="p"/>
              </m:rPr>
              <w:rPr>
                <w:rFonts w:ascii="Cambria Math" w:hAnsi="Cambria Math" w:cs="微软雅黑"/>
              </w:rPr>
              <m:t>P</m:t>
            </m:r>
          </m:e>
          <m:sub>
            <m:sSub>
              <m:sSubPr>
                <m:ctrlPr>
                  <w:rPr>
                    <w:rFonts w:ascii="Cambria Math" w:hAnsi="Cambria Math" w:cs="微软雅黑"/>
                  </w:rPr>
                </m:ctrlPr>
              </m:sSubPr>
              <m:e>
                <m:r>
                  <m:rPr>
                    <m:sty m:val="p"/>
                  </m:rPr>
                  <w:rPr>
                    <w:rFonts w:ascii="Cambria Math" w:hAnsi="Cambria Math" w:cs="微软雅黑"/>
                  </w:rPr>
                  <m:t>H</m:t>
                </m:r>
              </m:e>
              <m:sub>
                <m:r>
                  <m:rPr>
                    <m:sty m:val="p"/>
                  </m:rPr>
                  <w:rPr>
                    <w:rFonts w:ascii="Cambria Math" w:hAnsi="Cambria Math" w:cs="微软雅黑"/>
                  </w:rPr>
                  <m:t>2</m:t>
                </m:r>
              </m:sub>
            </m:sSub>
            <m:r>
              <m:rPr>
                <m:sty m:val="p"/>
              </m:rPr>
              <w:rPr>
                <w:rFonts w:ascii="Cambria Math" w:hAnsi="Cambria Math" w:cs="微软雅黑"/>
              </w:rPr>
              <m:t>O</m:t>
            </m:r>
          </m:sub>
        </m:sSub>
      </m:oMath>
      <w:r w:rsidR="00181EBA">
        <w:rPr>
          <w:rFonts w:asciiTheme="minorEastAsia" w:hAnsiTheme="minorEastAsia" w:hint="eastAsia"/>
        </w:rPr>
        <w:t xml:space="preserve"> 溶液的表面水蒸气分压力（</w:t>
      </w:r>
      <w:proofErr w:type="spellStart"/>
      <w:r w:rsidR="00181EBA">
        <w:rPr>
          <w:rFonts w:asciiTheme="minorEastAsia" w:hAnsiTheme="minorEastAsia" w:hint="eastAsia"/>
        </w:rPr>
        <w:t>kPa</w:t>
      </w:r>
      <w:proofErr w:type="spellEnd"/>
      <w:r w:rsidR="00181EBA">
        <w:rPr>
          <w:rFonts w:asciiTheme="minorEastAsia" w:hAnsiTheme="minorEastAsia" w:hint="eastAsia"/>
        </w:rPr>
        <w:t>）,</w:t>
      </w:r>
      <m:oMath>
        <m:r>
          <m:rPr>
            <m:sty m:val="p"/>
          </m:rPr>
          <w:rPr>
            <w:rFonts w:ascii="Cambria Math" w:hAnsi="Cambria Math"/>
          </w:rPr>
          <m:t xml:space="preserve">T   </m:t>
        </m:r>
      </m:oMath>
      <w:r w:rsidR="00181EBA">
        <w:rPr>
          <w:rFonts w:asciiTheme="minorEastAsia" w:hAnsiTheme="minorEastAsia" w:hint="eastAsia"/>
        </w:rPr>
        <w:t xml:space="preserve">  </w:t>
      </w:r>
      <w:r w:rsidR="00181EBA" w:rsidRPr="00461668">
        <w:rPr>
          <w:rFonts w:asciiTheme="minorEastAsia" w:hAnsiTheme="minorEastAsia"/>
        </w:rPr>
        <w:t>溶液温度</w:t>
      </w:r>
      <w:r w:rsidR="00181EBA" w:rsidRPr="00461668">
        <w:rPr>
          <w:rFonts w:asciiTheme="minorEastAsia" w:hAnsiTheme="minorEastAsia" w:hint="eastAsia"/>
        </w:rPr>
        <w:t>（K）</w:t>
      </w:r>
      <w:r w:rsidR="00181EBA">
        <w:rPr>
          <w:rFonts w:asciiTheme="minorEastAsia" w:hAnsiTheme="minorEastAsia" w:hint="eastAsia"/>
        </w:rPr>
        <w:t>,</w:t>
      </w:r>
      <m:oMath>
        <m:r>
          <m:rPr>
            <m:sty m:val="p"/>
          </m:rPr>
          <w:rPr>
            <w:rFonts w:ascii="Cambria Math" w:hAnsi="Cambria Math"/>
          </w:rPr>
          <m:t xml:space="preserve">ε  </m:t>
        </m:r>
      </m:oMath>
      <w:r w:rsidR="00181EBA" w:rsidRPr="00461668">
        <w:rPr>
          <w:rFonts w:asciiTheme="minorEastAsia" w:hAnsiTheme="minorEastAsia" w:hint="eastAsia"/>
        </w:rPr>
        <w:t xml:space="preserve"> </w:t>
      </w:r>
      <w:r w:rsidR="00181EBA">
        <w:rPr>
          <w:rFonts w:asciiTheme="minorEastAsia" w:hAnsiTheme="minorEastAsia"/>
        </w:rPr>
        <w:t xml:space="preserve">  </w:t>
      </w:r>
      <w:r w:rsidR="00181EBA" w:rsidRPr="00461668">
        <w:rPr>
          <w:rFonts w:asciiTheme="minorEastAsia" w:hAnsiTheme="minorEastAsia"/>
        </w:rPr>
        <w:t>溶液质量浓度</w:t>
      </w:r>
      <w:r w:rsidR="00181EBA" w:rsidRPr="00461668">
        <w:rPr>
          <w:rFonts w:asciiTheme="minorEastAsia" w:hAnsiTheme="minorEastAsia" w:hint="eastAsia"/>
        </w:rPr>
        <w:t>（%）</w:t>
      </w:r>
      <w:r w:rsidR="00181EBA">
        <w:rPr>
          <w:rFonts w:asciiTheme="minorEastAsia" w:hAnsiTheme="minorEastAsia" w:hint="eastAsia"/>
        </w:rPr>
        <w:t>,</w:t>
      </w:r>
      <w:r w:rsidR="00181EBA" w:rsidRPr="00461668">
        <w:rPr>
          <w:rFonts w:asciiTheme="minorEastAsia" w:hAnsiTheme="minorEastAsia" w:hint="eastAsia"/>
        </w:rPr>
        <w:t>T</w:t>
      </w:r>
      <w:r w:rsidR="00181EBA" w:rsidRPr="00461668">
        <w:rPr>
          <w:rFonts w:asciiTheme="minorEastAsia" w:hAnsiTheme="minorEastAsia"/>
          <w:vertAlign w:val="subscript"/>
        </w:rPr>
        <w:t>c</w:t>
      </w:r>
      <w:r w:rsidR="00181EBA" w:rsidRPr="00461668">
        <w:rPr>
          <w:rFonts w:asciiTheme="minorEastAsia" w:hAnsiTheme="minorEastAsia"/>
        </w:rPr>
        <w:t xml:space="preserve"> </w:t>
      </w:r>
      <w:r w:rsidR="00181EBA">
        <w:rPr>
          <w:rFonts w:asciiTheme="minorEastAsia" w:hAnsiTheme="minorEastAsia"/>
        </w:rPr>
        <w:t xml:space="preserve">  </w:t>
      </w:r>
      <w:r w:rsidR="00181EBA" w:rsidRPr="00461668">
        <w:rPr>
          <w:rFonts w:asciiTheme="minorEastAsia" w:hAnsiTheme="minorEastAsia"/>
        </w:rPr>
        <w:t>水的临界温度</w:t>
      </w:r>
      <w:r w:rsidR="00181EBA" w:rsidRPr="00461668">
        <w:rPr>
          <w:rFonts w:asciiTheme="minorEastAsia" w:hAnsiTheme="minorEastAsia" w:hint="eastAsia"/>
        </w:rPr>
        <w:t xml:space="preserve"> 647.3K</w:t>
      </w:r>
      <w:r w:rsidR="00181EBA">
        <w:rPr>
          <w:rFonts w:asciiTheme="minorEastAsia" w:hAnsiTheme="minorEastAsia"/>
        </w:rPr>
        <w:t>,</w:t>
      </w:r>
      <w:r w:rsidR="00181EBA" w:rsidRPr="00461668">
        <w:rPr>
          <w:rFonts w:asciiTheme="minorEastAsia" w:hAnsiTheme="minorEastAsia"/>
        </w:rPr>
        <w:t>P</w:t>
      </w:r>
      <w:r w:rsidR="00181EBA" w:rsidRPr="00461668">
        <w:rPr>
          <w:rFonts w:asciiTheme="minorEastAsia" w:hAnsiTheme="minorEastAsia"/>
          <w:vertAlign w:val="subscript"/>
        </w:rPr>
        <w:t>c</w:t>
      </w:r>
      <w:r w:rsidR="00181EBA" w:rsidRPr="00461668">
        <w:rPr>
          <w:rFonts w:asciiTheme="minorEastAsia" w:hAnsiTheme="minorEastAsia"/>
        </w:rPr>
        <w:t xml:space="preserve"> </w:t>
      </w:r>
      <w:r w:rsidR="00181EBA">
        <w:rPr>
          <w:rFonts w:asciiTheme="minorEastAsia" w:hAnsiTheme="minorEastAsia"/>
        </w:rPr>
        <w:t xml:space="preserve">  </w:t>
      </w:r>
      <w:r w:rsidR="00181EBA" w:rsidRPr="00461668">
        <w:rPr>
          <w:rFonts w:asciiTheme="minorEastAsia" w:hAnsiTheme="minorEastAsia"/>
        </w:rPr>
        <w:t>水的临界压力</w:t>
      </w:r>
      <w:r w:rsidR="00181EBA" w:rsidRPr="00461668">
        <w:rPr>
          <w:rFonts w:asciiTheme="minorEastAsia" w:hAnsiTheme="minorEastAsia" w:hint="eastAsia"/>
        </w:rPr>
        <w:t xml:space="preserve"> 22090kPa</w:t>
      </w:r>
    </w:p>
    <w:p w:rsidR="00181EBA" w:rsidRDefault="00181EBA" w:rsidP="00181EBA">
      <w:pPr>
        <w:jc w:val="left"/>
        <w:rPr>
          <w:rFonts w:asciiTheme="minorEastAsia" w:hAnsiTheme="minorEastAsia"/>
        </w:rPr>
      </w:pPr>
      <w:r w:rsidRPr="00461668">
        <w:rPr>
          <w:rFonts w:asciiTheme="minorEastAsia" w:hAnsiTheme="minorEastAsia"/>
        </w:rPr>
        <w:t>相关系数</w:t>
      </w:r>
      <w:r w:rsidRPr="00461668">
        <w:rPr>
          <w:rFonts w:asciiTheme="minorEastAsia" w:hAnsiTheme="minorEastAsia" w:hint="eastAsia"/>
        </w:rPr>
        <w:t>：</w:t>
      </w:r>
    </w:p>
    <w:p w:rsidR="00181EBA" w:rsidRDefault="00363180" w:rsidP="00181EBA">
      <w:pPr>
        <w:jc w:val="left"/>
        <w:rPr>
          <w:rFonts w:asciiTheme="minorEastAsia" w:hAnsiTheme="minorEastAsia"/>
        </w:rPr>
      </w:pPr>
      <m:oMath>
        <m:sSub>
          <m:sSubPr>
            <m:ctrlPr>
              <w:rPr>
                <w:rFonts w:ascii="Cambria Math" w:hAnsi="Cambria Math"/>
              </w:rPr>
            </m:ctrlPr>
          </m:sSubPr>
          <m:e>
            <m:r>
              <m:rPr>
                <m:sty m:val="p"/>
              </m:rPr>
              <w:rPr>
                <w:rFonts w:ascii="Cambria Math" w:hAnsi="Cambria Math"/>
              </w:rPr>
              <m:t>π</m:t>
            </m:r>
          </m:e>
          <m:sub>
            <m:r>
              <w:rPr>
                <w:rFonts w:ascii="Cambria Math" w:hAnsi="Cambria Math"/>
              </w:rPr>
              <m:t>0</m:t>
            </m:r>
          </m:sub>
        </m:sSub>
      </m:oMath>
      <w:r w:rsidR="00181EBA">
        <w:rPr>
          <w:rFonts w:asciiTheme="minorEastAsia" w:hAnsiTheme="minorEastAsia" w:hint="eastAsia"/>
        </w:rPr>
        <w:t>=</w:t>
      </w:r>
      <w:r w:rsidR="00181EBA">
        <w:rPr>
          <w:rFonts w:asciiTheme="minorEastAsia" w:hAnsiTheme="minorEastAsia"/>
        </w:rPr>
        <w:t>0.28</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1</m:t>
            </m:r>
          </m:sub>
        </m:sSub>
      </m:oMath>
      <w:r w:rsidR="00181EBA">
        <w:rPr>
          <w:rFonts w:asciiTheme="minorEastAsia" w:hAnsiTheme="minorEastAsia" w:hint="eastAsia"/>
        </w:rPr>
        <w:t>=</w:t>
      </w:r>
      <w:r w:rsidR="00181EBA">
        <w:rPr>
          <w:rFonts w:asciiTheme="minorEastAsia" w:hAnsiTheme="minorEastAsia"/>
        </w:rPr>
        <w:t>4.30</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2</m:t>
            </m:r>
          </m:sub>
        </m:sSub>
      </m:oMath>
      <w:r w:rsidR="00181EBA">
        <w:rPr>
          <w:rFonts w:asciiTheme="minorEastAsia" w:hAnsiTheme="minorEastAsia" w:hint="eastAsia"/>
        </w:rPr>
        <w:t>=</w:t>
      </w:r>
      <w:r w:rsidR="00181EBA">
        <w:rPr>
          <w:rFonts w:asciiTheme="minorEastAsia" w:hAnsiTheme="minorEastAsia"/>
        </w:rPr>
        <w:t>0.60</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3</m:t>
            </m:r>
          </m:sub>
        </m:sSub>
      </m:oMath>
      <w:r w:rsidR="00181EBA">
        <w:rPr>
          <w:rFonts w:asciiTheme="minorEastAsia" w:hAnsiTheme="minorEastAsia" w:hint="eastAsia"/>
        </w:rPr>
        <w:t>=</w:t>
      </w:r>
      <w:r w:rsidR="00181EBA">
        <w:rPr>
          <w:rFonts w:asciiTheme="minorEastAsia" w:hAnsiTheme="minorEastAsia"/>
        </w:rPr>
        <w:t>0.21</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4</m:t>
            </m:r>
          </m:sub>
        </m:sSub>
      </m:oMath>
      <w:r w:rsidR="00181EBA">
        <w:rPr>
          <w:rFonts w:asciiTheme="minorEastAsia" w:hAnsiTheme="minorEastAsia" w:hint="eastAsia"/>
        </w:rPr>
        <w:t>=</w:t>
      </w:r>
      <w:r w:rsidR="00181EBA">
        <w:rPr>
          <w:rFonts w:asciiTheme="minorEastAsia" w:hAnsiTheme="minorEastAsia"/>
        </w:rPr>
        <w:t>5.10</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5</m:t>
            </m:r>
          </m:sub>
        </m:sSub>
      </m:oMath>
      <w:r w:rsidR="00181EBA">
        <w:rPr>
          <w:rFonts w:asciiTheme="minorEastAsia" w:hAnsiTheme="minorEastAsia" w:hint="eastAsia"/>
        </w:rPr>
        <w:t>=</w:t>
      </w:r>
      <w:r w:rsidR="00181EBA">
        <w:rPr>
          <w:rFonts w:asciiTheme="minorEastAsia" w:hAnsiTheme="minorEastAsia"/>
        </w:rPr>
        <w:t>0.49</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6</m:t>
            </m:r>
          </m:sub>
        </m:sSub>
      </m:oMath>
      <w:r w:rsidR="00181EBA">
        <w:rPr>
          <w:rFonts w:asciiTheme="minorEastAsia" w:hAnsiTheme="minorEastAsia" w:hint="eastAsia"/>
        </w:rPr>
        <w:t>=</w:t>
      </w:r>
      <w:r w:rsidR="00181EBA">
        <w:rPr>
          <w:rFonts w:asciiTheme="minorEastAsia" w:hAnsiTheme="minorEastAsia"/>
        </w:rPr>
        <w:t>0.362</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7</m:t>
            </m:r>
          </m:sub>
        </m:sSub>
      </m:oMath>
      <w:r w:rsidR="00181EBA">
        <w:rPr>
          <w:rFonts w:asciiTheme="minorEastAsia" w:hAnsiTheme="minorEastAsia" w:hint="eastAsia"/>
        </w:rPr>
        <w:t>=</w:t>
      </w:r>
      <w:r w:rsidR="00181EBA">
        <w:rPr>
          <w:rFonts w:asciiTheme="minorEastAsia" w:hAnsiTheme="minorEastAsia"/>
        </w:rPr>
        <w:t>-4.75</w:t>
      </w:r>
      <w:r w:rsidR="00181EBA">
        <w:rPr>
          <w:rFonts w:asciiTheme="minorEastAsia" w:hAnsiTheme="minorEastAsia" w:hint="eastAsia"/>
        </w:rPr>
        <w:t>，</w:t>
      </w:r>
    </w:p>
    <w:p w:rsidR="00181EBA" w:rsidRDefault="00363180" w:rsidP="00181EBA">
      <w:pPr>
        <w:jc w:val="left"/>
        <w:rPr>
          <w:rFonts w:asciiTheme="minorEastAsia" w:hAnsiTheme="minorEastAsia"/>
        </w:rPr>
      </w:pPr>
      <m:oMath>
        <m:sSub>
          <m:sSubPr>
            <m:ctrlPr>
              <w:rPr>
                <w:rFonts w:ascii="Cambria Math" w:hAnsi="Cambria Math"/>
              </w:rPr>
            </m:ctrlPr>
          </m:sSubPr>
          <m:e>
            <m:r>
              <m:rPr>
                <m:sty m:val="p"/>
              </m:rPr>
              <w:rPr>
                <w:rFonts w:ascii="Cambria Math" w:hAnsi="Cambria Math"/>
              </w:rPr>
              <m:t>π</m:t>
            </m:r>
          </m:e>
          <m:sub>
            <m:r>
              <w:rPr>
                <w:rFonts w:ascii="Cambria Math" w:hAnsi="Cambria Math"/>
              </w:rPr>
              <m:t>8</m:t>
            </m:r>
          </m:sub>
        </m:sSub>
      </m:oMath>
      <w:r w:rsidR="00181EBA">
        <w:rPr>
          <w:rFonts w:asciiTheme="minorEastAsia" w:hAnsiTheme="minorEastAsia" w:hint="eastAsia"/>
        </w:rPr>
        <w:t>=</w:t>
      </w:r>
      <w:r w:rsidR="00181EBA">
        <w:rPr>
          <w:rFonts w:asciiTheme="minorEastAsia" w:hAnsiTheme="minorEastAsia"/>
        </w:rPr>
        <w:t>-0.40</w:t>
      </w:r>
      <w:r w:rsidR="00181EBA">
        <w:rPr>
          <w:rFonts w:asciiTheme="minorEastAsia" w:hAnsiTheme="minorEastAsia" w:hint="eastAsia"/>
        </w:rPr>
        <w:t>，</w:t>
      </w:r>
      <m:oMath>
        <m:sSub>
          <m:sSubPr>
            <m:ctrlPr>
              <w:rPr>
                <w:rFonts w:ascii="Cambria Math" w:hAnsi="Cambria Math"/>
              </w:rPr>
            </m:ctrlPr>
          </m:sSubPr>
          <m:e>
            <m:r>
              <m:rPr>
                <m:sty m:val="p"/>
              </m:rPr>
              <w:rPr>
                <w:rFonts w:ascii="Cambria Math" w:hAnsi="Cambria Math"/>
              </w:rPr>
              <m:t>π</m:t>
            </m:r>
          </m:e>
          <m:sub>
            <m:r>
              <w:rPr>
                <w:rFonts w:ascii="Cambria Math" w:hAnsi="Cambria Math"/>
              </w:rPr>
              <m:t>9</m:t>
            </m:r>
          </m:sub>
        </m:sSub>
      </m:oMath>
      <w:r w:rsidR="00181EBA">
        <w:rPr>
          <w:rFonts w:asciiTheme="minorEastAsia" w:hAnsiTheme="minorEastAsia" w:hint="eastAsia"/>
        </w:rPr>
        <w:t>=</w:t>
      </w:r>
      <w:r w:rsidR="00181EBA">
        <w:rPr>
          <w:rFonts w:asciiTheme="minorEastAsia" w:hAnsiTheme="minorEastAsia"/>
        </w:rPr>
        <w:t>0.03</w:t>
      </w:r>
    </w:p>
    <w:p w:rsidR="00181EBA" w:rsidRPr="00461668" w:rsidRDefault="00181EBA" w:rsidP="00181EBA">
      <w:pPr>
        <w:jc w:val="left"/>
        <w:rPr>
          <w:rFonts w:asciiTheme="minorEastAsia" w:hAnsiTheme="minorEastAsia"/>
        </w:rPr>
      </w:pPr>
      <w:r>
        <w:rPr>
          <w:rFonts w:asciiTheme="minorEastAsia" w:hAnsiTheme="minorEastAsia"/>
        </w:rPr>
        <w:t>a=-7.</w:t>
      </w:r>
      <w:proofErr w:type="gramStart"/>
      <w:r>
        <w:rPr>
          <w:rFonts w:asciiTheme="minorEastAsia" w:hAnsiTheme="minorEastAsia"/>
        </w:rPr>
        <w:t>85823,b</w:t>
      </w:r>
      <w:proofErr w:type="gramEnd"/>
      <w:r>
        <w:rPr>
          <w:rFonts w:asciiTheme="minorEastAsia" w:hAnsiTheme="minorEastAsia"/>
        </w:rPr>
        <w:t>=1.83991,c=-11.7811,d=22.6705,e=-15.9393,f=1.77516</w:t>
      </w:r>
    </w:p>
    <w:p w:rsidR="00181EBA" w:rsidRPr="00027B89" w:rsidRDefault="00181EBA" w:rsidP="000328CD">
      <w:pPr>
        <w:pStyle w:val="a3"/>
        <w:ind w:left="567"/>
      </w:pPr>
    </w:p>
    <w:p w:rsidR="002C556F" w:rsidRDefault="002C556F" w:rsidP="002C556F">
      <w:pPr>
        <w:pStyle w:val="a3"/>
        <w:numPr>
          <w:ilvl w:val="1"/>
          <w:numId w:val="4"/>
        </w:numPr>
        <w:ind w:firstLineChars="0"/>
      </w:pPr>
      <w:r>
        <w:rPr>
          <w:rFonts w:hint="eastAsia"/>
        </w:rPr>
        <w:t>评价指标</w:t>
      </w:r>
    </w:p>
    <w:p w:rsidR="00F4385E" w:rsidRDefault="00F4385E" w:rsidP="003333A4">
      <w:pPr>
        <w:pStyle w:val="a3"/>
        <w:ind w:left="567"/>
      </w:pPr>
      <w:r>
        <w:rPr>
          <w:rFonts w:hint="eastAsia"/>
        </w:rPr>
        <w:t>为了</w:t>
      </w:r>
      <w:r w:rsidR="003333A4">
        <w:rPr>
          <w:rFonts w:hint="eastAsia"/>
        </w:rPr>
        <w:t>评价不同冷热液交换量下除湿系统的除湿性能，本文根据除湿机侧除湿空气进出口的含湿量差值</w:t>
      </w:r>
      <w:r w:rsidR="00A94DF7">
        <w:rPr>
          <w:rFonts w:hint="eastAsia"/>
        </w:rPr>
        <w:t>即除湿量</w:t>
      </w:r>
      <w:r w:rsidR="003333A4">
        <w:rPr>
          <w:rFonts w:hint="eastAsia"/>
        </w:rPr>
        <w:t>作为</w:t>
      </w:r>
      <w:r w:rsidR="00A94DF7">
        <w:rPr>
          <w:rFonts w:hint="eastAsia"/>
        </w:rPr>
        <w:t>评价指标，比较不同冷热液交换量下的除湿性能。</w:t>
      </w:r>
    </w:p>
    <w:p w:rsidR="002C556F" w:rsidRDefault="002C556F" w:rsidP="002C556F">
      <w:pPr>
        <w:pStyle w:val="a3"/>
        <w:numPr>
          <w:ilvl w:val="0"/>
          <w:numId w:val="4"/>
        </w:numPr>
        <w:ind w:firstLineChars="0"/>
      </w:pPr>
      <w:r>
        <w:rPr>
          <w:rFonts w:hint="eastAsia"/>
        </w:rPr>
        <w:t>结果分析</w:t>
      </w:r>
      <w:r w:rsidR="00824E56">
        <w:rPr>
          <w:rFonts w:hint="eastAsia"/>
        </w:rPr>
        <w:t xml:space="preserve"> </w:t>
      </w:r>
    </w:p>
    <w:p w:rsidR="0016134C" w:rsidRDefault="00EA1FD6" w:rsidP="0016134C">
      <w:pPr>
        <w:pStyle w:val="a3"/>
        <w:ind w:left="425" w:firstLineChars="0" w:firstLine="0"/>
      </w:pPr>
      <w:r w:rsidRPr="00EA1FD6">
        <w:rPr>
          <w:noProof/>
        </w:rPr>
        <w:drawing>
          <wp:inline distT="0" distB="0" distL="0" distR="0" wp14:anchorId="174C4366" wp14:editId="63C257E0">
            <wp:extent cx="2429109" cy="1858061"/>
            <wp:effectExtent l="0" t="0" r="9525" b="8890"/>
            <wp:docPr id="5" name="图片 5" descr="C:\Users\cheng\Desktop\再生液回流量的影响\除湿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cheng\Desktop\再生液回流量的影响\除湿量.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1258" cy="1867354"/>
                    </a:xfrm>
                    <a:prstGeom prst="rect">
                      <a:avLst/>
                    </a:prstGeom>
                    <a:noFill/>
                    <a:ln>
                      <a:noFill/>
                    </a:ln>
                  </pic:spPr>
                </pic:pic>
              </a:graphicData>
            </a:graphic>
          </wp:inline>
        </w:drawing>
      </w:r>
      <w:r w:rsidR="000855D3" w:rsidRPr="000855D3">
        <w:rPr>
          <w:noProof/>
        </w:rPr>
        <w:drawing>
          <wp:inline distT="0" distB="0" distL="0" distR="0" wp14:anchorId="02928067" wp14:editId="4954A1D8">
            <wp:extent cx="2486486" cy="1901952"/>
            <wp:effectExtent l="0" t="0" r="9525" b="3175"/>
            <wp:docPr id="6" name="图片 6" descr="C:\Users\cheng\Desktop\再生液回流量的影响\空气出口温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cheng\Desktop\再生液回流量的影响\空气出口温度.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010" cy="1903883"/>
                    </a:xfrm>
                    <a:prstGeom prst="rect">
                      <a:avLst/>
                    </a:prstGeom>
                    <a:noFill/>
                    <a:ln>
                      <a:noFill/>
                    </a:ln>
                  </pic:spPr>
                </pic:pic>
              </a:graphicData>
            </a:graphic>
          </wp:inline>
        </w:drawing>
      </w:r>
    </w:p>
    <w:p w:rsidR="00187A81" w:rsidRDefault="000855D3" w:rsidP="0016134C">
      <w:pPr>
        <w:pStyle w:val="a3"/>
        <w:ind w:left="425" w:firstLineChars="0" w:firstLine="0"/>
      </w:pPr>
      <w:r w:rsidRPr="00EA1FD6">
        <w:rPr>
          <w:noProof/>
        </w:rPr>
        <w:drawing>
          <wp:inline distT="0" distB="0" distL="0" distR="0" wp14:anchorId="41641666" wp14:editId="37BC2564">
            <wp:extent cx="2437419" cy="1864420"/>
            <wp:effectExtent l="0" t="0" r="1270" b="2540"/>
            <wp:docPr id="4" name="图片 4" descr="C:\Users\cheng\Desktop\再生液回流量的影响\溶液质量浓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cheng\Desktop\再生液回流量的影响\溶液质量浓度.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051" cy="1874847"/>
                    </a:xfrm>
                    <a:prstGeom prst="rect">
                      <a:avLst/>
                    </a:prstGeom>
                    <a:noFill/>
                    <a:ln>
                      <a:noFill/>
                    </a:ln>
                  </pic:spPr>
                </pic:pic>
              </a:graphicData>
            </a:graphic>
          </wp:inline>
        </w:drawing>
      </w:r>
      <w:r w:rsidRPr="000855D3">
        <w:rPr>
          <w:noProof/>
        </w:rPr>
        <w:drawing>
          <wp:inline distT="0" distB="0" distL="0" distR="0">
            <wp:extent cx="2558641" cy="1957146"/>
            <wp:effectExtent l="0" t="0" r="0" b="5080"/>
            <wp:docPr id="7" name="图片 7" descr="C:\Users\cheng\Desktop\再生液回流量的影响\储液箱溶液温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Users\cheng\Desktop\再生液回流量的影响\储液箱溶液温度.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544" cy="1963956"/>
                    </a:xfrm>
                    <a:prstGeom prst="rect">
                      <a:avLst/>
                    </a:prstGeom>
                    <a:noFill/>
                    <a:ln>
                      <a:noFill/>
                    </a:ln>
                  </pic:spPr>
                </pic:pic>
              </a:graphicData>
            </a:graphic>
          </wp:inline>
        </w:drawing>
      </w:r>
    </w:p>
    <w:p w:rsidR="00AC61B1" w:rsidRDefault="001A6409" w:rsidP="0016134C">
      <w:pPr>
        <w:pStyle w:val="a3"/>
        <w:ind w:left="425" w:firstLineChars="0" w:firstLine="0"/>
      </w:pPr>
      <w:r w:rsidRPr="001A6409">
        <w:rPr>
          <w:noProof/>
        </w:rPr>
        <w:drawing>
          <wp:inline distT="0" distB="0" distL="0" distR="0">
            <wp:extent cx="2467359" cy="1887321"/>
            <wp:effectExtent l="0" t="0" r="9525" b="0"/>
            <wp:docPr id="8" name="图片 8" descr="C:\Users\cheng\Desktop\再生液回流量的影响\等效含湿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Users\cheng\Desktop\再生液回流量的影响\等效含湿量.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3451" cy="1891981"/>
                    </a:xfrm>
                    <a:prstGeom prst="rect">
                      <a:avLst/>
                    </a:prstGeom>
                    <a:noFill/>
                    <a:ln>
                      <a:noFill/>
                    </a:ln>
                  </pic:spPr>
                </pic:pic>
              </a:graphicData>
            </a:graphic>
          </wp:inline>
        </w:drawing>
      </w:r>
    </w:p>
    <w:p w:rsidR="00AC61B1" w:rsidRDefault="00AC61B1" w:rsidP="0016134C">
      <w:pPr>
        <w:pStyle w:val="a3"/>
        <w:ind w:left="425" w:firstLineChars="0" w:firstLine="0"/>
      </w:pPr>
    </w:p>
    <w:p w:rsidR="00EA7201" w:rsidRDefault="00EA7201" w:rsidP="0016134C">
      <w:pPr>
        <w:pStyle w:val="a3"/>
        <w:ind w:left="425" w:firstLineChars="0" w:firstLine="0"/>
      </w:pPr>
      <w:r>
        <w:rPr>
          <w:rFonts w:hint="eastAsia"/>
        </w:rPr>
        <w:t>由上图可见，在0.02~0.12</w:t>
      </w:r>
      <w:r>
        <w:t>kg/s</w:t>
      </w:r>
      <w:r>
        <w:rPr>
          <w:rFonts w:hint="eastAsia"/>
        </w:rPr>
        <w:t>范围内，随着冷热溶液交换量的增加，除湿空气被除去</w:t>
      </w:r>
      <w:proofErr w:type="gramStart"/>
      <w:r>
        <w:rPr>
          <w:rFonts w:hint="eastAsia"/>
        </w:rPr>
        <w:t>的湿量逐渐</w:t>
      </w:r>
      <w:proofErr w:type="gramEnd"/>
      <w:r>
        <w:rPr>
          <w:rFonts w:hint="eastAsia"/>
        </w:rPr>
        <w:t>增加，并在0.12</w:t>
      </w:r>
      <w:r>
        <w:t>kg</w:t>
      </w:r>
      <w:r>
        <w:rPr>
          <w:rFonts w:hint="eastAsia"/>
        </w:rPr>
        <w:t>/s</w:t>
      </w:r>
      <w:r>
        <w:t xml:space="preserve"> </w:t>
      </w:r>
      <w:r>
        <w:rPr>
          <w:rFonts w:hint="eastAsia"/>
        </w:rPr>
        <w:t>时达到最大值，除湿量从</w:t>
      </w:r>
      <w:r w:rsidR="00925CAA">
        <w:rPr>
          <w:rFonts w:hint="eastAsia"/>
        </w:rPr>
        <w:t>6.68</w:t>
      </w:r>
      <w:r>
        <w:rPr>
          <w:rFonts w:hint="eastAsia"/>
        </w:rPr>
        <w:t>g</w:t>
      </w:r>
      <w:r>
        <w:t>/kg</w:t>
      </w:r>
      <w:r>
        <w:rPr>
          <w:rFonts w:hint="eastAsia"/>
        </w:rPr>
        <w:t>干空气增加至</w:t>
      </w:r>
      <w:r w:rsidR="00925CAA">
        <w:rPr>
          <w:rFonts w:hint="eastAsia"/>
        </w:rPr>
        <w:t>8.565</w:t>
      </w:r>
      <w:r>
        <w:rPr>
          <w:rFonts w:hint="eastAsia"/>
        </w:rPr>
        <w:t>g</w:t>
      </w:r>
      <w:r>
        <w:t>/kg</w:t>
      </w:r>
      <w:r>
        <w:rPr>
          <w:rFonts w:hint="eastAsia"/>
        </w:rPr>
        <w:t>干空气，当冷热溶液交换量超过0.12g</w:t>
      </w:r>
      <w:r>
        <w:t>/kg</w:t>
      </w:r>
      <w:r>
        <w:rPr>
          <w:rFonts w:hint="eastAsia"/>
        </w:rPr>
        <w:t>干空气时，除湿量随冷热溶液的交换量增加而减少。</w:t>
      </w:r>
      <w:r w:rsidR="00B959B3">
        <w:rPr>
          <w:rFonts w:hint="eastAsia"/>
        </w:rPr>
        <w:t>除湿量之所以先增后减，可以从溶液温度-冷热溶液交换量图、溶液浓度-冷热溶液交换量图中得到原因。随冷热溶液交换量的上升，冷热溶液浓度均逐渐上升；随冷热溶液交换量上升，冷</w:t>
      </w:r>
      <w:r w:rsidR="001A6409">
        <w:rPr>
          <w:rFonts w:hint="eastAsia"/>
        </w:rPr>
        <w:t>热</w:t>
      </w:r>
      <w:r w:rsidR="00B959B3">
        <w:rPr>
          <w:rFonts w:hint="eastAsia"/>
        </w:rPr>
        <w:t>溶液温度</w:t>
      </w:r>
      <w:r w:rsidR="001A6409">
        <w:rPr>
          <w:rFonts w:hint="eastAsia"/>
        </w:rPr>
        <w:t>均上升</w:t>
      </w:r>
      <w:r w:rsidR="00B959B3">
        <w:rPr>
          <w:rFonts w:hint="eastAsia"/>
        </w:rPr>
        <w:t>；</w:t>
      </w:r>
      <w:r w:rsidR="00400733">
        <w:rPr>
          <w:rFonts w:hint="eastAsia"/>
        </w:rPr>
        <w:t>除湿</w:t>
      </w:r>
      <w:r w:rsidR="00B959B3">
        <w:rPr>
          <w:rFonts w:hint="eastAsia"/>
        </w:rPr>
        <w:t>溶液等效含湿量先</w:t>
      </w:r>
      <w:r w:rsidR="001A6409">
        <w:rPr>
          <w:rFonts w:hint="eastAsia"/>
        </w:rPr>
        <w:t>缓慢下降，</w:t>
      </w:r>
      <w:r w:rsidR="001A6409">
        <w:rPr>
          <w:rFonts w:hint="eastAsia"/>
        </w:rPr>
        <w:lastRenderedPageBreak/>
        <w:t>在0.06</w:t>
      </w:r>
      <w:r w:rsidR="001A6409">
        <w:t>kg/s~0.12</w:t>
      </w:r>
      <w:r w:rsidR="001A6409">
        <w:rPr>
          <w:rFonts w:hint="eastAsia"/>
        </w:rPr>
        <w:t>kg/s时，溶液等效含湿量处于平台期，在0.12</w:t>
      </w:r>
      <w:r w:rsidR="001A6409">
        <w:t>kg/s~0.15kg/s</w:t>
      </w:r>
      <w:r w:rsidR="001A6409">
        <w:rPr>
          <w:rFonts w:hint="eastAsia"/>
        </w:rPr>
        <w:t>时，</w:t>
      </w:r>
      <w:r w:rsidR="00400733">
        <w:rPr>
          <w:rFonts w:hint="eastAsia"/>
        </w:rPr>
        <w:t>除湿</w:t>
      </w:r>
      <w:r w:rsidR="001A6409">
        <w:rPr>
          <w:rFonts w:hint="eastAsia"/>
        </w:rPr>
        <w:t>溶液等效含湿量急剧上升，主要原因在于溶液温度在0.12</w:t>
      </w:r>
      <w:r w:rsidR="001A6409">
        <w:t>kg/s~</w:t>
      </w:r>
      <w:r w:rsidR="001A6409">
        <w:rPr>
          <w:rFonts w:hint="eastAsia"/>
        </w:rPr>
        <w:t>0.15</w:t>
      </w:r>
      <w:r w:rsidR="001A6409">
        <w:t>kg/s</w:t>
      </w:r>
      <w:r w:rsidR="001A6409">
        <w:rPr>
          <w:rFonts w:hint="eastAsia"/>
        </w:rPr>
        <w:t>，上升速度显著高于在0.02</w:t>
      </w:r>
      <w:r w:rsidR="001A6409">
        <w:t>kg/s</w:t>
      </w:r>
      <w:r w:rsidR="001A6409">
        <w:rPr>
          <w:rFonts w:hint="eastAsia"/>
        </w:rPr>
        <w:t>~0.12</w:t>
      </w:r>
      <w:r w:rsidR="001A6409">
        <w:t>kg/s</w:t>
      </w:r>
      <w:r w:rsidR="001A6409">
        <w:rPr>
          <w:rFonts w:hint="eastAsia"/>
        </w:rPr>
        <w:t>时的温度上升速度</w:t>
      </w:r>
      <w:r w:rsidR="00B959B3">
        <w:rPr>
          <w:rFonts w:hint="eastAsia"/>
        </w:rPr>
        <w:t>。</w:t>
      </w:r>
    </w:p>
    <w:p w:rsidR="00A60FB7" w:rsidRDefault="002C556F" w:rsidP="00824E56">
      <w:pPr>
        <w:pStyle w:val="a3"/>
        <w:numPr>
          <w:ilvl w:val="0"/>
          <w:numId w:val="4"/>
        </w:numPr>
        <w:ind w:firstLineChars="0"/>
      </w:pPr>
      <w:r>
        <w:rPr>
          <w:rFonts w:hint="eastAsia"/>
        </w:rPr>
        <w:t>结论</w:t>
      </w:r>
    </w:p>
    <w:p w:rsidR="00A60FB7" w:rsidRPr="00A60FB7" w:rsidRDefault="00A60FB7" w:rsidP="00A60FB7">
      <w:pPr>
        <w:pStyle w:val="a3"/>
        <w:ind w:left="360" w:firstLineChars="0" w:firstLine="0"/>
      </w:pPr>
    </w:p>
    <w:p w:rsidR="00B34559" w:rsidRDefault="00B34559" w:rsidP="00A16D1C">
      <w:pPr>
        <w:pStyle w:val="a3"/>
        <w:ind w:left="360" w:firstLineChars="0" w:firstLine="0"/>
      </w:pPr>
    </w:p>
    <w:sectPr w:rsidR="00B34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310FB"/>
    <w:multiLevelType w:val="hybridMultilevel"/>
    <w:tmpl w:val="D9423188"/>
    <w:lvl w:ilvl="0" w:tplc="0ED44E3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4321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9DE37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E211D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59"/>
    <w:rsid w:val="000015F4"/>
    <w:rsid w:val="00027B89"/>
    <w:rsid w:val="000328CD"/>
    <w:rsid w:val="0007132E"/>
    <w:rsid w:val="000757F2"/>
    <w:rsid w:val="000855D3"/>
    <w:rsid w:val="000957C8"/>
    <w:rsid w:val="000A0561"/>
    <w:rsid w:val="000C3CE7"/>
    <w:rsid w:val="000E42E5"/>
    <w:rsid w:val="00145F7A"/>
    <w:rsid w:val="0016134C"/>
    <w:rsid w:val="00181EBA"/>
    <w:rsid w:val="00187A81"/>
    <w:rsid w:val="001A6409"/>
    <w:rsid w:val="001C0298"/>
    <w:rsid w:val="001D359F"/>
    <w:rsid w:val="00204FFD"/>
    <w:rsid w:val="0026192D"/>
    <w:rsid w:val="002801E7"/>
    <w:rsid w:val="00283F4E"/>
    <w:rsid w:val="002C556F"/>
    <w:rsid w:val="002F48E0"/>
    <w:rsid w:val="00305854"/>
    <w:rsid w:val="00323674"/>
    <w:rsid w:val="003333A4"/>
    <w:rsid w:val="00363180"/>
    <w:rsid w:val="00372E59"/>
    <w:rsid w:val="003904EF"/>
    <w:rsid w:val="003D2ED3"/>
    <w:rsid w:val="00400733"/>
    <w:rsid w:val="00434307"/>
    <w:rsid w:val="004403BB"/>
    <w:rsid w:val="004523A3"/>
    <w:rsid w:val="00465A68"/>
    <w:rsid w:val="004710DC"/>
    <w:rsid w:val="00483987"/>
    <w:rsid w:val="004B3043"/>
    <w:rsid w:val="004C06B7"/>
    <w:rsid w:val="00513BC5"/>
    <w:rsid w:val="005F77E3"/>
    <w:rsid w:val="00625D5E"/>
    <w:rsid w:val="00646467"/>
    <w:rsid w:val="006674D6"/>
    <w:rsid w:val="00687CFB"/>
    <w:rsid w:val="006D59FF"/>
    <w:rsid w:val="006D5D1B"/>
    <w:rsid w:val="006E1B1F"/>
    <w:rsid w:val="00737649"/>
    <w:rsid w:val="00756FD4"/>
    <w:rsid w:val="00781ABB"/>
    <w:rsid w:val="007E7335"/>
    <w:rsid w:val="00802DAD"/>
    <w:rsid w:val="00824E56"/>
    <w:rsid w:val="00923439"/>
    <w:rsid w:val="00925CAA"/>
    <w:rsid w:val="009343CB"/>
    <w:rsid w:val="00A16D1C"/>
    <w:rsid w:val="00A60FB7"/>
    <w:rsid w:val="00A72C81"/>
    <w:rsid w:val="00A92DDD"/>
    <w:rsid w:val="00A94DF7"/>
    <w:rsid w:val="00AC61B1"/>
    <w:rsid w:val="00AF6A82"/>
    <w:rsid w:val="00B34559"/>
    <w:rsid w:val="00B83A01"/>
    <w:rsid w:val="00B918F7"/>
    <w:rsid w:val="00B959B3"/>
    <w:rsid w:val="00BE2B60"/>
    <w:rsid w:val="00C47EDB"/>
    <w:rsid w:val="00D0079D"/>
    <w:rsid w:val="00D42AB2"/>
    <w:rsid w:val="00D47256"/>
    <w:rsid w:val="00E11B24"/>
    <w:rsid w:val="00E42523"/>
    <w:rsid w:val="00EA1FD6"/>
    <w:rsid w:val="00EA3C36"/>
    <w:rsid w:val="00EA7201"/>
    <w:rsid w:val="00EA736A"/>
    <w:rsid w:val="00F4385E"/>
    <w:rsid w:val="00FC67B7"/>
    <w:rsid w:val="00FE1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2AAA5D9A"/>
  <w15:chartTrackingRefBased/>
  <w15:docId w15:val="{7F009FA9-A18A-475E-A06E-4CAF5700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5854"/>
    <w:pPr>
      <w:ind w:firstLineChars="200" w:firstLine="420"/>
    </w:pPr>
  </w:style>
  <w:style w:type="paragraph" w:styleId="a4">
    <w:name w:val="caption"/>
    <w:basedOn w:val="a"/>
    <w:next w:val="a"/>
    <w:uiPriority w:val="35"/>
    <w:unhideWhenUsed/>
    <w:qFormat/>
    <w:rsid w:val="009343C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3926</TotalTime>
  <Pages>6</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chengkuang</dc:creator>
  <cp:keywords/>
  <dc:description/>
  <cp:lastModifiedBy>cheng</cp:lastModifiedBy>
  <cp:revision>23</cp:revision>
  <dcterms:created xsi:type="dcterms:W3CDTF">2016-12-12T11:44:00Z</dcterms:created>
  <dcterms:modified xsi:type="dcterms:W3CDTF">2017-01-02T14:01:00Z</dcterms:modified>
</cp:coreProperties>
</file>