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Indications And Usage</w:t>
      </w:r>
    </w:p>
    <w:p>
      <w:r>
        <w:t>Uses temporarily relieves minor aches and pains Because of its delayed action, this product will not prodice fast relief of headaches or other symptoms needing immediate relief. ask your doctor about other uses for enteric-coated 81 mg Aspirin</w:t>
      </w:r>
    </w:p>
    <w:p/>
    <w:p>
      <w:pPr>
        <w:pStyle w:val="Heading1"/>
      </w:pPr>
      <w:r>
        <w:t>Purpose</w:t>
      </w:r>
    </w:p>
    <w:p>
      <w:r>
        <w:t>Purpose Pain reliever</w:t>
      </w:r>
    </w:p>
    <w:p/>
    <w:p>
      <w:pPr>
        <w:pStyle w:val="Heading1"/>
      </w:pPr>
      <w:r>
        <w:t>Dosage And Administration</w:t>
      </w:r>
    </w:p>
    <w:p>
      <w:r>
        <w:t>Directions - Drink a full glass of water with each dose - adults and children 12 years and over: take 4 to 8 tablets every 4 hours not to exceed 48 tablets in 24 hours unless directed by a doctor - children under 12 years: consult a doctor</w:t>
      </w:r>
    </w:p>
    <w:p/>
    <w:p>
      <w:pPr>
        <w:pStyle w:val="Heading1"/>
      </w:pPr>
      <w:r>
        <w:t>Do Not Use</w:t>
      </w:r>
    </w:p>
    <w:p>
      <w:r>
        <w:t>Do not use: if you are allergic to aspirin or any other pain reliver/fever reducer</w:t>
      </w:r>
    </w:p>
    <w:p/>
    <w:p>
      <w:pPr>
        <w:pStyle w:val="Heading1"/>
      </w:pPr>
      <w:r>
        <w:t>Warnings</w:t>
      </w:r>
    </w:p>
    <w:p>
      <w:r>
        <w:t>Warnings Reye's syndrome: Children and teenagers who have or are recoving from chicken pox or flu-like symptoms should not use this product. When using this product, if changes in behavior with nausea and vomiting occur, consult a doctor because these symptoms could be early sign of Reye's syndrome, a rare but serious illness.</w:t>
      </w:r>
    </w:p>
    <w:p/>
    <w:p>
      <w:pPr>
        <w:pStyle w:val="Heading1"/>
      </w:pPr>
      <w:r>
        <w:t>Ask Doctor</w:t>
      </w:r>
    </w:p>
    <w:p>
      <w:r>
        <w:t>Ask a doctor before use if stomach bleeding warning applies to you you have a history of stomach problems, such as heartburn you have high blood pressure, heart disease, liver cirrhosis, or kidney disease you are taking a diuretic you have asthma you have not been drinking fluids you have lost a lot of fluid due to vomiting or diarrhea</w:t>
      </w:r>
    </w:p>
    <w:p/>
    <w:p>
      <w:pPr>
        <w:pStyle w:val="Heading1"/>
      </w:pPr>
      <w:r>
        <w:t>Ask Doctor Or Pharmacist</w:t>
      </w:r>
    </w:p>
    <w:p>
      <w:r>
        <w:t>Ask a doctor or pharmacist before use if you are - taking a prescription drug for diabetes, gout, or arthritis - taking any other drug - under a doctor's care for any serious condition</w:t>
      </w:r>
    </w:p>
    <w:p/>
    <w:p>
      <w:pPr>
        <w:pStyle w:val="Heading1"/>
      </w:pPr>
      <w:r>
        <w:t>Stop Use</w:t>
      </w:r>
    </w:p>
    <w:p>
      <w:r>
        <w:t>Stop use and ask a doctor if - an allergic reaction occurs. Seek medical help right away. - you are experierance any of the following signs of stomach bleeding: feel faint, have bloody or black stools, vomit blood, have stomach pain that does not get better - pain gets worse or lasts more than 10 days - redness or swelling is present - new symptoms occur - ringing in the ears or a loss of hearing occurs. these could be signs of a serious condition.</w:t>
      </w:r>
    </w:p>
    <w:p/>
    <w:p>
      <w:pPr>
        <w:pStyle w:val="Heading1"/>
      </w:pPr>
      <w:r>
        <w:t>Pregnancy Or Breast Feeding</w:t>
      </w:r>
    </w:p>
    <w:p>
      <w:r>
        <w:t>If pregnant or breast-feeding, ask a health professional before use. It is especially important not to use aspirin during the last 3 months of pregnancy unless definitely directed to do so by a doctor becwause it may cause problems in the unborn child or complications during delivery.</w:t>
      </w:r>
    </w:p>
    <w:p/>
    <w:p>
      <w:pPr>
        <w:pStyle w:val="Heading1"/>
      </w:pPr>
      <w:r>
        <w:t>Keep Out Of Reach Of Children</w:t>
      </w:r>
    </w:p>
    <w:p>
      <w:r>
        <w:t>Keep out of reach of children. In case of overdose, get medical help or contact a Poison Control Center right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