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AEC" w:rsidRDefault="00623AEC" w:rsidP="00F73FDE">
      <w:pPr>
        <w:rPr>
          <w:b/>
          <w:i/>
        </w:rPr>
      </w:pPr>
    </w:p>
    <w:tbl>
      <w:tblPr>
        <w:tblStyle w:val="TableGrid"/>
        <w:tblW w:w="0" w:type="auto"/>
        <w:tblLook w:val="04A0"/>
      </w:tblPr>
      <w:tblGrid>
        <w:gridCol w:w="5338"/>
        <w:gridCol w:w="5338"/>
      </w:tblGrid>
      <w:tr w:rsidR="00623AEC" w:rsidTr="00623AEC">
        <w:tc>
          <w:tcPr>
            <w:tcW w:w="5338" w:type="dxa"/>
          </w:tcPr>
          <w:p w:rsidR="00623AEC" w:rsidRDefault="00623AEC" w:rsidP="00F73FDE">
            <w:pPr>
              <w:rPr>
                <w:b/>
                <w:i/>
              </w:rPr>
            </w:pPr>
            <w:r>
              <w:rPr>
                <w:b/>
                <w:i/>
              </w:rPr>
              <w:t>Performance Goals</w:t>
            </w:r>
          </w:p>
        </w:tc>
        <w:tc>
          <w:tcPr>
            <w:tcW w:w="5338" w:type="dxa"/>
          </w:tcPr>
          <w:p w:rsidR="00623AEC" w:rsidRDefault="00623AEC" w:rsidP="00F73FDE">
            <w:pPr>
              <w:rPr>
                <w:b/>
                <w:i/>
              </w:rPr>
            </w:pPr>
            <w:r>
              <w:rPr>
                <w:b/>
                <w:i/>
              </w:rPr>
              <w:t>Result</w:t>
            </w:r>
          </w:p>
        </w:tc>
      </w:tr>
      <w:tr w:rsidR="00623AEC" w:rsidTr="00623AEC">
        <w:tc>
          <w:tcPr>
            <w:tcW w:w="5338" w:type="dxa"/>
          </w:tcPr>
          <w:p w:rsidR="00623AEC" w:rsidRPr="00623AEC" w:rsidRDefault="00623AEC" w:rsidP="00F73FDE">
            <w:r w:rsidRPr="00623AEC">
              <w:t>Utilization</w:t>
            </w:r>
          </w:p>
        </w:tc>
        <w:tc>
          <w:tcPr>
            <w:tcW w:w="5338" w:type="dxa"/>
          </w:tcPr>
          <w:p w:rsidR="00623AEC" w:rsidRPr="00623AEC" w:rsidRDefault="00C36A61" w:rsidP="00F73FDE">
            <w:pPr>
              <w:rPr>
                <w:i/>
              </w:rPr>
            </w:pPr>
            <w:r>
              <w:rPr>
                <w:i/>
              </w:rPr>
              <w:t>92.5</w:t>
            </w:r>
            <w:r w:rsidR="003B327B">
              <w:rPr>
                <w:i/>
              </w:rPr>
              <w:t>%</w:t>
            </w:r>
          </w:p>
        </w:tc>
      </w:tr>
      <w:tr w:rsidR="00623AEC" w:rsidTr="00623AEC">
        <w:tc>
          <w:tcPr>
            <w:tcW w:w="5338" w:type="dxa"/>
          </w:tcPr>
          <w:p w:rsidR="00623AEC" w:rsidRPr="00623AEC" w:rsidRDefault="00107E9A" w:rsidP="00F73FDE">
            <w:r>
              <w:t>Time Sheet Submission</w:t>
            </w:r>
          </w:p>
        </w:tc>
        <w:tc>
          <w:tcPr>
            <w:tcW w:w="5338" w:type="dxa"/>
          </w:tcPr>
          <w:p w:rsidR="00623AEC" w:rsidRPr="00623AEC" w:rsidRDefault="00107E9A" w:rsidP="00F73FDE">
            <w:r>
              <w:t>84.6%  (&gt;=75% required)</w:t>
            </w:r>
          </w:p>
        </w:tc>
      </w:tr>
      <w:tr w:rsidR="00623AEC" w:rsidTr="00623AEC">
        <w:tc>
          <w:tcPr>
            <w:tcW w:w="5338" w:type="dxa"/>
          </w:tcPr>
          <w:p w:rsidR="00623AEC" w:rsidRPr="00623AEC" w:rsidRDefault="00107E9A" w:rsidP="00F73FDE">
            <w:r>
              <w:t>Timeliness of PFF</w:t>
            </w:r>
          </w:p>
        </w:tc>
        <w:tc>
          <w:tcPr>
            <w:tcW w:w="5338" w:type="dxa"/>
          </w:tcPr>
          <w:p w:rsidR="00623AEC" w:rsidRPr="00623AEC" w:rsidRDefault="00107E9A" w:rsidP="003B327B">
            <w:r>
              <w:t>20 days (&lt;=30 days required)</w:t>
            </w:r>
          </w:p>
        </w:tc>
      </w:tr>
      <w:tr w:rsidR="00623AEC" w:rsidTr="00623AEC">
        <w:tc>
          <w:tcPr>
            <w:tcW w:w="5338" w:type="dxa"/>
          </w:tcPr>
          <w:p w:rsidR="00623AEC" w:rsidRPr="00623AEC" w:rsidRDefault="00107E9A" w:rsidP="00B02296">
            <w:r>
              <w:t>PFFs coverage &gt; 80% of chargeable hours</w:t>
            </w:r>
          </w:p>
        </w:tc>
        <w:tc>
          <w:tcPr>
            <w:tcW w:w="5338" w:type="dxa"/>
          </w:tcPr>
          <w:p w:rsidR="00623AEC" w:rsidRPr="00623AEC" w:rsidRDefault="00107E9A" w:rsidP="003B327B">
            <w:r>
              <w:t>Yes</w:t>
            </w:r>
          </w:p>
        </w:tc>
      </w:tr>
      <w:tr w:rsidR="00497D06" w:rsidTr="00623AEC">
        <w:tc>
          <w:tcPr>
            <w:tcW w:w="5338" w:type="dxa"/>
          </w:tcPr>
          <w:p w:rsidR="00497D06" w:rsidRDefault="00497D06" w:rsidP="00107E9A">
            <w:r>
              <w:t>Estimated Reinvestment in the firm</w:t>
            </w:r>
            <w:r w:rsidR="002C19A9">
              <w:t xml:space="preserve"> (</w:t>
            </w:r>
            <w:r w:rsidR="00107E9A">
              <w:t>POV, Business Case, Recruiting, Payments Training</w:t>
            </w:r>
            <w:r w:rsidR="002C19A9">
              <w:t>)</w:t>
            </w:r>
          </w:p>
        </w:tc>
        <w:tc>
          <w:tcPr>
            <w:tcW w:w="5338" w:type="dxa"/>
          </w:tcPr>
          <w:p w:rsidR="00497D06" w:rsidRPr="00623AEC" w:rsidRDefault="00C36A61" w:rsidP="00F73FDE">
            <w:r>
              <w:t>20</w:t>
            </w:r>
            <w:r w:rsidR="00497D06">
              <w:t>0 hours</w:t>
            </w:r>
          </w:p>
        </w:tc>
      </w:tr>
    </w:tbl>
    <w:p w:rsidR="00623AEC" w:rsidRDefault="00623AEC" w:rsidP="00F73FDE">
      <w:pPr>
        <w:rPr>
          <w:b/>
          <w:i/>
        </w:rPr>
      </w:pPr>
    </w:p>
    <w:p w:rsidR="00197415" w:rsidRDefault="004A66B4" w:rsidP="00F73FDE">
      <w:pPr>
        <w:rPr>
          <w:b/>
          <w:i/>
        </w:rPr>
      </w:pPr>
      <w:r>
        <w:rPr>
          <w:b/>
          <w:i/>
        </w:rPr>
        <w:t>Summary of Periodic Feedback Forms:</w:t>
      </w:r>
    </w:p>
    <w:p w:rsidR="004A66B4" w:rsidRPr="004A66B4" w:rsidRDefault="004A66B4" w:rsidP="004A66B4">
      <w:pPr>
        <w:pStyle w:val="ListParagraph"/>
        <w:numPr>
          <w:ilvl w:val="0"/>
          <w:numId w:val="29"/>
        </w:numPr>
        <w:rPr>
          <w:b/>
          <w:i/>
        </w:rPr>
      </w:pPr>
      <w:r>
        <w:t>US B</w:t>
      </w:r>
      <w:r w:rsidR="003B327B">
        <w:t xml:space="preserve">ancorp </w:t>
      </w:r>
      <w:r w:rsidR="00C36A61">
        <w:t>IFR (Part 1 &amp; 2); 693hours</w:t>
      </w:r>
      <w:r>
        <w:tab/>
      </w:r>
      <w:r>
        <w:tab/>
      </w:r>
      <w:r>
        <w:tab/>
      </w:r>
      <w:r w:rsidR="00C36A61">
        <w:tab/>
        <w:t>Met</w:t>
      </w:r>
      <w:r>
        <w:t xml:space="preserve"> Expectations</w:t>
      </w:r>
    </w:p>
    <w:p w:rsidR="004A66B4" w:rsidRPr="004A66B4" w:rsidRDefault="00C36A61" w:rsidP="004A66B4">
      <w:pPr>
        <w:pStyle w:val="ListParagraph"/>
        <w:numPr>
          <w:ilvl w:val="0"/>
          <w:numId w:val="29"/>
        </w:numPr>
        <w:rPr>
          <w:b/>
          <w:i/>
        </w:rPr>
      </w:pPr>
      <w:r>
        <w:t>Intuit CIC Project</w:t>
      </w:r>
      <w:r w:rsidR="004A66B4">
        <w:t xml:space="preserve">; </w:t>
      </w:r>
      <w:r>
        <w:t>454.0</w:t>
      </w:r>
      <w:r w:rsidR="003B327B">
        <w:t>0</w:t>
      </w:r>
      <w:r w:rsidR="004A66B4">
        <w:t>hours</w:t>
      </w:r>
      <w:r w:rsidR="004A66B4">
        <w:tab/>
      </w:r>
      <w:r w:rsidR="004A66B4">
        <w:tab/>
      </w:r>
      <w:r w:rsidR="004A66B4">
        <w:tab/>
      </w:r>
      <w:r>
        <w:tab/>
      </w:r>
      <w:r>
        <w:tab/>
      </w:r>
      <w:r>
        <w:tab/>
      </w:r>
      <w:r w:rsidR="004A66B4">
        <w:t>Exceeded Expectations</w:t>
      </w:r>
    </w:p>
    <w:p w:rsidR="00423D17" w:rsidRDefault="00423D17" w:rsidP="00F73FDE">
      <w:pPr>
        <w:rPr>
          <w:b/>
          <w:i/>
        </w:rPr>
      </w:pPr>
      <w:r>
        <w:rPr>
          <w:b/>
          <w:i/>
        </w:rPr>
        <w:t>Summary of High Performance in Advisory Accomplishments:</w:t>
      </w:r>
    </w:p>
    <w:p w:rsidR="003502FB" w:rsidRDefault="00423D17" w:rsidP="003502FB">
      <w:pPr>
        <w:pStyle w:val="ListParagraph"/>
        <w:numPr>
          <w:ilvl w:val="0"/>
          <w:numId w:val="27"/>
        </w:numPr>
      </w:pPr>
      <w:r w:rsidRPr="00423D17">
        <w:t>A</w:t>
      </w:r>
      <w:r>
        <w:t xml:space="preserve">chieved and surpassed utilization </w:t>
      </w:r>
      <w:r w:rsidR="00C36A61">
        <w:t>target of 85</w:t>
      </w:r>
      <w:r>
        <w:t>%</w:t>
      </w:r>
      <w:r w:rsidR="006D5334">
        <w:t>.</w:t>
      </w:r>
    </w:p>
    <w:p w:rsidR="00C34C9C" w:rsidRPr="00111EF0" w:rsidRDefault="002E14B4" w:rsidP="00111EF0">
      <w:pPr>
        <w:pStyle w:val="ListParagraph"/>
        <w:numPr>
          <w:ilvl w:val="0"/>
          <w:numId w:val="27"/>
        </w:numPr>
        <w:rPr>
          <w:u w:val="single"/>
        </w:rPr>
      </w:pPr>
      <w:r w:rsidRPr="00111EF0">
        <w:rPr>
          <w:u w:val="single"/>
        </w:rPr>
        <w:t>Excellent Execution on project outside of my core group</w:t>
      </w:r>
      <w:r w:rsidR="006D5334" w:rsidRPr="00111EF0">
        <w:rPr>
          <w:u w:val="single"/>
        </w:rPr>
        <w:t xml:space="preserve"> </w:t>
      </w:r>
    </w:p>
    <w:p w:rsidR="002E14B4" w:rsidRPr="003502FB" w:rsidRDefault="002E14B4" w:rsidP="003502FB">
      <w:pPr>
        <w:pStyle w:val="ListParagraph"/>
        <w:numPr>
          <w:ilvl w:val="1"/>
          <w:numId w:val="27"/>
        </w:numPr>
        <w:ind w:left="1080"/>
        <w:rPr>
          <w:rFonts w:asciiTheme="majorHAnsi" w:hAnsiTheme="majorHAnsi" w:cstheme="majorHAnsi"/>
        </w:rPr>
      </w:pPr>
      <w:r w:rsidRPr="003502FB">
        <w:rPr>
          <w:rFonts w:asciiTheme="majorHAnsi" w:hAnsiTheme="majorHAnsi" w:cstheme="majorHAnsi"/>
          <w:lang w:val="en-AU"/>
        </w:rPr>
        <w:t xml:space="preserve">Laurie Fleet (CIC Director) </w:t>
      </w:r>
      <w:r w:rsidR="003502FB" w:rsidRPr="003502FB">
        <w:rPr>
          <w:rFonts w:asciiTheme="majorHAnsi" w:hAnsiTheme="majorHAnsi" w:cstheme="majorHAnsi"/>
          <w:lang w:val="en-AU"/>
        </w:rPr>
        <w:t xml:space="preserve">said: </w:t>
      </w:r>
      <w:r w:rsidRPr="003502FB">
        <w:rPr>
          <w:rFonts w:asciiTheme="majorHAnsi" w:hAnsiTheme="majorHAnsi" w:cstheme="majorHAnsi"/>
        </w:rPr>
        <w:t>“I would also like to see Ore have the opportunity to manage others (PwC or client) he has already demonstrated the skill set to quickly move to the next level.”</w:t>
      </w:r>
    </w:p>
    <w:p w:rsidR="002E14B4" w:rsidRPr="003502FB" w:rsidRDefault="002E14B4" w:rsidP="003502FB">
      <w:pPr>
        <w:pStyle w:val="ListParagraph"/>
        <w:numPr>
          <w:ilvl w:val="1"/>
          <w:numId w:val="27"/>
        </w:numPr>
        <w:ind w:left="1080"/>
        <w:rPr>
          <w:rFonts w:asciiTheme="majorHAnsi" w:hAnsiTheme="majorHAnsi" w:cstheme="majorHAnsi"/>
        </w:rPr>
      </w:pPr>
      <w:r w:rsidRPr="003502FB">
        <w:rPr>
          <w:rFonts w:asciiTheme="majorHAnsi" w:hAnsiTheme="majorHAnsi" w:cstheme="majorHAnsi"/>
          <w:lang w:val="en-AU"/>
        </w:rPr>
        <w:t>Karthik Chandran (CIC Manager)</w:t>
      </w:r>
      <w:r w:rsidR="003502FB" w:rsidRPr="003502FB">
        <w:rPr>
          <w:rFonts w:asciiTheme="majorHAnsi" w:hAnsiTheme="majorHAnsi" w:cstheme="majorHAnsi"/>
          <w:lang w:val="en-AU"/>
        </w:rPr>
        <w:t xml:space="preserve"> said: </w:t>
      </w:r>
      <w:r w:rsidRPr="003502FB">
        <w:rPr>
          <w:rFonts w:asciiTheme="majorHAnsi" w:eastAsia="Times New Roman" w:hAnsiTheme="majorHAnsi" w:cstheme="majorHAnsi"/>
          <w:color w:val="000000"/>
          <w:lang w:val="en-US"/>
        </w:rPr>
        <w:t>“</w:t>
      </w:r>
      <w:r w:rsidRPr="003502FB">
        <w:rPr>
          <w:rFonts w:asciiTheme="majorHAnsi" w:eastAsia="Times New Roman" w:hAnsiTheme="majorHAnsi" w:cstheme="majorHAnsi"/>
          <w:color w:val="000000"/>
          <w:lang/>
        </w:rPr>
        <w:t>Ore performed excellently in his role as a Senior Associate and I would encourage</w:t>
      </w:r>
      <w:r w:rsidRPr="003502FB">
        <w:rPr>
          <w:rFonts w:asciiTheme="majorHAnsi" w:eastAsia="Times New Roman" w:hAnsiTheme="majorHAnsi" w:cstheme="majorHAnsi"/>
          <w:color w:val="000000"/>
          <w:lang w:val="en-US"/>
        </w:rPr>
        <w:t xml:space="preserve"> </w:t>
      </w:r>
      <w:r w:rsidRPr="003502FB">
        <w:rPr>
          <w:rFonts w:asciiTheme="majorHAnsi" w:eastAsia="Times New Roman" w:hAnsiTheme="majorHAnsi" w:cstheme="majorHAnsi"/>
          <w:color w:val="000000"/>
          <w:lang/>
        </w:rPr>
        <w:t>him to take up project management activities along with project execution so that it serves as the</w:t>
      </w:r>
      <w:r w:rsidRPr="003502FB">
        <w:rPr>
          <w:rFonts w:asciiTheme="majorHAnsi" w:eastAsia="Times New Roman" w:hAnsiTheme="majorHAnsi" w:cstheme="majorHAnsi"/>
          <w:color w:val="000000"/>
          <w:lang w:val="en-US"/>
        </w:rPr>
        <w:t xml:space="preserve"> </w:t>
      </w:r>
      <w:r w:rsidRPr="003502FB">
        <w:rPr>
          <w:rFonts w:asciiTheme="majorHAnsi" w:eastAsia="Times New Roman" w:hAnsiTheme="majorHAnsi" w:cstheme="majorHAnsi"/>
          <w:color w:val="000000"/>
          <w:lang/>
        </w:rPr>
        <w:t>next logical step in advancing to a Manager position.</w:t>
      </w:r>
      <w:r w:rsidRPr="003502FB">
        <w:rPr>
          <w:rFonts w:asciiTheme="majorHAnsi" w:eastAsia="Times New Roman" w:hAnsiTheme="majorHAnsi" w:cstheme="majorHAnsi"/>
          <w:color w:val="000000"/>
          <w:lang w:val="en-US"/>
        </w:rPr>
        <w:t>”</w:t>
      </w:r>
    </w:p>
    <w:p w:rsidR="008E093F" w:rsidRPr="00111EF0" w:rsidRDefault="008E093F" w:rsidP="00111EF0">
      <w:pPr>
        <w:pStyle w:val="ListParagraph"/>
        <w:rPr>
          <w:b/>
        </w:rPr>
      </w:pPr>
    </w:p>
    <w:p w:rsidR="00C36A61" w:rsidRPr="00111EF0" w:rsidRDefault="00C36A61" w:rsidP="00111EF0">
      <w:pPr>
        <w:pStyle w:val="ListParagraph"/>
        <w:numPr>
          <w:ilvl w:val="0"/>
          <w:numId w:val="27"/>
        </w:numPr>
      </w:pPr>
      <w:r w:rsidRPr="00111EF0">
        <w:rPr>
          <w:u w:val="single"/>
          <w:lang w:val="en-AU"/>
        </w:rPr>
        <w:t>Un/Underbanked</w:t>
      </w:r>
      <w:r w:rsidR="006D5334" w:rsidRPr="00111EF0">
        <w:rPr>
          <w:u w:val="single"/>
          <w:lang w:val="en-AU"/>
        </w:rPr>
        <w:t xml:space="preserve"> PwC Point of View</w:t>
      </w:r>
      <w:r w:rsidRPr="008E093F">
        <w:rPr>
          <w:lang w:val="en-AU"/>
        </w:rPr>
        <w:t>: Delivered market sizing analysis which “played a key role in obtaining approval for developing POV</w:t>
      </w:r>
      <w:r w:rsidR="006D5334" w:rsidRPr="008E093F">
        <w:rPr>
          <w:lang w:val="en-AU"/>
        </w:rPr>
        <w:t>,” and “provided a solid foundation to build the business case”</w:t>
      </w:r>
    </w:p>
    <w:p w:rsidR="00111EF0" w:rsidRPr="008E093F" w:rsidRDefault="00111EF0" w:rsidP="003502FB">
      <w:pPr>
        <w:pStyle w:val="ListParagraph"/>
        <w:numPr>
          <w:ilvl w:val="1"/>
          <w:numId w:val="27"/>
        </w:numPr>
        <w:ind w:left="1080"/>
      </w:pPr>
      <w:r w:rsidRPr="00111EF0">
        <w:t>Josh Israels  (BCM Director)</w:t>
      </w:r>
      <w:r>
        <w:t xml:space="preserve"> </w:t>
      </w:r>
      <w:r w:rsidR="003502FB">
        <w:t>said</w:t>
      </w:r>
      <w:r w:rsidRPr="00111EF0">
        <w:rPr>
          <w:b/>
        </w:rPr>
        <w:t>:</w:t>
      </w:r>
      <w:r w:rsidR="003502FB">
        <w:rPr>
          <w:b/>
        </w:rPr>
        <w:t xml:space="preserve"> </w:t>
      </w:r>
      <w:r w:rsidRPr="003502FB">
        <w:rPr>
          <w:lang w:val="en-AU"/>
        </w:rPr>
        <w:t>“well-exceeded any expectation for SA”</w:t>
      </w:r>
      <w:r w:rsidR="003502FB">
        <w:rPr>
          <w:lang w:val="en-AU"/>
        </w:rPr>
        <w:t xml:space="preserve"> and </w:t>
      </w:r>
      <w:r w:rsidRPr="003502FB">
        <w:rPr>
          <w:lang w:val="en-AU"/>
        </w:rPr>
        <w:t>“</w:t>
      </w:r>
      <w:r w:rsidRPr="003502FB">
        <w:rPr>
          <w:rFonts w:ascii="Helv" w:hAnsi="Helv" w:cs="Helv"/>
          <w:color w:val="000000"/>
          <w:lang w:val="en-US"/>
        </w:rPr>
        <w:t xml:space="preserve">As the POV develops, I fully expect him to own key tracks including the management of others.”  </w:t>
      </w:r>
    </w:p>
    <w:p w:rsidR="006D5334" w:rsidRPr="008E093F" w:rsidRDefault="006D5334" w:rsidP="00111EF0">
      <w:pPr>
        <w:pStyle w:val="ListParagraph"/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</w:p>
    <w:p w:rsidR="006D5334" w:rsidRPr="008E093F" w:rsidRDefault="006D5334" w:rsidP="00111EF0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  <w:r w:rsidRPr="00111EF0">
        <w:rPr>
          <w:u w:val="single"/>
          <w:lang w:val="en-AU"/>
        </w:rPr>
        <w:t xml:space="preserve">Strengthening </w:t>
      </w:r>
      <w:r w:rsidR="00111EF0">
        <w:rPr>
          <w:u w:val="single"/>
          <w:lang w:val="en-AU"/>
        </w:rPr>
        <w:t xml:space="preserve">PwC’s </w:t>
      </w:r>
      <w:r w:rsidR="00C36A61" w:rsidRPr="00111EF0">
        <w:rPr>
          <w:u w:val="single"/>
          <w:lang w:val="en-AU"/>
        </w:rPr>
        <w:t>Prepaid Business Case</w:t>
      </w:r>
      <w:r w:rsidR="00C36A61" w:rsidRPr="008E093F">
        <w:rPr>
          <w:lang w:val="en-AU"/>
        </w:rPr>
        <w:t>:</w:t>
      </w:r>
      <w:r w:rsidR="00C36A61" w:rsidRPr="008E093F">
        <w:rPr>
          <w:rFonts w:ascii="Arial" w:eastAsia="+mn-ea" w:hAnsi="Arial" w:cs="Arial"/>
          <w:color w:val="000000"/>
          <w:kern w:val="24"/>
          <w:sz w:val="20"/>
          <w:szCs w:val="20"/>
          <w:lang w:val="en-AU"/>
        </w:rPr>
        <w:t xml:space="preserve"> </w:t>
      </w:r>
      <w:r w:rsidRPr="008E093F">
        <w:rPr>
          <w:rFonts w:ascii="Arial" w:eastAsia="+mn-ea" w:hAnsi="Arial" w:cs="Arial"/>
          <w:color w:val="000000"/>
          <w:kern w:val="24"/>
          <w:sz w:val="20"/>
          <w:szCs w:val="20"/>
          <w:lang w:val="en-AU"/>
        </w:rPr>
        <w:t>“</w:t>
      </w:r>
      <w:r w:rsidRPr="008E093F">
        <w:rPr>
          <w:rFonts w:ascii="Helv" w:hAnsi="Helv" w:cs="Helv"/>
          <w:color w:val="000000"/>
          <w:lang w:val="en-US"/>
        </w:rPr>
        <w:t>Contributing to the prepaid business case, investigating regulatory impacts and strengthening PwC's financial model projecting potential revenues”</w:t>
      </w:r>
    </w:p>
    <w:p w:rsidR="006D5334" w:rsidRPr="008E093F" w:rsidRDefault="006D5334" w:rsidP="00111EF0">
      <w:pPr>
        <w:pStyle w:val="ListParagraph"/>
      </w:pPr>
    </w:p>
    <w:p w:rsidR="006D5334" w:rsidRPr="008E093F" w:rsidRDefault="006D5334" w:rsidP="00111EF0">
      <w:pPr>
        <w:pStyle w:val="ListParagraph"/>
        <w:numPr>
          <w:ilvl w:val="0"/>
          <w:numId w:val="27"/>
        </w:numPr>
      </w:pPr>
      <w:r w:rsidRPr="00111EF0">
        <w:rPr>
          <w:u w:val="single"/>
        </w:rPr>
        <w:t>Developing Cred</w:t>
      </w:r>
      <w:r w:rsidR="00C34C9C" w:rsidRPr="00111EF0">
        <w:rPr>
          <w:u w:val="single"/>
        </w:rPr>
        <w:t>it Payments Training as</w:t>
      </w:r>
      <w:r w:rsidRPr="00111EF0">
        <w:rPr>
          <w:u w:val="single"/>
        </w:rPr>
        <w:t xml:space="preserve"> Project Manager</w:t>
      </w:r>
      <w:r w:rsidRPr="008E093F">
        <w:t xml:space="preserve">: As project manager, </w:t>
      </w:r>
      <w:r w:rsidR="008E093F" w:rsidRPr="008E093F">
        <w:t xml:space="preserve">created project plan, </w:t>
      </w:r>
      <w:r w:rsidRPr="008E093F">
        <w:t>assembled team and established initial outline for the training</w:t>
      </w:r>
      <w:r w:rsidR="003502FB">
        <w:t xml:space="preserve"> to be delivered in June.</w:t>
      </w:r>
    </w:p>
    <w:p w:rsidR="006D5334" w:rsidRPr="008E093F" w:rsidRDefault="006D5334" w:rsidP="00111EF0">
      <w:pPr>
        <w:pStyle w:val="ListParagraph"/>
      </w:pPr>
    </w:p>
    <w:p w:rsidR="00A436DB" w:rsidRDefault="00C34C9C" w:rsidP="00107E9A">
      <w:pPr>
        <w:pStyle w:val="ListParagraph"/>
        <w:numPr>
          <w:ilvl w:val="0"/>
          <w:numId w:val="27"/>
        </w:numPr>
      </w:pPr>
      <w:r w:rsidRPr="00111EF0">
        <w:rPr>
          <w:u w:val="single"/>
        </w:rPr>
        <w:t>Supporting U of MN</w:t>
      </w:r>
      <w:r w:rsidR="006D5334" w:rsidRPr="00111EF0">
        <w:rPr>
          <w:u w:val="single"/>
        </w:rPr>
        <w:t xml:space="preserve"> Advisory Recruiting Case</w:t>
      </w:r>
      <w:r w:rsidRPr="008E093F">
        <w:t xml:space="preserve"> </w:t>
      </w:r>
      <w:r w:rsidR="006D5334" w:rsidRPr="008E093F">
        <w:t>(</w:t>
      </w:r>
      <w:r w:rsidRPr="008E093F">
        <w:t>driven</w:t>
      </w:r>
      <w:r w:rsidR="006D5334" w:rsidRPr="008E093F">
        <w:t xml:space="preserve"> by Advisory Market leader): provided insights into</w:t>
      </w:r>
      <w:r w:rsidR="003502FB">
        <w:t xml:space="preserve"> and helped develop</w:t>
      </w:r>
      <w:r w:rsidR="006D5334" w:rsidRPr="008E093F">
        <w:t xml:space="preserve"> </w:t>
      </w:r>
      <w:r w:rsidR="003502FB">
        <w:t xml:space="preserve">U of M </w:t>
      </w:r>
      <w:r w:rsidR="006D5334" w:rsidRPr="008E093F">
        <w:t>recruiting and engagement strategy</w:t>
      </w:r>
      <w:r w:rsidR="003502FB">
        <w:t xml:space="preserve"> deck</w:t>
      </w:r>
      <w:r w:rsidR="006D5334" w:rsidRPr="008E093F">
        <w:t xml:space="preserve"> which will be shared to local Advisory leadership and eventually entire advisory team  </w:t>
      </w:r>
    </w:p>
    <w:p w:rsidR="00107E9A" w:rsidRDefault="00107E9A" w:rsidP="00107E9A"/>
    <w:p w:rsidR="00F73FDE" w:rsidRDefault="003A0646" w:rsidP="00F73FDE">
      <w:pPr>
        <w:rPr>
          <w:b/>
          <w:i/>
        </w:rPr>
      </w:pPr>
      <w:r>
        <w:rPr>
          <w:b/>
          <w:i/>
        </w:rPr>
        <w:t xml:space="preserve">Client Service </w:t>
      </w:r>
      <w:r w:rsidR="00F73FDE" w:rsidRPr="00F73FDE">
        <w:rPr>
          <w:b/>
          <w:i/>
        </w:rPr>
        <w:t>Accomplishments:</w:t>
      </w:r>
    </w:p>
    <w:p w:rsidR="00A324EB" w:rsidRPr="00A324EB" w:rsidRDefault="003A0646" w:rsidP="00F73FDE">
      <w:pPr>
        <w:rPr>
          <w:u w:val="single"/>
        </w:rPr>
      </w:pPr>
      <w:r>
        <w:rPr>
          <w:u w:val="single"/>
        </w:rPr>
        <w:t>US Bank Independent Foreclosure Review</w:t>
      </w:r>
      <w:r w:rsidR="009C25AB" w:rsidRPr="009C25AB">
        <w:t xml:space="preserve"> – “</w:t>
      </w:r>
      <w:r w:rsidR="009C25AB">
        <w:t>Overall, I would rate Ore as a solid performer and would be keen to work with him again”</w:t>
      </w:r>
    </w:p>
    <w:p w:rsidR="00167014" w:rsidRPr="00A83FAD" w:rsidRDefault="00167014" w:rsidP="00167014">
      <w:pPr>
        <w:pStyle w:val="BodyText"/>
        <w:numPr>
          <w:ilvl w:val="0"/>
          <w:numId w:val="25"/>
        </w:numPr>
        <w:spacing w:after="0" w:line="240" w:lineRule="auto"/>
      </w:pPr>
      <w:r>
        <w:t xml:space="preserve">Delivered high quality file reviews impressing “his </w:t>
      </w:r>
      <w:r w:rsidRPr="00167014">
        <w:rPr>
          <w:lang w:val="en-AU"/>
        </w:rPr>
        <w:t>managers and peers with his work ethic and diligence</w:t>
      </w:r>
      <w:r>
        <w:rPr>
          <w:lang w:val="en-AU"/>
        </w:rPr>
        <w:t>” and showed “ability to be very attentive to detail.”</w:t>
      </w:r>
    </w:p>
    <w:p w:rsidR="00A83FAD" w:rsidRDefault="00A83FAD" w:rsidP="00A83FAD">
      <w:pPr>
        <w:pStyle w:val="BodyText"/>
        <w:numPr>
          <w:ilvl w:val="1"/>
          <w:numId w:val="25"/>
        </w:numPr>
        <w:spacing w:after="0" w:line="240" w:lineRule="auto"/>
      </w:pPr>
      <w:r>
        <w:t xml:space="preserve">I </w:t>
      </w:r>
      <w:r w:rsidR="00066086">
        <w:t>identified</w:t>
      </w:r>
      <w:r>
        <w:t xml:space="preserve"> a gap in initial pre-2008 population and subsequently took ownership of deriving a more complete population of pre-2008 files as well as identifying source document needs.</w:t>
      </w:r>
    </w:p>
    <w:p w:rsidR="00A83FAD" w:rsidRDefault="00A83FAD" w:rsidP="00A83FAD">
      <w:pPr>
        <w:pStyle w:val="BodyText"/>
        <w:numPr>
          <w:ilvl w:val="1"/>
          <w:numId w:val="25"/>
        </w:numPr>
        <w:spacing w:after="0" w:line="240" w:lineRule="auto"/>
      </w:pPr>
      <w:r>
        <w:t>When a previous team member rolled off and the opportunity came up, I took ownership of refreshing and monitoring master tracker as well as following up on pending files.</w:t>
      </w:r>
    </w:p>
    <w:p w:rsidR="009C25AB" w:rsidRDefault="009C25AB" w:rsidP="009C25AB">
      <w:pPr>
        <w:pStyle w:val="BodyText"/>
        <w:spacing w:after="0" w:line="240" w:lineRule="auto"/>
      </w:pPr>
    </w:p>
    <w:p w:rsidR="009C25AB" w:rsidRDefault="009C25AB" w:rsidP="009C25AB">
      <w:pPr>
        <w:pStyle w:val="BodyText"/>
        <w:numPr>
          <w:ilvl w:val="0"/>
          <w:numId w:val="25"/>
        </w:numPr>
        <w:spacing w:after="0" w:line="240" w:lineRule="auto"/>
      </w:pPr>
      <w:r>
        <w:t>Executed various bankruptcy testing 'carve-out' projects which he was given end to end responsibility for. He was able set expectations, understand his deliverables and then provide status update on a regular basis</w:t>
      </w:r>
    </w:p>
    <w:p w:rsidR="009C25AB" w:rsidRDefault="009C25AB" w:rsidP="009C25AB">
      <w:pPr>
        <w:pStyle w:val="BodyText"/>
        <w:spacing w:after="0" w:line="240" w:lineRule="auto"/>
        <w:ind w:left="720"/>
      </w:pPr>
    </w:p>
    <w:p w:rsidR="009C25AB" w:rsidRDefault="009C25AB" w:rsidP="009C25AB">
      <w:pPr>
        <w:pStyle w:val="BodyText"/>
        <w:numPr>
          <w:ilvl w:val="0"/>
          <w:numId w:val="25"/>
        </w:numPr>
        <w:spacing w:after="0" w:line="240" w:lineRule="auto"/>
      </w:pPr>
      <w:r>
        <w:t xml:space="preserve">Completed Formal feedback (PFF) and informal feedback sessions for/with 3 associates. </w:t>
      </w:r>
    </w:p>
    <w:p w:rsidR="009C25AB" w:rsidRDefault="009C25AB" w:rsidP="00A83FAD">
      <w:pPr>
        <w:pStyle w:val="BodyText"/>
        <w:spacing w:after="0" w:line="240" w:lineRule="auto"/>
      </w:pPr>
    </w:p>
    <w:p w:rsidR="00A83FAD" w:rsidRDefault="009C25AB" w:rsidP="00A83FAD">
      <w:pPr>
        <w:pStyle w:val="BodyText"/>
        <w:numPr>
          <w:ilvl w:val="0"/>
          <w:numId w:val="25"/>
        </w:numPr>
        <w:spacing w:after="0" w:line="240" w:lineRule="auto"/>
      </w:pPr>
      <w:r>
        <w:t>“He was one of the early adopters of Spark</w:t>
      </w:r>
      <w:r w:rsidR="00A83FAD">
        <w:t>”</w:t>
      </w:r>
      <w:r>
        <w:t xml:space="preserve"> and </w:t>
      </w:r>
      <w:r w:rsidR="00A83FAD">
        <w:t>c</w:t>
      </w:r>
      <w:r>
        <w:t xml:space="preserve">ontributed </w:t>
      </w:r>
      <w:r w:rsidR="00A83FAD">
        <w:t>insights learned from bankruptcy work to a Spark thread where a PwC team was looking for mortgage terminology being used by customers.</w:t>
      </w:r>
    </w:p>
    <w:p w:rsidR="00A83FAD" w:rsidRPr="005418EE" w:rsidRDefault="00A83FAD" w:rsidP="00A83FAD">
      <w:pPr>
        <w:pStyle w:val="BodyText"/>
        <w:spacing w:after="0" w:line="240" w:lineRule="auto"/>
        <w:rPr>
          <w:color w:val="FF0000"/>
        </w:rPr>
      </w:pPr>
    </w:p>
    <w:p w:rsidR="005418EE" w:rsidRPr="00E84DF5" w:rsidRDefault="00E84DF5" w:rsidP="005418EE">
      <w:pPr>
        <w:pStyle w:val="BodyText"/>
        <w:numPr>
          <w:ilvl w:val="0"/>
          <w:numId w:val="25"/>
        </w:numPr>
        <w:spacing w:after="0" w:line="240" w:lineRule="auto"/>
        <w:rPr>
          <w:color w:val="auto"/>
        </w:rPr>
      </w:pPr>
      <w:r w:rsidRPr="00E84DF5">
        <w:rPr>
          <w:color w:val="auto"/>
        </w:rPr>
        <w:t xml:space="preserve">“Gave confidence to my managers” by communicating </w:t>
      </w:r>
      <w:r w:rsidR="005418EE" w:rsidRPr="00E84DF5">
        <w:rPr>
          <w:color w:val="auto"/>
        </w:rPr>
        <w:t xml:space="preserve"> </w:t>
      </w:r>
      <w:r w:rsidRPr="00E84DF5">
        <w:rPr>
          <w:color w:val="auto"/>
        </w:rPr>
        <w:t>“</w:t>
      </w:r>
      <w:r w:rsidR="005418EE" w:rsidRPr="00E84DF5">
        <w:rPr>
          <w:color w:val="auto"/>
        </w:rPr>
        <w:t>with a lot of clarity, purpose and honesty and ensures that he has a good understanding of the underlying issue”</w:t>
      </w:r>
    </w:p>
    <w:p w:rsidR="005418EE" w:rsidRPr="005418EE" w:rsidRDefault="005418EE" w:rsidP="005418EE">
      <w:pPr>
        <w:pStyle w:val="BodyText"/>
        <w:spacing w:after="0" w:line="240" w:lineRule="auto"/>
        <w:rPr>
          <w:color w:val="FF0000"/>
        </w:rPr>
      </w:pPr>
    </w:p>
    <w:p w:rsidR="00A83FAD" w:rsidRDefault="00A83FAD" w:rsidP="00A83FAD">
      <w:pPr>
        <w:pStyle w:val="BodyText"/>
        <w:numPr>
          <w:ilvl w:val="0"/>
          <w:numId w:val="25"/>
        </w:numPr>
        <w:spacing w:after="0" w:line="240" w:lineRule="auto"/>
      </w:pPr>
      <w:r>
        <w:t>Demonstrated “improved excel skills” over the course of the engagement as he was able “to do complex data manipulations on large volume data sets in an expeditious manner.”</w:t>
      </w:r>
    </w:p>
    <w:p w:rsidR="00A83FAD" w:rsidRDefault="00A83FAD" w:rsidP="00A83FAD">
      <w:pPr>
        <w:pStyle w:val="BodyText"/>
        <w:spacing w:after="0" w:line="240" w:lineRule="auto"/>
      </w:pPr>
    </w:p>
    <w:p w:rsidR="00A83FAD" w:rsidRDefault="00A83FAD" w:rsidP="00A83FAD">
      <w:pPr>
        <w:pStyle w:val="BodyText"/>
        <w:numPr>
          <w:ilvl w:val="0"/>
          <w:numId w:val="25"/>
        </w:numPr>
        <w:spacing w:after="0" w:line="240" w:lineRule="auto"/>
      </w:pPr>
      <w:r>
        <w:t>Concurrently invested outside of this project – was a panellist for PwC at U of M Career services event</w:t>
      </w:r>
      <w:r w:rsidR="00097CB7">
        <w:t xml:space="preserve">, </w:t>
      </w:r>
      <w:r>
        <w:t>attended local office business development event regarding internal audit for asset management industry,</w:t>
      </w:r>
      <w:r w:rsidR="00097CB7">
        <w:t xml:space="preserve"> and continued work on un/underbanked POV.</w:t>
      </w:r>
    </w:p>
    <w:p w:rsidR="00A83FAD" w:rsidRDefault="00A83FAD" w:rsidP="00A83FAD">
      <w:pPr>
        <w:pStyle w:val="BodyText"/>
        <w:spacing w:after="0" w:line="240" w:lineRule="auto"/>
        <w:ind w:left="360"/>
      </w:pPr>
    </w:p>
    <w:p w:rsidR="00E42A48" w:rsidRDefault="00E42A48" w:rsidP="00097CB7">
      <w:pPr>
        <w:pStyle w:val="BodyText"/>
        <w:spacing w:after="0" w:line="240" w:lineRule="auto"/>
      </w:pPr>
    </w:p>
    <w:p w:rsidR="00A324EB" w:rsidRPr="00AB1EC5" w:rsidRDefault="00167014" w:rsidP="00A324EB">
      <w:pPr>
        <w:pStyle w:val="BodyText"/>
      </w:pPr>
      <w:r>
        <w:rPr>
          <w:u w:val="single"/>
        </w:rPr>
        <w:t>Customer Impact Project</w:t>
      </w:r>
      <w:r w:rsidR="00AB1EC5">
        <w:rPr>
          <w:u w:val="single"/>
        </w:rPr>
        <w:t xml:space="preserve"> </w:t>
      </w:r>
      <w:r w:rsidR="00E84DF5" w:rsidRPr="00E84DF5">
        <w:t>“</w:t>
      </w:r>
      <w:r w:rsidR="00E84DF5" w:rsidRPr="005C14D2">
        <w:rPr>
          <w:rFonts w:asciiTheme="majorHAnsi" w:eastAsia="Times New Roman" w:hAnsiTheme="majorHAnsi" w:cstheme="majorHAnsi"/>
          <w:color w:val="000000"/>
        </w:rPr>
        <w:t>I would also like to see Ore have the opportunity to manage others (PwC or client) he has already demonstrated the skill set to quickly move to the next level</w:t>
      </w:r>
      <w:r w:rsidR="00E84DF5">
        <w:rPr>
          <w:rFonts w:asciiTheme="majorHAnsi" w:eastAsia="Times New Roman" w:hAnsiTheme="majorHAnsi" w:cstheme="majorHAnsi"/>
          <w:color w:val="000000"/>
        </w:rPr>
        <w:t>”</w:t>
      </w:r>
    </w:p>
    <w:p w:rsidR="00AB1EC5" w:rsidRPr="00AB1EC5" w:rsidRDefault="00AB1EC5" w:rsidP="00167014">
      <w:pPr>
        <w:pStyle w:val="BodyText"/>
        <w:numPr>
          <w:ilvl w:val="0"/>
          <w:numId w:val="33"/>
        </w:numPr>
        <w:rPr>
          <w:rFonts w:asciiTheme="majorHAnsi" w:hAnsiTheme="majorHAnsi" w:cstheme="majorHAnsi"/>
          <w:u w:val="single"/>
        </w:rPr>
      </w:pPr>
      <w:r w:rsidRPr="00AB1EC5">
        <w:rPr>
          <w:rFonts w:asciiTheme="majorHAnsi" w:hAnsiTheme="majorHAnsi" w:cstheme="majorHAnsi"/>
        </w:rPr>
        <w:t>Proactively pursued (using Spark) and obtained this project when demand team did not have a project for him post IFR</w:t>
      </w:r>
    </w:p>
    <w:p w:rsidR="00167014" w:rsidRPr="00AB1EC5" w:rsidRDefault="005418EE" w:rsidP="00167014">
      <w:pPr>
        <w:pStyle w:val="BodyText"/>
        <w:numPr>
          <w:ilvl w:val="0"/>
          <w:numId w:val="33"/>
        </w:numPr>
        <w:rPr>
          <w:rFonts w:asciiTheme="majorHAnsi" w:hAnsiTheme="majorHAnsi" w:cstheme="majorHAnsi"/>
          <w:u w:val="single"/>
        </w:rPr>
      </w:pPr>
      <w:r w:rsidRPr="00AB1EC5">
        <w:rPr>
          <w:rFonts w:asciiTheme="majorHAnsi" w:hAnsiTheme="majorHAnsi" w:cstheme="majorHAnsi"/>
        </w:rPr>
        <w:t>Performed research and analysis of available billing solutions and narrow the solutions choices for the client from 20+ to 4 providing supporting rationale for selected and eliminated solutions.</w:t>
      </w:r>
    </w:p>
    <w:p w:rsidR="005418EE" w:rsidRPr="00AB1EC5" w:rsidRDefault="005418EE" w:rsidP="00167014">
      <w:pPr>
        <w:pStyle w:val="BodyText"/>
        <w:numPr>
          <w:ilvl w:val="0"/>
          <w:numId w:val="33"/>
        </w:numPr>
        <w:rPr>
          <w:rFonts w:asciiTheme="majorHAnsi" w:hAnsiTheme="majorHAnsi" w:cstheme="majorHAnsi"/>
          <w:u w:val="single"/>
        </w:rPr>
      </w:pPr>
      <w:r w:rsidRPr="00AB1EC5">
        <w:rPr>
          <w:rFonts w:asciiTheme="majorHAnsi" w:hAnsiTheme="majorHAnsi" w:cstheme="majorHAnsi"/>
        </w:rPr>
        <w:t xml:space="preserve">Drove the development of the client’s billing and revenue management logical architecture. Independently developed the outline and format/messaging for the logical architecture using </w:t>
      </w:r>
      <w:r w:rsidR="00AB1EC5" w:rsidRPr="00AB1EC5">
        <w:rPr>
          <w:rFonts w:asciiTheme="majorHAnsi" w:hAnsiTheme="majorHAnsi" w:cstheme="majorHAnsi"/>
        </w:rPr>
        <w:t>PowerPoint</w:t>
      </w:r>
      <w:r w:rsidRPr="00AB1EC5">
        <w:rPr>
          <w:rFonts w:asciiTheme="majorHAnsi" w:hAnsiTheme="majorHAnsi" w:cstheme="majorHAnsi"/>
        </w:rPr>
        <w:t>.</w:t>
      </w:r>
    </w:p>
    <w:p w:rsidR="005418EE" w:rsidRPr="00AB1EC5" w:rsidRDefault="00E84DF5" w:rsidP="00AB1EC5">
      <w:pPr>
        <w:pStyle w:val="BodyText"/>
        <w:numPr>
          <w:ilvl w:val="0"/>
          <w:numId w:val="33"/>
        </w:numPr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</w:rPr>
        <w:t>In addition to my deliverables a</w:t>
      </w:r>
      <w:r w:rsidR="00A61E1F" w:rsidRPr="00AB1EC5">
        <w:rPr>
          <w:rFonts w:asciiTheme="majorHAnsi" w:hAnsiTheme="majorHAnsi" w:cstheme="majorHAnsi"/>
        </w:rPr>
        <w:t>ssisted</w:t>
      </w:r>
      <w:r w:rsidR="00AB1EC5" w:rsidRPr="00AB1EC5">
        <w:rPr>
          <w:rFonts w:asciiTheme="majorHAnsi" w:hAnsiTheme="majorHAnsi" w:cstheme="majorHAnsi"/>
        </w:rPr>
        <w:t xml:space="preserve"> </w:t>
      </w:r>
      <w:r w:rsidR="00A61E1F" w:rsidRPr="00AB1EC5">
        <w:rPr>
          <w:rFonts w:asciiTheme="majorHAnsi" w:hAnsiTheme="majorHAnsi" w:cstheme="majorHAnsi"/>
        </w:rPr>
        <w:t>engagement manager in</w:t>
      </w:r>
      <w:r w:rsidR="00AB1EC5" w:rsidRPr="00AB1EC5">
        <w:rPr>
          <w:rFonts w:asciiTheme="majorHAnsi" w:hAnsiTheme="majorHAnsi" w:cstheme="majorHAnsi"/>
        </w:rPr>
        <w:t xml:space="preserve"> the development of use cases related to clients specific needs of a billing and revenue management solution</w:t>
      </w:r>
    </w:p>
    <w:p w:rsidR="004A66B4" w:rsidRPr="005C14D2" w:rsidRDefault="00AB1EC5" w:rsidP="005C14D2">
      <w:pPr>
        <w:pStyle w:val="ListParagraph"/>
        <w:numPr>
          <w:ilvl w:val="0"/>
          <w:numId w:val="33"/>
        </w:numPr>
        <w:autoSpaceDE w:val="0"/>
        <w:autoSpaceDN w:val="0"/>
        <w:adjustRightInd w:val="0"/>
        <w:snapToGrid w:val="0"/>
        <w:spacing w:after="0" w:line="240" w:lineRule="auto"/>
        <w:rPr>
          <w:rFonts w:asciiTheme="majorHAnsi" w:eastAsia="Times New Roman" w:hAnsiTheme="majorHAnsi" w:cstheme="majorHAnsi"/>
          <w:color w:val="000000"/>
          <w:lang/>
        </w:rPr>
      </w:pPr>
      <w:r w:rsidRPr="00AB1EC5">
        <w:rPr>
          <w:rFonts w:asciiTheme="majorHAnsi" w:eastAsia="Times New Roman" w:hAnsiTheme="majorHAnsi" w:cstheme="majorHAnsi"/>
          <w:color w:val="000000"/>
          <w:lang w:val="en-US"/>
        </w:rPr>
        <w:t xml:space="preserve">Completed detailed, structured documentation and analysis of </w:t>
      </w:r>
      <w:r w:rsidRPr="00AB1EC5">
        <w:rPr>
          <w:rFonts w:asciiTheme="majorHAnsi" w:eastAsia="Times New Roman" w:hAnsiTheme="majorHAnsi" w:cstheme="majorHAnsi"/>
          <w:color w:val="000000"/>
          <w:lang/>
        </w:rPr>
        <w:t xml:space="preserve">client discussions </w:t>
      </w:r>
      <w:r w:rsidRPr="00AB1EC5">
        <w:rPr>
          <w:rFonts w:asciiTheme="majorHAnsi" w:eastAsia="Times New Roman" w:hAnsiTheme="majorHAnsi" w:cstheme="majorHAnsi"/>
          <w:color w:val="000000"/>
          <w:lang w:val="en-US"/>
        </w:rPr>
        <w:t>which “</w:t>
      </w:r>
      <w:r w:rsidRPr="00AB1EC5">
        <w:rPr>
          <w:rFonts w:asciiTheme="majorHAnsi" w:eastAsia="Times New Roman" w:hAnsiTheme="majorHAnsi" w:cstheme="majorHAnsi"/>
          <w:color w:val="000000"/>
          <w:lang/>
        </w:rPr>
        <w:t>allowed</w:t>
      </w:r>
      <w:r w:rsidRPr="00AB1EC5">
        <w:rPr>
          <w:rFonts w:asciiTheme="majorHAnsi" w:eastAsia="Times New Roman" w:hAnsiTheme="majorHAnsi" w:cstheme="majorHAnsi"/>
          <w:color w:val="000000"/>
          <w:lang w:val="en-US"/>
        </w:rPr>
        <w:t xml:space="preserve"> </w:t>
      </w:r>
      <w:r w:rsidRPr="00AB1EC5">
        <w:rPr>
          <w:rFonts w:asciiTheme="majorHAnsi" w:eastAsia="Times New Roman" w:hAnsiTheme="majorHAnsi" w:cstheme="majorHAnsi"/>
          <w:color w:val="000000"/>
          <w:lang/>
        </w:rPr>
        <w:t>for us to easily glean client pain points and other insights which became an integral</w:t>
      </w:r>
      <w:r w:rsidRPr="00AB1EC5">
        <w:rPr>
          <w:rFonts w:asciiTheme="majorHAnsi" w:eastAsia="Times New Roman" w:hAnsiTheme="majorHAnsi" w:cstheme="majorHAnsi"/>
          <w:color w:val="000000"/>
          <w:lang w:val="en-US"/>
        </w:rPr>
        <w:t xml:space="preserve"> </w:t>
      </w:r>
      <w:r w:rsidRPr="00AB1EC5">
        <w:rPr>
          <w:rFonts w:asciiTheme="majorHAnsi" w:eastAsia="Times New Roman" w:hAnsiTheme="majorHAnsi" w:cstheme="majorHAnsi"/>
          <w:color w:val="000000"/>
          <w:lang/>
        </w:rPr>
        <w:t>part of our deliverables</w:t>
      </w:r>
      <w:r w:rsidRPr="00AB1EC5">
        <w:rPr>
          <w:rFonts w:asciiTheme="majorHAnsi" w:eastAsia="Times New Roman" w:hAnsiTheme="majorHAnsi" w:cstheme="majorHAnsi"/>
          <w:color w:val="000000"/>
          <w:lang w:val="en-US"/>
        </w:rPr>
        <w:t>”</w:t>
      </w:r>
    </w:p>
    <w:p w:rsidR="005C14D2" w:rsidRPr="005C14D2" w:rsidRDefault="005C14D2" w:rsidP="005C14D2">
      <w:pPr>
        <w:pStyle w:val="ListParagraph"/>
        <w:numPr>
          <w:ilvl w:val="0"/>
          <w:numId w:val="33"/>
        </w:numPr>
        <w:autoSpaceDE w:val="0"/>
        <w:autoSpaceDN w:val="0"/>
        <w:adjustRightInd w:val="0"/>
        <w:snapToGrid w:val="0"/>
        <w:spacing w:after="0" w:line="240" w:lineRule="auto"/>
        <w:rPr>
          <w:rFonts w:asciiTheme="majorHAnsi" w:eastAsia="Times New Roman" w:hAnsiTheme="majorHAnsi" w:cstheme="majorHAnsi"/>
          <w:color w:val="000000"/>
          <w:lang/>
        </w:rPr>
      </w:pPr>
      <w:r>
        <w:t>PFF Comments included:</w:t>
      </w:r>
    </w:p>
    <w:p w:rsidR="005C14D2" w:rsidRPr="005C14D2" w:rsidRDefault="00E84DF5" w:rsidP="005C14D2">
      <w:pPr>
        <w:pStyle w:val="ListParagraph"/>
        <w:numPr>
          <w:ilvl w:val="1"/>
          <w:numId w:val="33"/>
        </w:numPr>
        <w:autoSpaceDE w:val="0"/>
        <w:autoSpaceDN w:val="0"/>
        <w:adjustRightInd w:val="0"/>
        <w:snapToGrid w:val="0"/>
        <w:spacing w:after="0" w:line="240" w:lineRule="auto"/>
        <w:rPr>
          <w:rFonts w:asciiTheme="majorHAnsi" w:eastAsia="Times New Roman" w:hAnsiTheme="majorHAnsi" w:cstheme="majorHAnsi"/>
          <w:color w:val="000000"/>
          <w:lang/>
        </w:rPr>
      </w:pPr>
      <w:r>
        <w:rPr>
          <w:rFonts w:asciiTheme="majorHAnsi" w:eastAsia="Times New Roman" w:hAnsiTheme="majorHAnsi" w:cstheme="majorHAnsi"/>
          <w:color w:val="000000"/>
        </w:rPr>
        <w:t>“</w:t>
      </w:r>
      <w:r w:rsidR="005C14D2" w:rsidRPr="005C14D2">
        <w:rPr>
          <w:rFonts w:asciiTheme="majorHAnsi" w:eastAsia="Times New Roman" w:hAnsiTheme="majorHAnsi" w:cstheme="majorHAnsi"/>
          <w:color w:val="000000"/>
        </w:rPr>
        <w:t>I would also like to see Ore have the opportunity to manage others (PwC or client) he has already demonstrated the skill set to quickly move to the next level</w:t>
      </w:r>
      <w:r>
        <w:rPr>
          <w:rFonts w:asciiTheme="majorHAnsi" w:eastAsia="Times New Roman" w:hAnsiTheme="majorHAnsi" w:cstheme="majorHAnsi"/>
          <w:color w:val="000000"/>
        </w:rPr>
        <w:t>”</w:t>
      </w:r>
    </w:p>
    <w:p w:rsidR="005C14D2" w:rsidRPr="005C14D2" w:rsidRDefault="005C14D2" w:rsidP="005C14D2">
      <w:pPr>
        <w:pStyle w:val="ListParagraph"/>
        <w:numPr>
          <w:ilvl w:val="1"/>
          <w:numId w:val="33"/>
        </w:numPr>
        <w:autoSpaceDE w:val="0"/>
        <w:autoSpaceDN w:val="0"/>
        <w:adjustRightInd w:val="0"/>
        <w:snapToGrid w:val="0"/>
        <w:spacing w:after="0" w:line="240" w:lineRule="auto"/>
        <w:rPr>
          <w:rFonts w:asciiTheme="majorHAnsi" w:eastAsia="Times New Roman" w:hAnsiTheme="majorHAnsi" w:cstheme="majorHAnsi"/>
          <w:color w:val="000000"/>
          <w:lang/>
        </w:rPr>
      </w:pPr>
      <w:r w:rsidRPr="00AB1EC5">
        <w:t>“one of the most dedicated, diligent, and professional consultants I have worked with</w:t>
      </w:r>
      <w:r>
        <w:t>”</w:t>
      </w:r>
    </w:p>
    <w:p w:rsidR="00107EBB" w:rsidRPr="00E84DF5" w:rsidRDefault="005C14D2" w:rsidP="00E84DF5">
      <w:pPr>
        <w:pStyle w:val="ListParagraph"/>
        <w:numPr>
          <w:ilvl w:val="1"/>
          <w:numId w:val="33"/>
        </w:numPr>
        <w:autoSpaceDE w:val="0"/>
        <w:autoSpaceDN w:val="0"/>
        <w:adjustRightInd w:val="0"/>
        <w:snapToGrid w:val="0"/>
        <w:spacing w:after="0" w:line="240" w:lineRule="auto"/>
        <w:rPr>
          <w:rFonts w:asciiTheme="majorHAnsi" w:eastAsia="Times New Roman" w:hAnsiTheme="majorHAnsi" w:cstheme="majorHAnsi"/>
          <w:color w:val="000000"/>
          <w:lang/>
        </w:rPr>
      </w:pPr>
      <w:r>
        <w:rPr>
          <w:rFonts w:asciiTheme="majorHAnsi" w:eastAsia="Times New Roman" w:hAnsiTheme="majorHAnsi" w:cstheme="majorHAnsi"/>
          <w:color w:val="000000"/>
        </w:rPr>
        <w:t>“</w:t>
      </w:r>
      <w:r w:rsidRPr="005C14D2">
        <w:rPr>
          <w:rFonts w:asciiTheme="majorHAnsi" w:eastAsia="Times New Roman" w:hAnsiTheme="majorHAnsi" w:cstheme="majorHAnsi"/>
          <w:color w:val="000000"/>
        </w:rPr>
        <w:t>Ore always exceeded expectations..”</w:t>
      </w:r>
      <w:r>
        <w:rPr>
          <w:rFonts w:asciiTheme="majorHAnsi" w:eastAsia="Times New Roman" w:hAnsiTheme="majorHAnsi" w:cstheme="majorHAnsi"/>
          <w:color w:val="000000"/>
        </w:rPr>
        <w:t xml:space="preserve"> </w:t>
      </w:r>
      <w:r w:rsidRPr="005C14D2">
        <w:rPr>
          <w:rFonts w:asciiTheme="majorHAnsi" w:eastAsia="Times New Roman" w:hAnsiTheme="majorHAnsi" w:cstheme="majorHAnsi"/>
          <w:color w:val="000000"/>
        </w:rPr>
        <w:t>“he is certainly a team player and always went above and beyond.”</w:t>
      </w:r>
    </w:p>
    <w:p w:rsidR="00E84DF5" w:rsidRPr="00E84DF5" w:rsidRDefault="00E84DF5" w:rsidP="00E84DF5">
      <w:pPr>
        <w:autoSpaceDE w:val="0"/>
        <w:autoSpaceDN w:val="0"/>
        <w:adjustRightInd w:val="0"/>
        <w:snapToGrid w:val="0"/>
        <w:spacing w:after="0" w:line="240" w:lineRule="auto"/>
        <w:ind w:left="720"/>
        <w:rPr>
          <w:rFonts w:asciiTheme="majorHAnsi" w:eastAsia="Times New Roman" w:hAnsiTheme="majorHAnsi" w:cstheme="majorHAnsi"/>
          <w:color w:val="000000"/>
          <w:lang/>
        </w:rPr>
      </w:pPr>
    </w:p>
    <w:p w:rsidR="00197415" w:rsidRDefault="00197415" w:rsidP="00364DA6">
      <w:pPr>
        <w:pStyle w:val="BodyText"/>
        <w:spacing w:after="0" w:line="240" w:lineRule="auto"/>
        <w:ind w:left="720"/>
      </w:pPr>
    </w:p>
    <w:p w:rsidR="00623AEC" w:rsidRPr="00364DA6" w:rsidRDefault="00197415" w:rsidP="00623AEC">
      <w:pPr>
        <w:pStyle w:val="BodyText"/>
        <w:rPr>
          <w:b/>
          <w:i/>
        </w:rPr>
      </w:pPr>
      <w:r>
        <w:rPr>
          <w:b/>
          <w:i/>
        </w:rPr>
        <w:t>Success plan goals summary:</w:t>
      </w:r>
    </w:p>
    <w:p w:rsidR="00D93DE0" w:rsidRDefault="00D93DE0" w:rsidP="00D93DE0">
      <w:pPr>
        <w:pStyle w:val="BodyText"/>
        <w:numPr>
          <w:ilvl w:val="0"/>
          <w:numId w:val="28"/>
        </w:numPr>
      </w:pPr>
      <w:r>
        <w:t xml:space="preserve">I have supported </w:t>
      </w:r>
      <w:r w:rsidR="00BB72F0">
        <w:t xml:space="preserve">national firm </w:t>
      </w:r>
      <w:r>
        <w:t>growth by joining the Payments Community of interest and getting involved with the development of a firm point of view on un/underbanked and Prepaid cards, and the development of a credit payments training.</w:t>
      </w:r>
    </w:p>
    <w:p w:rsidR="00BB72F0" w:rsidRDefault="00BB72F0" w:rsidP="00D93DE0">
      <w:pPr>
        <w:pStyle w:val="BodyText"/>
        <w:numPr>
          <w:ilvl w:val="0"/>
          <w:numId w:val="28"/>
        </w:numPr>
      </w:pPr>
      <w:r>
        <w:t xml:space="preserve">I have supported local firm development by getting involved in defining a recruiting and engagement strategy for Minneapolis Advisory related to the U of MN </w:t>
      </w:r>
    </w:p>
    <w:p w:rsidR="00D93DE0" w:rsidRDefault="00D93DE0" w:rsidP="00D93DE0">
      <w:pPr>
        <w:pStyle w:val="BodyText"/>
        <w:numPr>
          <w:ilvl w:val="0"/>
          <w:numId w:val="28"/>
        </w:numPr>
      </w:pPr>
      <w:r>
        <w:t>I have developed more junior staff on my engagements (including providing career advice) through on the job coaching, informal feedback sessions and completion of PFFs.</w:t>
      </w:r>
    </w:p>
    <w:p w:rsidR="00D93DE0" w:rsidRDefault="00D93DE0" w:rsidP="00BB72F0">
      <w:pPr>
        <w:pStyle w:val="BodyText"/>
        <w:numPr>
          <w:ilvl w:val="0"/>
          <w:numId w:val="28"/>
        </w:numPr>
      </w:pPr>
      <w:r>
        <w:t xml:space="preserve">I have developed myself personally by proactively designing, communicating and executing a plan to develop a payments skillset. I have completed 4 trainings and built relationships with 5 individuals involved with payments. </w:t>
      </w:r>
      <w:r w:rsidR="00BB72F0">
        <w:t>I have developed myself by</w:t>
      </w:r>
      <w:r>
        <w:t xml:space="preserve"> proactively seeking out and executing on a </w:t>
      </w:r>
      <w:r w:rsidR="00BB72F0">
        <w:t xml:space="preserve">business process related </w:t>
      </w:r>
      <w:r>
        <w:t>project outside my core</w:t>
      </w:r>
      <w:r w:rsidR="00BB72F0">
        <w:t xml:space="preserve"> group</w:t>
      </w:r>
    </w:p>
    <w:p w:rsidR="00BB72F0" w:rsidRDefault="00BB72F0" w:rsidP="00BB72F0">
      <w:pPr>
        <w:pStyle w:val="BodyText"/>
        <w:numPr>
          <w:ilvl w:val="0"/>
          <w:numId w:val="28"/>
        </w:numPr>
      </w:pPr>
      <w:r w:rsidRPr="00D93DE0">
        <w:lastRenderedPageBreak/>
        <w:t xml:space="preserve">I </w:t>
      </w:r>
      <w:r>
        <w:t>have produced high quality deliverables leveraging existing content and templates from other PwC practitioners and also creating new formats where appropriate.</w:t>
      </w:r>
    </w:p>
    <w:p w:rsidR="00197415" w:rsidRDefault="00197415" w:rsidP="00D93DE0">
      <w:pPr>
        <w:pStyle w:val="BodyText"/>
      </w:pPr>
    </w:p>
    <w:p w:rsidR="00197415" w:rsidRDefault="00197415" w:rsidP="00197415">
      <w:pPr>
        <w:pStyle w:val="BodyText"/>
        <w:rPr>
          <w:b/>
          <w:i/>
        </w:rPr>
      </w:pPr>
      <w:r w:rsidRPr="00197415">
        <w:rPr>
          <w:b/>
          <w:i/>
        </w:rPr>
        <w:t>Areas for Growth and development:</w:t>
      </w:r>
    </w:p>
    <w:p w:rsidR="00605134" w:rsidRDefault="00605134" w:rsidP="004A66B4">
      <w:pPr>
        <w:pStyle w:val="BodyText"/>
        <w:numPr>
          <w:ilvl w:val="0"/>
          <w:numId w:val="30"/>
        </w:numPr>
      </w:pPr>
      <w:r>
        <w:t>Pursue opportunity to manage others and to perform project management</w:t>
      </w:r>
    </w:p>
    <w:p w:rsidR="00605134" w:rsidRPr="00605134" w:rsidRDefault="00605134" w:rsidP="00605134">
      <w:pPr>
        <w:pStyle w:val="BodyText"/>
        <w:numPr>
          <w:ilvl w:val="1"/>
          <w:numId w:val="30"/>
        </w:numPr>
        <w:rPr>
          <w:sz w:val="16"/>
          <w:szCs w:val="16"/>
        </w:rPr>
      </w:pPr>
      <w:r w:rsidRPr="00605134">
        <w:rPr>
          <w:sz w:val="16"/>
          <w:szCs w:val="16"/>
        </w:rPr>
        <w:t>Taken on project management role for credit payments training</w:t>
      </w:r>
    </w:p>
    <w:p w:rsidR="00605134" w:rsidRDefault="00605134" w:rsidP="004A66B4">
      <w:pPr>
        <w:pStyle w:val="BodyText"/>
        <w:numPr>
          <w:ilvl w:val="0"/>
          <w:numId w:val="30"/>
        </w:numPr>
      </w:pPr>
      <w:r>
        <w:t>Develop further expertise in billing and revenue management</w:t>
      </w:r>
    </w:p>
    <w:p w:rsidR="007D3985" w:rsidRDefault="00BB72F0" w:rsidP="004A66B4">
      <w:pPr>
        <w:pStyle w:val="BodyText"/>
        <w:numPr>
          <w:ilvl w:val="0"/>
          <w:numId w:val="30"/>
        </w:numPr>
      </w:pPr>
      <w:r>
        <w:t>Express intentions of contributing more proactively to the overall team success</w:t>
      </w:r>
    </w:p>
    <w:p w:rsidR="00605134" w:rsidRPr="00605134" w:rsidRDefault="00605134" w:rsidP="00BB72F0">
      <w:pPr>
        <w:pStyle w:val="BodyText"/>
        <w:numPr>
          <w:ilvl w:val="1"/>
          <w:numId w:val="30"/>
        </w:numPr>
        <w:rPr>
          <w:sz w:val="16"/>
          <w:szCs w:val="16"/>
        </w:rPr>
      </w:pPr>
      <w:r w:rsidRPr="00605134">
        <w:rPr>
          <w:sz w:val="16"/>
          <w:szCs w:val="16"/>
        </w:rPr>
        <w:t>On customer impact project PFF notes that Ore not only completed his deliverables but also assisted both another senior and engagement manager on completion of their deliverables</w:t>
      </w:r>
    </w:p>
    <w:p w:rsidR="00605134" w:rsidRPr="00605134" w:rsidRDefault="00605134" w:rsidP="00605134">
      <w:pPr>
        <w:pStyle w:val="BodyText"/>
        <w:numPr>
          <w:ilvl w:val="1"/>
          <w:numId w:val="30"/>
        </w:numPr>
        <w:rPr>
          <w:sz w:val="16"/>
          <w:szCs w:val="16"/>
        </w:rPr>
      </w:pPr>
      <w:r w:rsidRPr="00605134">
        <w:rPr>
          <w:sz w:val="16"/>
          <w:szCs w:val="16"/>
        </w:rPr>
        <w:t>On IFR Ore pursued opportunity to join IFR staff advisory council when an opening came up but the project wrapped up abruptly and there was no longer a need.</w:t>
      </w:r>
    </w:p>
    <w:p w:rsidR="00BB72F0" w:rsidRDefault="00605134" w:rsidP="00BB72F0">
      <w:pPr>
        <w:pStyle w:val="BodyText"/>
        <w:numPr>
          <w:ilvl w:val="0"/>
          <w:numId w:val="30"/>
        </w:numPr>
      </w:pPr>
      <w:r>
        <w:t xml:space="preserve">Pursue opportunities to fine tune </w:t>
      </w:r>
      <w:r w:rsidR="00BB72F0">
        <w:t xml:space="preserve">excel and </w:t>
      </w:r>
      <w:r w:rsidR="00066086">
        <w:t>PowerPoint</w:t>
      </w:r>
      <w:r w:rsidR="00BB72F0">
        <w:t xml:space="preserve"> skills and focus on creating presentations / collateral that are concise, but at the same time comprehensive.</w:t>
      </w:r>
    </w:p>
    <w:p w:rsidR="00605134" w:rsidRPr="00066086" w:rsidRDefault="00BB72F0" w:rsidP="00605134">
      <w:pPr>
        <w:pStyle w:val="BodyText"/>
        <w:numPr>
          <w:ilvl w:val="1"/>
          <w:numId w:val="30"/>
        </w:numPr>
        <w:rPr>
          <w:sz w:val="16"/>
          <w:szCs w:val="16"/>
        </w:rPr>
      </w:pPr>
      <w:r w:rsidRPr="00066086">
        <w:rPr>
          <w:sz w:val="16"/>
          <w:szCs w:val="16"/>
        </w:rPr>
        <w:t>Customer Impact project notes that Ore independently developed messaging and format (</w:t>
      </w:r>
      <w:r w:rsidR="00066086" w:rsidRPr="00066086">
        <w:rPr>
          <w:sz w:val="16"/>
          <w:szCs w:val="16"/>
        </w:rPr>
        <w:t>PowerPoint</w:t>
      </w:r>
      <w:r w:rsidR="00066086">
        <w:rPr>
          <w:sz w:val="16"/>
          <w:szCs w:val="16"/>
        </w:rPr>
        <w:t xml:space="preserve"> and Visio </w:t>
      </w:r>
      <w:r w:rsidRPr="00066086">
        <w:rPr>
          <w:sz w:val="16"/>
          <w:szCs w:val="16"/>
        </w:rPr>
        <w:t>)</w:t>
      </w:r>
      <w:r w:rsidR="00605134" w:rsidRPr="00066086">
        <w:rPr>
          <w:sz w:val="16"/>
          <w:szCs w:val="16"/>
        </w:rPr>
        <w:t xml:space="preserve"> for logical architecture deliverable</w:t>
      </w:r>
    </w:p>
    <w:p w:rsidR="00167014" w:rsidRDefault="00605134" w:rsidP="00605134">
      <w:pPr>
        <w:pStyle w:val="BodyText"/>
        <w:numPr>
          <w:ilvl w:val="1"/>
          <w:numId w:val="30"/>
        </w:numPr>
        <w:rPr>
          <w:sz w:val="16"/>
          <w:szCs w:val="16"/>
        </w:rPr>
      </w:pPr>
      <w:r w:rsidRPr="00066086">
        <w:rPr>
          <w:sz w:val="16"/>
          <w:szCs w:val="16"/>
        </w:rPr>
        <w:t>IFR notes that Ore’s excel skills “improved quite a bit” as he was able “to do complex data manipulations on large volume data sets in an expeditious manner”</w:t>
      </w:r>
    </w:p>
    <w:p w:rsidR="00107E9A" w:rsidRPr="003A0646" w:rsidRDefault="00107E9A" w:rsidP="00107E9A">
      <w:pPr>
        <w:pStyle w:val="BodyText"/>
        <w:rPr>
          <w:b/>
          <w:i/>
        </w:rPr>
      </w:pPr>
      <w:r>
        <w:rPr>
          <w:b/>
          <w:i/>
        </w:rPr>
        <w:t xml:space="preserve">Other Community </w:t>
      </w:r>
      <w:r w:rsidRPr="003A0646">
        <w:rPr>
          <w:b/>
          <w:i/>
        </w:rPr>
        <w:t>Activities:</w:t>
      </w:r>
    </w:p>
    <w:p w:rsidR="00107E9A" w:rsidRDefault="00107E9A" w:rsidP="00107E9A">
      <w:pPr>
        <w:pStyle w:val="BodyText"/>
        <w:numPr>
          <w:ilvl w:val="0"/>
          <w:numId w:val="26"/>
        </w:numPr>
        <w:spacing w:after="0" w:line="240" w:lineRule="auto"/>
      </w:pPr>
      <w:r>
        <w:t>Coordinated two career fair preparatory sessions (resume reviews, business etiquette etc) for student members of a U of MN campus group called International Student Outreach. Also participate in helping international students adjust to life in the US</w:t>
      </w:r>
    </w:p>
    <w:p w:rsidR="00107E9A" w:rsidRPr="00E84DF5" w:rsidRDefault="00107E9A" w:rsidP="00107E9A">
      <w:pPr>
        <w:pStyle w:val="ListParagraph"/>
        <w:ind w:left="1440"/>
        <w:rPr>
          <w:lang w:val="en-US"/>
        </w:rPr>
      </w:pPr>
    </w:p>
    <w:p w:rsidR="00107E9A" w:rsidRPr="00066086" w:rsidRDefault="00107E9A" w:rsidP="00107E9A">
      <w:pPr>
        <w:pStyle w:val="BodyText"/>
        <w:rPr>
          <w:sz w:val="16"/>
          <w:szCs w:val="16"/>
        </w:rPr>
      </w:pPr>
    </w:p>
    <w:sectPr w:rsidR="00107E9A" w:rsidRPr="00066086" w:rsidSect="00555C85">
      <w:pgSz w:w="12240" w:h="15840" w:code="1"/>
      <w:pgMar w:top="720" w:right="720" w:bottom="720" w:left="720" w:header="544" w:footer="544" w:gutter="3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337D" w:rsidRDefault="00C2337D" w:rsidP="00436A45">
      <w:pPr>
        <w:spacing w:after="0" w:line="240" w:lineRule="auto"/>
      </w:pPr>
      <w:r>
        <w:separator/>
      </w:r>
    </w:p>
  </w:endnote>
  <w:endnote w:type="continuationSeparator" w:id="0">
    <w:p w:rsidR="00C2337D" w:rsidRDefault="00C2337D" w:rsidP="00436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wC_Logo">
    <w:panose1 w:val="05000400000000000000"/>
    <w:charset w:val="02"/>
    <w:family w:val="auto"/>
    <w:pitch w:val="variable"/>
    <w:sig w:usb0="00000000" w:usb1="10000000" w:usb2="00000000" w:usb3="00000000" w:csb0="80000000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337D" w:rsidRDefault="00C2337D" w:rsidP="00436A45">
      <w:pPr>
        <w:spacing w:after="0" w:line="240" w:lineRule="auto"/>
      </w:pPr>
      <w:r>
        <w:separator/>
      </w:r>
    </w:p>
  </w:footnote>
  <w:footnote w:type="continuationSeparator" w:id="0">
    <w:p w:rsidR="00C2337D" w:rsidRDefault="00C2337D" w:rsidP="00436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544DDE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E9A8AD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FC8F2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7E2DF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4CA6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436FFD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8A87A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F60F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D3CE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3C48"/>
    <w:multiLevelType w:val="hybridMultilevel"/>
    <w:tmpl w:val="8772A0E8"/>
    <w:lvl w:ilvl="0" w:tplc="7EFC1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5E37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FC971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808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2E82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58D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0071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DC1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D2C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084204C2"/>
    <w:multiLevelType w:val="multilevel"/>
    <w:tmpl w:val="B790A32C"/>
    <w:name w:val="PwCListBullets15"/>
    <w:numStyleLink w:val="PwCListBullets1"/>
  </w:abstractNum>
  <w:abstractNum w:abstractNumId="12">
    <w:nsid w:val="0984408E"/>
    <w:multiLevelType w:val="multilevel"/>
    <w:tmpl w:val="CF020DFA"/>
    <w:name w:val="PwCListNumbers1"/>
    <w:styleLink w:val="PwCListNumbers1"/>
    <w:lvl w:ilvl="0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1588"/>
        </w:tabs>
        <w:ind w:left="1588" w:hanging="397"/>
      </w:pPr>
      <w:rPr>
        <w:rFonts w:hint="default"/>
      </w:rPr>
    </w:lvl>
    <w:lvl w:ilvl="4">
      <w:start w:val="1"/>
      <w:numFmt w:val="lowerLetter"/>
      <w:pStyle w:val="ListNumber5"/>
      <w:lvlText w:val="%5."/>
      <w:lvlJc w:val="left"/>
      <w:pPr>
        <w:tabs>
          <w:tab w:val="num" w:pos="1985"/>
        </w:tabs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381"/>
        </w:tabs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778"/>
        </w:tabs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75"/>
        </w:tabs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72"/>
        </w:tabs>
        <w:ind w:left="3573" w:hanging="397"/>
      </w:pPr>
      <w:rPr>
        <w:rFonts w:hint="default"/>
      </w:rPr>
    </w:lvl>
  </w:abstractNum>
  <w:abstractNum w:abstractNumId="13">
    <w:nsid w:val="123F29B4"/>
    <w:multiLevelType w:val="hybridMultilevel"/>
    <w:tmpl w:val="8226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5A87790"/>
    <w:multiLevelType w:val="hybridMultilevel"/>
    <w:tmpl w:val="2440E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B62FBF"/>
    <w:multiLevelType w:val="multilevel"/>
    <w:tmpl w:val="B790A32C"/>
    <w:name w:val="PwCListBullets16"/>
    <w:numStyleLink w:val="PwCListBullets1"/>
  </w:abstractNum>
  <w:abstractNum w:abstractNumId="16">
    <w:nsid w:val="2AF667C2"/>
    <w:multiLevelType w:val="multilevel"/>
    <w:tmpl w:val="B790A32C"/>
    <w:name w:val="PwCListBullets13"/>
    <w:numStyleLink w:val="PwCListBullets1"/>
  </w:abstractNum>
  <w:abstractNum w:abstractNumId="17">
    <w:nsid w:val="3677385F"/>
    <w:multiLevelType w:val="multilevel"/>
    <w:tmpl w:val="CF020DFA"/>
    <w:name w:val="PwCListNumbers12"/>
    <w:numStyleLink w:val="PwCListNumbers1"/>
  </w:abstractNum>
  <w:abstractNum w:abstractNumId="18">
    <w:nsid w:val="44B16D24"/>
    <w:multiLevelType w:val="multilevel"/>
    <w:tmpl w:val="B790A32C"/>
    <w:name w:val="PwCListBullets14"/>
    <w:numStyleLink w:val="PwCListBullets1"/>
  </w:abstractNum>
  <w:abstractNum w:abstractNumId="19">
    <w:nsid w:val="494B747C"/>
    <w:multiLevelType w:val="multilevel"/>
    <w:tmpl w:val="CF020DFA"/>
    <w:name w:val="PwCListNumbers13"/>
    <w:numStyleLink w:val="PwCListNumbers1"/>
  </w:abstractNum>
  <w:abstractNum w:abstractNumId="20">
    <w:nsid w:val="5189365E"/>
    <w:multiLevelType w:val="hybridMultilevel"/>
    <w:tmpl w:val="F8069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840A41"/>
    <w:multiLevelType w:val="multilevel"/>
    <w:tmpl w:val="CF020DFA"/>
    <w:name w:val="PwCListNumbers14"/>
    <w:numStyleLink w:val="PwCListNumbers1"/>
  </w:abstractNum>
  <w:abstractNum w:abstractNumId="22">
    <w:nsid w:val="5541584A"/>
    <w:multiLevelType w:val="hybridMultilevel"/>
    <w:tmpl w:val="CA62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057C13"/>
    <w:multiLevelType w:val="hybridMultilevel"/>
    <w:tmpl w:val="6C2C4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3D4B59"/>
    <w:multiLevelType w:val="multilevel"/>
    <w:tmpl w:val="B790A32C"/>
    <w:name w:val="PwCListBullets12"/>
    <w:numStyleLink w:val="PwCListBullets1"/>
  </w:abstractNum>
  <w:abstractNum w:abstractNumId="25">
    <w:nsid w:val="60736B00"/>
    <w:multiLevelType w:val="hybridMultilevel"/>
    <w:tmpl w:val="45DEE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D36EAF"/>
    <w:multiLevelType w:val="hybridMultilevel"/>
    <w:tmpl w:val="DD34B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D81678"/>
    <w:multiLevelType w:val="hybridMultilevel"/>
    <w:tmpl w:val="7916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591CA9"/>
    <w:multiLevelType w:val="multilevel"/>
    <w:tmpl w:val="B790A32C"/>
    <w:name w:val="PwCListBullets1"/>
    <w:styleLink w:val="PwCListBullets1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381"/>
        </w:tabs>
        <w:ind w:left="2382" w:hanging="39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778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175"/>
        </w:tabs>
        <w:ind w:left="3176" w:hanging="39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572"/>
        </w:tabs>
        <w:ind w:left="3573" w:hanging="397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8"/>
  </w:num>
  <w:num w:numId="12">
    <w:abstractNumId w:val="24"/>
  </w:num>
  <w:num w:numId="13">
    <w:abstractNumId w:val="16"/>
  </w:num>
  <w:num w:numId="14">
    <w:abstractNumId w:val="18"/>
  </w:num>
  <w:num w:numId="15">
    <w:abstractNumId w:val="12"/>
  </w:num>
  <w:num w:numId="16">
    <w:abstractNumId w:val="17"/>
  </w:num>
  <w:num w:numId="17">
    <w:abstractNumId w:val="11"/>
  </w:num>
  <w:num w:numId="18">
    <w:abstractNumId w:val="15"/>
  </w:num>
  <w:num w:numId="19">
    <w:abstractNumId w:val="19"/>
  </w:num>
  <w:num w:numId="20">
    <w:abstractNumId w:val="21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</w:num>
  <w:num w:numId="26">
    <w:abstractNumId w:val="13"/>
  </w:num>
  <w:num w:numId="27">
    <w:abstractNumId w:val="26"/>
  </w:num>
  <w:num w:numId="28">
    <w:abstractNumId w:val="22"/>
  </w:num>
  <w:num w:numId="29">
    <w:abstractNumId w:val="25"/>
  </w:num>
  <w:num w:numId="30">
    <w:abstractNumId w:val="14"/>
  </w:num>
  <w:num w:numId="31">
    <w:abstractNumId w:val="27"/>
  </w:num>
  <w:num w:numId="32">
    <w:abstractNumId w:val="10"/>
  </w:num>
  <w:num w:numId="3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5"/>
  <w:displayHorizontalDrawingGridEvery w:val="2"/>
  <w:characterSpacingControl w:val="doNotCompress"/>
  <w:hdrShapeDefaults>
    <o:shapedefaults v:ext="edit" spidmax="752642"/>
  </w:hdrShapeDefaults>
  <w:footnotePr>
    <w:footnote w:id="-1"/>
    <w:footnote w:id="0"/>
  </w:footnotePr>
  <w:endnotePr>
    <w:endnote w:id="-1"/>
    <w:endnote w:id="0"/>
  </w:endnotePr>
  <w:compat/>
  <w:rsids>
    <w:rsidRoot w:val="00D71B09"/>
    <w:rsid w:val="00013855"/>
    <w:rsid w:val="00014DC1"/>
    <w:rsid w:val="00034A7C"/>
    <w:rsid w:val="00035089"/>
    <w:rsid w:val="00035B61"/>
    <w:rsid w:val="00036AF8"/>
    <w:rsid w:val="00041862"/>
    <w:rsid w:val="0004324F"/>
    <w:rsid w:val="000504B0"/>
    <w:rsid w:val="00054C33"/>
    <w:rsid w:val="0006353E"/>
    <w:rsid w:val="00063C3B"/>
    <w:rsid w:val="00063DB3"/>
    <w:rsid w:val="00066086"/>
    <w:rsid w:val="00072177"/>
    <w:rsid w:val="00073841"/>
    <w:rsid w:val="00075C09"/>
    <w:rsid w:val="00080644"/>
    <w:rsid w:val="0008386D"/>
    <w:rsid w:val="000859B7"/>
    <w:rsid w:val="000925C7"/>
    <w:rsid w:val="0009305A"/>
    <w:rsid w:val="000937E6"/>
    <w:rsid w:val="000937EA"/>
    <w:rsid w:val="00097CB7"/>
    <w:rsid w:val="000B1903"/>
    <w:rsid w:val="000B3C73"/>
    <w:rsid w:val="000B6CDE"/>
    <w:rsid w:val="000C2B3D"/>
    <w:rsid w:val="000C63FA"/>
    <w:rsid w:val="000C7069"/>
    <w:rsid w:val="000C772A"/>
    <w:rsid w:val="000D06AF"/>
    <w:rsid w:val="000D096C"/>
    <w:rsid w:val="000D2454"/>
    <w:rsid w:val="000D2B48"/>
    <w:rsid w:val="000D7DAE"/>
    <w:rsid w:val="000F1252"/>
    <w:rsid w:val="000F1559"/>
    <w:rsid w:val="000F2057"/>
    <w:rsid w:val="000F2628"/>
    <w:rsid w:val="000F2FBD"/>
    <w:rsid w:val="00107E78"/>
    <w:rsid w:val="00107E9A"/>
    <w:rsid w:val="00107EBB"/>
    <w:rsid w:val="00111EF0"/>
    <w:rsid w:val="0012126F"/>
    <w:rsid w:val="00121C62"/>
    <w:rsid w:val="00130D7F"/>
    <w:rsid w:val="00130E31"/>
    <w:rsid w:val="001325A2"/>
    <w:rsid w:val="00133105"/>
    <w:rsid w:val="00134542"/>
    <w:rsid w:val="00135266"/>
    <w:rsid w:val="00144DC3"/>
    <w:rsid w:val="001507EA"/>
    <w:rsid w:val="00150BFD"/>
    <w:rsid w:val="001567E1"/>
    <w:rsid w:val="00165041"/>
    <w:rsid w:val="00165A11"/>
    <w:rsid w:val="00167014"/>
    <w:rsid w:val="0016760D"/>
    <w:rsid w:val="00185BDC"/>
    <w:rsid w:val="00194532"/>
    <w:rsid w:val="00197415"/>
    <w:rsid w:val="001A04DB"/>
    <w:rsid w:val="001A2E1A"/>
    <w:rsid w:val="001A5728"/>
    <w:rsid w:val="001B14E7"/>
    <w:rsid w:val="001B2769"/>
    <w:rsid w:val="001C3FB1"/>
    <w:rsid w:val="001C52CC"/>
    <w:rsid w:val="001C57AC"/>
    <w:rsid w:val="001D0956"/>
    <w:rsid w:val="001D2A1F"/>
    <w:rsid w:val="001D3863"/>
    <w:rsid w:val="001E2E04"/>
    <w:rsid w:val="001E3DFB"/>
    <w:rsid w:val="001E7B44"/>
    <w:rsid w:val="001F2B1E"/>
    <w:rsid w:val="00200932"/>
    <w:rsid w:val="00202125"/>
    <w:rsid w:val="0020494F"/>
    <w:rsid w:val="00211B88"/>
    <w:rsid w:val="00214DC7"/>
    <w:rsid w:val="00214EEE"/>
    <w:rsid w:val="00215BD1"/>
    <w:rsid w:val="00216A4B"/>
    <w:rsid w:val="00223860"/>
    <w:rsid w:val="00224941"/>
    <w:rsid w:val="00231AA7"/>
    <w:rsid w:val="002434C6"/>
    <w:rsid w:val="00243BCE"/>
    <w:rsid w:val="00253649"/>
    <w:rsid w:val="00254944"/>
    <w:rsid w:val="00257159"/>
    <w:rsid w:val="00257646"/>
    <w:rsid w:val="0026407F"/>
    <w:rsid w:val="002649B9"/>
    <w:rsid w:val="002663D6"/>
    <w:rsid w:val="0027303B"/>
    <w:rsid w:val="0027489F"/>
    <w:rsid w:val="00290D91"/>
    <w:rsid w:val="0029269A"/>
    <w:rsid w:val="002A635A"/>
    <w:rsid w:val="002B15B3"/>
    <w:rsid w:val="002B746F"/>
    <w:rsid w:val="002C15DD"/>
    <w:rsid w:val="002C19A9"/>
    <w:rsid w:val="002C1E97"/>
    <w:rsid w:val="002D1DF3"/>
    <w:rsid w:val="002D3A6A"/>
    <w:rsid w:val="002E0EE7"/>
    <w:rsid w:val="002E14B4"/>
    <w:rsid w:val="002E758F"/>
    <w:rsid w:val="002F4AA3"/>
    <w:rsid w:val="00303A58"/>
    <w:rsid w:val="00304515"/>
    <w:rsid w:val="00311666"/>
    <w:rsid w:val="003125BD"/>
    <w:rsid w:val="00312A4C"/>
    <w:rsid w:val="0031519D"/>
    <w:rsid w:val="0031663B"/>
    <w:rsid w:val="00317721"/>
    <w:rsid w:val="00324E99"/>
    <w:rsid w:val="00331404"/>
    <w:rsid w:val="003352E9"/>
    <w:rsid w:val="003353A9"/>
    <w:rsid w:val="00342270"/>
    <w:rsid w:val="00346006"/>
    <w:rsid w:val="003502FB"/>
    <w:rsid w:val="00351083"/>
    <w:rsid w:val="00361BFB"/>
    <w:rsid w:val="00362228"/>
    <w:rsid w:val="00364DA6"/>
    <w:rsid w:val="00375110"/>
    <w:rsid w:val="0037538E"/>
    <w:rsid w:val="003753FE"/>
    <w:rsid w:val="003826E5"/>
    <w:rsid w:val="00384AEC"/>
    <w:rsid w:val="00385C06"/>
    <w:rsid w:val="003A0646"/>
    <w:rsid w:val="003A1F08"/>
    <w:rsid w:val="003A256A"/>
    <w:rsid w:val="003A2D73"/>
    <w:rsid w:val="003A4303"/>
    <w:rsid w:val="003B0B45"/>
    <w:rsid w:val="003B1750"/>
    <w:rsid w:val="003B1DDF"/>
    <w:rsid w:val="003B26A2"/>
    <w:rsid w:val="003B31DC"/>
    <w:rsid w:val="003B327B"/>
    <w:rsid w:val="003B3A1A"/>
    <w:rsid w:val="003C3745"/>
    <w:rsid w:val="003C78E9"/>
    <w:rsid w:val="003D4B5B"/>
    <w:rsid w:val="003E1751"/>
    <w:rsid w:val="003E7813"/>
    <w:rsid w:val="003F6ED0"/>
    <w:rsid w:val="003F79B5"/>
    <w:rsid w:val="004063BB"/>
    <w:rsid w:val="00410FA1"/>
    <w:rsid w:val="00411008"/>
    <w:rsid w:val="00414681"/>
    <w:rsid w:val="00420AAB"/>
    <w:rsid w:val="004218D2"/>
    <w:rsid w:val="00423D17"/>
    <w:rsid w:val="00424BDF"/>
    <w:rsid w:val="004273C8"/>
    <w:rsid w:val="004317A8"/>
    <w:rsid w:val="004363A3"/>
    <w:rsid w:val="0043648C"/>
    <w:rsid w:val="00436A45"/>
    <w:rsid w:val="00445FCF"/>
    <w:rsid w:val="0045173E"/>
    <w:rsid w:val="0045271D"/>
    <w:rsid w:val="00464936"/>
    <w:rsid w:val="00470945"/>
    <w:rsid w:val="00471D3E"/>
    <w:rsid w:val="004729FC"/>
    <w:rsid w:val="00474DB3"/>
    <w:rsid w:val="00474F86"/>
    <w:rsid w:val="004771F6"/>
    <w:rsid w:val="004772F9"/>
    <w:rsid w:val="004774A7"/>
    <w:rsid w:val="0048103E"/>
    <w:rsid w:val="00481104"/>
    <w:rsid w:val="004823A8"/>
    <w:rsid w:val="00483C16"/>
    <w:rsid w:val="00491A13"/>
    <w:rsid w:val="00497D06"/>
    <w:rsid w:val="004A66B4"/>
    <w:rsid w:val="004B12C5"/>
    <w:rsid w:val="004B16DA"/>
    <w:rsid w:val="004B1B76"/>
    <w:rsid w:val="004B3172"/>
    <w:rsid w:val="004B47EB"/>
    <w:rsid w:val="004B5E61"/>
    <w:rsid w:val="004B6714"/>
    <w:rsid w:val="004B674B"/>
    <w:rsid w:val="004C251D"/>
    <w:rsid w:val="004C2E43"/>
    <w:rsid w:val="004C37E7"/>
    <w:rsid w:val="004D565D"/>
    <w:rsid w:val="004E28F0"/>
    <w:rsid w:val="004E6CB2"/>
    <w:rsid w:val="004E6EED"/>
    <w:rsid w:val="004F0F8C"/>
    <w:rsid w:val="004F41E8"/>
    <w:rsid w:val="004F759A"/>
    <w:rsid w:val="00502827"/>
    <w:rsid w:val="00523D37"/>
    <w:rsid w:val="00523DAF"/>
    <w:rsid w:val="005243A6"/>
    <w:rsid w:val="00532373"/>
    <w:rsid w:val="005418EE"/>
    <w:rsid w:val="0054310E"/>
    <w:rsid w:val="0054330C"/>
    <w:rsid w:val="00545383"/>
    <w:rsid w:val="00545EA6"/>
    <w:rsid w:val="00555481"/>
    <w:rsid w:val="00555C85"/>
    <w:rsid w:val="00556105"/>
    <w:rsid w:val="00561F22"/>
    <w:rsid w:val="005656AF"/>
    <w:rsid w:val="0056750A"/>
    <w:rsid w:val="00573439"/>
    <w:rsid w:val="005754E3"/>
    <w:rsid w:val="005774FB"/>
    <w:rsid w:val="00592336"/>
    <w:rsid w:val="005A3DC7"/>
    <w:rsid w:val="005A48EB"/>
    <w:rsid w:val="005A6A7E"/>
    <w:rsid w:val="005B280F"/>
    <w:rsid w:val="005B299B"/>
    <w:rsid w:val="005B63B4"/>
    <w:rsid w:val="005C14D2"/>
    <w:rsid w:val="005D0D6A"/>
    <w:rsid w:val="005D633C"/>
    <w:rsid w:val="005D6E7D"/>
    <w:rsid w:val="005D7F75"/>
    <w:rsid w:val="005E1332"/>
    <w:rsid w:val="005E45EA"/>
    <w:rsid w:val="005E72B9"/>
    <w:rsid w:val="005E76F2"/>
    <w:rsid w:val="005F018A"/>
    <w:rsid w:val="005F119A"/>
    <w:rsid w:val="005F12E2"/>
    <w:rsid w:val="005F4E51"/>
    <w:rsid w:val="00600402"/>
    <w:rsid w:val="00600A04"/>
    <w:rsid w:val="006029F9"/>
    <w:rsid w:val="00602BDE"/>
    <w:rsid w:val="00605134"/>
    <w:rsid w:val="0061161C"/>
    <w:rsid w:val="00616B1A"/>
    <w:rsid w:val="00616FCA"/>
    <w:rsid w:val="00617824"/>
    <w:rsid w:val="00620B92"/>
    <w:rsid w:val="00621F6F"/>
    <w:rsid w:val="0062218E"/>
    <w:rsid w:val="00623AEC"/>
    <w:rsid w:val="00624539"/>
    <w:rsid w:val="00626A4C"/>
    <w:rsid w:val="00627CE0"/>
    <w:rsid w:val="006334B5"/>
    <w:rsid w:val="006353A6"/>
    <w:rsid w:val="006360CD"/>
    <w:rsid w:val="0064614B"/>
    <w:rsid w:val="00651710"/>
    <w:rsid w:val="00652B9F"/>
    <w:rsid w:val="00655E03"/>
    <w:rsid w:val="00657A0A"/>
    <w:rsid w:val="00665195"/>
    <w:rsid w:val="006726AC"/>
    <w:rsid w:val="00675358"/>
    <w:rsid w:val="00687F19"/>
    <w:rsid w:val="00693503"/>
    <w:rsid w:val="0069457F"/>
    <w:rsid w:val="006A0892"/>
    <w:rsid w:val="006A3D5C"/>
    <w:rsid w:val="006A4564"/>
    <w:rsid w:val="006A5B63"/>
    <w:rsid w:val="006B77A2"/>
    <w:rsid w:val="006C178E"/>
    <w:rsid w:val="006C7448"/>
    <w:rsid w:val="006D5334"/>
    <w:rsid w:val="006D65E2"/>
    <w:rsid w:val="006E2E43"/>
    <w:rsid w:val="006E792B"/>
    <w:rsid w:val="006F099C"/>
    <w:rsid w:val="006F2A21"/>
    <w:rsid w:val="006F42C1"/>
    <w:rsid w:val="00705FA5"/>
    <w:rsid w:val="00710446"/>
    <w:rsid w:val="0071078E"/>
    <w:rsid w:val="007114F1"/>
    <w:rsid w:val="00711B7D"/>
    <w:rsid w:val="007135D9"/>
    <w:rsid w:val="0071447C"/>
    <w:rsid w:val="00725495"/>
    <w:rsid w:val="007277B0"/>
    <w:rsid w:val="00727BCF"/>
    <w:rsid w:val="00732655"/>
    <w:rsid w:val="00732CC8"/>
    <w:rsid w:val="00735F2E"/>
    <w:rsid w:val="00736E93"/>
    <w:rsid w:val="00737C68"/>
    <w:rsid w:val="0074501C"/>
    <w:rsid w:val="00747D8C"/>
    <w:rsid w:val="007525FF"/>
    <w:rsid w:val="00756FEA"/>
    <w:rsid w:val="00762DB6"/>
    <w:rsid w:val="00763A84"/>
    <w:rsid w:val="00765568"/>
    <w:rsid w:val="00765945"/>
    <w:rsid w:val="00767F03"/>
    <w:rsid w:val="007746EB"/>
    <w:rsid w:val="00776882"/>
    <w:rsid w:val="00785FEA"/>
    <w:rsid w:val="0079063C"/>
    <w:rsid w:val="00795191"/>
    <w:rsid w:val="007971F6"/>
    <w:rsid w:val="007A11F4"/>
    <w:rsid w:val="007A5011"/>
    <w:rsid w:val="007B0659"/>
    <w:rsid w:val="007B07EB"/>
    <w:rsid w:val="007B1083"/>
    <w:rsid w:val="007B405E"/>
    <w:rsid w:val="007B596F"/>
    <w:rsid w:val="007C4D9E"/>
    <w:rsid w:val="007C78BC"/>
    <w:rsid w:val="007C7DFF"/>
    <w:rsid w:val="007D19C5"/>
    <w:rsid w:val="007D3372"/>
    <w:rsid w:val="007D3985"/>
    <w:rsid w:val="007D3FAF"/>
    <w:rsid w:val="007E2140"/>
    <w:rsid w:val="007E40C6"/>
    <w:rsid w:val="007F003A"/>
    <w:rsid w:val="008000BF"/>
    <w:rsid w:val="008028BF"/>
    <w:rsid w:val="008044F7"/>
    <w:rsid w:val="00804B9E"/>
    <w:rsid w:val="00805E09"/>
    <w:rsid w:val="008134DB"/>
    <w:rsid w:val="00816AC4"/>
    <w:rsid w:val="00830682"/>
    <w:rsid w:val="008375BD"/>
    <w:rsid w:val="00845CA0"/>
    <w:rsid w:val="00847128"/>
    <w:rsid w:val="00847F41"/>
    <w:rsid w:val="008510AE"/>
    <w:rsid w:val="0085197B"/>
    <w:rsid w:val="00853B4C"/>
    <w:rsid w:val="0085671A"/>
    <w:rsid w:val="00863DF4"/>
    <w:rsid w:val="00865159"/>
    <w:rsid w:val="008657CF"/>
    <w:rsid w:val="008661BA"/>
    <w:rsid w:val="008761D3"/>
    <w:rsid w:val="00882C5C"/>
    <w:rsid w:val="00882C90"/>
    <w:rsid w:val="00884571"/>
    <w:rsid w:val="00884B9E"/>
    <w:rsid w:val="008914EA"/>
    <w:rsid w:val="00892126"/>
    <w:rsid w:val="00896737"/>
    <w:rsid w:val="008A1C20"/>
    <w:rsid w:val="008A6628"/>
    <w:rsid w:val="008A6B37"/>
    <w:rsid w:val="008B0524"/>
    <w:rsid w:val="008B1B99"/>
    <w:rsid w:val="008C042B"/>
    <w:rsid w:val="008D4684"/>
    <w:rsid w:val="008D5347"/>
    <w:rsid w:val="008D688F"/>
    <w:rsid w:val="008E093F"/>
    <w:rsid w:val="008E23AF"/>
    <w:rsid w:val="008E24AE"/>
    <w:rsid w:val="008E4905"/>
    <w:rsid w:val="008F08E3"/>
    <w:rsid w:val="00900694"/>
    <w:rsid w:val="0090209F"/>
    <w:rsid w:val="00902E9F"/>
    <w:rsid w:val="009318BB"/>
    <w:rsid w:val="009334AE"/>
    <w:rsid w:val="00934846"/>
    <w:rsid w:val="00935EC6"/>
    <w:rsid w:val="00943975"/>
    <w:rsid w:val="00965EF9"/>
    <w:rsid w:val="009675EF"/>
    <w:rsid w:val="00971DA3"/>
    <w:rsid w:val="00973C6E"/>
    <w:rsid w:val="0098227E"/>
    <w:rsid w:val="009A2045"/>
    <w:rsid w:val="009A41C8"/>
    <w:rsid w:val="009A57A1"/>
    <w:rsid w:val="009A5FFA"/>
    <w:rsid w:val="009B7598"/>
    <w:rsid w:val="009B7D96"/>
    <w:rsid w:val="009C25AB"/>
    <w:rsid w:val="009C43D3"/>
    <w:rsid w:val="009C7A37"/>
    <w:rsid w:val="009D0A1F"/>
    <w:rsid w:val="009D45CF"/>
    <w:rsid w:val="009D529A"/>
    <w:rsid w:val="009E43BE"/>
    <w:rsid w:val="009F1D73"/>
    <w:rsid w:val="009F5368"/>
    <w:rsid w:val="009F6005"/>
    <w:rsid w:val="00A05587"/>
    <w:rsid w:val="00A12423"/>
    <w:rsid w:val="00A14CB4"/>
    <w:rsid w:val="00A257A2"/>
    <w:rsid w:val="00A324EB"/>
    <w:rsid w:val="00A376BB"/>
    <w:rsid w:val="00A436DB"/>
    <w:rsid w:val="00A443C1"/>
    <w:rsid w:val="00A4632C"/>
    <w:rsid w:val="00A559FC"/>
    <w:rsid w:val="00A61E1F"/>
    <w:rsid w:val="00A659D6"/>
    <w:rsid w:val="00A81849"/>
    <w:rsid w:val="00A83FAD"/>
    <w:rsid w:val="00A9096B"/>
    <w:rsid w:val="00A9218F"/>
    <w:rsid w:val="00A92414"/>
    <w:rsid w:val="00A933D1"/>
    <w:rsid w:val="00A94066"/>
    <w:rsid w:val="00AA3B6E"/>
    <w:rsid w:val="00AB1D6C"/>
    <w:rsid w:val="00AB1EC5"/>
    <w:rsid w:val="00AC03A8"/>
    <w:rsid w:val="00AC2B1C"/>
    <w:rsid w:val="00AC5CEE"/>
    <w:rsid w:val="00AD15DA"/>
    <w:rsid w:val="00AD646F"/>
    <w:rsid w:val="00AD6F5C"/>
    <w:rsid w:val="00AE4FBF"/>
    <w:rsid w:val="00AE6D80"/>
    <w:rsid w:val="00B01452"/>
    <w:rsid w:val="00B02296"/>
    <w:rsid w:val="00B07EAE"/>
    <w:rsid w:val="00B21150"/>
    <w:rsid w:val="00B2521F"/>
    <w:rsid w:val="00B25AC6"/>
    <w:rsid w:val="00B25D6B"/>
    <w:rsid w:val="00B309C3"/>
    <w:rsid w:val="00B35A88"/>
    <w:rsid w:val="00B42F7B"/>
    <w:rsid w:val="00B44D47"/>
    <w:rsid w:val="00B635D7"/>
    <w:rsid w:val="00B758C1"/>
    <w:rsid w:val="00B8128C"/>
    <w:rsid w:val="00B849F7"/>
    <w:rsid w:val="00B8518D"/>
    <w:rsid w:val="00B860A0"/>
    <w:rsid w:val="00B9059F"/>
    <w:rsid w:val="00BA437C"/>
    <w:rsid w:val="00BA5969"/>
    <w:rsid w:val="00BB0A24"/>
    <w:rsid w:val="00BB72F0"/>
    <w:rsid w:val="00BC2D5F"/>
    <w:rsid w:val="00BC3BC9"/>
    <w:rsid w:val="00BC6264"/>
    <w:rsid w:val="00BD7E36"/>
    <w:rsid w:val="00BE3158"/>
    <w:rsid w:val="00BE517F"/>
    <w:rsid w:val="00BE55EB"/>
    <w:rsid w:val="00BF1593"/>
    <w:rsid w:val="00BF1D4F"/>
    <w:rsid w:val="00BF4C69"/>
    <w:rsid w:val="00BF4F60"/>
    <w:rsid w:val="00BF5DB4"/>
    <w:rsid w:val="00C034B4"/>
    <w:rsid w:val="00C05950"/>
    <w:rsid w:val="00C13EE7"/>
    <w:rsid w:val="00C20D5F"/>
    <w:rsid w:val="00C21C70"/>
    <w:rsid w:val="00C2337D"/>
    <w:rsid w:val="00C2777F"/>
    <w:rsid w:val="00C33B66"/>
    <w:rsid w:val="00C34C9C"/>
    <w:rsid w:val="00C36A61"/>
    <w:rsid w:val="00C478D0"/>
    <w:rsid w:val="00C566E1"/>
    <w:rsid w:val="00C60BB4"/>
    <w:rsid w:val="00C62AB7"/>
    <w:rsid w:val="00C73600"/>
    <w:rsid w:val="00C8044D"/>
    <w:rsid w:val="00C82805"/>
    <w:rsid w:val="00C83D28"/>
    <w:rsid w:val="00C943E4"/>
    <w:rsid w:val="00C964B6"/>
    <w:rsid w:val="00CA2407"/>
    <w:rsid w:val="00CA7E4D"/>
    <w:rsid w:val="00CB6FCA"/>
    <w:rsid w:val="00CC04F1"/>
    <w:rsid w:val="00CC0C32"/>
    <w:rsid w:val="00CC7EB4"/>
    <w:rsid w:val="00CD4773"/>
    <w:rsid w:val="00CE2673"/>
    <w:rsid w:val="00CE3483"/>
    <w:rsid w:val="00CE4060"/>
    <w:rsid w:val="00CE7511"/>
    <w:rsid w:val="00D104C6"/>
    <w:rsid w:val="00D1620C"/>
    <w:rsid w:val="00D25C41"/>
    <w:rsid w:val="00D3005C"/>
    <w:rsid w:val="00D30AF2"/>
    <w:rsid w:val="00D31193"/>
    <w:rsid w:val="00D32AC2"/>
    <w:rsid w:val="00D34412"/>
    <w:rsid w:val="00D41953"/>
    <w:rsid w:val="00D4327E"/>
    <w:rsid w:val="00D441A4"/>
    <w:rsid w:val="00D4615F"/>
    <w:rsid w:val="00D50885"/>
    <w:rsid w:val="00D518E4"/>
    <w:rsid w:val="00D54FDE"/>
    <w:rsid w:val="00D571E4"/>
    <w:rsid w:val="00D604DB"/>
    <w:rsid w:val="00D626FD"/>
    <w:rsid w:val="00D640CC"/>
    <w:rsid w:val="00D70D17"/>
    <w:rsid w:val="00D71B09"/>
    <w:rsid w:val="00D73C3F"/>
    <w:rsid w:val="00D74320"/>
    <w:rsid w:val="00D75BAC"/>
    <w:rsid w:val="00D7631A"/>
    <w:rsid w:val="00D80471"/>
    <w:rsid w:val="00D8071C"/>
    <w:rsid w:val="00D81492"/>
    <w:rsid w:val="00D87CE4"/>
    <w:rsid w:val="00D93DE0"/>
    <w:rsid w:val="00DA13B4"/>
    <w:rsid w:val="00DA1683"/>
    <w:rsid w:val="00DA1CFC"/>
    <w:rsid w:val="00DA4607"/>
    <w:rsid w:val="00DA4723"/>
    <w:rsid w:val="00DA55CD"/>
    <w:rsid w:val="00DA764B"/>
    <w:rsid w:val="00DB20F5"/>
    <w:rsid w:val="00DD303C"/>
    <w:rsid w:val="00DE05BD"/>
    <w:rsid w:val="00DE660C"/>
    <w:rsid w:val="00DE6E5F"/>
    <w:rsid w:val="00DF03FA"/>
    <w:rsid w:val="00DF256E"/>
    <w:rsid w:val="00DF2C0D"/>
    <w:rsid w:val="00DF2FFE"/>
    <w:rsid w:val="00DF7501"/>
    <w:rsid w:val="00E039DA"/>
    <w:rsid w:val="00E04816"/>
    <w:rsid w:val="00E0739B"/>
    <w:rsid w:val="00E14399"/>
    <w:rsid w:val="00E15C36"/>
    <w:rsid w:val="00E1626A"/>
    <w:rsid w:val="00E20063"/>
    <w:rsid w:val="00E209B5"/>
    <w:rsid w:val="00E22DEF"/>
    <w:rsid w:val="00E23EA2"/>
    <w:rsid w:val="00E27CE2"/>
    <w:rsid w:val="00E328D8"/>
    <w:rsid w:val="00E33508"/>
    <w:rsid w:val="00E33CDB"/>
    <w:rsid w:val="00E42A48"/>
    <w:rsid w:val="00E46194"/>
    <w:rsid w:val="00E50560"/>
    <w:rsid w:val="00E5104E"/>
    <w:rsid w:val="00E52F7B"/>
    <w:rsid w:val="00E5616A"/>
    <w:rsid w:val="00E64182"/>
    <w:rsid w:val="00E65A8F"/>
    <w:rsid w:val="00E67F93"/>
    <w:rsid w:val="00E70488"/>
    <w:rsid w:val="00E7154C"/>
    <w:rsid w:val="00E813EC"/>
    <w:rsid w:val="00E83802"/>
    <w:rsid w:val="00E84DF5"/>
    <w:rsid w:val="00E85664"/>
    <w:rsid w:val="00E93A49"/>
    <w:rsid w:val="00E94E47"/>
    <w:rsid w:val="00E976DC"/>
    <w:rsid w:val="00EA0CAE"/>
    <w:rsid w:val="00EB0FEC"/>
    <w:rsid w:val="00EB2A07"/>
    <w:rsid w:val="00EC503B"/>
    <w:rsid w:val="00EC7675"/>
    <w:rsid w:val="00ED0DCA"/>
    <w:rsid w:val="00ED73E5"/>
    <w:rsid w:val="00EE0C5B"/>
    <w:rsid w:val="00EF2205"/>
    <w:rsid w:val="00EF3A0D"/>
    <w:rsid w:val="00EF7761"/>
    <w:rsid w:val="00EF7D42"/>
    <w:rsid w:val="00F02573"/>
    <w:rsid w:val="00F02804"/>
    <w:rsid w:val="00F05F46"/>
    <w:rsid w:val="00F07444"/>
    <w:rsid w:val="00F1504D"/>
    <w:rsid w:val="00F30147"/>
    <w:rsid w:val="00F319B3"/>
    <w:rsid w:val="00F41AA6"/>
    <w:rsid w:val="00F42935"/>
    <w:rsid w:val="00F42ACF"/>
    <w:rsid w:val="00F4610A"/>
    <w:rsid w:val="00F51C69"/>
    <w:rsid w:val="00F54DF2"/>
    <w:rsid w:val="00F55545"/>
    <w:rsid w:val="00F557B9"/>
    <w:rsid w:val="00F55FA4"/>
    <w:rsid w:val="00F5698B"/>
    <w:rsid w:val="00F66C3C"/>
    <w:rsid w:val="00F67510"/>
    <w:rsid w:val="00F70006"/>
    <w:rsid w:val="00F73FDE"/>
    <w:rsid w:val="00F77813"/>
    <w:rsid w:val="00F86794"/>
    <w:rsid w:val="00F90687"/>
    <w:rsid w:val="00F94403"/>
    <w:rsid w:val="00F94B1D"/>
    <w:rsid w:val="00F94B98"/>
    <w:rsid w:val="00FA0334"/>
    <w:rsid w:val="00FA0393"/>
    <w:rsid w:val="00FA3C3E"/>
    <w:rsid w:val="00FA62E2"/>
    <w:rsid w:val="00FD45C2"/>
    <w:rsid w:val="00FE3960"/>
    <w:rsid w:val="00FE4202"/>
    <w:rsid w:val="00FF085D"/>
    <w:rsid w:val="00FF49BF"/>
    <w:rsid w:val="00FF56C9"/>
    <w:rsid w:val="00FF63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26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000000" w:themeColor="text1"/>
        <w:sz w:val="21"/>
        <w:szCs w:val="21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34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14"/>
    <w:lsdException w:name="List Bullet" w:qFormat="1"/>
    <w:lsdException w:name="List Number" w:qFormat="1"/>
    <w:lsdException w:name="List 2" w:uiPriority="14"/>
    <w:lsdException w:name="List 3" w:uiPriority="14"/>
    <w:lsdException w:name="List 4" w:uiPriority="14"/>
    <w:lsdException w:name="List 5" w:uiPriority="14"/>
    <w:lsdException w:name="List Bullet 4" w:uiPriority="14"/>
    <w:lsdException w:name="List Bullet 5" w:uiPriority="14"/>
    <w:lsdException w:name="List Number 2" w:semiHidden="0" w:uiPriority="14" w:unhideWhenUsed="0"/>
    <w:lsdException w:name="List Number 3" w:semiHidden="0" w:uiPriority="14" w:unhideWhenUsed="0"/>
    <w:lsdException w:name="List Number 4" w:uiPriority="14"/>
    <w:lsdException w:name="List Number 5" w:uiPriority="14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List Continue" w:uiPriority="14"/>
    <w:lsdException w:name="List Continue 2" w:uiPriority="14"/>
    <w:lsdException w:name="List Continue 3" w:uiPriority="14"/>
    <w:lsdException w:name="List Continue 4" w:uiPriority="14"/>
    <w:lsdException w:name="List Continue 5" w:uiPriority="14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34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34"/>
    <w:qFormat/>
    <w:rsid w:val="004729FC"/>
  </w:style>
  <w:style w:type="paragraph" w:styleId="Heading1">
    <w:name w:val="heading 1"/>
    <w:basedOn w:val="Normal"/>
    <w:next w:val="BodyText"/>
    <w:link w:val="Heading1Char"/>
    <w:uiPriority w:val="9"/>
    <w:qFormat/>
    <w:rsid w:val="00470945"/>
    <w:pPr>
      <w:keepNext/>
      <w:keepLines/>
      <w:spacing w:after="120" w:line="400" w:lineRule="exact"/>
      <w:outlineLvl w:val="0"/>
    </w:pPr>
    <w:rPr>
      <w:rFonts w:asciiTheme="majorHAnsi" w:eastAsiaTheme="majorEastAsia" w:hAnsiTheme="majorHAnsi" w:cstheme="majorBidi"/>
      <w:bCs/>
      <w:color w:val="00011F" w:themeColor="text2"/>
      <w:sz w:val="40"/>
      <w:szCs w:val="28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470945"/>
    <w:pPr>
      <w:keepNext/>
      <w:keepLines/>
      <w:spacing w:after="60" w:line="360" w:lineRule="exact"/>
      <w:outlineLvl w:val="1"/>
    </w:pPr>
    <w:rPr>
      <w:rFonts w:asciiTheme="majorHAnsi" w:eastAsiaTheme="majorEastAsia" w:hAnsiTheme="majorHAnsi" w:cstheme="majorBidi"/>
      <w:bCs/>
      <w:color w:val="A2978A" w:themeColor="accent1"/>
      <w:sz w:val="36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470945"/>
    <w:pPr>
      <w:keepNext/>
      <w:keepLines/>
      <w:spacing w:after="60" w:line="280" w:lineRule="exact"/>
      <w:outlineLvl w:val="2"/>
    </w:pPr>
    <w:rPr>
      <w:rFonts w:asciiTheme="majorHAnsi" w:eastAsiaTheme="majorEastAsia" w:hAnsiTheme="majorHAnsi" w:cstheme="majorBidi"/>
      <w:bCs/>
      <w:color w:val="00011F" w:themeColor="text2"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0D7DAE"/>
    <w:pPr>
      <w:keepNext/>
      <w:keepLines/>
      <w:spacing w:after="60" w:line="240" w:lineRule="exact"/>
      <w:outlineLvl w:val="3"/>
    </w:pPr>
    <w:rPr>
      <w:rFonts w:asciiTheme="majorHAnsi" w:eastAsiaTheme="majorEastAsia" w:hAnsiTheme="majorHAnsi" w:cstheme="majorBidi"/>
      <w:bCs/>
      <w:iCs/>
      <w:color w:val="A2978A" w:themeColor="accent1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rsid w:val="00E50560"/>
    <w:pPr>
      <w:keepNext/>
      <w:keepLines/>
      <w:spacing w:after="60" w:line="210" w:lineRule="exact"/>
      <w:outlineLvl w:val="4"/>
    </w:pPr>
    <w:rPr>
      <w:rFonts w:asciiTheme="majorHAnsi" w:eastAsiaTheme="majorEastAsia" w:hAnsiTheme="majorHAnsi" w:cstheme="majorBidi"/>
      <w:color w:val="00011F" w:themeColor="text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rsid w:val="002C1E97"/>
    <w:pPr>
      <w:keepNext/>
      <w:keepLines/>
      <w:spacing w:after="60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rsid w:val="002C1E97"/>
    <w:pPr>
      <w:keepNext/>
      <w:keepLines/>
      <w:spacing w:after="60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C1E97"/>
    <w:pPr>
      <w:keepNext/>
      <w:keepLines/>
      <w:spacing w:after="6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C1E97"/>
    <w:pPr>
      <w:keepNext/>
      <w:keepLines/>
      <w:spacing w:after="60"/>
      <w:outlineLvl w:val="8"/>
    </w:pPr>
    <w:rPr>
      <w:rFonts w:asciiTheme="majorHAnsi" w:eastAsiaTheme="majorEastAsia" w:hAnsiTheme="majorHAnsi" w:cstheme="majorBidi"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C1E97"/>
  </w:style>
  <w:style w:type="character" w:customStyle="1" w:styleId="BodyTextChar">
    <w:name w:val="Body Text Char"/>
    <w:basedOn w:val="DefaultParagraphFont"/>
    <w:link w:val="BodyText"/>
    <w:rsid w:val="00B758C1"/>
  </w:style>
  <w:style w:type="character" w:customStyle="1" w:styleId="Heading1Char">
    <w:name w:val="Heading 1 Char"/>
    <w:basedOn w:val="DefaultParagraphFont"/>
    <w:link w:val="Heading1"/>
    <w:uiPriority w:val="9"/>
    <w:rsid w:val="00470945"/>
    <w:rPr>
      <w:rFonts w:asciiTheme="majorHAnsi" w:eastAsiaTheme="majorEastAsia" w:hAnsiTheme="majorHAnsi" w:cstheme="majorBidi"/>
      <w:bCs/>
      <w:color w:val="00011F" w:themeColor="text2"/>
      <w:sz w:val="40"/>
      <w:szCs w:val="28"/>
    </w:rPr>
  </w:style>
  <w:style w:type="paragraph" w:styleId="TOCHeading">
    <w:name w:val="TOC Heading"/>
    <w:basedOn w:val="Heading1"/>
    <w:next w:val="BodyText"/>
    <w:uiPriority w:val="39"/>
    <w:semiHidden/>
    <w:unhideWhenUsed/>
    <w:qFormat/>
    <w:rsid w:val="00DD303C"/>
    <w:pPr>
      <w:spacing w:before="480" w:after="0" w:line="276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70945"/>
    <w:rPr>
      <w:rFonts w:asciiTheme="majorHAnsi" w:eastAsiaTheme="majorEastAsia" w:hAnsiTheme="majorHAnsi" w:cstheme="majorBidi"/>
      <w:bCs/>
      <w:color w:val="A2978A" w:themeColor="accen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0945"/>
    <w:rPr>
      <w:rFonts w:asciiTheme="majorHAnsi" w:eastAsiaTheme="majorEastAsia" w:hAnsiTheme="majorHAnsi" w:cstheme="majorBidi"/>
      <w:bCs/>
      <w:color w:val="00011F" w:themeColor="text2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7DAE"/>
    <w:rPr>
      <w:rFonts w:asciiTheme="majorHAnsi" w:eastAsiaTheme="majorEastAsia" w:hAnsiTheme="majorHAnsi" w:cstheme="majorBidi"/>
      <w:bCs/>
      <w:iCs/>
      <w:color w:val="A2978A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B9"/>
    <w:rPr>
      <w:rFonts w:asciiTheme="majorHAnsi" w:eastAsiaTheme="majorEastAsia" w:hAnsiTheme="majorHAnsi" w:cstheme="majorBidi"/>
      <w:color w:val="00011F" w:themeColor="tex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B9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B9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97"/>
    <w:rPr>
      <w:rFonts w:asciiTheme="majorHAnsi" w:eastAsiaTheme="majorEastAsia" w:hAnsiTheme="majorHAnsi" w:cstheme="majorBidi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97"/>
    <w:rPr>
      <w:rFonts w:asciiTheme="majorHAnsi" w:eastAsiaTheme="majorEastAsia" w:hAnsiTheme="majorHAnsi" w:cstheme="majorBidi"/>
      <w:iCs/>
      <w:szCs w:val="20"/>
    </w:rPr>
  </w:style>
  <w:style w:type="paragraph" w:styleId="Title">
    <w:name w:val="Title"/>
    <w:basedOn w:val="Normal"/>
    <w:next w:val="Subtitle"/>
    <w:link w:val="TitleChar"/>
    <w:uiPriority w:val="10"/>
    <w:qFormat/>
    <w:rsid w:val="00036AF8"/>
    <w:pPr>
      <w:pageBreakBefore/>
    </w:pPr>
    <w:rPr>
      <w:rFonts w:asciiTheme="majorHAnsi" w:eastAsiaTheme="majorEastAsia" w:hAnsiTheme="majorHAnsi" w:cstheme="majorBidi"/>
      <w:color w:val="00011F" w:themeColor="text2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6AF8"/>
    <w:rPr>
      <w:rFonts w:asciiTheme="majorHAnsi" w:eastAsiaTheme="majorEastAsia" w:hAnsiTheme="majorHAnsi" w:cstheme="majorBidi"/>
      <w:color w:val="00011F" w:themeColor="text2"/>
      <w:spacing w:val="5"/>
      <w:kern w:val="28"/>
      <w:sz w:val="72"/>
      <w:szCs w:val="52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036AF8"/>
    <w:pPr>
      <w:numPr>
        <w:ilvl w:val="1"/>
      </w:numPr>
    </w:pPr>
    <w:rPr>
      <w:rFonts w:asciiTheme="majorHAnsi" w:eastAsiaTheme="majorEastAsia" w:hAnsiTheme="majorHAnsi" w:cstheme="majorBidi"/>
      <w:iCs/>
      <w:color w:val="A2978A" w:themeColor="accent1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36AF8"/>
    <w:rPr>
      <w:rFonts w:asciiTheme="majorHAnsi" w:eastAsiaTheme="majorEastAsia" w:hAnsiTheme="majorHAnsi" w:cstheme="majorBidi"/>
      <w:iCs/>
      <w:color w:val="A2978A" w:themeColor="accent1"/>
      <w:sz w:val="36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6FEA"/>
    <w:pPr>
      <w:spacing w:after="0"/>
    </w:pPr>
    <w:rPr>
      <w:b/>
      <w:bCs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756FEA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</w:pPr>
    <w:rPr>
      <w:rFonts w:eastAsiaTheme="minorEastAsia"/>
      <w:i/>
      <w:iCs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56FEA"/>
    <w:rPr>
      <w:b/>
      <w:bCs/>
      <w:i/>
      <w:iCs/>
      <w:color w:val="auto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56FEA"/>
    <w:pPr>
      <w:pBdr>
        <w:bottom w:val="single" w:sz="4" w:space="4" w:color="auto"/>
      </w:pBdr>
      <w:ind w:left="936" w:right="936"/>
    </w:pPr>
    <w:rPr>
      <w:b/>
      <w:bCs/>
      <w:i/>
      <w:iCs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D303C"/>
    <w:rPr>
      <w:b/>
      <w:bCs/>
      <w:i/>
      <w:iCs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56FEA"/>
    <w:rPr>
      <w:b/>
      <w:bCs/>
      <w:i w:val="0"/>
      <w:smallCaps/>
      <w:color w:val="auto"/>
      <w:spacing w:val="5"/>
      <w:u w:val="none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756FEA"/>
    <w:rPr>
      <w:b w:val="0"/>
      <w:i/>
      <w:iCs/>
      <w:color w:val="auto"/>
      <w:u w:val="none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756FEA"/>
    <w:rPr>
      <w:b w:val="0"/>
      <w:i w:val="0"/>
      <w:smallCaps/>
      <w:color w:val="auto"/>
      <w:u w:val="single"/>
    </w:rPr>
  </w:style>
  <w:style w:type="paragraph" w:styleId="ListBullet">
    <w:name w:val="List Bullet"/>
    <w:basedOn w:val="Normal"/>
    <w:uiPriority w:val="14"/>
    <w:qFormat/>
    <w:rsid w:val="00ED73E5"/>
    <w:pPr>
      <w:numPr>
        <w:numId w:val="11"/>
      </w:numPr>
    </w:pPr>
  </w:style>
  <w:style w:type="paragraph" w:styleId="ListBullet2">
    <w:name w:val="List Bullet 2"/>
    <w:basedOn w:val="Normal"/>
    <w:uiPriority w:val="14"/>
    <w:rsid w:val="00ED73E5"/>
    <w:pPr>
      <w:numPr>
        <w:ilvl w:val="1"/>
        <w:numId w:val="11"/>
      </w:numPr>
    </w:pPr>
  </w:style>
  <w:style w:type="paragraph" w:styleId="ListBullet3">
    <w:name w:val="List Bullet 3"/>
    <w:basedOn w:val="Normal"/>
    <w:uiPriority w:val="14"/>
    <w:rsid w:val="00ED73E5"/>
    <w:pPr>
      <w:numPr>
        <w:ilvl w:val="2"/>
        <w:numId w:val="11"/>
      </w:numPr>
    </w:pPr>
  </w:style>
  <w:style w:type="table" w:styleId="TableGrid">
    <w:name w:val="Table Grid"/>
    <w:basedOn w:val="TableNormal"/>
    <w:uiPriority w:val="59"/>
    <w:rsid w:val="00B635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758C1"/>
    <w:rPr>
      <w:b/>
      <w:bCs/>
    </w:rPr>
  </w:style>
  <w:style w:type="paragraph" w:styleId="ListNumber">
    <w:name w:val="List Number"/>
    <w:basedOn w:val="Normal"/>
    <w:uiPriority w:val="14"/>
    <w:qFormat/>
    <w:rsid w:val="00ED73E5"/>
    <w:pPr>
      <w:numPr>
        <w:numId w:val="15"/>
      </w:numPr>
    </w:pPr>
  </w:style>
  <w:style w:type="paragraph" w:customStyle="1" w:styleId="BodySingle">
    <w:name w:val="Body Single"/>
    <w:basedOn w:val="BodyText"/>
    <w:link w:val="BodySingleChar"/>
    <w:uiPriority w:val="1"/>
    <w:qFormat/>
    <w:rsid w:val="00B758C1"/>
    <w:pPr>
      <w:spacing w:after="0"/>
    </w:pPr>
  </w:style>
  <w:style w:type="character" w:customStyle="1" w:styleId="BodySingleChar">
    <w:name w:val="Body Single Char"/>
    <w:basedOn w:val="BodyTextChar"/>
    <w:link w:val="BodySingle"/>
    <w:uiPriority w:val="1"/>
    <w:rsid w:val="00B758C1"/>
  </w:style>
  <w:style w:type="paragraph" w:styleId="ListParagraph">
    <w:name w:val="List Paragraph"/>
    <w:basedOn w:val="Normal"/>
    <w:uiPriority w:val="34"/>
    <w:unhideWhenUsed/>
    <w:qFormat/>
    <w:rsid w:val="002926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36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6A45"/>
  </w:style>
  <w:style w:type="paragraph" w:styleId="Footer">
    <w:name w:val="footer"/>
    <w:basedOn w:val="Normal"/>
    <w:link w:val="FooterChar"/>
    <w:uiPriority w:val="99"/>
    <w:semiHidden/>
    <w:unhideWhenUsed/>
    <w:rsid w:val="00436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36A45"/>
  </w:style>
  <w:style w:type="table" w:styleId="LightShading-Accent2">
    <w:name w:val="Light Shading Accent 2"/>
    <w:basedOn w:val="TableNormal"/>
    <w:uiPriority w:val="60"/>
    <w:rsid w:val="000D7DAE"/>
    <w:pPr>
      <w:spacing w:after="0" w:line="240" w:lineRule="auto"/>
    </w:pPr>
    <w:rPr>
      <w:color w:val="83756D" w:themeColor="accent2" w:themeShade="BF"/>
    </w:rPr>
    <w:tblPr>
      <w:tblStyleRowBandSize w:val="1"/>
      <w:tblStyleColBandSize w:val="1"/>
      <w:tblInd w:w="0" w:type="dxa"/>
      <w:tblBorders>
        <w:top w:val="single" w:sz="8" w:space="0" w:color="AA9F98" w:themeColor="accent2"/>
        <w:bottom w:val="single" w:sz="8" w:space="0" w:color="AA9F9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9F98" w:themeColor="accent2"/>
          <w:left w:val="nil"/>
          <w:bottom w:val="single" w:sz="8" w:space="0" w:color="AA9F9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9F98" w:themeColor="accent2"/>
          <w:left w:val="nil"/>
          <w:bottom w:val="single" w:sz="8" w:space="0" w:color="AA9F9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7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7E5" w:themeFill="accent2" w:themeFillTint="3F"/>
      </w:tcPr>
    </w:tblStylePr>
  </w:style>
  <w:style w:type="table" w:styleId="MediumShading1-Accent4">
    <w:name w:val="Medium Shading 1 Accent 4"/>
    <w:basedOn w:val="TableNormal"/>
    <w:uiPriority w:val="63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2E0" w:themeColor="accent4" w:themeTint="BF"/>
        <w:left w:val="single" w:sz="8" w:space="0" w:color="E5E2E0" w:themeColor="accent4" w:themeTint="BF"/>
        <w:bottom w:val="single" w:sz="8" w:space="0" w:color="E5E2E0" w:themeColor="accent4" w:themeTint="BF"/>
        <w:right w:val="single" w:sz="8" w:space="0" w:color="E5E2E0" w:themeColor="accent4" w:themeTint="BF"/>
        <w:insideH w:val="single" w:sz="8" w:space="0" w:color="E5E2E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2E0" w:themeColor="accent4" w:themeTint="BF"/>
          <w:left w:val="single" w:sz="8" w:space="0" w:color="E5E2E0" w:themeColor="accent4" w:themeTint="BF"/>
          <w:bottom w:val="single" w:sz="8" w:space="0" w:color="E5E2E0" w:themeColor="accent4" w:themeTint="BF"/>
          <w:right w:val="single" w:sz="8" w:space="0" w:color="E5E2E0" w:themeColor="accent4" w:themeTint="BF"/>
          <w:insideH w:val="nil"/>
          <w:insideV w:val="nil"/>
        </w:tcBorders>
        <w:shd w:val="clear" w:color="auto" w:fill="DDD9D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2E0" w:themeColor="accent4" w:themeTint="BF"/>
          <w:left w:val="single" w:sz="8" w:space="0" w:color="E5E2E0" w:themeColor="accent4" w:themeTint="BF"/>
          <w:bottom w:val="single" w:sz="8" w:space="0" w:color="E5E2E0" w:themeColor="accent4" w:themeTint="BF"/>
          <w:right w:val="single" w:sz="8" w:space="0" w:color="E5E2E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5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5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0D7DAE"/>
    <w:pPr>
      <w:spacing w:after="0" w:line="240" w:lineRule="auto"/>
    </w:pPr>
    <w:rPr>
      <w:sz w:val="16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9B1A7" w:themeColor="accent1" w:themeTint="BF"/>
        <w:left w:val="single" w:sz="8" w:space="0" w:color="B9B1A7" w:themeColor="accent1" w:themeTint="BF"/>
        <w:bottom w:val="single" w:sz="8" w:space="0" w:color="B9B1A7" w:themeColor="accent1" w:themeTint="BF"/>
        <w:right w:val="single" w:sz="8" w:space="0" w:color="B9B1A7" w:themeColor="accent1" w:themeTint="BF"/>
        <w:insideH w:val="single" w:sz="8" w:space="0" w:color="B9B1A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B1A7" w:themeColor="accent1" w:themeTint="BF"/>
          <w:left w:val="single" w:sz="8" w:space="0" w:color="B9B1A7" w:themeColor="accent1" w:themeTint="BF"/>
          <w:bottom w:val="single" w:sz="8" w:space="0" w:color="B9B1A7" w:themeColor="accent1" w:themeTint="BF"/>
          <w:right w:val="single" w:sz="8" w:space="0" w:color="B9B1A7" w:themeColor="accent1" w:themeTint="BF"/>
          <w:insideH w:val="nil"/>
          <w:insideV w:val="nil"/>
        </w:tcBorders>
        <w:shd w:val="clear" w:color="auto" w:fill="A2978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B1A7" w:themeColor="accent1" w:themeTint="BF"/>
          <w:left w:val="single" w:sz="8" w:space="0" w:color="B9B1A7" w:themeColor="accent1" w:themeTint="BF"/>
          <w:bottom w:val="single" w:sz="8" w:space="0" w:color="B9B1A7" w:themeColor="accent1" w:themeTint="BF"/>
          <w:right w:val="single" w:sz="8" w:space="0" w:color="B9B1A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1">
    <w:name w:val="Light List1"/>
    <w:basedOn w:val="TableNormal"/>
    <w:uiPriority w:val="61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2978A" w:themeColor="accent1"/>
        <w:left w:val="single" w:sz="8" w:space="0" w:color="A2978A" w:themeColor="accent1"/>
        <w:bottom w:val="single" w:sz="8" w:space="0" w:color="A2978A" w:themeColor="accent1"/>
        <w:right w:val="single" w:sz="8" w:space="0" w:color="A2978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978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978A" w:themeColor="accent1"/>
          <w:left w:val="single" w:sz="8" w:space="0" w:color="A2978A" w:themeColor="accent1"/>
          <w:bottom w:val="single" w:sz="8" w:space="0" w:color="A2978A" w:themeColor="accent1"/>
          <w:right w:val="single" w:sz="8" w:space="0" w:color="A2978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978A" w:themeColor="accent1"/>
          <w:left w:val="single" w:sz="8" w:space="0" w:color="A2978A" w:themeColor="accent1"/>
          <w:bottom w:val="single" w:sz="8" w:space="0" w:color="A2978A" w:themeColor="accent1"/>
          <w:right w:val="single" w:sz="8" w:space="0" w:color="A2978A" w:themeColor="accent1"/>
        </w:tcBorders>
      </w:tcPr>
    </w:tblStylePr>
    <w:tblStylePr w:type="band1Horz">
      <w:tblPr/>
      <w:tcPr>
        <w:tcBorders>
          <w:top w:val="single" w:sz="8" w:space="0" w:color="A2978A" w:themeColor="accent1"/>
          <w:left w:val="single" w:sz="8" w:space="0" w:color="A2978A" w:themeColor="accent1"/>
          <w:bottom w:val="single" w:sz="8" w:space="0" w:color="A2978A" w:themeColor="accent1"/>
          <w:right w:val="single" w:sz="8" w:space="0" w:color="A2978A" w:themeColor="accent1"/>
        </w:tcBorders>
      </w:tcPr>
    </w:tblStylePr>
  </w:style>
  <w:style w:type="paragraph" w:customStyle="1" w:styleId="SectionHeading">
    <w:name w:val="Section Heading"/>
    <w:basedOn w:val="Heading1"/>
    <w:next w:val="BodyText"/>
    <w:uiPriority w:val="12"/>
    <w:qFormat/>
    <w:rsid w:val="0054330C"/>
    <w:pPr>
      <w:pageBreakBefore/>
      <w:framePr w:w="10478" w:wrap="notBeside" w:vAnchor="page" w:hAnchor="margin" w:y="1135"/>
      <w:spacing w:line="720" w:lineRule="exact"/>
    </w:pPr>
    <w:rPr>
      <w:sz w:val="72"/>
    </w:rPr>
  </w:style>
  <w:style w:type="paragraph" w:customStyle="1" w:styleId="Logo">
    <w:name w:val="Logo"/>
    <w:basedOn w:val="Normal"/>
    <w:next w:val="BodyText"/>
    <w:uiPriority w:val="15"/>
    <w:unhideWhenUsed/>
    <w:qFormat/>
    <w:rsid w:val="000B3C73"/>
    <w:pPr>
      <w:spacing w:after="0" w:line="204" w:lineRule="auto"/>
      <w:jc w:val="right"/>
    </w:pPr>
    <w:rPr>
      <w:rFonts w:ascii="PwC_Logo" w:hAnsi="PwC_Logo"/>
      <w:color w:val="00011F" w:themeColor="text2"/>
      <w:sz w:val="48"/>
      <w:szCs w:val="48"/>
    </w:rPr>
  </w:style>
  <w:style w:type="paragraph" w:styleId="ListNumber2">
    <w:name w:val="List Number 2"/>
    <w:basedOn w:val="Normal"/>
    <w:uiPriority w:val="14"/>
    <w:rsid w:val="00ED73E5"/>
    <w:pPr>
      <w:numPr>
        <w:ilvl w:val="1"/>
        <w:numId w:val="15"/>
      </w:numPr>
    </w:pPr>
  </w:style>
  <w:style w:type="paragraph" w:styleId="ListNumber3">
    <w:name w:val="List Number 3"/>
    <w:basedOn w:val="Normal"/>
    <w:uiPriority w:val="14"/>
    <w:rsid w:val="00ED73E5"/>
    <w:pPr>
      <w:numPr>
        <w:ilvl w:val="2"/>
        <w:numId w:val="15"/>
      </w:numPr>
    </w:pPr>
  </w:style>
  <w:style w:type="table" w:customStyle="1" w:styleId="PwCTable1">
    <w:name w:val="PwC Table 1"/>
    <w:basedOn w:val="TableNormal"/>
    <w:uiPriority w:val="99"/>
    <w:qFormat/>
    <w:rsid w:val="007746EB"/>
    <w:pPr>
      <w:spacing w:after="0" w:line="240" w:lineRule="auto"/>
    </w:pPr>
    <w:rPr>
      <w:sz w:val="18"/>
      <w:szCs w:val="22"/>
    </w:rPr>
    <w:tblPr>
      <w:tblStyleRowBandSize w:val="1"/>
      <w:tblInd w:w="0" w:type="dxa"/>
      <w:tblBorders>
        <w:bottom w:val="single" w:sz="4" w:space="0" w:color="A2978A" w:themeColor="accent1"/>
        <w:insideH w:val="single" w:sz="4" w:space="0" w:color="A2978A" w:themeColor="accen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pPr>
        <w:wordWrap/>
        <w:spacing w:beforeLines="0" w:beforeAutospacing="0" w:afterLines="0" w:afterAutospacing="0" w:line="210" w:lineRule="atLeast"/>
        <w:contextualSpacing w:val="0"/>
      </w:pPr>
      <w:rPr>
        <w:rFonts w:asciiTheme="majorHAnsi" w:hAnsiTheme="majorHAnsi"/>
        <w:b/>
        <w:color w:val="A2978A" w:themeColor="accent1"/>
        <w:sz w:val="18"/>
      </w:rPr>
      <w:tblPr/>
      <w:tcPr>
        <w:tcBorders>
          <w:top w:val="nil"/>
          <w:left w:val="nil"/>
          <w:bottom w:val="single" w:sz="8" w:space="0" w:color="00011F" w:themeColor="text2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4" w:space="0" w:color="A2978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Autospacing="0" w:afterLines="0" w:afterAutospacing="0" w:line="210" w:lineRule="atLeast"/>
      </w:pPr>
    </w:tblStylePr>
    <w:tblStylePr w:type="band2Horz">
      <w:pPr>
        <w:wordWrap/>
        <w:spacing w:beforeLines="0" w:beforeAutospacing="0" w:afterLines="0" w:afterAutospacing="0" w:line="210" w:lineRule="atLeast"/>
      </w:pPr>
    </w:tblStylePr>
  </w:style>
  <w:style w:type="numbering" w:customStyle="1" w:styleId="PwCListBullets1">
    <w:name w:val="PwC List Bullets 1"/>
    <w:uiPriority w:val="99"/>
    <w:rsid w:val="00ED73E5"/>
    <w:pPr>
      <w:numPr>
        <w:numId w:val="11"/>
      </w:numPr>
    </w:pPr>
  </w:style>
  <w:style w:type="numbering" w:customStyle="1" w:styleId="PwCListNumbers1">
    <w:name w:val="PwC List Numbers 1"/>
    <w:uiPriority w:val="99"/>
    <w:rsid w:val="00ED73E5"/>
    <w:pPr>
      <w:numPr>
        <w:numId w:val="15"/>
      </w:numPr>
    </w:pPr>
  </w:style>
  <w:style w:type="paragraph" w:styleId="ListBullet4">
    <w:name w:val="List Bullet 4"/>
    <w:basedOn w:val="Normal"/>
    <w:uiPriority w:val="14"/>
    <w:semiHidden/>
    <w:unhideWhenUsed/>
    <w:rsid w:val="00ED73E5"/>
    <w:pPr>
      <w:numPr>
        <w:ilvl w:val="3"/>
        <w:numId w:val="11"/>
      </w:numPr>
    </w:pPr>
  </w:style>
  <w:style w:type="paragraph" w:styleId="ListContinue">
    <w:name w:val="List Continue"/>
    <w:basedOn w:val="Normal"/>
    <w:uiPriority w:val="14"/>
    <w:unhideWhenUsed/>
    <w:rsid w:val="00EE0C5B"/>
    <w:pPr>
      <w:ind w:left="397"/>
    </w:pPr>
  </w:style>
  <w:style w:type="paragraph" w:styleId="ListContinue2">
    <w:name w:val="List Continue 2"/>
    <w:basedOn w:val="Normal"/>
    <w:uiPriority w:val="14"/>
    <w:unhideWhenUsed/>
    <w:rsid w:val="00EE0C5B"/>
    <w:pPr>
      <w:ind w:left="794"/>
    </w:pPr>
  </w:style>
  <w:style w:type="paragraph" w:styleId="List3">
    <w:name w:val="List 3"/>
    <w:basedOn w:val="Normal"/>
    <w:uiPriority w:val="14"/>
    <w:rsid w:val="00EE0C5B"/>
    <w:pPr>
      <w:ind w:left="1191" w:hanging="397"/>
    </w:pPr>
  </w:style>
  <w:style w:type="paragraph" w:styleId="List4">
    <w:name w:val="List 4"/>
    <w:basedOn w:val="Normal"/>
    <w:uiPriority w:val="14"/>
    <w:semiHidden/>
    <w:unhideWhenUsed/>
    <w:rsid w:val="00EE0C5B"/>
    <w:pPr>
      <w:ind w:left="1588" w:hanging="397"/>
    </w:pPr>
  </w:style>
  <w:style w:type="paragraph" w:styleId="List5">
    <w:name w:val="List 5"/>
    <w:basedOn w:val="Normal"/>
    <w:uiPriority w:val="14"/>
    <w:semiHidden/>
    <w:unhideWhenUsed/>
    <w:rsid w:val="00EE0C5B"/>
    <w:pPr>
      <w:ind w:left="1985" w:hanging="397"/>
    </w:pPr>
  </w:style>
  <w:style w:type="paragraph" w:styleId="ListContinue3">
    <w:name w:val="List Continue 3"/>
    <w:basedOn w:val="Normal"/>
    <w:uiPriority w:val="14"/>
    <w:unhideWhenUsed/>
    <w:rsid w:val="003B26A2"/>
    <w:pPr>
      <w:ind w:left="1191"/>
    </w:pPr>
  </w:style>
  <w:style w:type="paragraph" w:styleId="ListContinue4">
    <w:name w:val="List Continue 4"/>
    <w:basedOn w:val="Normal"/>
    <w:uiPriority w:val="14"/>
    <w:semiHidden/>
    <w:unhideWhenUsed/>
    <w:rsid w:val="003B26A2"/>
    <w:pPr>
      <w:ind w:left="1588"/>
    </w:pPr>
  </w:style>
  <w:style w:type="paragraph" w:styleId="ListContinue5">
    <w:name w:val="List Continue 5"/>
    <w:basedOn w:val="Normal"/>
    <w:uiPriority w:val="14"/>
    <w:semiHidden/>
    <w:unhideWhenUsed/>
    <w:rsid w:val="003B26A2"/>
    <w:pPr>
      <w:ind w:left="1985"/>
    </w:pPr>
  </w:style>
  <w:style w:type="paragraph" w:styleId="ListNumber4">
    <w:name w:val="List Number 4"/>
    <w:basedOn w:val="Normal"/>
    <w:uiPriority w:val="14"/>
    <w:semiHidden/>
    <w:unhideWhenUsed/>
    <w:rsid w:val="00ED73E5"/>
    <w:pPr>
      <w:numPr>
        <w:ilvl w:val="3"/>
        <w:numId w:val="15"/>
      </w:numPr>
    </w:pPr>
  </w:style>
  <w:style w:type="paragraph" w:styleId="ListNumber5">
    <w:name w:val="List Number 5"/>
    <w:basedOn w:val="Normal"/>
    <w:uiPriority w:val="14"/>
    <w:semiHidden/>
    <w:unhideWhenUsed/>
    <w:rsid w:val="00ED73E5"/>
    <w:pPr>
      <w:numPr>
        <w:ilvl w:val="4"/>
        <w:numId w:val="15"/>
      </w:numPr>
    </w:pPr>
  </w:style>
  <w:style w:type="paragraph" w:styleId="ListBullet5">
    <w:name w:val="List Bullet 5"/>
    <w:basedOn w:val="Normal"/>
    <w:uiPriority w:val="14"/>
    <w:semiHidden/>
    <w:unhideWhenUsed/>
    <w:rsid w:val="00ED73E5"/>
    <w:pPr>
      <w:numPr>
        <w:ilvl w:val="4"/>
        <w:numId w:val="11"/>
      </w:numPr>
    </w:pPr>
  </w:style>
  <w:style w:type="paragraph" w:styleId="List2">
    <w:name w:val="List 2"/>
    <w:basedOn w:val="Normal"/>
    <w:uiPriority w:val="14"/>
    <w:rsid w:val="00EE0C5B"/>
    <w:pPr>
      <w:ind w:left="794" w:hanging="397"/>
    </w:pPr>
  </w:style>
  <w:style w:type="paragraph" w:styleId="List">
    <w:name w:val="List"/>
    <w:basedOn w:val="Normal"/>
    <w:uiPriority w:val="14"/>
    <w:rsid w:val="00EE0C5B"/>
    <w:pPr>
      <w:ind w:left="397" w:hanging="397"/>
    </w:pPr>
  </w:style>
  <w:style w:type="paragraph" w:styleId="NormalWeb">
    <w:name w:val="Normal (Web)"/>
    <w:basedOn w:val="Normal"/>
    <w:uiPriority w:val="99"/>
    <w:semiHidden/>
    <w:unhideWhenUsed/>
    <w:rsid w:val="00167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4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52140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wC Print">
  <a:themeElements>
    <a:clrScheme name="PwC Print Aubergine">
      <a:dk1>
        <a:srgbClr val="000000"/>
      </a:dk1>
      <a:lt1>
        <a:srgbClr val="FFFFFF"/>
      </a:lt1>
      <a:dk2>
        <a:srgbClr val="00011F"/>
      </a:dk2>
      <a:lt2>
        <a:srgbClr val="FFFFFF"/>
      </a:lt2>
      <a:accent1>
        <a:srgbClr val="A2978A"/>
      </a:accent1>
      <a:accent2>
        <a:srgbClr val="AA9F98"/>
      </a:accent2>
      <a:accent3>
        <a:srgbClr val="CCC5C1"/>
      </a:accent3>
      <a:accent4>
        <a:srgbClr val="DDD9D6"/>
      </a:accent4>
      <a:accent5>
        <a:srgbClr val="EEECEA"/>
      </a:accent5>
      <a:accent6>
        <a:srgbClr val="00011F"/>
      </a:accent6>
      <a:hlink>
        <a:srgbClr val="564242"/>
      </a:hlink>
      <a:folHlink>
        <a:srgbClr val="1B1112"/>
      </a:folHlink>
    </a:clrScheme>
    <a:fontScheme name="PwC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63500" tIns="0" rIns="64800" bIns="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20000"/>
          </a:spcBef>
          <a:spcAft>
            <a:spcPct val="20000"/>
          </a:spcAft>
          <a:buClrTx/>
          <a:buSzPct val="90000"/>
          <a:buFontTx/>
          <a:buNone/>
          <a:tabLst/>
          <a:defRPr kumimoji="0" lang="en-GB" sz="2000" b="0" i="0" u="none" strike="noStrike" cap="none" normalizeH="0" baseline="0" smtClean="0">
            <a:ln>
              <a:noFill/>
            </a:ln>
            <a:solidFill>
              <a:schemeClr val="bg2"/>
            </a:solidFill>
            <a:effectLst/>
            <a:latin typeface="Arial" charset="0"/>
            <a:cs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63500" tIns="0" rIns="64800" bIns="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20000"/>
          </a:spcBef>
          <a:spcAft>
            <a:spcPct val="20000"/>
          </a:spcAft>
          <a:buClrTx/>
          <a:buSzPct val="90000"/>
          <a:buFontTx/>
          <a:buNone/>
          <a:tabLst/>
          <a:defRPr kumimoji="0" lang="en-GB" sz="2000" b="0" i="0" u="none" strike="noStrike" cap="none" normalizeH="0" baseline="0" smtClean="0">
            <a:ln>
              <a:noFill/>
            </a:ln>
            <a:solidFill>
              <a:schemeClr val="bg2"/>
            </a:solidFill>
            <a:effectLst/>
            <a:latin typeface="Arial" charset="0"/>
            <a:cs typeface="Arial" charset="0"/>
          </a:defRPr>
        </a:defPPr>
      </a:lst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7784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apeloquin003</dc:creator>
  <cp:lastModifiedBy>Windows User</cp:lastModifiedBy>
  <cp:revision>3</cp:revision>
  <cp:lastPrinted>2012-05-04T17:58:00Z</cp:lastPrinted>
  <dcterms:created xsi:type="dcterms:W3CDTF">2013-04-10T22:45:00Z</dcterms:created>
  <dcterms:modified xsi:type="dcterms:W3CDTF">2013-04-10T22:52:00Z</dcterms:modified>
</cp:coreProperties>
</file>