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0101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Обобщенные табличные выражения (</w:t>
      </w:r>
      <w:proofErr w:type="gramStart"/>
      <w:r w:rsidRPr="0080101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Обобщенные табличные выражения (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) можно представить себе как временные результирующие наборы, определенные в области выполнения единичных инструкций SELECT, INSERT, UPDATE, DELETE или CREATE VIEW.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, как и производные таблицы, не сохраняются в базе данных в виде объектов, время их жизни ограничено продолжительностью запроса. Но, в отличие от производных таблиц,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могут ссылаться сами на себя, а на них один и тот же запрос может ссылаться несколько раз.</w:t>
      </w:r>
    </w:p>
    <w:p w:rsid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В основном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предназначены для:</w:t>
      </w:r>
      <w:bookmarkStart w:id="0" w:name="_GoBack"/>
      <w:bookmarkEnd w:id="0"/>
    </w:p>
    <w:p w:rsidR="00801017" w:rsidRPr="00801017" w:rsidRDefault="00801017" w:rsidP="004B0A2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Создания рекурсивных запросов. </w:t>
      </w:r>
    </w:p>
    <w:p w:rsidR="00801017" w:rsidRPr="00801017" w:rsidRDefault="00801017" w:rsidP="004B0A2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Замены представлений в тех случаях, когда нет необходимости сохранять в метаданных базы его определение.</w:t>
      </w:r>
    </w:p>
    <w:p w:rsidR="00801017" w:rsidRPr="00801017" w:rsidRDefault="00801017" w:rsidP="004B0A2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Многократных ссылок на результирующую таблицу из одной и той же инструкции.</w:t>
      </w:r>
    </w:p>
    <w:p w:rsid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могут быть определены в пользовательских подпрограммах (функциях, хранимых процедурах, триггерах, представлениях).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Базовый синтаксиса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val="en-US" w:eastAsia="ru-RU"/>
        </w:rPr>
        <w:t>WITH</w:t>
      </w: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имя_ОТВ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[ (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список_имен_столбцов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) ]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AS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( 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определение_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ОТВ</w:t>
      </w:r>
      <w:proofErr w:type="spellEnd"/>
      <w:proofErr w:type="gram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)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Список имен столбцов необязателен только в том случае, если всем результирующим столбцам в определении запроса присвоены уникальные имена.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В простейшем случае инструкция для обращения к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имеет вид: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val="en-US" w:eastAsia="ru-RU"/>
        </w:rPr>
        <w:t>SELECT</w:t>
      </w: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{*|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список_имен_столбцов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} </w:t>
      </w:r>
      <w:r w:rsidRPr="00801017">
        <w:rPr>
          <w:rFonts w:ascii="Times New Roman" w:eastAsia="Times New Roman" w:hAnsi="Times New Roman" w:cs="Times New Roman"/>
          <w:color w:val="000000"/>
          <w:lang w:val="en-US" w:eastAsia="ru-RU"/>
        </w:rPr>
        <w:t>FROM</w:t>
      </w: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имя_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ОТВ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;</w:t>
      </w:r>
      <w:proofErr w:type="gramEnd"/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b/>
          <w:bCs/>
          <w:lang w:eastAsia="ru-RU"/>
        </w:rPr>
        <w:t xml:space="preserve">Пример. </w:t>
      </w:r>
      <w:r w:rsidRPr="00801017">
        <w:rPr>
          <w:rFonts w:ascii="Times New Roman" w:eastAsia="Times New Roman" w:hAnsi="Times New Roman" w:cs="Times New Roman"/>
          <w:lang w:eastAsia="ru-RU"/>
        </w:rPr>
        <w:t>Отобразить среднее количество поставок для поставщиков в учебной базе данных SPJ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WITH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CTE</w:t>
      </w: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>SupplierNo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NumberOfShips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Sno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B0A29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COUNT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(*)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Total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FROM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SPJ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Sno 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IS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GROUP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 xml:space="preserve"> Sno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B0A29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4B0A2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B0A29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AVG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4B0A29">
        <w:rPr>
          <w:rFonts w:ascii="Courier New" w:hAnsi="Courier New" w:cs="Courier New"/>
          <w:noProof/>
          <w:sz w:val="18"/>
          <w:szCs w:val="18"/>
          <w:lang w:val="en-US"/>
        </w:rPr>
        <w:t>NumberOfShips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4B0A2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B0A29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4B0A29">
        <w:rPr>
          <w:rFonts w:ascii="Courier New" w:hAnsi="Courier New" w:cs="Courier New"/>
          <w:noProof/>
          <w:sz w:val="18"/>
          <w:szCs w:val="18"/>
        </w:rPr>
        <w:t xml:space="preserve"> "</w:t>
      </w: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Среднее количество поставок для поставщиков</w:t>
      </w:r>
      <w:r w:rsidRPr="004B0A29">
        <w:rPr>
          <w:rFonts w:ascii="Courier New" w:hAnsi="Courier New" w:cs="Courier New"/>
          <w:noProof/>
          <w:sz w:val="18"/>
          <w:szCs w:val="18"/>
        </w:rPr>
        <w:t>"</w:t>
      </w:r>
    </w:p>
    <w:p w:rsidR="00801017" w:rsidRPr="004B0A29" w:rsidRDefault="00801017" w:rsidP="004B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</w:rPr>
        <w:t>FROM</w:t>
      </w:r>
      <w:r w:rsidRPr="004B0A29">
        <w:rPr>
          <w:rFonts w:ascii="Courier New" w:hAnsi="Courier New" w:cs="Courier New"/>
          <w:noProof/>
          <w:sz w:val="18"/>
          <w:szCs w:val="18"/>
        </w:rPr>
        <w:t xml:space="preserve"> CTE</w:t>
      </w:r>
      <w:r w:rsidRPr="004B0A29">
        <w:rPr>
          <w:rFonts w:ascii="Courier New" w:hAnsi="Courier New" w:cs="Courier New"/>
          <w:noProof/>
          <w:color w:val="808080"/>
          <w:sz w:val="18"/>
          <w:szCs w:val="18"/>
        </w:rPr>
        <w:t>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B0A29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Default="00801017" w:rsidP="004B0A2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80101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созданию и использованию обобщенных табличных выражений</w:t>
      </w:r>
    </w:p>
    <w:p w:rsidR="00801017" w:rsidRPr="00801017" w:rsidRDefault="00801017" w:rsidP="004B0A2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Определение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</w:t>
      </w: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адается инструкциями SELECT, результирующий набор которых заполняет ОТВ. Инструкции SELECT для определения ОТВ должны удовлетворять таким же требованиям, что и при создании представления, за исключением того, что ОТВ не может определять другое ОТВ.</w:t>
      </w: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в определении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задано несколько инструкций SELECT, то они должны быть соединены одним из следующих операторов работы с наборами: UNION ALL, UNION, EXCEPT или INTERSECT. </w:t>
      </w: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должна следовать одиночная инструкция SELECT, INSERT, UPDATE, MERGE или DELETE, ссылающаяся на некоторые или на все столбцы ОТВ. ОТВ может задаваться также в инструкции CREATE VIEW как часть определяющей инструкции SELECT представления.</w:t>
      </w: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могут иметь ссылки сами на себя, а также на ОТВ, определенные до этого в том же предложении WITH. Ссылки на определяемые далее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недопустимы.</w:t>
      </w: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Задание в одном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нескольких предложений WITH недопустимо. Например, если определение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 содержит вложенный запрос, этот вложенный запрос не может содержать вложенное предложение WITH, определяющее другое ОТВ.</w:t>
      </w: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Следующие предложения не могут использоваться в определении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8010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1017" w:rsidRPr="00801017" w:rsidRDefault="00801017" w:rsidP="004B0A29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COMPUTE или COMPUTE BY</w:t>
      </w:r>
    </w:p>
    <w:p w:rsidR="00801017" w:rsidRPr="00801017" w:rsidRDefault="00801017" w:rsidP="004B0A29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ORDER BY (за исключением случаев задания предложения TOP)</w:t>
      </w:r>
    </w:p>
    <w:p w:rsidR="00801017" w:rsidRPr="00801017" w:rsidRDefault="00801017" w:rsidP="004B0A29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INTO</w:t>
      </w:r>
    </w:p>
    <w:p w:rsidR="00801017" w:rsidRPr="00801017" w:rsidRDefault="00801017" w:rsidP="004B0A29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Предложение OPTION с подсказками в запросе</w:t>
      </w:r>
    </w:p>
    <w:p w:rsidR="00801017" w:rsidRPr="00801017" w:rsidRDefault="00801017" w:rsidP="004B0A29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FOR XML</w:t>
      </w:r>
    </w:p>
    <w:p w:rsidR="00801017" w:rsidRPr="00801017" w:rsidRDefault="00801017" w:rsidP="004B0A29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FOR BROWSE</w:t>
      </w: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Если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используется в инструкции, являющейся частью пакета, за инструкцией, стоящей перед ней, должен следовать символ точки с запятой.</w:t>
      </w: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Запрос, ссылающийся на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, может использоваться для определения курсора.</w:t>
      </w:r>
    </w:p>
    <w:p w:rsidR="00801017" w:rsidRPr="00801017" w:rsidRDefault="00801017" w:rsidP="004B0A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могут быть ссылки на таблицы, находящиеся на удаленных серверах.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4B0A29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0101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Рекурсивные запросы, использующие </w:t>
      </w:r>
      <w:proofErr w:type="gramStart"/>
      <w:r w:rsidRPr="0080101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ОТВ</w:t>
      </w:r>
      <w:proofErr w:type="gramEnd"/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ранних версиях SQL 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Server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рекурсивный запрос моделировался с использованием временных таблиц и курсоров. Начиная с версии 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Server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2005 рекурсивный запрос реализуется с помощью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которое ссылается само на себя, создавая рекурсивное ОТВ. Таким образом, запрос именуется рекурсивным, если он ссылается на рекурсивное ОТВ. </w:t>
      </w:r>
    </w:p>
    <w:p w:rsid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Обычно рекурсивные запросы используются для возвращения иерархических данных, например, отображения сотрудников в структуре организации или данных в сценарии ведомости материалов, в котором родительский продукт состоит из одного или более компонентов, и эти компоненты могут, в свою очередь, состоять из вспомогательных компонентов или являться компонентами других родителей. 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0101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Структура рекурсивного </w:t>
      </w:r>
      <w:proofErr w:type="gramStart"/>
      <w:r w:rsidRPr="0080101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ОТВ</w:t>
      </w:r>
      <w:proofErr w:type="gramEnd"/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Рекурсивное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должно содержать минимум один закрепленный элемент и один рекурсивный элемент. Следующий псевдокод отображает компоненты простого рекурсивного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которое содержит один закрепленный элемент и один рекурсивный элемент.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WITH </w:t>
      </w:r>
      <w:proofErr w:type="spell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имя_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spellEnd"/>
      <w:proofErr w:type="gram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[(</w:t>
      </w:r>
      <w:proofErr w:type="spell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список_имен_столбцов</w:t>
      </w:r>
      <w:proofErr w:type="spell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)]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AS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-- Определение закрепленного элемента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UNION ALL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-- Определение рекурсивного элемента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-- Инструкция, использующая 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gramEnd"/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SELECT {*|</w:t>
      </w:r>
      <w:proofErr w:type="spell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список_имен_столбцов</w:t>
      </w:r>
      <w:proofErr w:type="spellEnd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 FROM </w:t>
      </w:r>
      <w:proofErr w:type="spell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имя_</w:t>
      </w:r>
      <w:proofErr w:type="gramStart"/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</w:t>
      </w:r>
      <w:proofErr w:type="spellEnd"/>
      <w:proofErr w:type="gramEnd"/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Рекурсивное выполнение имеет следующую семантику:</w:t>
      </w:r>
    </w:p>
    <w:p w:rsidR="00801017" w:rsidRPr="00801017" w:rsidRDefault="00801017" w:rsidP="004B0A2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разбиение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 закрепленный и рекурсивный элементы;</w:t>
      </w:r>
    </w:p>
    <w:p w:rsidR="00801017" w:rsidRPr="00801017" w:rsidRDefault="00801017" w:rsidP="004B0A2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запуск закрепленного элемента с созданием первого вызова или базового результирующего набора (T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801017" w:rsidRPr="00801017" w:rsidRDefault="00801017" w:rsidP="004B0A2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запуск рекурсивного элемента, где 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— это вход, а T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i+1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— это выход;</w:t>
      </w:r>
    </w:p>
    <w:p w:rsidR="00801017" w:rsidRPr="00801017" w:rsidRDefault="00801017" w:rsidP="004B0A2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повторение шага 3 до тех пор, пока не вернется пустой набор;</w:t>
      </w:r>
    </w:p>
    <w:p w:rsidR="00801017" w:rsidRPr="00801017" w:rsidRDefault="00801017" w:rsidP="004B0A2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возвращение результирующего набора. Результирующий набор получается с помощью инструкции UNION ALL от T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до 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</w:t>
      </w:r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01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</w:t>
      </w:r>
      <w:r w:rsidRPr="0080101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Получить список служащих вымышленной торговой компании, начиная с высшего должностного лица. 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bookmarkStart w:id="1" w:name="CodeSpippet0"/>
      <w:bookmarkEnd w:id="1"/>
      <w:proofErr w:type="gramStart"/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--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Создание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таблицы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proofErr w:type="gramEnd"/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CREATE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TABLE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EmployeeID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smallint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NOT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NULL,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FirstName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nvarchar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proofErr w:type="gram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30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NOT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NULL,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LastName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nvarchar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proofErr w:type="gram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40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NOT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NULL,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Title </w:t>
      </w:r>
      <w:proofErr w:type="spellStart"/>
      <w:proofErr w:type="gramStart"/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nvarchar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proofErr w:type="gram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50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NOT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NULL,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DeptID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smallint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NOT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NULL,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ManagerID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NULL,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CONSTRAINT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PK_EmployeeID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PRIMARY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KEY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CLUSTERED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EmployeeID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ASC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--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Заполнение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таблицы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значениями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.</w:t>
      </w:r>
      <w:proofErr w:type="gramEnd"/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1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Иван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Петров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Главный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исполнительный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директор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16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,NULL)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273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Борис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Иванов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Вице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-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президент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продажам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1</w:t>
      </w:r>
      <w:proofErr w:type="gram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274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Степан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Гаврилов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Менеджер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продажам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Европе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273</w:t>
      </w:r>
      <w:proofErr w:type="gram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lastRenderedPageBreak/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275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Михаил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Глинка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Торговый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представитель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274</w:t>
      </w:r>
      <w:proofErr w:type="gram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276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Елена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Пчелкина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Торговый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представитель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274</w:t>
      </w:r>
      <w:proofErr w:type="gram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285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Сергей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Фролов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Менеджер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продажам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в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Азии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273</w:t>
      </w:r>
      <w:proofErr w:type="gram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286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Леонид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spellStart"/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Дискин</w:t>
      </w:r>
      <w:proofErr w:type="spellEnd"/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Торговый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представитель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285</w:t>
      </w:r>
      <w:proofErr w:type="gram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16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Денис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Ершов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proofErr w:type="gram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Менеджер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маркетингу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4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273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INSERT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INTO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VALUES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23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Мария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Ушакова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Специалист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по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маркетингу</w:t>
      </w:r>
      <w:r w:rsidRPr="00801017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4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16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  <w:proofErr w:type="gramEnd"/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GO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--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Определение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ОТВ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WITH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DirectReports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ManagerID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EmployeeID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Title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DeptID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Level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AS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--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Определение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закрепленного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элемента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SELECT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ManagerID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EmployeeID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Title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DeptID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0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Level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FROM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WHERE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ManagerID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IS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NULL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UNION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ALL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--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Определение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рекурсивного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элемента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SELECT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ManagerID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EmployeeID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Title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DeptID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Level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+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1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FROM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dbo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MyEmployees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INNER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JOIN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DirectReports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AS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ON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ManagerID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=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EmployeeID</w:t>
      </w:r>
      <w:proofErr w:type="spellEnd"/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--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Инструкция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,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использующая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ОТВ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SELECT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ManagerID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EmployeeID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Title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DeptID</w:t>
      </w:r>
      <w:proofErr w:type="spellEnd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,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Level</w:t>
      </w:r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FROM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DirectReports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;</w:t>
      </w:r>
      <w:proofErr w:type="gramEnd"/>
    </w:p>
    <w:p w:rsidR="00801017" w:rsidRPr="00801017" w:rsidRDefault="00801017" w:rsidP="004B0A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GO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801017">
        <w:rPr>
          <w:rFonts w:ascii="Times New Roman" w:eastAsia="Times New Roman" w:hAnsi="Times New Roman" w:cs="Times New Roman"/>
          <w:b/>
          <w:bCs/>
          <w:lang w:eastAsia="ru-RU"/>
        </w:rPr>
        <w:t>Анализ</w:t>
      </w:r>
      <w:r w:rsidRPr="00801017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Pr="00801017">
        <w:rPr>
          <w:rFonts w:ascii="Times New Roman" w:eastAsia="Times New Roman" w:hAnsi="Times New Roman" w:cs="Times New Roman"/>
          <w:b/>
          <w:bCs/>
          <w:lang w:eastAsia="ru-RU"/>
        </w:rPr>
        <w:t>кода</w:t>
      </w:r>
      <w:r w:rsidRPr="00801017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Pr="00801017">
        <w:rPr>
          <w:rFonts w:ascii="Times New Roman" w:eastAsia="Times New Roman" w:hAnsi="Times New Roman" w:cs="Times New Roman"/>
          <w:b/>
          <w:bCs/>
          <w:lang w:eastAsia="ru-RU"/>
        </w:rPr>
        <w:t>примера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:rsidR="00801017" w:rsidRPr="00801017" w:rsidRDefault="00801017" w:rsidP="004B0A2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Рекурсивное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801017">
        <w:rPr>
          <w:rFonts w:ascii="Times New Roman" w:eastAsia="Times New Roman" w:hAnsi="Times New Roman" w:cs="Times New Roman"/>
          <w:lang w:val="en-US" w:eastAsia="ru-RU"/>
        </w:rPr>
        <w:t>DirectReports</w:t>
      </w:r>
      <w:proofErr w:type="spellEnd"/>
      <w:r w:rsidRPr="00801017">
        <w:rPr>
          <w:rFonts w:ascii="Times New Roman" w:eastAsia="Times New Roman" w:hAnsi="Times New Roman" w:cs="Times New Roman"/>
          <w:lang w:eastAsia="ru-RU"/>
        </w:rPr>
        <w:t> определяет один закрепленный элемент и один рекурсивный элемент.</w:t>
      </w:r>
    </w:p>
    <w:p w:rsidR="00801017" w:rsidRPr="00801017" w:rsidRDefault="00801017" w:rsidP="004B0A2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Закрепленный элемент возвращает базовый результирующий набор T</w:t>
      </w:r>
      <w:r w:rsidRPr="00801017">
        <w:rPr>
          <w:rFonts w:ascii="Times New Roman" w:eastAsia="Times New Roman" w:hAnsi="Times New Roman" w:cs="Times New Roman"/>
          <w:vertAlign w:val="subscript"/>
          <w:lang w:eastAsia="ru-RU"/>
        </w:rPr>
        <w:t>0</w:t>
      </w:r>
      <w:r w:rsidRPr="00801017">
        <w:rPr>
          <w:rFonts w:ascii="Times New Roman" w:eastAsia="Times New Roman" w:hAnsi="Times New Roman" w:cs="Times New Roman"/>
          <w:lang w:eastAsia="ru-RU"/>
        </w:rPr>
        <w:t>. Это самое главное должностное лицо компании; значит, этот служащий не отчитывается перед управляющим. Ниже приведен результирующий набор, возвращенный закрепленным элементом.</w:t>
      </w:r>
    </w:p>
    <w:p w:rsidR="004B0A29" w:rsidRDefault="004B0A29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bookmarkStart w:id="2" w:name="CodeSpippet2"/>
      <w:bookmarkEnd w:id="2"/>
    </w:p>
    <w:p w:rsidR="00801017" w:rsidRPr="004B0A29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</w:t>
      </w: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1 Главный исполнительный директор 16 0</w:t>
      </w:r>
    </w:p>
    <w:p w:rsidR="004B0A29" w:rsidRPr="00801017" w:rsidRDefault="004B0A29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:rsidR="004B0A29" w:rsidRPr="004B0A29" w:rsidRDefault="00801017" w:rsidP="004B0A2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Рекурсивный элемент возвращает прямых подчиненных служащего в результирующий набор закрепленного элемента. Это получается при соединении таблицы </w:t>
      </w:r>
      <w:proofErr w:type="spellStart"/>
      <w:r w:rsidRPr="00801017">
        <w:rPr>
          <w:rFonts w:ascii="Times New Roman" w:eastAsia="Times New Roman" w:hAnsi="Times New Roman" w:cs="Times New Roman"/>
          <w:lang w:val="en-US" w:eastAsia="ru-RU"/>
        </w:rPr>
        <w:t>MyEmployees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01017">
        <w:rPr>
          <w:rFonts w:ascii="Times New Roman" w:eastAsia="Times New Roman" w:hAnsi="Times New Roman" w:cs="Times New Roman"/>
          <w:lang w:val="en-US" w:eastAsia="ru-RU"/>
        </w:rPr>
        <w:t>DirectReports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. Это ссылка на само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которое устанавливает рекурсивный вызов. В зависимости от служащего в </w:t>
      </w:r>
      <w:proofErr w:type="gram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801017">
        <w:rPr>
          <w:rFonts w:ascii="Times New Roman" w:eastAsia="Times New Roman" w:hAnsi="Times New Roman" w:cs="Times New Roman"/>
          <w:lang w:val="en-US" w:eastAsia="ru-RU"/>
        </w:rPr>
        <w:t>DirectReports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 в качестве входа (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801017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i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) соединение (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MyEmployees.ManagerID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= 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DirectReports.EmployeeID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) возвращает выход (T</w:t>
      </w:r>
      <w:r w:rsidRPr="00801017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i+1</w:t>
      </w: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) — это служащие, руководителем которых является (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801017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i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). Таким образом, первый шаг цикла рекурсивного элемента возвращает следующий 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результирующий набор:</w:t>
      </w:r>
    </w:p>
    <w:p w:rsidR="004B0A29" w:rsidRDefault="004B0A29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bookmarkStart w:id="3" w:name="CodeSpippet3"/>
      <w:bookmarkEnd w:id="3"/>
    </w:p>
    <w:p w:rsidR="00801017" w:rsidRPr="004B0A29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1 273 Вице-президент по продажам 3 1</w:t>
      </w:r>
    </w:p>
    <w:p w:rsidR="004B0A29" w:rsidRPr="00801017" w:rsidRDefault="004B0A29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4B0A29" w:rsidRDefault="00801017" w:rsidP="004B0A2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Рекурсивный элемент постоянно активируется. Второй шаг цикла рекурсивного элемента использует однострочный результирующий набор в шаге 3 (содержащий </w:t>
      </w:r>
      <w:proofErr w:type="spellStart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EmployeeID</w:t>
      </w:r>
      <w:proofErr w:type="spellEnd"/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273) в качестве входного значения и возвращает следующий результирующий набор:</w:t>
      </w:r>
    </w:p>
    <w:p w:rsidR="004B0A29" w:rsidRPr="00801017" w:rsidRDefault="004B0A29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bookmarkStart w:id="4" w:name="CodeSpippet4"/>
      <w:bookmarkEnd w:id="4"/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273 16 Менеджер по маркетингу 4 2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273 274 Менеджер по продажам в Европе 3 2</w:t>
      </w:r>
    </w:p>
    <w:p w:rsidR="00801017" w:rsidRPr="004B0A29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273 285 Менеджер по продажам в Азии 3 2</w:t>
      </w:r>
    </w:p>
    <w:p w:rsidR="004B0A29" w:rsidRPr="00801017" w:rsidRDefault="004B0A29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Default="00801017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Третий шаг цикла рекурсивного элемента использует вышеупомянутый результирующий набор в качестве входного значения и возвращает следующий результирующий набор:</w:t>
      </w:r>
    </w:p>
    <w:p w:rsidR="004B0A29" w:rsidRPr="00801017" w:rsidRDefault="004B0A29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bookmarkStart w:id="5" w:name="CodeSpippet5"/>
      <w:bookmarkEnd w:id="5"/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285 286 Торговый представитель 3 3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274 275 Торговый представитель 3 3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274 276 Торговый представитель 3 3</w:t>
      </w:r>
    </w:p>
    <w:p w:rsidR="00801017" w:rsidRPr="004B0A29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16 23 Специалист по маркетингу 4 3</w:t>
      </w:r>
    </w:p>
    <w:p w:rsidR="004B0A29" w:rsidRPr="00801017" w:rsidRDefault="004B0A29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:rsidR="00801017" w:rsidRPr="00801017" w:rsidRDefault="00801017" w:rsidP="004B0A29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Конечный результирующий набор, возвращенный запущенным запросом, представляет собой объединение всех результирующих наборов, сформированных закрепленным и рекурсивным элементами. Ниже приведен полный результирующий набор, возвращенный примером.</w:t>
      </w:r>
    </w:p>
    <w:p w:rsidR="00801017" w:rsidRDefault="00801017" w:rsidP="004B0A29">
      <w:pPr>
        <w:spacing w:after="0" w:line="240" w:lineRule="auto"/>
        <w:ind w:left="720"/>
        <w:jc w:val="both"/>
        <w:rPr>
          <w:rFonts w:ascii="Consolas" w:eastAsia="Times New Roman" w:hAnsi="Consolas" w:cs="Consolas"/>
          <w:sz w:val="20"/>
          <w:szCs w:val="20"/>
          <w:lang w:eastAsia="ru-RU"/>
        </w:rPr>
      </w:pPr>
      <w:bookmarkStart w:id="6" w:name="CodeSpippet6"/>
      <w:bookmarkEnd w:id="6"/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</w:t>
      </w: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1 Главный исполнительный директор 16 0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1 273 Вице-президент по продажам 3 1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273 16 Менеджер по маркетингу 4 2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273 274 Менеджер по продажам в Европе 3 2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273 285 Менеджер по продажам в Азии 3 2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285 286 Торговый представитель 3 3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274 275 Торговый представитель 3 3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274 276 Торговый представитель 3 3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1017">
        <w:rPr>
          <w:rFonts w:ascii="Courier New" w:eastAsia="Times New Roman" w:hAnsi="Courier New" w:cs="Courier New"/>
          <w:sz w:val="18"/>
          <w:szCs w:val="18"/>
          <w:lang w:eastAsia="ru-RU"/>
        </w:rPr>
        <w:t>16 23 Специалист по маркетингу 4 3</w:t>
      </w:r>
    </w:p>
    <w:p w:rsidR="00801017" w:rsidRPr="00801017" w:rsidRDefault="00801017" w:rsidP="004B0A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Количество возвращаемых уровней можно ограничивать с помощью </w:t>
      </w:r>
      <w:r w:rsidRPr="00801017">
        <w:rPr>
          <w:rFonts w:ascii="Times New Roman" w:eastAsia="Times New Roman" w:hAnsi="Times New Roman" w:cs="Times New Roman"/>
          <w:lang w:val="en-US" w:eastAsia="ru-RU"/>
        </w:rPr>
        <w:t>WHERE-</w:t>
      </w:r>
      <w:r w:rsidRPr="00801017">
        <w:rPr>
          <w:rFonts w:ascii="Times New Roman" w:eastAsia="Times New Roman" w:hAnsi="Times New Roman" w:cs="Times New Roman"/>
          <w:lang w:eastAsia="ru-RU"/>
        </w:rPr>
        <w:t>предложения</w:t>
      </w:r>
      <w:r w:rsidRPr="00801017">
        <w:rPr>
          <w:rFonts w:ascii="Times New Roman" w:eastAsia="Times New Roman" w:hAnsi="Times New Roman" w:cs="Times New Roman"/>
          <w:lang w:val="en-US" w:eastAsia="ru-RU"/>
        </w:rPr>
        <w:t>,</w:t>
      </w:r>
      <w:r w:rsidRPr="008010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например</w:t>
      </w:r>
      <w:r w:rsidRPr="0080101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SELECT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*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FROM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DirectReports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WHERE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Level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&lt;=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gram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2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;</w:t>
      </w:r>
      <w:proofErr w:type="gramEnd"/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Неправильно составленное рекурсивное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может привести к бесконечному циклу. При тестировании результатов рекурсивного запроса можно ограничить число уровней рекурсии, используя подсказку </w:t>
      </w:r>
      <w:r w:rsidRPr="00801017">
        <w:rPr>
          <w:rFonts w:ascii="Times New Roman" w:eastAsia="Times New Roman" w:hAnsi="Times New Roman" w:cs="Times New Roman"/>
          <w:lang w:val="en-US" w:eastAsia="ru-RU"/>
        </w:rPr>
        <w:t>MAXRECURSION</w:t>
      </w:r>
      <w:r w:rsidRPr="00801017">
        <w:rPr>
          <w:rFonts w:ascii="Times New Roman" w:eastAsia="Times New Roman" w:hAnsi="Times New Roman" w:cs="Times New Roman"/>
          <w:lang w:eastAsia="ru-RU"/>
        </w:rPr>
        <w:t>, например, так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SELECT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*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FROM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>DirectReports</w:t>
      </w:r>
      <w:proofErr w:type="spellEnd"/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OPTION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(</w:t>
      </w:r>
      <w:r w:rsidRPr="00801017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MAXRECURSION</w:t>
      </w:r>
      <w:r w:rsidRPr="0080101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</w:t>
      </w:r>
      <w:proofErr w:type="gramStart"/>
      <w:r w:rsidRPr="00801017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) ;</w:t>
      </w:r>
      <w:proofErr w:type="gramEnd"/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исправления ошибки в коде подсказка </w:t>
      </w:r>
      <w:r w:rsidRPr="00801017">
        <w:rPr>
          <w:rFonts w:ascii="Times New Roman" w:eastAsia="Times New Roman" w:hAnsi="Times New Roman" w:cs="Times New Roman"/>
          <w:lang w:val="en-US" w:eastAsia="ru-RU"/>
        </w:rPr>
        <w:t>MAXRECURSION</w:t>
      </w:r>
      <w:r w:rsidRPr="00801017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не нужна.</w:t>
      </w:r>
    </w:p>
    <w:p w:rsidR="00801017" w:rsidRPr="00801017" w:rsidRDefault="00801017" w:rsidP="004B0A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1017" w:rsidRPr="004B0A29" w:rsidRDefault="00801017" w:rsidP="004B0A2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0101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Рекомендации по созданию и использованию рекурсивных </w:t>
      </w:r>
      <w:proofErr w:type="gramStart"/>
      <w:r w:rsidRPr="0080101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ОТВ</w:t>
      </w:r>
      <w:proofErr w:type="gramEnd"/>
    </w:p>
    <w:p w:rsidR="004B0A29" w:rsidRPr="00801017" w:rsidRDefault="004B0A29" w:rsidP="004B0A2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1017" w:rsidRPr="00801017" w:rsidRDefault="00801017" w:rsidP="004B0A2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Определение рекурсивного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должно содержать по крайней мере два запроса: первый запрос называется закрепленным элементом, а второй запрос называется рекурсивным элементом. Могут быть определены несколько закрепленных элементов и несколько рекурсивных элементов, однако все закрепленные элементы должны быть поставлены перед первым рекурсивным элементом. Все запросы в определении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являются закрепленными элементами, если только они не ссылаются на само ОТВ.</w:t>
      </w:r>
    </w:p>
    <w:p w:rsidR="00801017" w:rsidRPr="00801017" w:rsidRDefault="00801017" w:rsidP="004B0A2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Закрепленные элементы должны объединяться одним из следующих операторов работы с наборами: UNION ALL, UNION, INTERSECT или EXCEPT. UNION ALL является единственным оператором, который может находиться между последним закрепленным элементом и первым рекурсивным элементом, а также при объединении нескольких рекурсивных элементов.</w:t>
      </w:r>
    </w:p>
    <w:p w:rsidR="00801017" w:rsidRPr="00801017" w:rsidRDefault="00801017" w:rsidP="004B0A2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Типы и количество столбцов закрепленных и рекурсивных элементов должны совпадать.</w:t>
      </w:r>
    </w:p>
    <w:p w:rsidR="00801017" w:rsidRPr="00801017" w:rsidRDefault="00801017" w:rsidP="004B0A2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Предложение FROM рекурсивного элемента должно ссылаться на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> только один раз.</w:t>
      </w:r>
    </w:p>
    <w:p w:rsidR="00801017" w:rsidRPr="00801017" w:rsidRDefault="00801017" w:rsidP="004B0A29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Следующие элементы недопустимы в определении рекурсивного элемента: </w:t>
      </w:r>
    </w:p>
    <w:p w:rsidR="00801017" w:rsidRPr="00801017" w:rsidRDefault="00801017" w:rsidP="004B0A29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SELECT DISTINCT</w:t>
      </w:r>
    </w:p>
    <w:p w:rsidR="00801017" w:rsidRPr="00801017" w:rsidRDefault="00801017" w:rsidP="004B0A29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GROUP BY</w:t>
      </w:r>
    </w:p>
    <w:p w:rsidR="00801017" w:rsidRPr="00801017" w:rsidRDefault="00801017" w:rsidP="004B0A29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HAVING</w:t>
      </w:r>
    </w:p>
    <w:p w:rsidR="00801017" w:rsidRPr="00801017" w:rsidRDefault="00801017" w:rsidP="004B0A29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Скалярный агрегат</w:t>
      </w:r>
    </w:p>
    <w:p w:rsidR="00801017" w:rsidRPr="00801017" w:rsidRDefault="00801017" w:rsidP="004B0A29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TOP</w:t>
      </w:r>
    </w:p>
    <w:p w:rsidR="00801017" w:rsidRPr="00801017" w:rsidRDefault="00801017" w:rsidP="004B0A29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01017">
        <w:rPr>
          <w:rFonts w:ascii="Times New Roman" w:eastAsia="Times New Roman" w:hAnsi="Times New Roman" w:cs="Times New Roman"/>
          <w:lang w:val="en-US" w:eastAsia="ru-RU"/>
        </w:rPr>
        <w:t xml:space="preserve">LEFT, RIGHT, OUTER JOIN (INNER JOIN </w:t>
      </w:r>
      <w:r w:rsidRPr="00801017">
        <w:rPr>
          <w:rFonts w:ascii="Times New Roman" w:eastAsia="Times New Roman" w:hAnsi="Times New Roman" w:cs="Times New Roman"/>
          <w:lang w:eastAsia="ru-RU"/>
        </w:rPr>
        <w:t>допускается</w:t>
      </w:r>
      <w:r w:rsidRPr="00801017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801017" w:rsidRPr="00801017" w:rsidRDefault="00801017" w:rsidP="004B0A29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>Вложенные запросы</w:t>
      </w:r>
    </w:p>
    <w:p w:rsidR="00801017" w:rsidRPr="00801017" w:rsidRDefault="00801017" w:rsidP="004B0A29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Подсказка, применимая к рекурсивной ссылке на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в определении ОТВ</w:t>
      </w:r>
    </w:p>
    <w:p w:rsidR="00801017" w:rsidRPr="00801017" w:rsidRDefault="00801017" w:rsidP="004B0A2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Все столбцы, возвращаемые рекурсивным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>, могут содержать значения NULL, независимо от того, могут ли иметь значения NULL столбцы, возвращаемые участвующими инструкциями SELECT.</w:t>
      </w:r>
    </w:p>
    <w:p w:rsidR="00801017" w:rsidRPr="00801017" w:rsidRDefault="00801017" w:rsidP="004B0A2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Неправильно составленное рекурсивное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может привести к бесконечному циклу. Для предотвращения бесконечного цикла можно ограничить количество уровней рекурсии, допустимых для определенной инструкции, с помощью подсказки </w:t>
      </w:r>
      <w:r w:rsidRPr="00801017">
        <w:rPr>
          <w:rFonts w:ascii="Times New Roman" w:eastAsia="Times New Roman" w:hAnsi="Times New Roman" w:cs="Times New Roman"/>
          <w:lang w:val="en-US" w:eastAsia="ru-RU"/>
        </w:rPr>
        <w:t>MAXRECURSION</w:t>
      </w:r>
      <w:r w:rsidRPr="00801017">
        <w:rPr>
          <w:rFonts w:ascii="Times New Roman" w:eastAsia="Times New Roman" w:hAnsi="Times New Roman" w:cs="Times New Roman"/>
          <w:lang w:eastAsia="ru-RU"/>
        </w:rPr>
        <w:t xml:space="preserve"> и значения в диапазоне от 0 до 32 767 в предложении OPTION инструкции INSERT, UPDATE, MERGE, DELETE или SELECT. Серверное значение по умолчанию равно 100. Если указано значение 0, ограничения не применяются. В одной инструкции может быть указано только одно значение </w:t>
      </w:r>
      <w:r w:rsidRPr="00801017">
        <w:rPr>
          <w:rFonts w:ascii="Times New Roman" w:eastAsia="Times New Roman" w:hAnsi="Times New Roman" w:cs="Times New Roman"/>
          <w:lang w:val="en-US" w:eastAsia="ru-RU"/>
        </w:rPr>
        <w:t>MAXRECURSION</w:t>
      </w:r>
      <w:r w:rsidRPr="00801017">
        <w:rPr>
          <w:rFonts w:ascii="Times New Roman" w:eastAsia="Times New Roman" w:hAnsi="Times New Roman" w:cs="Times New Roman"/>
          <w:lang w:eastAsia="ru-RU"/>
        </w:rPr>
        <w:t>.</w:t>
      </w:r>
    </w:p>
    <w:p w:rsidR="00801017" w:rsidRPr="00801017" w:rsidRDefault="00801017" w:rsidP="004B0A2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t xml:space="preserve">Представление, содержащее рекурсивное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>, не может использоваться для обновления данных.</w:t>
      </w:r>
    </w:p>
    <w:p w:rsidR="00801017" w:rsidRPr="00801017" w:rsidRDefault="00801017" w:rsidP="004B0A29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1017">
        <w:rPr>
          <w:rFonts w:ascii="Times New Roman" w:eastAsia="Times New Roman" w:hAnsi="Times New Roman" w:cs="Times New Roman"/>
          <w:lang w:eastAsia="ru-RU"/>
        </w:rPr>
        <w:lastRenderedPageBreak/>
        <w:t xml:space="preserve">Курсоры могут определяться на запросах при помощи ОТВ. Для рекурсивных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допустимы только однонаправленные и статические курсоры (курсоры моментального снимка). Если в рекурсивном </w:t>
      </w:r>
      <w:proofErr w:type="gramStart"/>
      <w:r w:rsidRPr="00801017">
        <w:rPr>
          <w:rFonts w:ascii="Times New Roman" w:eastAsia="Times New Roman" w:hAnsi="Times New Roman" w:cs="Times New Roman"/>
          <w:lang w:eastAsia="ru-RU"/>
        </w:rPr>
        <w:t>ОТВ</w:t>
      </w:r>
      <w:proofErr w:type="gramEnd"/>
      <w:r w:rsidRPr="00801017">
        <w:rPr>
          <w:rFonts w:ascii="Times New Roman" w:eastAsia="Times New Roman" w:hAnsi="Times New Roman" w:cs="Times New Roman"/>
          <w:lang w:eastAsia="ru-RU"/>
        </w:rPr>
        <w:t xml:space="preserve"> указан курсор другого типа, тип курсора преобразуется в статический.</w:t>
      </w:r>
    </w:p>
    <w:p w:rsidR="008321D0" w:rsidRPr="00801017" w:rsidRDefault="008321D0" w:rsidP="004B0A2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321D0" w:rsidRPr="00801017" w:rsidSect="0080101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9A3" w:rsidRDefault="00F969A3" w:rsidP="004B0A29">
      <w:pPr>
        <w:spacing w:after="0" w:line="240" w:lineRule="auto"/>
      </w:pPr>
      <w:r>
        <w:separator/>
      </w:r>
    </w:p>
  </w:endnote>
  <w:endnote w:type="continuationSeparator" w:id="0">
    <w:p w:rsidR="00F969A3" w:rsidRDefault="00F969A3" w:rsidP="004B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3113834"/>
      <w:docPartObj>
        <w:docPartGallery w:val="Page Numbers (Bottom of Page)"/>
        <w:docPartUnique/>
      </w:docPartObj>
    </w:sdtPr>
    <w:sdtContent>
      <w:p w:rsidR="004B0A29" w:rsidRDefault="004B0A2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B0A29" w:rsidRDefault="004B0A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9A3" w:rsidRDefault="00F969A3" w:rsidP="004B0A29">
      <w:pPr>
        <w:spacing w:after="0" w:line="240" w:lineRule="auto"/>
      </w:pPr>
      <w:r>
        <w:separator/>
      </w:r>
    </w:p>
  </w:footnote>
  <w:footnote w:type="continuationSeparator" w:id="0">
    <w:p w:rsidR="00F969A3" w:rsidRDefault="00F969A3" w:rsidP="004B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61CC"/>
    <w:multiLevelType w:val="multilevel"/>
    <w:tmpl w:val="304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A2E83"/>
    <w:multiLevelType w:val="multilevel"/>
    <w:tmpl w:val="15BE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C409D"/>
    <w:multiLevelType w:val="multilevel"/>
    <w:tmpl w:val="F02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51781"/>
    <w:multiLevelType w:val="multilevel"/>
    <w:tmpl w:val="E0A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036E8"/>
    <w:multiLevelType w:val="multilevel"/>
    <w:tmpl w:val="35E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0E0870"/>
    <w:multiLevelType w:val="multilevel"/>
    <w:tmpl w:val="DDD0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A44F98"/>
    <w:multiLevelType w:val="multilevel"/>
    <w:tmpl w:val="90B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DA54D6"/>
    <w:multiLevelType w:val="multilevel"/>
    <w:tmpl w:val="B68A4B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6322A"/>
    <w:multiLevelType w:val="multilevel"/>
    <w:tmpl w:val="7786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17"/>
    <w:rsid w:val="004B0A29"/>
    <w:rsid w:val="00801017"/>
    <w:rsid w:val="008321D0"/>
    <w:rsid w:val="00F9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1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1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0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B0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0A29"/>
  </w:style>
  <w:style w:type="paragraph" w:styleId="a6">
    <w:name w:val="footer"/>
    <w:basedOn w:val="a"/>
    <w:link w:val="a7"/>
    <w:uiPriority w:val="99"/>
    <w:unhideWhenUsed/>
    <w:rsid w:val="004B0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0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1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1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0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B0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0A29"/>
  </w:style>
  <w:style w:type="paragraph" w:styleId="a6">
    <w:name w:val="footer"/>
    <w:basedOn w:val="a"/>
    <w:link w:val="a7"/>
    <w:uiPriority w:val="99"/>
    <w:unhideWhenUsed/>
    <w:rsid w:val="004B0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Prosukov</dc:creator>
  <cp:lastModifiedBy>Prosukov</cp:lastModifiedBy>
  <cp:revision>1</cp:revision>
  <dcterms:created xsi:type="dcterms:W3CDTF">2015-09-20T18:32:00Z</dcterms:created>
  <dcterms:modified xsi:type="dcterms:W3CDTF">2015-09-20T18:50:00Z</dcterms:modified>
</cp:coreProperties>
</file>