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hyperlink r:id="rId2">
        <w:r>
          <w:rPr>
            <w:rFonts w:eastAsia="Times New Roman" w:cs="Times New Roman" w:ascii="Times New Roman" w:hAnsi="Times New Roman"/>
            <w:b/>
            <w:i w:val="false"/>
            <w:caps w:val="false"/>
            <w:smallCaps w:val="false"/>
            <w:strike w:val="false"/>
            <w:dstrike w:val="false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ДОПОЛНИТЕЛЬНОЕ СОГЛАШЕНИЕ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 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№ </w:t>
      </w:r>
      <w:r>
        <w:rPr>
          <w:rFonts w:eastAsia="Times New Roman" w:cs="Times New Roman" w:ascii="Times New Roman" w:hAnsi="Times New Roman"/>
          <w:sz w:val="24"/>
          <w:szCs w:val="24"/>
        </w:rPr>
        <w:t>${number}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t xml:space="preserve">к договору № </w:t>
      </w:r>
      <w:r>
        <w:rPr>
          <w:rFonts w:eastAsia="Times New Roman" w:cs="Times New Roman" w:ascii="Times New Roman" w:hAnsi="Times New Roman"/>
          <w:sz w:val="24"/>
          <w:szCs w:val="24"/>
        </w:rPr>
        <w:t>${contract_number}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-AM- от </w:t>
      </w:r>
      <w:r>
        <w:rPr>
          <w:rFonts w:eastAsia="Times New Roman" w:cs="Times New Roman" w:ascii="Times New Roman" w:hAnsi="Times New Roman"/>
          <w:sz w:val="24"/>
          <w:szCs w:val="24"/>
        </w:rPr>
        <w:t>${contract_date}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</w:p>
    <w:p>
      <w:pPr>
        <w:pStyle w:val="Normal1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г. Ташкент                                                                         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${current_date}</w:t>
      </w:r>
    </w:p>
    <w:p>
      <w:pPr>
        <w:pStyle w:val="Normal1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${legal_name_prefix}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«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${legal_name}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»,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именуемое в дальнейшем «Продавец», в лице директора,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${director_name}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, действующего на основании Устава, с одной Стороны, и</w:t>
      </w:r>
    </w:p>
    <w:p>
      <w:pPr>
        <w:pStyle w:val="Normal1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FFFFFF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ООО «ALIF MOLIYA»,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именуемое в дальнейшем «Покупатель», в лице директора, Лафизов Н.Дж., действующего на основании Устава, с другой Стороны, вместе именуемые как стороны, а по отдельности – сторона, подписали настоящее дополнительное соглашение (далее – Соглашение), о нижеследующем:</w:t>
      </w:r>
    </w:p>
    <w:p>
      <w:pPr>
        <w:pStyle w:val="Normal1"/>
        <w:keepNext w:val="false"/>
        <w:keepLines w:val="false"/>
        <w:pageBreakBefore w:val="false"/>
        <w:widowControl/>
        <w:shd w:val="clear" w:fill="FFFFFF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1. П. 3.1. договора изменить и изложить в следующей редакции: Ориентировочная общая стоимость Договора составляет </w:t>
      </w:r>
      <w:r>
        <w:rPr>
          <w:rFonts w:eastAsia="Times New Roman" w:cs="Times New Roman" w:ascii="Times New Roman" w:hAnsi="Times New Roman"/>
          <w:sz w:val="24"/>
          <w:szCs w:val="24"/>
        </w:rPr>
        <w:t>${limit}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</w:rPr>
        <w:t>${limit_text}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) сум с учетом НДС 15%.</w:t>
      </w:r>
    </w:p>
    <w:p>
      <w:pPr>
        <w:pStyle w:val="Normal1"/>
        <w:keepNext w:val="false"/>
        <w:keepLines w:val="false"/>
        <w:pageBreakBefore w:val="false"/>
        <w:widowControl/>
        <w:shd w:val="clear" w:fill="FFFFFF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2. Настоящее Соглашение является неотъемлемой частью договора № </w:t>
      </w:r>
      <w:r>
        <w:rPr>
          <w:rFonts w:eastAsia="Times New Roman" w:cs="Times New Roman" w:ascii="Times New Roman" w:hAnsi="Times New Roman"/>
          <w:sz w:val="24"/>
          <w:szCs w:val="24"/>
        </w:rPr>
        <w:t>${contract_number}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-AM от «</w:t>
      </w:r>
      <w:r>
        <w:rPr>
          <w:rFonts w:eastAsia="Times New Roman" w:cs="Times New Roman" w:ascii="Times New Roman" w:hAnsi="Times New Roman"/>
          <w:sz w:val="24"/>
          <w:szCs w:val="24"/>
        </w:rPr>
        <w:t>${contract_date}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»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shd w:val="clear" w:fill="FFFFFF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3. Во всем остальном, что не оговорено настоящим Соглашением, стороны руководствуются положениями договора.</w:t>
      </w:r>
    </w:p>
    <w:p>
      <w:pPr>
        <w:pStyle w:val="Normal1"/>
        <w:keepNext w:val="false"/>
        <w:keepLines w:val="false"/>
        <w:pageBreakBefore w:val="false"/>
        <w:widowControl/>
        <w:shd w:val="clear" w:fill="FFFFFF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4. Настоящее Соглашение составлено в двух экземплярах, имеющих одинаковую юридическую силу, по одному для каждой из сторон.</w:t>
      </w:r>
    </w:p>
    <w:p>
      <w:pPr>
        <w:pStyle w:val="Normal1"/>
        <w:keepNext w:val="false"/>
        <w:keepLines w:val="false"/>
        <w:pageBreakBefore w:val="false"/>
        <w:widowControl/>
        <w:shd w:val="clear" w:fill="FFFFFF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bookmarkStart w:id="1" w:name="_30j0zll"/>
      <w:bookmarkEnd w:id="1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5. Юридические адреса и реквизиты Сторон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tbl>
      <w:tblPr>
        <w:tblStyle w:val="Table1"/>
        <w:tblW w:w="921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30"/>
        <w:gridCol w:w="4682"/>
      </w:tblGrid>
      <w:tr>
        <w:trPr>
          <w:trHeight w:val="3330" w:hRule="atLeast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300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От ПРОДАВЦА</w:t>
            </w:r>
          </w:p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${legal_name_prefix}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"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${legal_name}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"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Адрес: ${address}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Телефон: ${phone}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Р/с: ${bank_account}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${bank_name}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МФО: ${mfo}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ИНН: ${tin}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ОКЭД: ${oked}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Рег. код НДС: ${vat_number}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300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От ПОКУПАТЕЛЯ</w:t>
            </w:r>
          </w:p>
          <w:p>
            <w:pPr>
              <w:pStyle w:val="Normal1"/>
              <w:widowControl w:val="false"/>
              <w:spacing w:lineRule="auto" w:line="240" w:before="0" w:after="0"/>
              <w:ind w:left="-204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ООО "ALIF MOLIYA"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Адрес: Узбекистан, г. Ташкент 100070, Яккасарайский район, 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ул. Ш. Руставели, 12.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Телефон: +99895 341-41-43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Р/с: 2020 8000 3051 2167 8001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в Айбекском ф-ле “КДБ Банк” 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МФО: 01065   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ИНН: 306 706 064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ОКЭД: 47.19.0   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Рег. код НДС: 326040086491</w:t>
            </w:r>
          </w:p>
        </w:tc>
      </w:tr>
      <w:tr>
        <w:trPr>
          <w:trHeight w:val="915" w:hRule="atLeast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Директор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${director_name}./ _______________  /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м.п.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Директор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Лафизов Н.Дж./  ________________  /                               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м.п.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 w:val="false"/>
      <w:pageBreakBefore w:val="false"/>
      <w:widowControl/>
      <w:shd w:val="clear" w:fill="auto"/>
      <w:spacing w:lineRule="auto" w:line="240" w:before="240" w:after="6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shd w:fill="auto" w:val="clear"/>
      <w:vertAlign w:val="baseline"/>
    </w:rPr>
  </w:style>
  <w:style w:type="paragraph" w:styleId="2">
    <w:name w:val="Heading 2"/>
    <w:basedOn w:val="Normal1"/>
    <w:next w:val="Normal1"/>
    <w:qFormat/>
    <w:pPr>
      <w:keepNext w:val="true"/>
      <w:keepLines w:val="false"/>
      <w:pageBreakBefore w:val="false"/>
      <w:widowControl/>
      <w:shd w:val="clear" w:fill="auto"/>
      <w:spacing w:lineRule="auto" w:line="240" w:before="240" w:after="60"/>
      <w:ind w:left="0" w:right="0" w:hanging="0"/>
      <w:jc w:val="left"/>
    </w:pPr>
    <w:rPr>
      <w:rFonts w:ascii="Arial" w:hAnsi="Arial" w:eastAsia="Arial" w:cs="Arial"/>
      <w:b/>
      <w:i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3">
    <w:name w:val="Heading 3"/>
    <w:basedOn w:val="Normal1"/>
    <w:next w:val="Normal1"/>
    <w:qFormat/>
    <w:pPr>
      <w:keepNext w:val="true"/>
      <w:keepLines w:val="false"/>
      <w:pageBreakBefore w:val="false"/>
      <w:widowControl/>
      <w:shd w:val="clear" w:fill="auto"/>
      <w:spacing w:lineRule="auto" w:line="240" w:before="240" w:after="6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6"/>
      <w:sz w:val="26"/>
      <w:szCs w:val="26"/>
      <w:u w:val="none"/>
      <w:shd w:fill="auto" w:val="clear"/>
      <w:vertAlign w:val="baseline"/>
    </w:rPr>
  </w:style>
  <w:style w:type="paragraph" w:styleId="4">
    <w:name w:val="Heading 4"/>
    <w:basedOn w:val="Normal1"/>
    <w:next w:val="Normal1"/>
    <w:qFormat/>
    <w:pPr>
      <w:keepNext w:val="true"/>
      <w:keepLines w:val="false"/>
      <w:pageBreakBefore w:val="false"/>
      <w:widowControl/>
      <w:shd w:val="clear" w:fill="auto"/>
      <w:spacing w:lineRule="auto" w:line="240" w:before="240" w:after="6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widowControl/>
      <w:shd w:val="clear" w:fill="auto"/>
      <w:spacing w:lineRule="auto" w:line="240" w:before="220" w:after="4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widowControl/>
      <w:shd w:val="clear" w:fill="auto"/>
      <w:spacing w:lineRule="auto" w:line="240" w:before="200" w:after="4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4">
    <w:name w:val="Title"/>
    <w:basedOn w:val="Normal1"/>
    <w:next w:val="Normal1"/>
    <w:qFormat/>
    <w:pPr>
      <w:keepNext w:val="true"/>
      <w:keepLines/>
      <w:pageBreakBefore w:val="false"/>
      <w:widowControl/>
      <w:shd w:val="clear" w:fill="auto"/>
      <w:spacing w:lineRule="auto" w:line="240" w:before="480" w:after="12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shd w:fill="auto" w:val="clear"/>
      <w:vertAlign w:val="baseline"/>
    </w:rPr>
  </w:style>
  <w:style w:type="paragraph" w:styleId="Style15">
    <w:name w:val="Subtitle"/>
    <w:basedOn w:val="Normal1"/>
    <w:next w:val="Normal1"/>
    <w:qFormat/>
    <w:pPr>
      <w:keepNext w:val="true"/>
      <w:keepLines/>
      <w:pageBreakBefore w:val="false"/>
      <w:widowControl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ashenkof.ru/levoe_menyu/dopolnitelnie_soglasheniya_k_dogovoram/dopolnitelnoe_soglashenie_k_dogovoru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LibreOffice_project/10$Build-2</Application>
  <AppVersion>15.0000</AppVersion>
  <Pages>1</Pages>
  <Words>209</Words>
  <Characters>1450</Characters>
  <CharactersWithSpaces>1762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