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shd w:val="clear" w:color="auto" w:fill="FFFFFF"/>
        <w:spacing w:before="0" w:beforeAutospacing="0" w:after="0" w:afterAutospacing="0"/>
        <w:jc w:val="center"/>
      </w:pPr>
      <w:r>
        <w:fldChar w:fldCharType="begin"/>
      </w:r>
      <w:r>
        <w:instrText xml:space="preserve"> HYPERLINK "http://mashenkof.ru/levoe_menyu/dopolnitelnie_soglasheniya_k_dogovoram/dopolnitelnoe_soglashenie_k_dogovoru/" </w:instrText>
      </w:r>
      <w:r>
        <w:fldChar w:fldCharType="separate"/>
      </w:r>
      <w:r>
        <w:rPr>
          <w:rStyle w:val="4"/>
          <w:b/>
          <w:bCs/>
          <w:color w:val="auto"/>
          <w:u w:val="none"/>
        </w:rPr>
        <w:t>ДОПОЛНИТЕЛЬНОЕ СОГЛАШЕНИЕ</w:t>
      </w:r>
      <w:r>
        <w:rPr>
          <w:rStyle w:val="4"/>
          <w:b/>
          <w:bCs/>
          <w:color w:val="auto"/>
          <w:u w:val="none"/>
        </w:rPr>
        <w:fldChar w:fldCharType="end"/>
      </w:r>
      <w:r>
        <w:rPr>
          <w:rStyle w:val="7"/>
        </w:rPr>
        <w:t> </w:t>
      </w:r>
      <w:r>
        <w:rPr>
          <w:b/>
        </w:rPr>
        <w:t xml:space="preserve">№ </w:t>
      </w:r>
      <w:r>
        <w:rPr>
          <w:highlight w:val="yellow"/>
        </w:rPr>
        <w:t>${</w:t>
      </w:r>
      <w:r>
        <w:rPr>
          <w:highlight w:val="yellow"/>
          <w:lang w:val="en-US"/>
        </w:rPr>
        <w:t>number</w:t>
      </w:r>
      <w:r>
        <w:rPr>
          <w:highlight w:val="yellow"/>
        </w:rPr>
        <w:t>}</w:t>
      </w:r>
      <w:r>
        <w:br w:type="textWrapping"/>
      </w:r>
      <w:r>
        <w:t xml:space="preserve">к договору № </w:t>
      </w:r>
      <w:r>
        <w:rPr>
          <w:highlight w:val="yellow"/>
        </w:rPr>
        <w:t>${</w:t>
      </w:r>
      <w:r>
        <w:rPr>
          <w:highlight w:val="yellow"/>
          <w:lang w:val="en-US"/>
        </w:rPr>
        <w:t>contract_number</w:t>
      </w:r>
      <w:r>
        <w:rPr>
          <w:highlight w:val="yellow"/>
        </w:rPr>
        <w:t>}-AM</w:t>
      </w:r>
      <w:r>
        <w:t xml:space="preserve">- от </w:t>
      </w:r>
      <w:r>
        <w:rPr>
          <w:highlight w:val="yellow"/>
        </w:rPr>
        <w:t>${</w:t>
      </w:r>
      <w:r>
        <w:rPr>
          <w:highlight w:val="yellow"/>
          <w:lang w:val="en-US"/>
        </w:rPr>
        <w:t>contract_date</w:t>
      </w:r>
      <w:r>
        <w:rPr>
          <w:highlight w:val="yellow"/>
        </w:rPr>
        <w:t>}</w:t>
      </w:r>
      <w:r>
        <w:br w:type="textWrapping"/>
      </w:r>
      <w:r>
        <w:br w:type="textWrapping"/>
      </w:r>
      <w:r>
        <w:t>г. Ташкент                                                                                                      </w:t>
      </w:r>
      <w:r>
        <w:rPr>
          <w:highlight w:val="yellow"/>
        </w:rPr>
        <w:t>${</w:t>
      </w:r>
      <w:r>
        <w:rPr>
          <w:highlight w:val="yellow"/>
          <w:lang w:val="en-US"/>
        </w:rPr>
        <w:t>current</w:t>
      </w:r>
      <w:r>
        <w:rPr>
          <w:highlight w:val="yellow"/>
        </w:rPr>
        <w:t>_</w:t>
      </w:r>
      <w:r>
        <w:rPr>
          <w:highlight w:val="yellow"/>
          <w:lang w:val="en-US"/>
        </w:rPr>
        <w:t>date</w:t>
      </w:r>
      <w:r>
        <w:rPr>
          <w:highlight w:val="yellow"/>
        </w:rPr>
        <w:t>}</w:t>
      </w:r>
    </w:p>
    <w:p>
      <w:pPr>
        <w:pStyle w:val="6"/>
        <w:shd w:val="clear" w:color="auto" w:fill="FFFFFF"/>
        <w:spacing w:before="0" w:beforeAutospacing="0" w:after="0" w:afterAutospacing="0"/>
        <w:jc w:val="center"/>
      </w:pPr>
    </w:p>
    <w:p>
      <w:pPr>
        <w:pStyle w:val="6"/>
        <w:shd w:val="clear" w:color="auto" w:fill="FFFFFF"/>
        <w:spacing w:before="0" w:beforeAutospacing="0" w:after="0" w:afterAutospacing="0"/>
        <w:jc w:val="both"/>
      </w:pPr>
      <w:r>
        <w:rPr>
          <w:rFonts w:hint="default"/>
          <w:b/>
          <w:lang w:val="ru"/>
        </w:rPr>
        <w:t>${</w:t>
      </w:r>
      <w:r>
        <w:rPr>
          <w:rFonts w:hint="default"/>
          <w:b w:val="0"/>
          <w:bCs/>
          <w:lang w:val="ru"/>
        </w:rPr>
        <w:t>legal_name_prefix</w:t>
      </w:r>
      <w:r>
        <w:rPr>
          <w:rFonts w:hint="default"/>
          <w:b/>
          <w:lang w:val="ru"/>
        </w:rPr>
        <w:t>}</w:t>
      </w:r>
      <w:r>
        <w:rPr>
          <w:b/>
        </w:rPr>
        <w:t xml:space="preserve"> </w:t>
      </w:r>
      <w:r>
        <w:rPr>
          <w:b/>
          <w:highlight w:val="yellow"/>
        </w:rPr>
        <w:t>«</w:t>
      </w:r>
      <w:r>
        <w:rPr>
          <w:bCs/>
          <w:sz w:val="26"/>
          <w:szCs w:val="26"/>
          <w:highlight w:val="yellow"/>
        </w:rPr>
        <w:t>${</w:t>
      </w:r>
      <w:r>
        <w:rPr>
          <w:bCs/>
          <w:sz w:val="26"/>
          <w:szCs w:val="26"/>
          <w:highlight w:val="yellow"/>
          <w:lang w:val="en-US"/>
        </w:rPr>
        <w:t>legal</w:t>
      </w:r>
      <w:r>
        <w:rPr>
          <w:bCs/>
          <w:sz w:val="26"/>
          <w:szCs w:val="26"/>
          <w:highlight w:val="yellow"/>
        </w:rPr>
        <w:t>_</w:t>
      </w:r>
      <w:r>
        <w:rPr>
          <w:bCs/>
          <w:sz w:val="26"/>
          <w:szCs w:val="26"/>
          <w:highlight w:val="yellow"/>
          <w:lang w:val="en-US"/>
        </w:rPr>
        <w:t>name</w:t>
      </w:r>
      <w:r>
        <w:rPr>
          <w:bCs/>
          <w:sz w:val="26"/>
          <w:szCs w:val="26"/>
          <w:highlight w:val="yellow"/>
        </w:rPr>
        <w:t>}</w:t>
      </w:r>
      <w:r>
        <w:rPr>
          <w:b/>
          <w:highlight w:val="yellow"/>
        </w:rPr>
        <w:t>»</w:t>
      </w:r>
      <w:r>
        <w:rPr>
          <w:highlight w:val="yellow"/>
        </w:rPr>
        <w:t>,</w:t>
      </w:r>
      <w:r>
        <w:t xml:space="preserve"> именуемое в дальнейшем «Продавец», в лице директора </w:t>
      </w:r>
      <w:r>
        <w:rPr>
          <w:bCs/>
          <w:sz w:val="26"/>
          <w:szCs w:val="26"/>
          <w:highlight w:val="yellow"/>
        </w:rPr>
        <w:t>${</w:t>
      </w:r>
      <w:r>
        <w:rPr>
          <w:bCs/>
          <w:sz w:val="26"/>
          <w:szCs w:val="26"/>
          <w:highlight w:val="yellow"/>
          <w:lang w:val="en-US"/>
        </w:rPr>
        <w:t>director</w:t>
      </w:r>
      <w:r>
        <w:rPr>
          <w:bCs/>
          <w:sz w:val="26"/>
          <w:szCs w:val="26"/>
          <w:highlight w:val="yellow"/>
        </w:rPr>
        <w:t>_</w:t>
      </w:r>
      <w:r>
        <w:rPr>
          <w:bCs/>
          <w:sz w:val="26"/>
          <w:szCs w:val="26"/>
          <w:highlight w:val="yellow"/>
          <w:lang w:val="en-US"/>
        </w:rPr>
        <w:t>name</w:t>
      </w:r>
      <w:r>
        <w:rPr>
          <w:bCs/>
          <w:sz w:val="26"/>
          <w:szCs w:val="26"/>
          <w:highlight w:val="yellow"/>
        </w:rPr>
        <w:t>}</w:t>
      </w:r>
      <w:r>
        <w:rPr>
          <w:highlight w:val="yellow"/>
        </w:rPr>
        <w:t>,</w:t>
      </w:r>
      <w:r>
        <w:t xml:space="preserve"> действующего на основании Устава, с одной Стороны, и</w:t>
      </w:r>
    </w:p>
    <w:p>
      <w:pPr>
        <w:pStyle w:val="6"/>
        <w:shd w:val="clear" w:color="auto" w:fill="FFFFFF"/>
        <w:spacing w:before="0" w:beforeAutospacing="0" w:after="0" w:afterAutospacing="0"/>
        <w:jc w:val="both"/>
        <w:rPr>
          <w:sz w:val="12"/>
        </w:rPr>
      </w:pPr>
    </w:p>
    <w:p>
      <w:pPr>
        <w:pStyle w:val="6"/>
        <w:shd w:val="clear" w:color="auto" w:fill="FFFFFF"/>
        <w:spacing w:before="0" w:beforeAutospacing="0" w:after="120" w:afterAutospacing="0"/>
        <w:jc w:val="both"/>
      </w:pPr>
      <w:r>
        <w:rPr>
          <w:b/>
        </w:rPr>
        <w:t>ООО «ALIF MOLIYA»,</w:t>
      </w:r>
      <w:r>
        <w:t xml:space="preserve"> именуемое в дальнейшем «Покупатель», в лице директора </w:t>
      </w:r>
      <w:r>
        <w:rPr>
          <w:rFonts w:hint="default"/>
        </w:rPr>
        <w:t>Лафизов Н.Дж</w:t>
      </w:r>
      <w:r>
        <w:t>,, действующего на основании Устава, с другой Стороны, вместе именуемые как стороны, а по отдельности – сторона, подписали настоящее дополнительное соглашение (далее – Соглашение), о нижеследующем:</w:t>
      </w:r>
    </w:p>
    <w:p>
      <w:pPr>
        <w:pStyle w:val="6"/>
        <w:shd w:val="clear" w:color="auto" w:fill="FFFFFF"/>
        <w:spacing w:before="0" w:beforeAutospacing="0" w:after="120" w:afterAutospacing="0"/>
        <w:jc w:val="both"/>
      </w:pPr>
      <w:r>
        <w:t xml:space="preserve">1. П. 3.1. договора изменить и изложить в следующей редакции: Ориентировочная общая стоимость Договора составляет </w:t>
      </w:r>
      <w:r>
        <w:rPr>
          <w:highlight w:val="yellow"/>
        </w:rPr>
        <w:t>${</w:t>
      </w:r>
      <w:r>
        <w:rPr>
          <w:highlight w:val="yellow"/>
          <w:lang w:val="en-US"/>
        </w:rPr>
        <w:t>limit</w:t>
      </w:r>
      <w:r>
        <w:rPr>
          <w:highlight w:val="yellow"/>
        </w:rPr>
        <w:t>} (${</w:t>
      </w:r>
      <w:r>
        <w:rPr>
          <w:highlight w:val="yellow"/>
          <w:lang w:val="en-US"/>
        </w:rPr>
        <w:t>limit</w:t>
      </w:r>
      <w:r>
        <w:rPr>
          <w:highlight w:val="yellow"/>
        </w:rPr>
        <w:t>_</w:t>
      </w:r>
      <w:r>
        <w:rPr>
          <w:highlight w:val="yellow"/>
          <w:lang w:val="en-US"/>
        </w:rPr>
        <w:t>text</w:t>
      </w:r>
      <w:r>
        <w:rPr>
          <w:highlight w:val="yellow"/>
        </w:rPr>
        <w:t>})</w:t>
      </w:r>
      <w:r>
        <w:t xml:space="preserve"> сум с учетом НДС 15%.</w:t>
      </w:r>
    </w:p>
    <w:p>
      <w:pPr>
        <w:pStyle w:val="6"/>
        <w:shd w:val="clear" w:color="auto" w:fill="FFFFFF"/>
        <w:spacing w:before="0" w:beforeAutospacing="0" w:after="120" w:afterAutospacing="0"/>
        <w:jc w:val="both"/>
      </w:pPr>
      <w:r>
        <w:t>2. Настоящее Соглашение является неотъемлемой частью договора № </w:t>
      </w:r>
      <w:r>
        <w:rPr>
          <w:highlight w:val="yellow"/>
        </w:rPr>
        <w:t>${</w:t>
      </w:r>
      <w:r>
        <w:rPr>
          <w:highlight w:val="yellow"/>
          <w:lang w:val="en-US"/>
        </w:rPr>
        <w:t>contract</w:t>
      </w:r>
      <w:r>
        <w:rPr>
          <w:highlight w:val="yellow"/>
        </w:rPr>
        <w:t>_</w:t>
      </w:r>
      <w:r>
        <w:rPr>
          <w:highlight w:val="yellow"/>
          <w:lang w:val="en-US"/>
        </w:rPr>
        <w:t>number</w:t>
      </w:r>
      <w:r>
        <w:rPr>
          <w:highlight w:val="yellow"/>
        </w:rPr>
        <w:t>}-AM</w:t>
      </w:r>
      <w:r>
        <w:t xml:space="preserve"> от </w:t>
      </w:r>
      <w:r>
        <w:rPr>
          <w:highlight w:val="yellow"/>
        </w:rPr>
        <w:t>«${</w:t>
      </w:r>
      <w:r>
        <w:rPr>
          <w:highlight w:val="yellow"/>
          <w:lang w:val="en-US"/>
        </w:rPr>
        <w:t>contract</w:t>
      </w:r>
      <w:r>
        <w:rPr>
          <w:highlight w:val="yellow"/>
        </w:rPr>
        <w:t>_</w:t>
      </w:r>
      <w:r>
        <w:rPr>
          <w:highlight w:val="yellow"/>
          <w:lang w:val="en-US"/>
        </w:rPr>
        <w:t>date</w:t>
      </w:r>
      <w:r>
        <w:rPr>
          <w:highlight w:val="yellow"/>
        </w:rPr>
        <w:t>}</w:t>
      </w:r>
      <w:r>
        <w:rPr>
          <w:b/>
        </w:rPr>
        <w:t>»</w:t>
      </w:r>
      <w:r>
        <w:rPr>
          <w:highlight w:val="yellow"/>
        </w:rPr>
        <w:t>.</w:t>
      </w:r>
    </w:p>
    <w:p>
      <w:pPr>
        <w:pStyle w:val="6"/>
        <w:shd w:val="clear" w:color="auto" w:fill="FFFFFF"/>
        <w:spacing w:before="0" w:beforeAutospacing="0" w:after="120" w:afterAutospacing="0"/>
        <w:jc w:val="both"/>
      </w:pPr>
      <w:r>
        <w:t>3. Во всем остальном, что не оговорено настоящим Соглашением, стороны руководствуются положениями договора.</w:t>
      </w:r>
    </w:p>
    <w:p>
      <w:pPr>
        <w:pStyle w:val="6"/>
        <w:shd w:val="clear" w:color="auto" w:fill="FFFFFF"/>
        <w:spacing w:before="0" w:beforeAutospacing="0" w:after="120" w:afterAutospacing="0"/>
        <w:jc w:val="both"/>
      </w:pPr>
      <w:r>
        <w:t>4. Настоящее Соглашение составлено в двух экземплярах, имеющих одинаковую юридическую силу, по одному для каждой из сторон.</w:t>
      </w:r>
    </w:p>
    <w:p>
      <w:pPr>
        <w:pStyle w:val="6"/>
        <w:shd w:val="clear" w:color="auto" w:fill="FFFFFF"/>
        <w:spacing w:before="0" w:beforeAutospacing="0" w:after="120" w:afterAutospacing="0"/>
        <w:jc w:val="center"/>
      </w:pPr>
      <w:bookmarkStart w:id="0" w:name="_Hlk16514587"/>
      <w:r>
        <w:t>5. Юридические адреса и реквизиты Сторон</w:t>
      </w:r>
      <w:r>
        <w:rPr>
          <w:b/>
        </w:rPr>
        <w:t>.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85"/>
        <w:gridCol w:w="478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5" w:type="dxa"/>
          </w:tcPr>
          <w:p>
            <w:pPr>
              <w:spacing w:after="0" w:line="259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От ПРОДАВЦА</w:t>
            </w:r>
          </w:p>
          <w:p>
            <w:pPr>
              <w:spacing w:after="0" w:line="259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highlight w:val="yellow"/>
                <w:lang w:val="ru"/>
              </w:rPr>
              <w:t>${legal_name_prefix}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 xml:space="preserve"> «</w:t>
            </w:r>
            <w:r>
              <w:rPr>
                <w:bCs/>
                <w:sz w:val="26"/>
                <w:szCs w:val="26"/>
                <w:highlight w:val="yellow"/>
              </w:rPr>
              <w:t>${</w:t>
            </w:r>
            <w:r>
              <w:rPr>
                <w:bCs/>
                <w:sz w:val="26"/>
                <w:szCs w:val="26"/>
                <w:highlight w:val="yellow"/>
                <w:lang w:val="en-US"/>
              </w:rPr>
              <w:t>legal_name</w:t>
            </w:r>
            <w:r>
              <w:rPr>
                <w:bCs/>
                <w:sz w:val="26"/>
                <w:szCs w:val="26"/>
                <w:highlight w:val="yellow"/>
              </w:rPr>
              <w:t>}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»</w:t>
            </w:r>
          </w:p>
          <w:p>
            <w:pPr>
              <w:spacing w:after="0"/>
              <w:rPr>
                <w:bCs/>
                <w:sz w:val="26"/>
                <w:szCs w:val="26"/>
                <w:highlight w:val="yellow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Адрес:</w:t>
            </w:r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</w:t>
            </w:r>
            <w:r>
              <w:rPr>
                <w:bCs/>
                <w:sz w:val="26"/>
                <w:szCs w:val="26"/>
                <w:highlight w:val="yellow"/>
              </w:rPr>
              <w:t>${</w:t>
            </w:r>
            <w:r>
              <w:rPr>
                <w:bCs/>
                <w:sz w:val="26"/>
                <w:szCs w:val="26"/>
                <w:highlight w:val="yellow"/>
                <w:lang w:val="en-US"/>
              </w:rPr>
              <w:t>address</w:t>
            </w:r>
            <w:r>
              <w:rPr>
                <w:bCs/>
                <w:sz w:val="26"/>
                <w:szCs w:val="26"/>
                <w:highlight w:val="yellow"/>
              </w:rPr>
              <w:t>}</w:t>
            </w:r>
          </w:p>
          <w:p>
            <w:pPr>
              <w:spacing w:after="0"/>
              <w:rPr>
                <w:bCs/>
                <w:sz w:val="26"/>
                <w:szCs w:val="26"/>
                <w:highlight w:val="yellow"/>
              </w:rPr>
            </w:pPr>
          </w:p>
          <w:p>
            <w:pPr>
              <w:spacing w:after="0"/>
              <w:rPr>
                <w:bCs/>
                <w:sz w:val="26"/>
                <w:szCs w:val="26"/>
                <w:highlight w:val="yellow"/>
              </w:rPr>
            </w:pPr>
          </w:p>
          <w:p>
            <w:pPr>
              <w:spacing w:after="0"/>
              <w:jc w:val="both"/>
              <w:rPr>
                <w:highlight w:val="yellow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Телефон:</w:t>
            </w:r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</w:t>
            </w:r>
            <w:r>
              <w:rPr>
                <w:bCs/>
                <w:sz w:val="26"/>
                <w:szCs w:val="26"/>
                <w:highlight w:val="yellow"/>
              </w:rPr>
              <w:t>${ph</w:t>
            </w:r>
            <w:r>
              <w:rPr>
                <w:bCs/>
                <w:sz w:val="26"/>
                <w:szCs w:val="26"/>
                <w:highlight w:val="yellow"/>
                <w:lang w:val="en-US"/>
              </w:rPr>
              <w:t>one</w:t>
            </w:r>
            <w:r>
              <w:rPr>
                <w:bCs/>
                <w:sz w:val="26"/>
                <w:szCs w:val="26"/>
                <w:highlight w:val="yellow"/>
              </w:rPr>
              <w:t>}</w:t>
            </w:r>
          </w:p>
          <w:p>
            <w:pPr>
              <w:spacing w:after="0" w:line="259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 xml:space="preserve">Банковские реквизиты: </w:t>
            </w:r>
          </w:p>
          <w:p>
            <w:pPr>
              <w:spacing w:after="0" w:line="259" w:lineRule="auto"/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Р</w:t>
            </w:r>
            <w:r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с</w:t>
            </w:r>
            <w:r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 xml:space="preserve">: </w:t>
            </w:r>
            <w:r>
              <w:rPr>
                <w:bCs/>
                <w:sz w:val="26"/>
                <w:szCs w:val="26"/>
                <w:highlight w:val="yellow"/>
                <w:lang w:val="en-US"/>
              </w:rPr>
              <w:t>${bank_account}</w:t>
            </w:r>
          </w:p>
          <w:p>
            <w:pPr>
              <w:spacing w:after="0" w:line="259" w:lineRule="auto"/>
              <w:jc w:val="both"/>
              <w:rPr>
                <w:bCs/>
                <w:sz w:val="26"/>
                <w:szCs w:val="26"/>
                <w:highlight w:val="yellow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МФО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  <w:lang w:val="en-US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ab/>
            </w:r>
            <w:r>
              <w:rPr>
                <w:bCs/>
                <w:sz w:val="26"/>
                <w:szCs w:val="26"/>
                <w:highlight w:val="yellow"/>
                <w:lang w:val="en-US"/>
              </w:rPr>
              <w:t>${mfo}</w:t>
            </w:r>
          </w:p>
          <w:p>
            <w:pPr>
              <w:spacing w:after="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ИНН:</w:t>
            </w:r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</w:t>
            </w:r>
            <w:r>
              <w:rPr>
                <w:b w:val="0"/>
                <w:bCs w:val="0"/>
                <w:sz w:val="24"/>
                <w:szCs w:val="24"/>
                <w:highlight w:val="yellow"/>
              </w:rPr>
              <w:t>$</w:t>
            </w:r>
            <w:r>
              <w:rPr>
                <w:b w:val="0"/>
                <w:bCs w:val="0"/>
                <w:sz w:val="28"/>
                <w:szCs w:val="28"/>
                <w:highlight w:val="yellow"/>
              </w:rPr>
              <w:t>{</w:t>
            </w:r>
            <w:r>
              <w:rPr>
                <w:b w:val="0"/>
                <w:bCs w:val="0"/>
                <w:sz w:val="28"/>
                <w:szCs w:val="28"/>
                <w:highlight w:val="yellow"/>
                <w:lang w:val="en-US"/>
              </w:rPr>
              <w:t>tin</w:t>
            </w:r>
            <w:r>
              <w:rPr>
                <w:b w:val="0"/>
                <w:bCs w:val="0"/>
                <w:sz w:val="28"/>
                <w:szCs w:val="28"/>
                <w:highlight w:val="yellow"/>
              </w:rPr>
              <w:t>}</w:t>
            </w:r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</w:t>
            </w:r>
          </w:p>
          <w:p>
            <w:pPr>
              <w:spacing w:after="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 xml:space="preserve">ОКЭД: </w:t>
            </w:r>
            <w:r>
              <w:rPr>
                <w:bCs/>
                <w:sz w:val="26"/>
                <w:szCs w:val="26"/>
                <w:highlight w:val="yellow"/>
                <w:lang w:val="en-US"/>
              </w:rPr>
              <w:t>${oked}</w:t>
            </w:r>
          </w:p>
        </w:tc>
        <w:tc>
          <w:tcPr>
            <w:tcW w:w="4786" w:type="dxa"/>
          </w:tcPr>
          <w:p>
            <w:pPr>
              <w:spacing w:after="0" w:line="259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От ПОКУПАТЕЛЯ</w:t>
            </w:r>
          </w:p>
          <w:p>
            <w:pPr>
              <w:spacing w:after="0" w:line="259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ООО «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ALIF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MOLIYA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»</w:t>
            </w:r>
          </w:p>
          <w:p>
            <w:pPr>
              <w:spacing w:after="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Адрес: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г. Ташкент 100070, Яккасарайский район, ул. Ш.Руставели, 12.</w:t>
            </w:r>
          </w:p>
          <w:p>
            <w:pPr>
              <w:spacing w:after="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>
            <w:pPr>
              <w:spacing w:after="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>
            <w:pPr>
              <w:spacing w:after="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Телефон: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ru"/>
              </w:rPr>
              <w:t>+9989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95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341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ru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41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ru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  <w:p>
            <w:pPr>
              <w:spacing w:after="0" w:line="259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Банковские реквизиты: </w:t>
            </w:r>
          </w:p>
          <w:p>
            <w:pPr>
              <w:spacing w:after="0" w:line="259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Р/с: 2020 8000 3051 2167 8001</w:t>
            </w:r>
          </w:p>
          <w:p>
            <w:pPr>
              <w:spacing w:after="0" w:line="259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в Мирабадском ф-ле “КДБ Банк”</w:t>
            </w:r>
          </w:p>
          <w:p>
            <w:pPr>
              <w:spacing w:after="0" w:line="259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МФО: 01065</w:t>
            </w:r>
          </w:p>
          <w:p>
            <w:pPr>
              <w:spacing w:after="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ИНН: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306 706 064</w:t>
            </w:r>
          </w:p>
          <w:p>
            <w:pPr>
              <w:spacing w:after="0" w:line="259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ОКЭД: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47.19.0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5" w:type="dxa"/>
          </w:tcPr>
          <w:p>
            <w:pPr>
              <w:spacing w:after="0" w:line="259" w:lineRule="auto"/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</w:p>
        </w:tc>
        <w:tc>
          <w:tcPr>
            <w:tcW w:w="4786" w:type="dxa"/>
          </w:tcPr>
          <w:p>
            <w:pPr>
              <w:spacing w:after="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5" w:type="dxa"/>
          </w:tcPr>
          <w:p>
            <w:pPr>
              <w:spacing w:after="0" w:line="259" w:lineRule="auto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Директор</w:t>
            </w:r>
          </w:p>
          <w:p>
            <w:pPr>
              <w:spacing w:after="0" w:line="259" w:lineRule="auto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  <w:lang w:val="en-US"/>
              </w:rPr>
            </w:pPr>
            <w:r>
              <w:rPr>
                <w:bCs/>
                <w:sz w:val="26"/>
                <w:szCs w:val="26"/>
                <w:highlight w:val="yellow"/>
                <w:lang w:val="en-US"/>
              </w:rPr>
              <w:t>${director_name}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  <w:lang w:val="en-US"/>
              </w:rPr>
              <w:t xml:space="preserve">,./______________/   </w:t>
            </w:r>
          </w:p>
          <w:p>
            <w:pPr>
              <w:spacing w:after="0" w:line="259" w:lineRule="auto"/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м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  <w:lang w:val="en-US"/>
              </w:rPr>
              <w:t>.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п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  <w:lang w:val="en-US"/>
              </w:rPr>
              <w:t>.</w:t>
            </w:r>
          </w:p>
        </w:tc>
        <w:tc>
          <w:tcPr>
            <w:tcW w:w="4786" w:type="dxa"/>
          </w:tcPr>
          <w:p>
            <w:pPr>
              <w:spacing w:after="0" w:line="259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Директор</w:t>
            </w:r>
          </w:p>
          <w:p>
            <w:pPr>
              <w:spacing w:after="0" w:line="259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/>
                <w:b/>
                <w:bCs/>
              </w:rPr>
              <w:t>Лафизов Н.Дж</w:t>
            </w:r>
            <w:r>
              <w:rPr>
                <w:rFonts w:hint="default"/>
                <w:b/>
                <w:bCs/>
                <w:lang w:val="ru"/>
              </w:rPr>
              <w:t>.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/  _________________  /                               </w:t>
            </w:r>
          </w:p>
          <w:p>
            <w:pPr>
              <w:spacing w:after="0" w:line="259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м.п.</w:t>
            </w:r>
          </w:p>
        </w:tc>
      </w:tr>
      <w:bookmarkEnd w:id="0"/>
    </w:tbl>
    <w:p>
      <w:pPr>
        <w:rPr>
          <w:rFonts w:ascii="Times New Roman" w:hAnsi="Times New Roman" w:cs="Times New Roman"/>
          <w:sz w:val="24"/>
          <w:szCs w:val="24"/>
        </w:rPr>
      </w:pPr>
      <w:bookmarkStart w:id="1" w:name="_GoBack"/>
    </w:p>
    <w:bookmarkEnd w:id="1"/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7A87" w:usb1="80000000" w:usb2="00000008" w:usb3="00000000" w:csb0="400001FF" w:csb1="FFFF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黑体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A00002EF" w:usb1="4000207B" w:usb2="00000000" w:usb3="00000000" w:csb0="2000009F" w:csb1="00000000"/>
  </w:font>
  <w:font w:name="Calibri">
    <w:panose1 w:val="020F0502020204030204"/>
    <w:charset w:val="86"/>
    <w:family w:val="swiss"/>
    <w:pitch w:val="default"/>
    <w:sig w:usb0="A00002EF" w:usb1="4000207B" w:usb2="00000000" w:usb3="00000000" w:csb0="2000009F" w:csb1="00000000"/>
  </w:font>
  <w:font w:name="Calibri">
    <w:panose1 w:val="020F0502020204030204"/>
    <w:charset w:val="00"/>
    <w:family w:val="auto"/>
    <w:pitch w:val="default"/>
    <w:sig w:usb0="A00002EF" w:usb1="4000207B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A77"/>
    <w:rsid w:val="0002314B"/>
    <w:rsid w:val="00046E73"/>
    <w:rsid w:val="000B67BB"/>
    <w:rsid w:val="000D5B89"/>
    <w:rsid w:val="000D68C8"/>
    <w:rsid w:val="001263A3"/>
    <w:rsid w:val="0013415D"/>
    <w:rsid w:val="00180233"/>
    <w:rsid w:val="001D08CD"/>
    <w:rsid w:val="001D27DB"/>
    <w:rsid w:val="001E2059"/>
    <w:rsid w:val="001E3C73"/>
    <w:rsid w:val="0023561D"/>
    <w:rsid w:val="00240577"/>
    <w:rsid w:val="00266781"/>
    <w:rsid w:val="00276F01"/>
    <w:rsid w:val="002B153B"/>
    <w:rsid w:val="002B390D"/>
    <w:rsid w:val="002B5A01"/>
    <w:rsid w:val="002D645C"/>
    <w:rsid w:val="002E6184"/>
    <w:rsid w:val="002F1706"/>
    <w:rsid w:val="00330238"/>
    <w:rsid w:val="00332E6A"/>
    <w:rsid w:val="00376689"/>
    <w:rsid w:val="003C5191"/>
    <w:rsid w:val="004E4A7E"/>
    <w:rsid w:val="00522ADA"/>
    <w:rsid w:val="00531A77"/>
    <w:rsid w:val="0053785D"/>
    <w:rsid w:val="005461F2"/>
    <w:rsid w:val="005E4DC1"/>
    <w:rsid w:val="0066211A"/>
    <w:rsid w:val="006C5A06"/>
    <w:rsid w:val="00713B3F"/>
    <w:rsid w:val="007E053C"/>
    <w:rsid w:val="00835A2D"/>
    <w:rsid w:val="00865719"/>
    <w:rsid w:val="00880E68"/>
    <w:rsid w:val="008B7BA3"/>
    <w:rsid w:val="009B1480"/>
    <w:rsid w:val="00A4028B"/>
    <w:rsid w:val="00A72A26"/>
    <w:rsid w:val="00AB4B67"/>
    <w:rsid w:val="00B60ACC"/>
    <w:rsid w:val="00C26F75"/>
    <w:rsid w:val="00CB71C5"/>
    <w:rsid w:val="00CE6198"/>
    <w:rsid w:val="00D23B1D"/>
    <w:rsid w:val="00D9208E"/>
    <w:rsid w:val="00DF442F"/>
    <w:rsid w:val="00E21550"/>
    <w:rsid w:val="00FD106B"/>
    <w:rsid w:val="00FD427C"/>
    <w:rsid w:val="00FE6BE6"/>
    <w:rsid w:val="57DB731D"/>
    <w:rsid w:val="5FFC2F91"/>
    <w:rsid w:val="6CEE7CFF"/>
    <w:rsid w:val="7F2B2A05"/>
    <w:rsid w:val="A5BFD65F"/>
    <w:rsid w:val="F9C34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semiHidden/>
    <w:unhideWhenUsed/>
    <w:uiPriority w:val="99"/>
    <w:rPr>
      <w:color w:val="0000FF"/>
      <w:u w:val="single"/>
    </w:rPr>
  </w:style>
  <w:style w:type="character" w:styleId="5">
    <w:name w:val="Strong"/>
    <w:basedOn w:val="2"/>
    <w:qFormat/>
    <w:uiPriority w:val="22"/>
    <w:rPr>
      <w:b/>
      <w:bCs/>
    </w:rPr>
  </w:style>
  <w:style w:type="paragraph" w:styleId="6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7">
    <w:name w:val="apple-converted-space"/>
    <w:basedOn w:val="2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279</Words>
  <Characters>1592</Characters>
  <Lines>13</Lines>
  <Paragraphs>3</Paragraphs>
  <TotalTime>4</TotalTime>
  <ScaleCrop>false</ScaleCrop>
  <LinksUpToDate>false</LinksUpToDate>
  <CharactersWithSpaces>1868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2019-10-22T06:55:00Z</dcterms:created>
  <dc:creator>User</dc:creator>
  <cp:lastModifiedBy>artyom</cp:lastModifiedBy>
  <dcterms:modified xsi:type="dcterms:W3CDTF">2021-11-11T14:51:23Z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1049-11.1.0.9505</vt:lpwstr>
  </property>
</Properties>
</file>