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color="auto" w:fill="FFFFFF"/>
        <w:spacing w:lineRule="auto" w:line="240" w:before="0" w:after="0"/>
        <w:jc w:val="center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Onormal"/>
        <w:shd w:val="clear" w:color="auto" w:fill="FFFFFF"/>
        <w:spacing w:lineRule="auto" w:line="240" w:before="0" w:after="0"/>
        <w:jc w:val="center"/>
        <w:rPr/>
      </w:pPr>
      <w:hyperlink r:id="rId2">
        <w:r>
          <w:rPr>
            <w:rFonts w:eastAsia="Times New Roman" w:cs="Times New Roman" w:ascii="Times New Roman" w:hAnsi="Times New Roman"/>
            <w:b/>
            <w:color w:val="000000"/>
            <w:sz w:val="24"/>
            <w:szCs w:val="24"/>
            <w:shd w:fill="auto" w:val="clear"/>
          </w:rPr>
          <w:t>ДОПОЛНИТЕЛЬНОЕ СОГЛАШЕНИЕ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№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shd w:fill="auto" w:val="clear"/>
          <w:lang w:val="en-US"/>
        </w:rPr>
        <w:t>${number}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br/>
        <w:t>к Договору № $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en-US"/>
        </w:rPr>
        <w:t>{contract_number}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-AM- от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en-US"/>
        </w:rPr>
        <w:t>${contract_date}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br/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г. Ташкент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                                                                                                  ${current_date} г.</w:t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shd w:val="clear" w:color="auto" w:fill="FFFFFF"/>
        <w:spacing w:lineRule="auto" w:line="240"/>
        <w:ind w:firstLine="36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${legal_name_prefix}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 «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val="en-US"/>
        </w:rPr>
        <w:t>${legal_name}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»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именуемое в дальнейшем «Исполнитель», в лице директора,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val="en-US"/>
        </w:rPr>
        <w:t>${director_name}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,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 действующего на  основании Устава с одной  стороны </w:t>
        <w:br/>
        <w:t>и ООО «ALIF MOLIYA», именуемый в дальнейшем «Заказчик», в лице директора,  Лафизов Н.Дж., действующий на основании Устава  заключили настоящее Дополнительное Соглашение о нижеследующем:</w:t>
      </w:r>
    </w:p>
    <w:p>
      <w:pPr>
        <w:pStyle w:val="LOnormal"/>
        <w:numPr>
          <w:ilvl w:val="0"/>
          <w:numId w:val="1"/>
        </w:numPr>
        <w:shd w:val="clear" w:color="auto" w:fill="FFFFFF"/>
        <w:spacing w:lineRule="auto" w:line="24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Пункт 2.1.  Договора издать в следующей редакции: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rStyle w:val="Rvts4"/>
          <w:color w:val="000000"/>
          <w:shd w:fill="auto" w:val="clear"/>
        </w:rPr>
        <w:t>«2.1. Заказчик в праве: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rStyle w:val="Rvts4"/>
          <w:color w:val="000000"/>
          <w:shd w:fill="auto" w:val="clear"/>
        </w:rPr>
        <w:t>- требовать от Исполнителя обеспечения оказания услуг, в соответствии с действующими государственными стандартами и другими нормативными документами, необходимыми для исполнения договора;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rStyle w:val="Rvts4"/>
          <w:color w:val="000000"/>
          <w:shd w:fill="auto" w:val="clear"/>
        </w:rPr>
        <w:t>- требовать от Исполнителя оказания Услуг соответствующего качества согласно заявке, подаваемой в соответствии с настоящим договором;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rStyle w:val="Rvts4"/>
          <w:color w:val="000000"/>
          <w:shd w:fill="auto" w:val="clear"/>
        </w:rPr>
        <w:t>- в случае оказания Услуги ненадлежащего качества по своему выбору</w:t>
      </w:r>
      <w:r>
        <w:rPr>
          <w:color w:val="000000"/>
          <w:shd w:fill="auto" w:val="clear"/>
        </w:rPr>
        <w:t xml:space="preserve"> </w:t>
      </w:r>
      <w:r>
        <w:rPr>
          <w:rStyle w:val="Rvts4"/>
          <w:color w:val="000000"/>
          <w:shd w:fill="auto" w:val="clear"/>
        </w:rPr>
        <w:t>потребовать:</w:t>
      </w:r>
    </w:p>
    <w:p>
      <w:pPr>
        <w:pStyle w:val="Rvps3"/>
        <w:shd w:val="clear" w:color="auto" w:fill="FFFFFF"/>
        <w:spacing w:beforeAutospacing="0" w:before="240" w:afterAutospacing="0" w:after="240"/>
        <w:ind w:firstLine="142"/>
        <w:jc w:val="both"/>
        <w:rPr/>
      </w:pPr>
      <w:r>
        <w:rPr>
          <w:rStyle w:val="Rvts4"/>
          <w:color w:val="000000"/>
          <w:shd w:fill="auto" w:val="clear"/>
        </w:rPr>
        <w:t>а) замены на аналогичную Услугу надлежащего качества;</w:t>
      </w:r>
    </w:p>
    <w:p>
      <w:pPr>
        <w:pStyle w:val="Rvps3"/>
        <w:shd w:val="clear" w:color="auto" w:fill="FFFFFF"/>
        <w:spacing w:beforeAutospacing="0" w:before="240" w:afterAutospacing="0" w:after="240"/>
        <w:ind w:left="720" w:hanging="578"/>
        <w:jc w:val="both"/>
        <w:rPr/>
      </w:pPr>
      <w:r>
        <w:rPr>
          <w:rStyle w:val="Rvts4"/>
          <w:color w:val="000000"/>
          <w:shd w:fill="auto" w:val="clear"/>
        </w:rPr>
        <w:t>б) безвозмездного устранения недостатков Услуги или возмещения расходов на исправление недостатков Заказчиком либо третьим лицом;</w:t>
      </w:r>
    </w:p>
    <w:p>
      <w:pPr>
        <w:pStyle w:val="Rvps3"/>
        <w:shd w:val="clear" w:color="auto" w:fill="FFFFFF"/>
        <w:spacing w:beforeAutospacing="0" w:before="240" w:afterAutospacing="0" w:after="240"/>
        <w:ind w:firstLine="142"/>
        <w:jc w:val="both"/>
        <w:rPr/>
      </w:pPr>
      <w:r>
        <w:rPr>
          <w:rStyle w:val="Rvts4"/>
          <w:color w:val="000000"/>
          <w:shd w:fill="auto" w:val="clear"/>
        </w:rPr>
        <w:t>в) соразмерного уменьшения цены;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rStyle w:val="Rvts4"/>
          <w:color w:val="000000"/>
          <w:shd w:fill="auto" w:val="clear"/>
        </w:rPr>
        <w:t>- требовать от Исполнителя возмещения нанесенного ущерба в результате неисполнения или ненадлежащего исполнения условий договора.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rStyle w:val="Rvts4"/>
          <w:color w:val="000000"/>
          <w:shd w:fill="auto" w:val="clear"/>
        </w:rPr>
        <w:t xml:space="preserve">- доставить товар своими силами, а также для исполнения услуг по настоящему Договору привлекать третьих лиц. При этом за действия третьих лиц, Заказчик обязуется отвечать, как за свои собственные.» </w:t>
      </w:r>
    </w:p>
    <w:p>
      <w:pPr>
        <w:pStyle w:val="LOnormal"/>
        <w:shd w:val="clear" w:color="auto" w:fill="FFFFFF"/>
        <w:spacing w:lineRule="auto" w:line="240" w:before="0" w:after="120"/>
        <w:ind w:left="851" w:hanging="284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2. Пункт 2.2.  Договора издать в следующей редакции: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«2.2. Заказчик обязан: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принять оказанные по его заявке Услуги в соответствии с настоящим договором;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- оплатить Услуги по цене, указанной в пункте 3.4 настоящего договора, в течение </w:t>
        <w:br/>
        <w:t>5 банковских дней с момента подписания акта сверки и счет фактуры.»</w:t>
      </w:r>
    </w:p>
    <w:p>
      <w:pPr>
        <w:pStyle w:val="LOnormal"/>
        <w:shd w:val="clear" w:color="auto" w:fill="FFFFFF"/>
        <w:spacing w:lineRule="auto" w:line="240" w:before="0" w:after="120"/>
        <w:ind w:left="709" w:hanging="142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3. Пункт 2.3. Договора издать в следующей редакции: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«2.3. Исполнитель вправе: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требовать от Заказчика осуществления предварительной оплаты и окончательных расчетов за оказываемые Услуги в порядке и объемах, установленных действующим законодательством;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требовать от Заказчика возмещения нанесенного ущерба в результате необоснованного отказа от принятия оказанных Услуг в соответствии с поданной заявкой;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воспользоваться сервисом доставки Заказчика и передать товар на доставку курьеру, прибывший на основании заявки Заказчика;</w:t>
      </w:r>
    </w:p>
    <w:p>
      <w:pPr>
        <w:pStyle w:val="Rvps3"/>
        <w:shd w:val="clear" w:color="auto" w:fill="FFFFFF"/>
        <w:spacing w:beforeAutospacing="0" w:before="240" w:afterAutospacing="0" w:after="240"/>
        <w:ind w:firstLine="567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  <w:t>4. Дополнить Договор пунктом 3.4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color w:val="000000"/>
          <w:shd w:fill="auto" w:val="clear"/>
        </w:rPr>
        <w:t>«</w:t>
      </w:r>
      <w:r>
        <w:rPr>
          <w:rStyle w:val="Rvts6"/>
          <w:iCs/>
          <w:color w:val="000000"/>
          <w:shd w:fill="auto" w:val="clear"/>
        </w:rPr>
        <w:t>3.4. Стоимость вызова курьера для Исполнителя в городе Ташкент в течении дня составляет 20 000 (двадцать тысяч) сум за каждую заявку.</w:t>
      </w:r>
      <w:r>
        <w:rPr>
          <w:color w:val="000000"/>
          <w:shd w:fill="auto" w:val="clear"/>
        </w:rPr>
        <w:t>»</w:t>
      </w:r>
    </w:p>
    <w:p>
      <w:pPr>
        <w:pStyle w:val="LOnormal"/>
        <w:shd w:val="clear" w:color="auto" w:fill="FFFFFF"/>
        <w:spacing w:lineRule="auto" w:line="240" w:before="0" w:after="120"/>
        <w:ind w:firstLine="709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5. Настоящее соглашение вступает в силу с момента подписания.</w:t>
      </w:r>
    </w:p>
    <w:p>
      <w:pPr>
        <w:pStyle w:val="LOnormal"/>
        <w:shd w:val="clear" w:color="auto" w:fill="FFFFFF"/>
        <w:spacing w:lineRule="auto" w:line="240" w:before="240" w:after="120"/>
        <w:ind w:firstLine="709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6. Во всем остальном, что не оговорено настоящим Дополнительным соглашением, стороны руководствуются положениями Договора.</w:t>
      </w:r>
    </w:p>
    <w:p>
      <w:pPr>
        <w:pStyle w:val="LOnormal"/>
        <w:shd w:val="clear" w:color="auto" w:fill="FFFFFF"/>
        <w:spacing w:lineRule="auto" w:line="240" w:before="240" w:after="120"/>
        <w:ind w:firstLine="709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7. Настоящее Дополнительное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LOnormal"/>
        <w:shd w:val="clear" w:color="auto" w:fill="FFFFFF"/>
        <w:spacing w:lineRule="auto" w:line="240" w:before="240" w:after="120"/>
        <w:ind w:firstLine="709"/>
        <w:jc w:val="both"/>
        <w:rPr>
          <w:color w:val="auto"/>
          <w:shd w:fill="auto" w:val="clear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8. Юридические адреса и реквизиты Сторон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.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67"/>
        <w:gridCol w:w="4677"/>
      </w:tblGrid>
      <w:tr>
        <w:trPr/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От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ПРОДАВЦА</w:t>
            </w:r>
          </w:p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${legal_name_prefix}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 xml:space="preserve"> «${legal_name}»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Адрес: ${address}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Телефон: ${phone}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Банковские реквизиты: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${bank_account}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${bank_name}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МФО: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${mfo}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${tin}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ОКЭД: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${oked}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Код НДС: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${vat_number}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От ПОКУПАТЕЛЯ</w:t>
            </w:r>
          </w:p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ООО «ALIF MOLIYA»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Адрес: г. Ташкент 100070, Яккасарайский район, ул. Ш.Руставели, 12.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Телефон: +99895 341-41-43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Банковские реквизиты: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Р/с: 2020 8000 3051 2167 8001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в Айбекском ф-ле “КДБ Банк”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МФО:</w:t>
              <w:tab/>
              <w:t>01065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ИНН: 306 706 064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ОКЭД: 47.19.0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Код НДС: 326040086491</w:t>
            </w:r>
          </w:p>
        </w:tc>
      </w:tr>
      <w:tr>
        <w:trPr/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  <w:lang w:val="en-US"/>
              </w:rPr>
              <w:t>${director_name}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 xml:space="preserve"> /________________/                              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м.п.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 xml:space="preserve">Лафизов Н.Дж. /_________________/                              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м.п.</w:t>
            </w:r>
          </w:p>
        </w:tc>
      </w:tr>
    </w:tbl>
    <w:p>
      <w:pPr>
        <w:pStyle w:val="LOnormal"/>
        <w:shd w:val="clear" w:color="auto" w:fill="FFFFFF"/>
        <w:spacing w:lineRule="auto" w:line="240" w:before="240" w:after="12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spacing w:before="0" w:after="20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701" w:right="850" w:header="0" w:top="993" w:footer="0" w:bottom="99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b721e"/>
    <w:rPr>
      <w:rFonts w:ascii="Segoe UI" w:hAnsi="Segoe UI" w:cs="Mangal"/>
      <w:sz w:val="18"/>
      <w:szCs w:val="16"/>
    </w:rPr>
  </w:style>
  <w:style w:type="character" w:styleId="Rvts4" w:customStyle="1">
    <w:name w:val="rvts4"/>
    <w:basedOn w:val="DefaultParagraphFont"/>
    <w:qFormat/>
    <w:rsid w:val="00d30acc"/>
    <w:rPr/>
  </w:style>
  <w:style w:type="character" w:styleId="Rvts6" w:customStyle="1">
    <w:name w:val="rvts6"/>
    <w:basedOn w:val="DefaultParagraphFont"/>
    <w:qFormat/>
    <w:rsid w:val="000a1592"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 w:customStyle="1">
    <w:name w:val="Указатель1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721e"/>
    <w:pPr>
      <w:spacing w:lineRule="auto" w:line="240" w:before="0" w:after="0"/>
    </w:pPr>
    <w:rPr>
      <w:rFonts w:ascii="Segoe UI" w:hAnsi="Segoe UI" w:cs="Mangal"/>
      <w:sz w:val="18"/>
      <w:szCs w:val="16"/>
    </w:rPr>
  </w:style>
  <w:style w:type="paragraph" w:styleId="Rvps3" w:customStyle="1">
    <w:name w:val="rvps3"/>
    <w:basedOn w:val="Normal"/>
    <w:qFormat/>
    <w:rsid w:val="00d30acc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cc341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qFormat/>
    <w:rsid w:val="00770425"/>
    <w:rPr>
      <w:rFonts w:asciiTheme="minorHAnsi" w:hAnsiTheme="minorHAnsi" w:eastAsiaTheme="minorHAnsi" w:cstheme="minorBidi"/>
      <w:lang w:eastAsia="ru-RU" w:bidi="ar-S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shenkof.ru/levoe_menyu/dopolnitelnie_soglasheniya_k_dogovoram/dopolnitelnoe_soglashenie_k_dogovo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LibreOffice/7.1.2.2$Linux_X86_64 LibreOffice_project/10$Build-2</Application>
  <AppVersion>15.0000</AppVersion>
  <Pages>3</Pages>
  <Words>443</Words>
  <Characters>2988</Characters>
  <CharactersWithSpaces>3549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2022-03-09T12:26:00Z</dcterms:created>
  <dc:creator>Akmal Abdisamatov</dc:creator>
  <dc:description/>
  <dc:language>ru-RU</dc:language>
  <cp:lastModifiedBy/>
  <cp:lastPrinted>2022-03-10T04:15:00Z</cp:lastPrinted>
  <dcterms:modified xsi:type="dcterms:W3CDTF">2022-03-16T09:12:03Z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