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0" w:line="283.6363636363637" w:lineRule="auto"/>
        <w:rPr>
          <w:color w:val="0f1114"/>
          <w:sz w:val="66"/>
          <w:szCs w:val="66"/>
        </w:rPr>
      </w:pPr>
      <w:bookmarkStart w:colFirst="0" w:colLast="0" w:name="_ppea2qmec8cw" w:id="0"/>
      <w:bookmarkEnd w:id="0"/>
      <w:r w:rsidDel="00000000" w:rsidR="00000000" w:rsidRPr="00000000">
        <w:rPr>
          <w:color w:val="0f1114"/>
          <w:sz w:val="66"/>
          <w:szCs w:val="66"/>
          <w:rtl w:val="0"/>
        </w:rPr>
        <w:t xml:space="preserve">Glossary terms from module 1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308.5714285714286" w:lineRule="auto"/>
        <w:rPr>
          <w:b w:val="1"/>
          <w:color w:val="1f1f1f"/>
          <w:sz w:val="42"/>
          <w:szCs w:val="42"/>
        </w:rPr>
      </w:pPr>
      <w:bookmarkStart w:colFirst="0" w:colLast="0" w:name="_12ayyec71qai" w:id="1"/>
      <w:bookmarkEnd w:id="1"/>
      <w:r w:rsidDel="00000000" w:rsidR="00000000" w:rsidRPr="00000000">
        <w:rPr>
          <w:b w:val="1"/>
          <w:color w:val="1f1f1f"/>
          <w:sz w:val="42"/>
          <w:szCs w:val="42"/>
          <w:rtl w:val="0"/>
        </w:rPr>
        <w:t xml:space="preserve">Terms and definitions from Course 6, Module 1</w:t>
      </w:r>
    </w:p>
    <w:p w:rsidR="00000000" w:rsidDel="00000000" w:rsidP="00000000" w:rsidRDefault="00000000" w:rsidRPr="00000000" w14:paraId="00000003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Categorical variables: Variables that contain a finite number of groups or categories</w:t>
      </w:r>
    </w:p>
    <w:p w:rsidR="00000000" w:rsidDel="00000000" w:rsidP="00000000" w:rsidRDefault="00000000" w:rsidRPr="00000000" w14:paraId="00000004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Collaborative filtering: A technique used by recommendation systems to make comparisons based on who else liked the content</w:t>
      </w:r>
    </w:p>
    <w:p w:rsidR="00000000" w:rsidDel="00000000" w:rsidP="00000000" w:rsidRDefault="00000000" w:rsidRPr="00000000" w14:paraId="00000005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Content-based filtering: A technique used by recommendation systems to make comparisons based on attributes of content</w:t>
      </w:r>
    </w:p>
    <w:p w:rsidR="00000000" w:rsidDel="00000000" w:rsidP="00000000" w:rsidRDefault="00000000" w:rsidRPr="00000000" w14:paraId="00000006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Continuous variables: Variables that can take on an infinite and uncountable set of values</w:t>
      </w:r>
    </w:p>
    <w:p w:rsidR="00000000" w:rsidDel="00000000" w:rsidP="00000000" w:rsidRDefault="00000000" w:rsidRPr="00000000" w14:paraId="00000007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Decision tree: A flowchart-like structure that uses branching paths to predict the outcomes of events, or the probability of certain outcomes</w:t>
      </w:r>
    </w:p>
    <w:p w:rsidR="00000000" w:rsidDel="00000000" w:rsidP="00000000" w:rsidRDefault="00000000" w:rsidRPr="00000000" w14:paraId="00000008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Discrete features: Features with a countable number of values between any two values</w:t>
      </w:r>
    </w:p>
    <w:p w:rsidR="00000000" w:rsidDel="00000000" w:rsidP="00000000" w:rsidRDefault="00000000" w:rsidRPr="00000000" w14:paraId="00000009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Documentation: An in-depth guide that is written by the developers who created a package that features very specific information on various functions and features</w:t>
      </w:r>
    </w:p>
    <w:p w:rsidR="00000000" w:rsidDel="00000000" w:rsidP="00000000" w:rsidRDefault="00000000" w:rsidRPr="00000000" w14:paraId="0000000A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Development Environment (IDE): A piece of software that has an interface to write, run, and test a piece of code</w:t>
      </w:r>
    </w:p>
    <w:p w:rsidR="00000000" w:rsidDel="00000000" w:rsidP="00000000" w:rsidRDefault="00000000" w:rsidRPr="00000000" w14:paraId="0000000B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Machine learning: The use and development of algorithms and statistical models to teach computer systems to analyze and discover patterns in data </w:t>
      </w:r>
    </w:p>
    <w:p w:rsidR="00000000" w:rsidDel="00000000" w:rsidP="00000000" w:rsidRDefault="00000000" w:rsidRPr="00000000" w14:paraId="0000000C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Popularity bias: The phenomenon of more popular items being recommended too frequently</w:t>
      </w:r>
    </w:p>
    <w:p w:rsidR="00000000" w:rsidDel="00000000" w:rsidP="00000000" w:rsidRDefault="00000000" w:rsidRPr="00000000" w14:paraId="0000000D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Recommendation systems: Unsupervised learning techniques that use unlabeled data to offer relevant suggestions to users</w:t>
      </w:r>
    </w:p>
    <w:p w:rsidR="00000000" w:rsidDel="00000000" w:rsidP="00000000" w:rsidRDefault="00000000" w:rsidRPr="00000000" w14:paraId="0000000E">
      <w:pPr>
        <w:shd w:fill="ffffff" w:val="clear"/>
        <w:spacing w:after="240" w:before="120" w:line="36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Supervised machine learning: A category of machine learning that uses labeled datasets to train algorithms to classify or predict outcomes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