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j6scimck5vij" w:id="0"/>
      <w:bookmarkEnd w:id="0"/>
      <w:r w:rsidDel="00000000" w:rsidR="00000000" w:rsidRPr="00000000">
        <w:rPr>
          <w:color w:val="0f1114"/>
          <w:sz w:val="66"/>
          <w:szCs w:val="66"/>
          <w:rtl w:val="0"/>
        </w:rPr>
        <w:t xml:space="preserve">Clustering beyond K-means</w:t>
      </w:r>
    </w:p>
    <w:p w:rsidR="00000000" w:rsidDel="00000000" w:rsidP="00000000" w:rsidRDefault="00000000" w:rsidRPr="00000000" w14:paraId="00000002">
      <w:pPr>
        <w:shd w:fill="ffffff" w:val="clear"/>
        <w:spacing w:after="240" w:line="360" w:lineRule="auto"/>
        <w:rPr>
          <w:color w:val="1f1f1f"/>
          <w:sz w:val="24"/>
          <w:szCs w:val="24"/>
        </w:rPr>
      </w:pPr>
      <w:r w:rsidDel="00000000" w:rsidR="00000000" w:rsidRPr="00000000">
        <w:rPr>
          <w:color w:val="1f1f1f"/>
          <w:sz w:val="24"/>
          <w:szCs w:val="24"/>
          <w:rtl w:val="0"/>
        </w:rPr>
        <w:t xml:space="preserve">As you now know, K-means is a powerful and straightforward way to group data based on its proximity to other data. However, as with all models, K-means has its limitations. This reading will review the strengths of K-means and also demonstrate some of its weaknesses. Additionally, you’ll learn about two additional clustering methodologies to explore as alternatives: </w:t>
      </w:r>
    </w:p>
    <w:p w:rsidR="00000000" w:rsidDel="00000000" w:rsidP="00000000" w:rsidRDefault="00000000" w:rsidRPr="00000000" w14:paraId="00000003">
      <w:pPr>
        <w:numPr>
          <w:ilvl w:val="0"/>
          <w:numId w:val="2"/>
        </w:numPr>
        <w:spacing w:after="0" w:afterAutospacing="0" w:line="360" w:lineRule="auto"/>
        <w:ind w:left="720" w:hanging="360"/>
      </w:pPr>
      <w:r w:rsidDel="00000000" w:rsidR="00000000" w:rsidRPr="00000000">
        <w:rPr>
          <w:color w:val="1f1f1f"/>
          <w:sz w:val="24"/>
          <w:szCs w:val="24"/>
          <w:rtl w:val="0"/>
        </w:rPr>
        <w:t xml:space="preserve">DBSCAN</w:t>
      </w:r>
    </w:p>
    <w:p w:rsidR="00000000" w:rsidDel="00000000" w:rsidP="00000000" w:rsidRDefault="00000000" w:rsidRPr="00000000" w14:paraId="00000004">
      <w:pPr>
        <w:numPr>
          <w:ilvl w:val="0"/>
          <w:numId w:val="2"/>
        </w:numPr>
        <w:spacing w:after="360" w:line="360" w:lineRule="auto"/>
        <w:ind w:left="720" w:hanging="360"/>
      </w:pPr>
      <w:r w:rsidDel="00000000" w:rsidR="00000000" w:rsidRPr="00000000">
        <w:rPr>
          <w:color w:val="1f1f1f"/>
          <w:sz w:val="24"/>
          <w:szCs w:val="24"/>
          <w:rtl w:val="0"/>
        </w:rPr>
        <w:t xml:space="preserve">Agglomerative clustering</w:t>
      </w:r>
    </w:p>
    <w:p w:rsidR="00000000" w:rsidDel="00000000" w:rsidP="00000000" w:rsidRDefault="00000000" w:rsidRPr="00000000" w14:paraId="00000005">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purpose is not to make you an expert in clustering, but rather to give you a map of the terrain that you can use to guide you if you’d like to learn more about this branch of unsupervised learning.</w:t>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nyh6oz5e6jsj" w:id="1"/>
      <w:bookmarkEnd w:id="1"/>
      <w:r w:rsidDel="00000000" w:rsidR="00000000" w:rsidRPr="00000000">
        <w:rPr>
          <w:b w:val="1"/>
          <w:color w:val="1f1f1f"/>
          <w:sz w:val="30"/>
          <w:szCs w:val="30"/>
          <w:rtl w:val="0"/>
        </w:rPr>
        <w:t xml:space="preserve">Why use other algorithms?  </w:t>
      </w:r>
    </w:p>
    <w:p w:rsidR="00000000" w:rsidDel="00000000" w:rsidP="00000000" w:rsidRDefault="00000000" w:rsidRPr="00000000" w14:paraId="00000007">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the K-means demonstration video, you saw how the K-means algorithm clustered the pixels of a photograph of some tulips. Recall that the color of every pixel is represented by a vector with three values, each with a range of [0, 255]. These three values correspond to the amounts of red, green, and blue (RGB) that are combined to make the color of each pixel. The RGB values can be plotted in a three-dimensional space in order to visualize how the colors in the photograph are related to each other. </w:t>
      </w:r>
    </w:p>
    <w:p w:rsidR="00000000" w:rsidDel="00000000" w:rsidP="00000000" w:rsidRDefault="00000000" w:rsidRPr="00000000" w14:paraId="00000008">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way, you could go from this:</w:t>
        <w:tab/>
      </w:r>
    </w:p>
    <w:p w:rsidR="00000000" w:rsidDel="00000000" w:rsidP="00000000" w:rsidRDefault="00000000" w:rsidRPr="00000000" w14:paraId="00000009">
      <w:pPr>
        <w:shd w:fill="ffffff" w:val="clear"/>
        <w:rPr>
          <w:color w:val="1f1f1f"/>
          <w:sz w:val="24"/>
          <w:szCs w:val="24"/>
        </w:rPr>
      </w:pPr>
      <w:r w:rsidDel="00000000" w:rsidR="00000000" w:rsidRPr="00000000">
        <w:rPr>
          <w:color w:val="1f1f1f"/>
          <w:sz w:val="24"/>
          <w:szCs w:val="24"/>
        </w:rPr>
        <w:drawing>
          <wp:inline distB="114300" distT="114300" distL="114300" distR="114300">
            <wp:extent cx="5143500" cy="6858000"/>
            <wp:effectExtent b="0" l="0" r="0" t="0"/>
            <wp:docPr descr="A color photograph of tulips" id="3" name="image6.png"/>
            <a:graphic>
              <a:graphicData uri="http://schemas.openxmlformats.org/drawingml/2006/picture">
                <pic:pic>
                  <pic:nvPicPr>
                    <pic:cNvPr descr="A color photograph of tulips" id="0" name="image6.png"/>
                    <pic:cNvPicPr preferRelativeResize="0"/>
                  </pic:nvPicPr>
                  <pic:blipFill>
                    <a:blip r:embed="rId6"/>
                    <a:srcRect b="0" l="0" r="0" t="0"/>
                    <a:stretch>
                      <a:fillRect/>
                    </a:stretch>
                  </pic:blipFill>
                  <pic:spPr>
                    <a:xfrm>
                      <a:off x="0" y="0"/>
                      <a:ext cx="51435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40" w:before="120" w:line="360" w:lineRule="auto"/>
        <w:rPr>
          <w:color w:val="1f1f1f"/>
          <w:sz w:val="24"/>
          <w:szCs w:val="24"/>
        </w:rPr>
      </w:pPr>
      <w:r w:rsidDel="00000000" w:rsidR="00000000" w:rsidRPr="00000000">
        <w:rPr>
          <w:color w:val="1f1f1f"/>
          <w:sz w:val="24"/>
          <w:szCs w:val="24"/>
          <w:rtl w:val="0"/>
        </w:rPr>
        <w:t xml:space="preserve">To this:</w:t>
      </w:r>
    </w:p>
    <w:p w:rsidR="00000000" w:rsidDel="00000000" w:rsidP="00000000" w:rsidRDefault="00000000" w:rsidRPr="00000000" w14:paraId="0000000B">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86100"/>
            <wp:effectExtent b="0" l="0" r="0" t="0"/>
            <wp:docPr descr="3D scatterplot. Axes represent red, green, and blue. Each dot is colored as its RGB value. The plot is shaped like a pyramid." id="9" name="image15.png"/>
            <a:graphic>
              <a:graphicData uri="http://schemas.openxmlformats.org/drawingml/2006/picture">
                <pic:pic>
                  <pic:nvPicPr>
                    <pic:cNvPr descr="3D scatterplot. Axes represent red, green, and blue. Each dot is colored as its RGB value. The plot is shaped like a pyramid." id="0" name="image15.pn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40" w:before="120" w:line="360" w:lineRule="auto"/>
        <w:rPr>
          <w:color w:val="1f1f1f"/>
          <w:sz w:val="24"/>
          <w:szCs w:val="24"/>
        </w:rPr>
      </w:pPr>
      <w:r w:rsidDel="00000000" w:rsidR="00000000" w:rsidRPr="00000000">
        <w:rPr>
          <w:color w:val="1f1f1f"/>
          <w:sz w:val="24"/>
          <w:szCs w:val="24"/>
          <w:rtl w:val="0"/>
        </w:rPr>
        <w:t xml:space="preserve">From this graph, it is clear that all of the pixels fall within a space that resembles a lopsided pyramid. In this same demonstration, the pixels were grouped into three clusters using K-means. When the RGB values for each pixel were replaced with those of its nearest centroid, the results were this:</w:t>
      </w:r>
    </w:p>
    <w:p w:rsidR="00000000" w:rsidDel="00000000" w:rsidP="00000000" w:rsidRDefault="00000000" w:rsidRPr="00000000" w14:paraId="0000000D">
      <w:pPr>
        <w:shd w:fill="ffffff" w:val="clear"/>
        <w:rPr>
          <w:color w:val="1f1f1f"/>
          <w:sz w:val="24"/>
          <w:szCs w:val="24"/>
        </w:rPr>
      </w:pPr>
      <w:r w:rsidDel="00000000" w:rsidR="00000000" w:rsidRPr="00000000">
        <w:rPr>
          <w:color w:val="1f1f1f"/>
          <w:sz w:val="24"/>
          <w:szCs w:val="24"/>
        </w:rPr>
        <w:drawing>
          <wp:inline distB="114300" distT="114300" distL="114300" distR="114300">
            <wp:extent cx="1685925" cy="2200275"/>
            <wp:effectExtent b="0" l="0" r="0" t="0"/>
            <wp:docPr descr="The same photograph of tulips, but represented in just three colors: dark green, red, and beige." id="13" name="image13.png"/>
            <a:graphic>
              <a:graphicData uri="http://schemas.openxmlformats.org/drawingml/2006/picture">
                <pic:pic>
                  <pic:nvPicPr>
                    <pic:cNvPr descr="The same photograph of tulips, but represented in just three colors: dark green, red, and beige." id="0" name="image13.png"/>
                    <pic:cNvPicPr preferRelativeResize="0"/>
                  </pic:nvPicPr>
                  <pic:blipFill>
                    <a:blip r:embed="rId8"/>
                    <a:srcRect b="0" l="0" r="0" t="0"/>
                    <a:stretch>
                      <a:fillRect/>
                    </a:stretch>
                  </pic:blipFill>
                  <pic:spPr>
                    <a:xfrm>
                      <a:off x="0" y="0"/>
                      <a:ext cx="16859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before="120" w:line="36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0F">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86100"/>
            <wp:effectExtent b="0" l="0" r="0" t="0"/>
            <wp:docPr descr="Same 3D scatterplot, but each dot is colored as dark green, red, or beige. Clusters are blocklike and located at a vertex." id="6" name="image17.png"/>
            <a:graphic>
              <a:graphicData uri="http://schemas.openxmlformats.org/drawingml/2006/picture">
                <pic:pic>
                  <pic:nvPicPr>
                    <pic:cNvPr descr="Same 3D scatterplot, but each dot is colored as dark green, red, or beige. Clusters are blocklike and located at a vertex." id="0" name="image17.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before="120" w:line="360" w:lineRule="auto"/>
        <w:rPr>
          <w:color w:val="1f1f1f"/>
          <w:sz w:val="24"/>
          <w:szCs w:val="24"/>
        </w:rPr>
      </w:pPr>
      <w:r w:rsidDel="00000000" w:rsidR="00000000" w:rsidRPr="00000000">
        <w:rPr>
          <w:color w:val="1f1f1f"/>
          <w:sz w:val="24"/>
          <w:szCs w:val="24"/>
          <w:rtl w:val="0"/>
        </w:rPr>
        <w:t xml:space="preserve">Perhaps you were thinking that you would have clustered this data differently. After all, there do appear to be denser areas of points along the vertices of the pyramid:</w:t>
      </w:r>
    </w:p>
    <w:p w:rsidR="00000000" w:rsidDel="00000000" w:rsidP="00000000" w:rsidRDefault="00000000" w:rsidRPr="00000000" w14:paraId="00000011">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86100"/>
            <wp:effectExtent b="0" l="0" r="0" t="0"/>
            <wp:docPr descr="3D scatterplot, points colored according to RGB values. Apparent clusters are circled, each along an edge of the pyramid." id="5" name="image9.png"/>
            <a:graphic>
              <a:graphicData uri="http://schemas.openxmlformats.org/drawingml/2006/picture">
                <pic:pic>
                  <pic:nvPicPr>
                    <pic:cNvPr descr="3D scatterplot, points colored according to RGB values. Apparent clusters are circled, each along an edge of the pyramid." id="0" name="image9.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before="120" w:line="360" w:lineRule="auto"/>
        <w:rPr>
          <w:color w:val="1f1f1f"/>
          <w:sz w:val="24"/>
          <w:szCs w:val="24"/>
        </w:rPr>
      </w:pPr>
      <w:r w:rsidDel="00000000" w:rsidR="00000000" w:rsidRPr="00000000">
        <w:rPr>
          <w:color w:val="1f1f1f"/>
          <w:sz w:val="24"/>
          <w:szCs w:val="24"/>
          <w:rtl w:val="0"/>
        </w:rPr>
        <w:t xml:space="preserve">So why were the K-means clusters so boxy? Well, this is because K-means works by minimizing intercluster variance. In other words, it aims to minimize the distance between points and their centroids. This means that K-means works best when the clusters are round. If you aren’t satisfied with the way K-means is clustering your data, don’t worry, there are many other clustering methods available to choose from.</w:t>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c8f42i60nw9" w:id="2"/>
      <w:bookmarkEnd w:id="2"/>
      <w:r w:rsidDel="00000000" w:rsidR="00000000" w:rsidRPr="00000000">
        <w:rPr>
          <w:b w:val="1"/>
          <w:color w:val="1f1f1f"/>
          <w:sz w:val="30"/>
          <w:szCs w:val="30"/>
          <w:rtl w:val="0"/>
        </w:rPr>
        <w:t xml:space="preserve">DBSCAN</w:t>
      </w:r>
    </w:p>
    <w:p w:rsidR="00000000" w:rsidDel="00000000" w:rsidP="00000000" w:rsidRDefault="00000000" w:rsidRPr="00000000" w14:paraId="00000014">
      <w:pPr>
        <w:shd w:fill="ffffff" w:val="clear"/>
        <w:spacing w:after="240" w:before="120" w:line="360" w:lineRule="auto"/>
        <w:rPr>
          <w:color w:val="1f1f1f"/>
          <w:sz w:val="24"/>
          <w:szCs w:val="24"/>
        </w:rPr>
      </w:pPr>
      <w:r w:rsidDel="00000000" w:rsidR="00000000" w:rsidRPr="00000000">
        <w:rPr>
          <w:color w:val="1f1f1f"/>
          <w:sz w:val="24"/>
          <w:szCs w:val="24"/>
          <w:rtl w:val="0"/>
        </w:rPr>
        <w:t xml:space="preserve">DBSCAN stands for density-based spatial clustering of applications with noise. Instead of trying to minimize variance between points in each cluster, DBSCAN searches your data space for continuous regions of high density. Here's how it works.</w:t>
      </w:r>
    </w:p>
    <w:p w:rsidR="00000000" w:rsidDel="00000000" w:rsidP="00000000" w:rsidRDefault="00000000" w:rsidRPr="00000000" w14:paraId="00000015">
      <w:pPr>
        <w:shd w:fill="ffffff" w:val="clear"/>
        <w:spacing w:after="240" w:before="120" w:line="360" w:lineRule="auto"/>
        <w:rPr>
          <w:color w:val="1f1f1f"/>
          <w:sz w:val="24"/>
          <w:szCs w:val="24"/>
        </w:rPr>
      </w:pPr>
      <w:r w:rsidDel="00000000" w:rsidR="00000000" w:rsidRPr="00000000">
        <w:rPr>
          <w:color w:val="1f1f1f"/>
          <w:sz w:val="24"/>
          <w:szCs w:val="24"/>
          <w:rtl w:val="0"/>
        </w:rPr>
        <w:t xml:space="preserve">Note: You can also find text alternative versions of these conversations in the</w:t>
      </w:r>
      <w:hyperlink r:id="rId11">
        <w:r w:rsidDel="00000000" w:rsidR="00000000" w:rsidRPr="00000000">
          <w:rPr>
            <w:color w:val="1f1f1f"/>
            <w:sz w:val="24"/>
            <w:szCs w:val="24"/>
            <w:rtl w:val="0"/>
          </w:rPr>
          <w:t xml:space="preserve"> </w:t>
        </w:r>
      </w:hyperlink>
      <w:hyperlink r:id="rId12">
        <w:r w:rsidDel="00000000" w:rsidR="00000000" w:rsidRPr="00000000">
          <w:rPr>
            <w:color w:val="0056d2"/>
            <w:sz w:val="24"/>
            <w:szCs w:val="24"/>
            <w:u w:val="single"/>
            <w:rtl w:val="0"/>
          </w:rPr>
          <w:t xml:space="preserve">DBSCAN addendum transcript</w:t>
        </w:r>
      </w:hyperlink>
      <w:r w:rsidDel="00000000" w:rsidR="00000000" w:rsidRPr="00000000">
        <w:rPr>
          <w:color w:val="1f1f1f"/>
          <w:sz w:val="24"/>
          <w:szCs w:val="24"/>
          <w:rtl w:val="0"/>
        </w:rPr>
        <w:t xml:space="preserve">.</w:t>
      </w:r>
    </w:p>
    <w:p w:rsidR="00000000" w:rsidDel="00000000" w:rsidP="00000000" w:rsidRDefault="00000000" w:rsidRPr="00000000" w14:paraId="00000016">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314700"/>
            <wp:effectExtent b="0" l="0" r="0" t="0"/>
            <wp:docPr descr="Image includes 10 black dots distributed randomly. One of the dots is highlighted." id="16" name="image1.png"/>
            <a:graphic>
              <a:graphicData uri="http://schemas.openxmlformats.org/drawingml/2006/picture">
                <pic:pic>
                  <pic:nvPicPr>
                    <pic:cNvPr descr="Image includes 10 black dots distributed randomly. One of the dots is highlighted." id="0" name="image1.png"/>
                    <pic:cNvPicPr preferRelativeResize="0"/>
                  </pic:nvPicPr>
                  <pic:blipFill>
                    <a:blip r:embed="rId1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340100"/>
            <wp:effectExtent b="0" l="0" r="0" t="0"/>
            <wp:docPr descr="10 dots, all of the same color. Nine dots appear to be grouped into one of two clusters. The tenth dot is slightly removed" id="15" name="image4.png"/>
            <a:graphic>
              <a:graphicData uri="http://schemas.openxmlformats.org/drawingml/2006/picture">
                <pic:pic>
                  <pic:nvPicPr>
                    <pic:cNvPr descr="10 dots, all of the same color. Nine dots appear to be grouped into one of two clusters. The tenth dot is slightly removed" id="0" name="image4.png"/>
                    <pic:cNvPicPr preferRelativeResize="0"/>
                  </pic:nvPicPr>
                  <pic:blipFill>
                    <a:blip r:embed="rId1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bclfrxcpf5pf" w:id="3"/>
      <w:bookmarkEnd w:id="3"/>
      <w:r w:rsidDel="00000000" w:rsidR="00000000" w:rsidRPr="00000000">
        <w:rPr>
          <w:b w:val="1"/>
          <w:color w:val="1f1f1f"/>
          <w:sz w:val="24"/>
          <w:szCs w:val="24"/>
          <w:rtl w:val="0"/>
        </w:rPr>
        <w:t xml:space="preserve">Hyperparameters</w:t>
      </w:r>
    </w:p>
    <w:p w:rsidR="00000000" w:rsidDel="00000000" w:rsidP="00000000" w:rsidRDefault="00000000" w:rsidRPr="00000000" w14:paraId="00000019">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most important hyperparameters for DBSCAN in scikit-learn are:</w:t>
      </w:r>
    </w:p>
    <w:p w:rsidR="00000000" w:rsidDel="00000000" w:rsidP="00000000" w:rsidRDefault="00000000" w:rsidRPr="00000000" w14:paraId="0000001A">
      <w:pPr>
        <w:numPr>
          <w:ilvl w:val="0"/>
          <w:numId w:val="4"/>
        </w:numPr>
        <w:spacing w:after="0" w:afterAutospacing="0" w:line="360" w:lineRule="auto"/>
        <w:ind w:left="720" w:hanging="360"/>
      </w:pPr>
      <w:r w:rsidDel="00000000" w:rsidR="00000000" w:rsidRPr="00000000">
        <w:rPr>
          <w:color w:val="1f1f1f"/>
          <w:sz w:val="24"/>
          <w:szCs w:val="24"/>
          <w:rtl w:val="0"/>
        </w:rPr>
        <w:t xml:space="preserve">eps: Epsilon (ε) - The radius of your search area from any given point</w:t>
      </w:r>
    </w:p>
    <w:p w:rsidR="00000000" w:rsidDel="00000000" w:rsidP="00000000" w:rsidRDefault="00000000" w:rsidRPr="00000000" w14:paraId="0000001B">
      <w:pPr>
        <w:numPr>
          <w:ilvl w:val="0"/>
          <w:numId w:val="4"/>
        </w:numPr>
        <w:spacing w:after="360" w:line="360" w:lineRule="auto"/>
        <w:ind w:left="720" w:hanging="360"/>
      </w:pPr>
      <w:r w:rsidDel="00000000" w:rsidR="00000000" w:rsidRPr="00000000">
        <w:rPr>
          <w:color w:val="1f1f1f"/>
          <w:sz w:val="24"/>
          <w:szCs w:val="24"/>
          <w:rtl w:val="0"/>
        </w:rPr>
        <w:t xml:space="preserve">min_samples: The number of samples in an ε-neighborhood for a point to be considered a core point (including itself)</w:t>
      </w:r>
    </w:p>
    <w:p w:rsidR="00000000" w:rsidDel="00000000" w:rsidP="00000000" w:rsidRDefault="00000000" w:rsidRPr="00000000" w14:paraId="0000001C">
      <w:pPr>
        <w:shd w:fill="ffffff" w:val="clear"/>
        <w:spacing w:after="240" w:before="120" w:line="360" w:lineRule="auto"/>
        <w:rPr>
          <w:color w:val="1f1f1f"/>
          <w:sz w:val="24"/>
          <w:szCs w:val="24"/>
        </w:rPr>
      </w:pPr>
      <w:r w:rsidDel="00000000" w:rsidR="00000000" w:rsidRPr="00000000">
        <w:rPr>
          <w:color w:val="1f1f1f"/>
          <w:sz w:val="24"/>
          <w:szCs w:val="24"/>
          <w:rtl w:val="0"/>
        </w:rPr>
        <w:t xml:space="preserve">Since DBSCAN is designed to find clusters based on density, the shape of the cluster isn’t as important as it is for K-means. Here’s what the tulips data looks like when clustered using DBSCAN compared to K-means:</w:t>
      </w:r>
    </w:p>
    <w:p w:rsidR="00000000" w:rsidDel="00000000" w:rsidP="00000000" w:rsidRDefault="00000000" w:rsidRPr="00000000" w14:paraId="0000001D">
      <w:pPr>
        <w:shd w:fill="ffffff" w:val="clear"/>
        <w:spacing w:after="240" w:before="120" w:line="360" w:lineRule="auto"/>
        <w:rPr>
          <w:color w:val="1f1f1f"/>
          <w:sz w:val="24"/>
          <w:szCs w:val="24"/>
        </w:rPr>
      </w:pPr>
      <w:r w:rsidDel="00000000" w:rsidR="00000000" w:rsidRPr="00000000">
        <w:rPr>
          <w:color w:val="1f1f1f"/>
          <w:sz w:val="24"/>
          <w:szCs w:val="24"/>
          <w:rtl w:val="0"/>
        </w:rPr>
        <w:t xml:space="preserve">  DBSCAN </w:t>
      </w:r>
    </w:p>
    <w:p w:rsidR="00000000" w:rsidDel="00000000" w:rsidP="00000000" w:rsidRDefault="00000000" w:rsidRPr="00000000" w14:paraId="0000001E">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73400"/>
            <wp:effectExtent b="0" l="0" r="0" t="0"/>
            <wp:docPr descr="3D scatterplot of tulips after DBSCAN. Clusters are dark green, red, and beige, and longer and narrower than K-means clusters" id="18" name="image7.png"/>
            <a:graphic>
              <a:graphicData uri="http://schemas.openxmlformats.org/drawingml/2006/picture">
                <pic:pic>
                  <pic:nvPicPr>
                    <pic:cNvPr descr="3D scatterplot of tulips after DBSCAN. Clusters are dark green, red, and beige, and longer and narrower than K-means clusters" id="0" name="image7.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40" w:before="120" w:line="36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20">
      <w:pPr>
        <w:shd w:fill="ffffff" w:val="clear"/>
        <w:spacing w:after="240" w:before="120" w:line="360" w:lineRule="auto"/>
        <w:rPr>
          <w:color w:val="1f1f1f"/>
          <w:sz w:val="24"/>
          <w:szCs w:val="24"/>
        </w:rPr>
      </w:pPr>
      <w:r w:rsidDel="00000000" w:rsidR="00000000" w:rsidRPr="00000000">
        <w:rPr>
          <w:color w:val="1f1f1f"/>
          <w:sz w:val="24"/>
          <w:szCs w:val="24"/>
          <w:rtl w:val="0"/>
        </w:rPr>
        <w:t xml:space="preserve">K-means</w:t>
      </w:r>
    </w:p>
    <w:p w:rsidR="00000000" w:rsidDel="00000000" w:rsidP="00000000" w:rsidRDefault="00000000" w:rsidRPr="00000000" w14:paraId="00000021">
      <w:pPr>
        <w:shd w:fill="ffffff" w:val="clear"/>
        <w:spacing w:after="240" w:before="120" w:line="36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22">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73400"/>
            <wp:effectExtent b="0" l="0" r="0" t="0"/>
            <wp:docPr descr="3D scatterplot of tulips after K-means. Clusters are dark green, red, and beige. They appear boxy." id="1" name="image8.png"/>
            <a:graphic>
              <a:graphicData uri="http://schemas.openxmlformats.org/drawingml/2006/picture">
                <pic:pic>
                  <pic:nvPicPr>
                    <pic:cNvPr descr="3D scatterplot of tulips after K-means. Clusters are dark green, red, and beige. They appear boxy." id="0" name="image8.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40" w:before="120" w:line="360" w:lineRule="auto"/>
        <w:rPr>
          <w:color w:val="1f1f1f"/>
          <w:sz w:val="24"/>
          <w:szCs w:val="24"/>
        </w:rPr>
      </w:pPr>
      <w:r w:rsidDel="00000000" w:rsidR="00000000" w:rsidRPr="00000000">
        <w:rPr>
          <w:color w:val="1f1f1f"/>
          <w:sz w:val="24"/>
          <w:szCs w:val="24"/>
          <w:rtl w:val="0"/>
        </w:rPr>
        <w:t xml:space="preserve">Notice that the clusters aren’t as block-like as they were for K-means, and they correspond with the vertices of the pyramid a lot more closely than K-means. Also, of course, different clustering arrangements result in different colors for each of the three centroids.</w:t>
      </w:r>
    </w:p>
    <w:p w:rsidR="00000000" w:rsidDel="00000000" w:rsidP="00000000" w:rsidRDefault="00000000" w:rsidRPr="00000000" w14:paraId="000000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7yhmpiwb80sm" w:id="4"/>
      <w:bookmarkEnd w:id="4"/>
      <w:r w:rsidDel="00000000" w:rsidR="00000000" w:rsidRPr="00000000">
        <w:rPr>
          <w:b w:val="1"/>
          <w:color w:val="1f1f1f"/>
          <w:sz w:val="30"/>
          <w:szCs w:val="30"/>
          <w:rtl w:val="0"/>
        </w:rPr>
        <w:t xml:space="preserve">Agglomerative clustering</w:t>
      </w:r>
    </w:p>
    <w:p w:rsidR="00000000" w:rsidDel="00000000" w:rsidP="00000000" w:rsidRDefault="00000000" w:rsidRPr="00000000" w14:paraId="00000025">
      <w:pPr>
        <w:shd w:fill="ffffff" w:val="clear"/>
        <w:spacing w:after="240" w:before="120" w:line="360" w:lineRule="auto"/>
        <w:rPr>
          <w:color w:val="1f1f1f"/>
          <w:sz w:val="24"/>
          <w:szCs w:val="24"/>
        </w:rPr>
      </w:pPr>
      <w:r w:rsidDel="00000000" w:rsidR="00000000" w:rsidRPr="00000000">
        <w:rPr>
          <w:color w:val="1f1f1f"/>
          <w:sz w:val="24"/>
          <w:szCs w:val="24"/>
          <w:rtl w:val="0"/>
        </w:rPr>
        <w:t xml:space="preserve">Another way to cluster data is by using a technique called agglomerative clustering. Agglomerative clustering works by first assigning every point to its own cluster, then progressively combining clusters based on intercluster distance. Here's how it works.</w:t>
      </w:r>
    </w:p>
    <w:p w:rsidR="00000000" w:rsidDel="00000000" w:rsidP="00000000" w:rsidRDefault="00000000" w:rsidRPr="00000000" w14:paraId="00000026">
      <w:pPr>
        <w:shd w:fill="ffffff" w:val="clear"/>
        <w:spacing w:after="240" w:before="120" w:line="360" w:lineRule="auto"/>
        <w:rPr>
          <w:color w:val="1f1f1f"/>
          <w:sz w:val="24"/>
          <w:szCs w:val="24"/>
        </w:rPr>
      </w:pPr>
      <w:r w:rsidDel="00000000" w:rsidR="00000000" w:rsidRPr="00000000">
        <w:rPr>
          <w:color w:val="1f1f1f"/>
          <w:sz w:val="24"/>
          <w:szCs w:val="24"/>
          <w:rtl w:val="0"/>
        </w:rPr>
        <w:t xml:space="preserve">Note: You can also find text alternative versions of these conversations in the</w:t>
      </w:r>
      <w:hyperlink r:id="rId17">
        <w:r w:rsidDel="00000000" w:rsidR="00000000" w:rsidRPr="00000000">
          <w:rPr>
            <w:color w:val="1f1f1f"/>
            <w:sz w:val="24"/>
            <w:szCs w:val="24"/>
            <w:rtl w:val="0"/>
          </w:rPr>
          <w:t xml:space="preserve"> </w:t>
        </w:r>
      </w:hyperlink>
      <w:hyperlink r:id="rId18">
        <w:r w:rsidDel="00000000" w:rsidR="00000000" w:rsidRPr="00000000">
          <w:rPr>
            <w:color w:val="0056d2"/>
            <w:sz w:val="24"/>
            <w:szCs w:val="24"/>
            <w:u w:val="single"/>
            <w:rtl w:val="0"/>
          </w:rPr>
          <w:t xml:space="preserve">Agglomerative clustering transcript</w:t>
        </w:r>
      </w:hyperlink>
      <w:r w:rsidDel="00000000" w:rsidR="00000000" w:rsidRPr="00000000">
        <w:rPr>
          <w:color w:val="1f1f1f"/>
          <w:sz w:val="24"/>
          <w:szCs w:val="24"/>
          <w:rtl w:val="0"/>
        </w:rPr>
        <w:t xml:space="preserve">.</w:t>
      </w:r>
    </w:p>
    <w:p w:rsidR="00000000" w:rsidDel="00000000" w:rsidP="00000000" w:rsidRDefault="00000000" w:rsidRPr="00000000" w14:paraId="00000027">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29083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2512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before="120" w:line="360" w:lineRule="auto"/>
        <w:rPr>
          <w:color w:val="1f1f1f"/>
          <w:sz w:val="24"/>
          <w:szCs w:val="24"/>
        </w:rPr>
      </w:pPr>
      <w:r w:rsidDel="00000000" w:rsidR="00000000" w:rsidRPr="00000000">
        <w:rPr>
          <w:color w:val="1f1f1f"/>
          <w:sz w:val="24"/>
          <w:szCs w:val="24"/>
          <w:rtl w:val="0"/>
        </w:rPr>
        <w:t xml:space="preserve">Agglomerative clustering requires that you specify a desired number of clusters or a distance threshold, which is the linkage distance (explained further in the next section) above which clusters will not be merged. If you do not specify a desired number of clusters, then the distance threshold is an important parameter, because without it the model would converge into a single cluster every time.</w:t>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ufaosjnxhnvd" w:id="5"/>
      <w:bookmarkEnd w:id="5"/>
      <w:r w:rsidDel="00000000" w:rsidR="00000000" w:rsidRPr="00000000">
        <w:rPr>
          <w:b w:val="1"/>
          <w:color w:val="1f1f1f"/>
          <w:sz w:val="24"/>
          <w:szCs w:val="24"/>
          <w:rtl w:val="0"/>
        </w:rPr>
        <w:t xml:space="preserve">Linkage</w:t>
      </w:r>
    </w:p>
    <w:p w:rsidR="00000000" w:rsidDel="00000000" w:rsidP="00000000" w:rsidRDefault="00000000" w:rsidRPr="00000000" w14:paraId="0000002B">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There are different ways to measure the distances that determine whether or not to merge the clusters. This is known as the linkage. Here are some of the most common. </w:t>
      </w:r>
    </w:p>
    <w:p w:rsidR="00000000" w:rsidDel="00000000" w:rsidP="00000000" w:rsidRDefault="00000000" w:rsidRPr="00000000" w14:paraId="0000002C">
      <w:pPr>
        <w:numPr>
          <w:ilvl w:val="0"/>
          <w:numId w:val="7"/>
        </w:numPr>
        <w:spacing w:after="360" w:line="360" w:lineRule="auto"/>
        <w:ind w:left="720" w:hanging="360"/>
      </w:pPr>
      <w:r w:rsidDel="00000000" w:rsidR="00000000" w:rsidRPr="00000000">
        <w:rPr>
          <w:color w:val="1f1f1f"/>
          <w:sz w:val="24"/>
          <w:szCs w:val="24"/>
          <w:rtl w:val="0"/>
        </w:rPr>
        <w:t xml:space="preserve">Single: The minimum pairwise distance between clusters</w:t>
      </w:r>
    </w:p>
    <w:p w:rsidR="00000000" w:rsidDel="00000000" w:rsidP="00000000" w:rsidRDefault="00000000" w:rsidRPr="00000000" w14:paraId="0000002D">
      <w:pPr>
        <w:shd w:fill="ffffff" w:val="clear"/>
        <w:rPr>
          <w:color w:val="1f1f1f"/>
          <w:sz w:val="24"/>
          <w:szCs w:val="24"/>
        </w:rPr>
      </w:pPr>
      <w:r w:rsidDel="00000000" w:rsidR="00000000" w:rsidRPr="00000000">
        <w:rPr>
          <w:color w:val="1f1f1f"/>
          <w:sz w:val="24"/>
          <w:szCs w:val="24"/>
        </w:rPr>
        <w:drawing>
          <wp:inline distB="114300" distT="114300" distL="114300" distR="114300">
            <wp:extent cx="2752725" cy="2562225"/>
            <wp:effectExtent b="0" l="0" r="0" t="0"/>
            <wp:docPr descr="Scatterplot with 3 clusters. Between any 2 selected clusters, a line indicates measurement between their two nearest points." id="10" name="image5.png"/>
            <a:graphic>
              <a:graphicData uri="http://schemas.openxmlformats.org/drawingml/2006/picture">
                <pic:pic>
                  <pic:nvPicPr>
                    <pic:cNvPr descr="Scatterplot with 3 clusters. Between any 2 selected clusters, a line indicates measurement between their two nearest points." id="0" name="image5.png"/>
                    <pic:cNvPicPr preferRelativeResize="0"/>
                  </pic:nvPicPr>
                  <pic:blipFill>
                    <a:blip r:embed="rId21"/>
                    <a:srcRect b="0" l="0" r="0" t="0"/>
                    <a:stretch>
                      <a:fillRect/>
                    </a:stretch>
                  </pic:blipFill>
                  <pic:spPr>
                    <a:xfrm>
                      <a:off x="0" y="0"/>
                      <a:ext cx="27527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5"/>
        </w:numPr>
        <w:spacing w:after="360" w:line="360" w:lineRule="auto"/>
        <w:ind w:left="720" w:hanging="360"/>
      </w:pPr>
      <w:r w:rsidDel="00000000" w:rsidR="00000000" w:rsidRPr="00000000">
        <w:rPr>
          <w:color w:val="1f1f1f"/>
          <w:sz w:val="24"/>
          <w:szCs w:val="24"/>
          <w:rtl w:val="0"/>
        </w:rPr>
        <w:t xml:space="preserve">Complete: The maximum pairwise distance between clusters</w:t>
      </w:r>
    </w:p>
    <w:p w:rsidR="00000000" w:rsidDel="00000000" w:rsidP="00000000" w:rsidRDefault="00000000" w:rsidRPr="00000000" w14:paraId="0000002F">
      <w:pPr>
        <w:shd w:fill="ffffff" w:val="clear"/>
        <w:rPr>
          <w:color w:val="1f1f1f"/>
          <w:sz w:val="24"/>
          <w:szCs w:val="24"/>
        </w:rPr>
      </w:pPr>
      <w:r w:rsidDel="00000000" w:rsidR="00000000" w:rsidRPr="00000000">
        <w:rPr>
          <w:color w:val="1f1f1f"/>
          <w:sz w:val="24"/>
          <w:szCs w:val="24"/>
        </w:rPr>
        <w:drawing>
          <wp:inline distB="114300" distT="114300" distL="114300" distR="114300">
            <wp:extent cx="3486150" cy="2638425"/>
            <wp:effectExtent b="0" l="0" r="0" t="0"/>
            <wp:docPr descr="Scatterplot with 3 clusters. Between any 2 selected clusters, a line indicates measurement between their two farthest points." id="8" name="image10.png"/>
            <a:graphic>
              <a:graphicData uri="http://schemas.openxmlformats.org/drawingml/2006/picture">
                <pic:pic>
                  <pic:nvPicPr>
                    <pic:cNvPr descr="Scatterplot with 3 clusters. Between any 2 selected clusters, a line indicates measurement between their two farthest points." id="0" name="image10.png"/>
                    <pic:cNvPicPr preferRelativeResize="0"/>
                  </pic:nvPicPr>
                  <pic:blipFill>
                    <a:blip r:embed="rId22"/>
                    <a:srcRect b="0" l="0" r="0" t="0"/>
                    <a:stretch>
                      <a:fillRect/>
                    </a:stretch>
                  </pic:blipFill>
                  <pic:spPr>
                    <a:xfrm>
                      <a:off x="0" y="0"/>
                      <a:ext cx="34861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3"/>
        </w:numPr>
        <w:spacing w:after="360" w:line="360" w:lineRule="auto"/>
        <w:ind w:left="720" w:hanging="360"/>
      </w:pPr>
      <w:r w:rsidDel="00000000" w:rsidR="00000000" w:rsidRPr="00000000">
        <w:rPr>
          <w:color w:val="1f1f1f"/>
          <w:sz w:val="24"/>
          <w:szCs w:val="24"/>
          <w:rtl w:val="0"/>
        </w:rPr>
        <w:t xml:space="preserve">Average: The distance between each cluster’s centroid and other clusters’ centroids. </w:t>
      </w:r>
    </w:p>
    <w:p w:rsidR="00000000" w:rsidDel="00000000" w:rsidP="00000000" w:rsidRDefault="00000000" w:rsidRPr="00000000" w14:paraId="00000031">
      <w:pPr>
        <w:shd w:fill="ffffff" w:val="clear"/>
        <w:rPr>
          <w:color w:val="1f1f1f"/>
          <w:sz w:val="24"/>
          <w:szCs w:val="24"/>
        </w:rPr>
      </w:pPr>
      <w:r w:rsidDel="00000000" w:rsidR="00000000" w:rsidRPr="00000000">
        <w:rPr>
          <w:color w:val="1f1f1f"/>
          <w:sz w:val="24"/>
          <w:szCs w:val="24"/>
        </w:rPr>
        <w:drawing>
          <wp:inline distB="114300" distT="114300" distL="114300" distR="114300">
            <wp:extent cx="3133725" cy="2676525"/>
            <wp:effectExtent b="0" l="0" r="0" t="0"/>
            <wp:docPr descr="Scatterplot with 3 clusters. Between any 2 selected clusters, a line indicates measurement between their centroids." id="17" name="image16.png"/>
            <a:graphic>
              <a:graphicData uri="http://schemas.openxmlformats.org/drawingml/2006/picture">
                <pic:pic>
                  <pic:nvPicPr>
                    <pic:cNvPr descr="Scatterplot with 3 clusters. Between any 2 selected clusters, a line indicates measurement between their centroids." id="0" name="image16.png"/>
                    <pic:cNvPicPr preferRelativeResize="0"/>
                  </pic:nvPicPr>
                  <pic:blipFill>
                    <a:blip r:embed="rId23"/>
                    <a:srcRect b="0" l="0" r="0" t="0"/>
                    <a:stretch>
                      <a:fillRect/>
                    </a:stretch>
                  </pic:blipFill>
                  <pic:spPr>
                    <a:xfrm>
                      <a:off x="0" y="0"/>
                      <a:ext cx="3133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8"/>
        </w:numPr>
        <w:spacing w:after="360" w:line="360" w:lineRule="auto"/>
        <w:ind w:left="720" w:hanging="360"/>
      </w:pPr>
      <w:r w:rsidDel="00000000" w:rsidR="00000000" w:rsidRPr="00000000">
        <w:rPr>
          <w:color w:val="1f1f1f"/>
          <w:sz w:val="24"/>
          <w:szCs w:val="24"/>
          <w:rtl w:val="0"/>
        </w:rPr>
        <w:t xml:space="preserve">Ward: This is not a distance measurement. Instead, it merges the two clusters whose merging will result in the lowest inertia.</w:t>
      </w:r>
    </w:p>
    <w:p w:rsidR="00000000" w:rsidDel="00000000" w:rsidP="00000000" w:rsidRDefault="00000000" w:rsidRPr="00000000" w14:paraId="00000033">
      <w:pPr>
        <w:shd w:fill="ffffff" w:val="clear"/>
        <w:spacing w:after="240" w:before="120" w:line="360" w:lineRule="auto"/>
        <w:rPr>
          <w:color w:val="1f1f1f"/>
          <w:sz w:val="24"/>
          <w:szCs w:val="24"/>
        </w:rPr>
      </w:pPr>
      <w:r w:rsidDel="00000000" w:rsidR="00000000" w:rsidRPr="00000000">
        <w:rPr>
          <w:color w:val="1f1f1f"/>
          <w:sz w:val="24"/>
          <w:szCs w:val="24"/>
          <w:rtl w:val="0"/>
        </w:rPr>
        <w:t xml:space="preserve">Note that these linkage strategies aren’t specific just to agglomerative clustering. You’ll encounter them in many other clustering methodologies if you choose to continue learning about them, and even beyond clustering in other areas of data science.</w:t>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o1hrpwl9mh8c" w:id="6"/>
      <w:bookmarkEnd w:id="6"/>
      <w:r w:rsidDel="00000000" w:rsidR="00000000" w:rsidRPr="00000000">
        <w:rPr>
          <w:b w:val="1"/>
          <w:color w:val="1f1f1f"/>
          <w:sz w:val="24"/>
          <w:szCs w:val="24"/>
          <w:rtl w:val="0"/>
        </w:rPr>
        <w:t xml:space="preserve">When does it stop?</w:t>
      </w:r>
    </w:p>
    <w:p w:rsidR="00000000" w:rsidDel="00000000" w:rsidP="00000000" w:rsidRDefault="00000000" w:rsidRPr="00000000" w14:paraId="00000035">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agglomerative clustering algorithm will stop when one of the following conditions is met:</w:t>
      </w:r>
    </w:p>
    <w:p w:rsidR="00000000" w:rsidDel="00000000" w:rsidP="00000000" w:rsidRDefault="00000000" w:rsidRPr="00000000" w14:paraId="00000036">
      <w:pPr>
        <w:numPr>
          <w:ilvl w:val="0"/>
          <w:numId w:val="1"/>
        </w:numPr>
        <w:spacing w:after="0" w:afterAutospacing="0" w:line="360" w:lineRule="auto"/>
        <w:ind w:left="720" w:hanging="360"/>
      </w:pPr>
      <w:r w:rsidDel="00000000" w:rsidR="00000000" w:rsidRPr="00000000">
        <w:rPr>
          <w:color w:val="1f1f1f"/>
          <w:sz w:val="24"/>
          <w:szCs w:val="24"/>
          <w:rtl w:val="0"/>
        </w:rPr>
        <w:t xml:space="preserve">You reach a specified number of clusters.</w:t>
      </w:r>
    </w:p>
    <w:p w:rsidR="00000000" w:rsidDel="00000000" w:rsidP="00000000" w:rsidRDefault="00000000" w:rsidRPr="00000000" w14:paraId="00000037">
      <w:pPr>
        <w:numPr>
          <w:ilvl w:val="0"/>
          <w:numId w:val="1"/>
        </w:numPr>
        <w:spacing w:after="360" w:line="360" w:lineRule="auto"/>
        <w:ind w:left="720" w:hanging="360"/>
      </w:pPr>
      <w:r w:rsidDel="00000000" w:rsidR="00000000" w:rsidRPr="00000000">
        <w:rPr>
          <w:color w:val="1f1f1f"/>
          <w:sz w:val="24"/>
          <w:szCs w:val="24"/>
          <w:rtl w:val="0"/>
        </w:rPr>
        <w:t xml:space="preserve">You reach an intercluster distance threshold (clusters that are separated by more than this distance are too far from each other and will not be merged). </w:t>
      </w:r>
    </w:p>
    <w:p w:rsidR="00000000" w:rsidDel="00000000" w:rsidP="00000000" w:rsidRDefault="00000000" w:rsidRPr="00000000" w14:paraId="000000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dno027k52zf0" w:id="7"/>
      <w:bookmarkEnd w:id="7"/>
      <w:r w:rsidDel="00000000" w:rsidR="00000000" w:rsidRPr="00000000">
        <w:rPr>
          <w:b w:val="1"/>
          <w:color w:val="1f1f1f"/>
          <w:sz w:val="24"/>
          <w:szCs w:val="24"/>
          <w:rtl w:val="0"/>
        </w:rPr>
        <w:t xml:space="preserve">Hyperparameters</w:t>
      </w:r>
    </w:p>
    <w:p w:rsidR="00000000" w:rsidDel="00000000" w:rsidP="00000000" w:rsidRDefault="00000000" w:rsidRPr="00000000" w14:paraId="00000039">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There are numerous hyperparameters available for agglomerative clustering in scikit-learn. These are some of the most important ones:</w:t>
      </w:r>
    </w:p>
    <w:p w:rsidR="00000000" w:rsidDel="00000000" w:rsidP="00000000" w:rsidRDefault="00000000" w:rsidRPr="00000000" w14:paraId="0000003A">
      <w:pPr>
        <w:numPr>
          <w:ilvl w:val="0"/>
          <w:numId w:val="6"/>
        </w:numPr>
        <w:spacing w:after="0" w:afterAutospacing="0" w:line="360" w:lineRule="auto"/>
        <w:ind w:left="720" w:hanging="360"/>
      </w:pPr>
      <w:r w:rsidDel="00000000" w:rsidR="00000000" w:rsidRPr="00000000">
        <w:rPr>
          <w:color w:val="1f1f1f"/>
          <w:sz w:val="24"/>
          <w:szCs w:val="24"/>
          <w:rtl w:val="0"/>
        </w:rPr>
        <w:t xml:space="preserve">n_clusters: The number of clusters you want in your final model</w:t>
      </w:r>
    </w:p>
    <w:p w:rsidR="00000000" w:rsidDel="00000000" w:rsidP="00000000" w:rsidRDefault="00000000" w:rsidRPr="00000000" w14:paraId="0000003B">
      <w:pPr>
        <w:numPr>
          <w:ilvl w:val="0"/>
          <w:numId w:val="6"/>
        </w:numPr>
        <w:spacing w:after="0" w:afterAutospacing="0" w:line="360" w:lineRule="auto"/>
        <w:ind w:left="720" w:hanging="360"/>
      </w:pPr>
      <w:r w:rsidDel="00000000" w:rsidR="00000000" w:rsidRPr="00000000">
        <w:rPr>
          <w:color w:val="1f1f1f"/>
          <w:sz w:val="24"/>
          <w:szCs w:val="24"/>
          <w:rtl w:val="0"/>
        </w:rPr>
        <w:t xml:space="preserve">linkage: The linkage method to use to determine which clusters to merge (as described above)</w:t>
      </w:r>
    </w:p>
    <w:p w:rsidR="00000000" w:rsidDel="00000000" w:rsidP="00000000" w:rsidRDefault="00000000" w:rsidRPr="00000000" w14:paraId="0000003C">
      <w:pPr>
        <w:numPr>
          <w:ilvl w:val="0"/>
          <w:numId w:val="6"/>
        </w:numPr>
        <w:spacing w:after="0" w:afterAutospacing="0" w:line="360" w:lineRule="auto"/>
        <w:ind w:left="720" w:hanging="360"/>
      </w:pPr>
      <w:r w:rsidDel="00000000" w:rsidR="00000000" w:rsidRPr="00000000">
        <w:rPr>
          <w:color w:val="1f1f1f"/>
          <w:sz w:val="24"/>
          <w:szCs w:val="24"/>
          <w:rtl w:val="0"/>
        </w:rPr>
        <w:t xml:space="preserve">affinity: The metric used to calculate the distance between clusters. Default = euclidean distance.</w:t>
      </w:r>
    </w:p>
    <w:p w:rsidR="00000000" w:rsidDel="00000000" w:rsidP="00000000" w:rsidRDefault="00000000" w:rsidRPr="00000000" w14:paraId="0000003D">
      <w:pPr>
        <w:numPr>
          <w:ilvl w:val="0"/>
          <w:numId w:val="6"/>
        </w:numPr>
        <w:spacing w:after="360" w:line="360" w:lineRule="auto"/>
        <w:ind w:left="720" w:hanging="360"/>
      </w:pPr>
      <w:r w:rsidDel="00000000" w:rsidR="00000000" w:rsidRPr="00000000">
        <w:rPr>
          <w:color w:val="1f1f1f"/>
          <w:sz w:val="24"/>
          <w:szCs w:val="24"/>
          <w:rtl w:val="0"/>
        </w:rPr>
        <w:t xml:space="preserve">distance_threshold: The distance above which clusters will not be merged (as described above)</w:t>
      </w:r>
    </w:p>
    <w:p w:rsidR="00000000" w:rsidDel="00000000" w:rsidP="00000000" w:rsidRDefault="00000000" w:rsidRPr="00000000" w14:paraId="0000003E">
      <w:pPr>
        <w:shd w:fill="ffffff" w:val="clear"/>
        <w:spacing w:after="240" w:before="120" w:line="360" w:lineRule="auto"/>
        <w:rPr>
          <w:color w:val="1f1f1f"/>
          <w:sz w:val="24"/>
          <w:szCs w:val="24"/>
        </w:rPr>
      </w:pPr>
      <w:r w:rsidDel="00000000" w:rsidR="00000000" w:rsidRPr="00000000">
        <w:rPr>
          <w:color w:val="1f1f1f"/>
          <w:sz w:val="24"/>
          <w:szCs w:val="24"/>
          <w:rtl w:val="0"/>
        </w:rPr>
        <w:t xml:space="preserve">Agglomerative clustering can be very effective. It scales reasonably well, and it can detect clusters of various shapes. Compare how agglomerative clustering performs on the tulip data compared to DBSCAN and K-means:</w:t>
      </w:r>
    </w:p>
    <w:p w:rsidR="00000000" w:rsidDel="00000000" w:rsidP="00000000" w:rsidRDefault="00000000" w:rsidRPr="00000000" w14:paraId="0000003F">
      <w:pPr>
        <w:shd w:fill="ffffff" w:val="clear"/>
        <w:spacing w:after="240" w:before="120" w:line="360" w:lineRule="auto"/>
        <w:rPr>
          <w:color w:val="1f1f1f"/>
          <w:sz w:val="24"/>
          <w:szCs w:val="24"/>
        </w:rPr>
      </w:pPr>
      <w:r w:rsidDel="00000000" w:rsidR="00000000" w:rsidRPr="00000000">
        <w:rPr>
          <w:color w:val="1f1f1f"/>
          <w:sz w:val="24"/>
          <w:szCs w:val="24"/>
          <w:rtl w:val="0"/>
        </w:rPr>
        <w:t xml:space="preserve">Agglomerative clustering:</w:t>
      </w:r>
    </w:p>
    <w:p w:rsidR="00000000" w:rsidDel="00000000" w:rsidP="00000000" w:rsidRDefault="00000000" w:rsidRPr="00000000" w14:paraId="00000040">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73400"/>
            <wp:effectExtent b="0" l="0" r="0" t="0"/>
            <wp:docPr descr="3D scatterplot of tulips after agglomerative clustering. Clusters are narrow, and conform to the edges of the pyramid." id="2" name="image11.png"/>
            <a:graphic>
              <a:graphicData uri="http://schemas.openxmlformats.org/drawingml/2006/picture">
                <pic:pic>
                  <pic:nvPicPr>
                    <pic:cNvPr descr="3D scatterplot of tulips after agglomerative clustering. Clusters are narrow, and conform to the edges of the pyramid." id="0" name="image11.png"/>
                    <pic:cNvPicPr preferRelativeResize="0"/>
                  </pic:nvPicPr>
                  <pic:blipFill>
                    <a:blip r:embed="rId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before="120" w:line="360" w:lineRule="auto"/>
        <w:rPr>
          <w:color w:val="1f1f1f"/>
          <w:sz w:val="24"/>
          <w:szCs w:val="24"/>
        </w:rPr>
      </w:pPr>
      <w:r w:rsidDel="00000000" w:rsidR="00000000" w:rsidRPr="00000000">
        <w:rPr>
          <w:color w:val="1f1f1f"/>
          <w:sz w:val="24"/>
          <w:szCs w:val="24"/>
          <w:rtl w:val="0"/>
        </w:rPr>
        <w:t xml:space="preserve">DBSCAN</w:t>
      </w:r>
    </w:p>
    <w:p w:rsidR="00000000" w:rsidDel="00000000" w:rsidP="00000000" w:rsidRDefault="00000000" w:rsidRPr="00000000" w14:paraId="00000042">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73400"/>
            <wp:effectExtent b="0" l="0" r="0" t="0"/>
            <wp:docPr descr="3D scatterplot of tulips after DBSCAN. Clusters are along edges, but still are somewhat boxier than agglomerative." id="4" name="image14.png"/>
            <a:graphic>
              <a:graphicData uri="http://schemas.openxmlformats.org/drawingml/2006/picture">
                <pic:pic>
                  <pic:nvPicPr>
                    <pic:cNvPr descr="3D scatterplot of tulips after DBSCAN. Clusters are along edges, but still are somewhat boxier than agglomerative." id="0" name="image14.png"/>
                    <pic:cNvPicPr preferRelativeResize="0"/>
                  </pic:nvPicPr>
                  <pic:blipFill>
                    <a:blip r:embed="rId2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40" w:before="120" w:line="36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44">
      <w:pPr>
        <w:shd w:fill="ffffff" w:val="clear"/>
        <w:spacing w:after="240" w:before="120" w:line="360" w:lineRule="auto"/>
        <w:rPr>
          <w:color w:val="1f1f1f"/>
          <w:sz w:val="24"/>
          <w:szCs w:val="24"/>
        </w:rPr>
      </w:pPr>
      <w:r w:rsidDel="00000000" w:rsidR="00000000" w:rsidRPr="00000000">
        <w:rPr>
          <w:color w:val="1f1f1f"/>
          <w:sz w:val="24"/>
          <w:szCs w:val="24"/>
          <w:rtl w:val="0"/>
        </w:rPr>
        <w:t xml:space="preserve"> K-means</w:t>
      </w:r>
    </w:p>
    <w:p w:rsidR="00000000" w:rsidDel="00000000" w:rsidP="00000000" w:rsidRDefault="00000000" w:rsidRPr="00000000" w14:paraId="00000045">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073400"/>
            <wp:effectExtent b="0" l="0" r="0" t="0"/>
            <wp:docPr descr="3D scatterplot of tulips after K-means. Clusters are boxy, and split the pyramid into 3 zones of roughly equal size." id="14" name="image12.png"/>
            <a:graphic>
              <a:graphicData uri="http://schemas.openxmlformats.org/drawingml/2006/picture">
                <pic:pic>
                  <pic:nvPicPr>
                    <pic:cNvPr descr="3D scatterplot of tulips after K-means. Clusters are boxy, and split the pyramid into 3 zones of roughly equal size." id="0" name="image12.png"/>
                    <pic:cNvPicPr preferRelativeResize="0"/>
                  </pic:nvPicPr>
                  <pic:blipFill>
                    <a:blip r:embed="rId2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40" w:before="120" w:line="360" w:lineRule="auto"/>
        <w:rPr>
          <w:color w:val="1f1f1f"/>
          <w:sz w:val="24"/>
          <w:szCs w:val="24"/>
        </w:rPr>
      </w:pPr>
      <w:r w:rsidDel="00000000" w:rsidR="00000000" w:rsidRPr="00000000">
        <w:rPr>
          <w:color w:val="1f1f1f"/>
          <w:sz w:val="24"/>
          <w:szCs w:val="24"/>
          <w:rtl w:val="0"/>
        </w:rPr>
        <w:t xml:space="preserve">Agglomerative clustering gives even more definition to the data clustered along the vertices of the pyramid, which most closely represents the clusters that appear to the eye. </w:t>
      </w:r>
    </w:p>
    <w:p w:rsidR="00000000" w:rsidDel="00000000" w:rsidP="00000000" w:rsidRDefault="00000000" w:rsidRPr="00000000" w14:paraId="000000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t2m6otu1fhbw" w:id="8"/>
      <w:bookmarkEnd w:id="8"/>
      <w:r w:rsidDel="00000000" w:rsidR="00000000" w:rsidRPr="00000000">
        <w:rPr>
          <w:b w:val="1"/>
          <w:color w:val="1f1f1f"/>
          <w:sz w:val="30"/>
          <w:szCs w:val="30"/>
          <w:rtl w:val="0"/>
        </w:rPr>
        <w:t xml:space="preserve">Other clustering algorithms</w:t>
      </w:r>
    </w:p>
    <w:p w:rsidR="00000000" w:rsidDel="00000000" w:rsidP="00000000" w:rsidRDefault="00000000" w:rsidRPr="00000000" w14:paraId="00000048">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There are many other ways to cluster data than what is covered here. Scikit-learn’s documentation provides a helpful reference that illustrates some of the strengths and weaknesses of each methodology by running them on a series of toy datasets.</w:t>
      </w:r>
    </w:p>
    <w:p w:rsidR="00000000" w:rsidDel="00000000" w:rsidP="00000000" w:rsidRDefault="00000000" w:rsidRPr="00000000" w14:paraId="00000049">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556000"/>
            <wp:effectExtent b="0" l="0" r="0" t="0"/>
            <wp:docPr descr="Chart comparing how 10 algorithms cluster data of different shapes." id="11" name="image18.png"/>
            <a:graphic>
              <a:graphicData uri="http://schemas.openxmlformats.org/drawingml/2006/picture">
                <pic:pic>
                  <pic:nvPicPr>
                    <pic:cNvPr descr="Chart comparing how 10 algorithms cluster data of different shapes." id="0" name="image18.png"/>
                    <pic:cNvPicPr preferRelativeResize="0"/>
                  </pic:nvPicPr>
                  <pic:blipFill>
                    <a:blip r:embed="rId2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40" w:before="120" w:line="360" w:lineRule="auto"/>
        <w:rPr>
          <w:color w:val="1f1f1f"/>
          <w:sz w:val="24"/>
          <w:szCs w:val="24"/>
        </w:rPr>
      </w:pPr>
      <w:r w:rsidDel="00000000" w:rsidR="00000000" w:rsidRPr="00000000">
        <w:rPr>
          <w:color w:val="1f1f1f"/>
          <w:sz w:val="24"/>
          <w:szCs w:val="24"/>
          <w:rtl w:val="0"/>
        </w:rPr>
        <w:t xml:space="preserve">As always, feel free to explore some of these algorithms on your own!</w:t>
      </w:r>
    </w:p>
    <w:p w:rsidR="00000000" w:rsidDel="00000000" w:rsidP="00000000" w:rsidRDefault="00000000" w:rsidRPr="00000000" w14:paraId="0000004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bpmdorvudxb7" w:id="9"/>
      <w:bookmarkEnd w:id="9"/>
      <w:r w:rsidDel="00000000" w:rsidR="00000000" w:rsidRPr="00000000">
        <w:rPr>
          <w:b w:val="1"/>
          <w:color w:val="1f1f1f"/>
          <w:sz w:val="30"/>
          <w:szCs w:val="30"/>
          <w:rtl w:val="0"/>
        </w:rPr>
        <w:t xml:space="preserve">Key takeaways</w:t>
      </w:r>
    </w:p>
    <w:p w:rsidR="00000000" w:rsidDel="00000000" w:rsidP="00000000" w:rsidRDefault="00000000" w:rsidRPr="00000000" w14:paraId="0000004C">
      <w:pPr>
        <w:shd w:fill="ffffff" w:val="clear"/>
        <w:spacing w:after="240" w:before="120" w:line="360" w:lineRule="auto"/>
        <w:rPr>
          <w:color w:val="1f1f1f"/>
          <w:sz w:val="24"/>
          <w:szCs w:val="24"/>
        </w:rPr>
      </w:pPr>
      <w:r w:rsidDel="00000000" w:rsidR="00000000" w:rsidRPr="00000000">
        <w:rPr>
          <w:color w:val="1f1f1f"/>
          <w:sz w:val="24"/>
          <w:szCs w:val="24"/>
          <w:rtl w:val="0"/>
        </w:rPr>
        <w:t xml:space="preserve">K-means is a simple yet powerful clustering algorithm, but it’s not the only one. Depending on the nature of the problem you’re trying to solve, other algorithms might outperform it. DBSCAN and agglomerative clustering are two methodologies that are accessible to novices and effective, and they can cluster your data even when the clusters themselves have unusual shapes.</w:t>
      </w:r>
    </w:p>
    <w:p w:rsidR="00000000" w:rsidDel="00000000" w:rsidP="00000000" w:rsidRDefault="00000000" w:rsidRPr="00000000" w14:paraId="0000004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1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13.png"/><Relationship Id="rId11" Type="http://schemas.openxmlformats.org/officeDocument/2006/relationships/hyperlink" Target="https://docs.google.com/document/d/1wNADqKoyaSlEYVqiHY4yFDiKXBEWHlrLEjQOJYxhumc/template/preview" TargetMode="External"/><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hyperlink" Target="https://docs.google.com/document/d/1wNADqKoyaSlEYVqiHY4yFDiKXBEWHlrLEjQOJYxhumc/template/preview"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hyperlink" Target="https://docs.google.com/document/d/1JMHjXrHKqYd0mt6Ud-30OxoOgCCX7ZhSpau_R5sroHM/template/preview" TargetMode="External"/><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hyperlink" Target="https://docs.google.com/document/d/1JMHjXrHKqYd0mt6Ud-30OxoOgCCX7ZhSpau_R5sroHM/template/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