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D04AE" w14:textId="1F1FD08D" w:rsidR="003B5DD6" w:rsidRDefault="005048C7" w:rsidP="005048C7">
      <w:pPr>
        <w:pStyle w:val="a3"/>
        <w:numPr>
          <w:ilvl w:val="0"/>
          <w:numId w:val="1"/>
        </w:numPr>
      </w:pPr>
      <w:r w:rsidRPr="005048C7">
        <w:t>Вкус и приемлемая цена формируют лояльность потребителя к сигаретам определенной марки. Если «своих» сигарет нет в наличии, 38% приобретут сигареты, которые пробовали раньше, в то время как 42% респондентов отправятся за «своей» маркой в другой магазин.  Лишь 2% посоветуются с продавцом или выберут сигареты с привлекательным дизайном пачки.</w:t>
      </w:r>
    </w:p>
    <w:p w14:paraId="413C63A8" w14:textId="77777777" w:rsidR="005048C7" w:rsidRDefault="005048C7" w:rsidP="005048C7">
      <w:pPr>
        <w:pStyle w:val="a3"/>
        <w:numPr>
          <w:ilvl w:val="0"/>
          <w:numId w:val="1"/>
        </w:numPr>
      </w:pPr>
      <w:r>
        <w:t xml:space="preserve">Не все меры антитабачной кампании в России одинаково эффективны, считает курящая часть населения. К числу наиболее эффективных мер респонденты отнесли повышение акцизов, ведущее, соответственно, к увеличению цены на сигареты. Этот шаг со стороны государства заставил задуматься о вреде курения и снизить его интенсивность почти треть россиян (33%). </w:t>
      </w:r>
    </w:p>
    <w:p w14:paraId="44C7FCD2" w14:textId="77777777" w:rsidR="005048C7" w:rsidRDefault="005048C7" w:rsidP="005048C7">
      <w:pPr>
        <w:pStyle w:val="a3"/>
      </w:pPr>
      <w:r>
        <w:t xml:space="preserve">При этом 83% респондентов сообщили, что на интенсивность их курения и решение бросить эту привычку никак не повлияли ограничение на показ сцен с сигаретами в кинофильмах, 78% отметили в этом контексте продажу сигарет в закрытых витринах, 77% и 60% - запрет рекламы сигарет и курение в общественных местах соответственно. </w:t>
      </w:r>
    </w:p>
    <w:p w14:paraId="167E3489" w14:textId="5829F0E7" w:rsidR="005048C7" w:rsidRDefault="005048C7" w:rsidP="00D843C1">
      <w:pPr>
        <w:pStyle w:val="a3"/>
        <w:numPr>
          <w:ilvl w:val="0"/>
          <w:numId w:val="1"/>
        </w:numPr>
      </w:pPr>
      <w:r>
        <w:t>П</w:t>
      </w:r>
      <w:r w:rsidRPr="005048C7">
        <w:t>о данным Минздрава России, около 30 процентов взрослого населения страны — заядлые курильщики. Более половины мечтают отказаться от сигарет, сорок процентов — пытались бросить курить в течение последнего года.</w:t>
      </w:r>
      <w:r>
        <w:t xml:space="preserve"> </w:t>
      </w:r>
      <w:r>
        <w:t>Удалось это очень немногим: пяти процентам.</w:t>
      </w:r>
    </w:p>
    <w:p w14:paraId="5C0BBEAF" w14:textId="4B470745" w:rsidR="005048C7" w:rsidRDefault="005048C7" w:rsidP="00D843C1">
      <w:pPr>
        <w:pStyle w:val="a3"/>
        <w:numPr>
          <w:ilvl w:val="0"/>
          <w:numId w:val="1"/>
        </w:numPr>
      </w:pPr>
      <w:r w:rsidRPr="005048C7">
        <w:t>Более 70 процентов потребителей табака хотели бы бросить курить, около 40 процентов предпринимают ежегодные попытки. В среднем курильщик пытается избавиться от зависимости от шести до девяти раз</w:t>
      </w:r>
      <w:r>
        <w:t>.</w:t>
      </w:r>
    </w:p>
    <w:sectPr w:rsidR="00504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E0576"/>
    <w:multiLevelType w:val="hybridMultilevel"/>
    <w:tmpl w:val="61962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C7"/>
    <w:rsid w:val="005048C7"/>
    <w:rsid w:val="00554311"/>
    <w:rsid w:val="0083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B56B9"/>
  <w15:chartTrackingRefBased/>
  <w15:docId w15:val="{85C6DE66-6958-4CCC-B3B6-31BCD0A5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8C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04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5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 Михайлович</dc:creator>
  <cp:keywords/>
  <dc:description/>
  <cp:lastModifiedBy>Ореховский Антон Михайлович</cp:lastModifiedBy>
  <cp:revision>1</cp:revision>
  <dcterms:created xsi:type="dcterms:W3CDTF">2021-01-31T11:49:00Z</dcterms:created>
  <dcterms:modified xsi:type="dcterms:W3CDTF">2021-01-31T11:54:00Z</dcterms:modified>
</cp:coreProperties>
</file>