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48" w:rsidRDefault="00FA4D48" w:rsidP="00FA4D48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internal </w:t>
      </w:r>
      <w:proofErr w:type="spellStart"/>
      <w:r>
        <w:t>dibutuhkan</w:t>
      </w:r>
      <w:proofErr w:type="spellEnd"/>
      <w:r>
        <w:t>?</w:t>
      </w:r>
    </w:p>
    <w:p w:rsidR="00FA4D48" w:rsidRDefault="00FA4D48" w:rsidP="00FA4D48">
      <w:pPr>
        <w:pStyle w:val="ListParagraph"/>
        <w:numPr>
          <w:ilvl w:val="0"/>
          <w:numId w:val="1"/>
        </w:numPr>
      </w:pPr>
      <w:proofErr w:type="spellStart"/>
      <w:r>
        <w:t>Hukum</w:t>
      </w:r>
      <w:proofErr w:type="spellEnd"/>
      <w:r>
        <w:t xml:space="preserve"> federal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internal yang </w:t>
      </w:r>
      <w:proofErr w:type="spellStart"/>
      <w:r>
        <w:t>efektif</w:t>
      </w:r>
      <w:proofErr w:type="spellEnd"/>
      <w:r>
        <w:t xml:space="preserve">? </w:t>
      </w:r>
    </w:p>
    <w:p w:rsidR="00A479CB" w:rsidRDefault="00FA4D48" w:rsidP="00FA4D48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Securities and Exchange Commission (SEC) </w:t>
      </w:r>
      <w:proofErr w:type="spellStart"/>
      <w:r>
        <w:t>dan</w:t>
      </w:r>
      <w:proofErr w:type="spellEnd"/>
      <w:r>
        <w:t xml:space="preserve"> Federal Trade Commission (FTC) </w:t>
      </w:r>
      <w:proofErr w:type="spellStart"/>
      <w:r>
        <w:t>memberlakukan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data?</w:t>
      </w:r>
    </w:p>
    <w:p w:rsidR="00003642" w:rsidRDefault="00003642" w:rsidP="00003642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FA4D48" w:rsidRDefault="00FA4D48" w:rsidP="00FA4D48"/>
    <w:p w:rsidR="00FA4D48" w:rsidRDefault="00FA4D48" w:rsidP="00FA4D48">
      <w:pPr>
        <w:jc w:val="center"/>
      </w:pPr>
      <w:proofErr w:type="spellStart"/>
      <w:r>
        <w:t>Jawab</w:t>
      </w:r>
      <w:proofErr w:type="spellEnd"/>
    </w:p>
    <w:p w:rsidR="00FA4D48" w:rsidRPr="00FA4D48" w:rsidRDefault="00FA4D48" w:rsidP="00FA4D48">
      <w:pPr>
        <w:pStyle w:val="ListParagraph"/>
        <w:numPr>
          <w:ilvl w:val="0"/>
          <w:numId w:val="2"/>
        </w:numPr>
      </w:pPr>
      <w:r>
        <w:t>I</w:t>
      </w:r>
      <w:r>
        <w:t>nternal</w:t>
      </w:r>
      <w:r>
        <w:t xml:space="preserve"> </w:t>
      </w:r>
      <w:r>
        <w:t xml:space="preserve">(IC)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>:</w:t>
      </w:r>
    </w:p>
    <w:p w:rsidR="00FA4D48" w:rsidRDefault="00FA4D48" w:rsidP="00FA4D4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investor</w:t>
      </w:r>
    </w:p>
    <w:p w:rsidR="00FA4D48" w:rsidRDefault="00FA4D48" w:rsidP="00FA4D48">
      <w:pPr>
        <w:pStyle w:val="ListParagraph"/>
        <w:numPr>
          <w:ilvl w:val="1"/>
          <w:numId w:val="2"/>
        </w:numPr>
      </w:pP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:rsidR="00FA4D48" w:rsidRDefault="00FA4D48" w:rsidP="00FA4D4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kebijakan</w:t>
      </w:r>
      <w:proofErr w:type="spellEnd"/>
    </w:p>
    <w:p w:rsidR="00FA4D48" w:rsidRDefault="00FA4D48" w:rsidP="00FA4D48">
      <w:pPr>
        <w:pStyle w:val="ListParagraph"/>
        <w:numPr>
          <w:ilvl w:val="1"/>
          <w:numId w:val="2"/>
        </w:numPr>
      </w:pPr>
      <w:proofErr w:type="spellStart"/>
      <w:r>
        <w:t>Menjaga</w:t>
      </w:r>
      <w:proofErr w:type="spellEnd"/>
      <w:r>
        <w:t xml:space="preserve"> </w:t>
      </w:r>
      <w:r>
        <w:t>asset</w:t>
      </w:r>
    </w:p>
    <w:p w:rsidR="00FA4D48" w:rsidRDefault="006F410C" w:rsidP="0000364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003642">
        <w:t>Semua</w:t>
      </w:r>
      <w:proofErr w:type="spellEnd"/>
      <w:r w:rsidR="00003642">
        <w:t xml:space="preserve"> </w:t>
      </w:r>
      <w:proofErr w:type="spellStart"/>
      <w:r w:rsidR="00003642">
        <w:t>perusahaan</w:t>
      </w:r>
      <w:proofErr w:type="spellEnd"/>
      <w:r w:rsidR="00003642">
        <w:t xml:space="preserve"> </w:t>
      </w:r>
      <w:proofErr w:type="spellStart"/>
      <w:r w:rsidR="00003642">
        <w:t>tunduk</w:t>
      </w:r>
      <w:proofErr w:type="spellEnd"/>
      <w:r w:rsidR="00003642">
        <w:t xml:space="preserve"> </w:t>
      </w:r>
      <w:proofErr w:type="spellStart"/>
      <w:r w:rsidR="00003642">
        <w:t>pada</w:t>
      </w:r>
      <w:proofErr w:type="spellEnd"/>
      <w:r w:rsidR="00003642">
        <w:t xml:space="preserve"> </w:t>
      </w:r>
      <w:proofErr w:type="spellStart"/>
      <w:r w:rsidR="00003642">
        <w:t>hukum</w:t>
      </w:r>
      <w:proofErr w:type="spellEnd"/>
      <w:r w:rsidR="00003642">
        <w:t xml:space="preserve"> </w:t>
      </w:r>
      <w:proofErr w:type="spellStart"/>
      <w:r w:rsidR="00003642">
        <w:t>dan</w:t>
      </w:r>
      <w:proofErr w:type="spellEnd"/>
      <w:r w:rsidR="00003642">
        <w:t xml:space="preserve"> </w:t>
      </w:r>
      <w:proofErr w:type="spellStart"/>
      <w:r w:rsidR="00003642">
        <w:t>peraturan</w:t>
      </w:r>
      <w:proofErr w:type="spellEnd"/>
      <w:r w:rsidR="00003642">
        <w:t xml:space="preserve"> federal </w:t>
      </w:r>
      <w:proofErr w:type="spellStart"/>
      <w:r w:rsidR="00003642">
        <w:t>dan</w:t>
      </w:r>
      <w:proofErr w:type="spellEnd"/>
      <w:r w:rsidR="00003642">
        <w:t xml:space="preserve"> </w:t>
      </w:r>
      <w:r w:rsidR="00003642">
        <w:t xml:space="preserve">Negara </w:t>
      </w:r>
      <w:proofErr w:type="spellStart"/>
      <w:r w:rsidR="00003642">
        <w:t>bagian</w:t>
      </w:r>
      <w:proofErr w:type="spellEnd"/>
      <w:r w:rsidR="00003642">
        <w:t xml:space="preserve">. </w:t>
      </w:r>
      <w:proofErr w:type="gramStart"/>
      <w:r w:rsidR="00003642">
        <w:t xml:space="preserve">SEC </w:t>
      </w:r>
      <w:proofErr w:type="spellStart"/>
      <w:r w:rsidR="00003642">
        <w:t>dan</w:t>
      </w:r>
      <w:proofErr w:type="spellEnd"/>
      <w:r w:rsidR="00003642">
        <w:t xml:space="preserve"> </w:t>
      </w:r>
      <w:r w:rsidR="00003642">
        <w:t xml:space="preserve">FTC </w:t>
      </w:r>
      <w:proofErr w:type="spellStart"/>
      <w:r w:rsidR="00003642">
        <w:t>memberlakukan</w:t>
      </w:r>
      <w:proofErr w:type="spellEnd"/>
      <w:r w:rsidR="00003642">
        <w:t xml:space="preserve"> </w:t>
      </w:r>
      <w:proofErr w:type="spellStart"/>
      <w:r w:rsidR="00003642">
        <w:t>denda</w:t>
      </w:r>
      <w:proofErr w:type="spellEnd"/>
      <w:r w:rsidR="00003642">
        <w:t xml:space="preserve"> </w:t>
      </w:r>
      <w:proofErr w:type="spellStart"/>
      <w:r w:rsidR="00003642">
        <w:t>besar</w:t>
      </w:r>
      <w:proofErr w:type="spellEnd"/>
      <w:r w:rsidR="00003642">
        <w:t xml:space="preserve"> </w:t>
      </w:r>
      <w:proofErr w:type="spellStart"/>
      <w:r w:rsidR="00003642">
        <w:t>untuk</w:t>
      </w:r>
      <w:proofErr w:type="spellEnd"/>
      <w:r w:rsidR="00003642">
        <w:t xml:space="preserve"> </w:t>
      </w:r>
      <w:proofErr w:type="spellStart"/>
      <w:r w:rsidR="00003642">
        <w:t>pelanggaran</w:t>
      </w:r>
      <w:proofErr w:type="spellEnd"/>
      <w:r w:rsidR="00003642">
        <w:t xml:space="preserve"> data </w:t>
      </w:r>
      <w:proofErr w:type="spellStart"/>
      <w:r w:rsidR="00003642">
        <w:t>untuk</w:t>
      </w:r>
      <w:proofErr w:type="spellEnd"/>
      <w:r w:rsidR="00003642">
        <w:t xml:space="preserve"> </w:t>
      </w:r>
      <w:proofErr w:type="spellStart"/>
      <w:r w:rsidR="00003642">
        <w:t>mencegah</w:t>
      </w:r>
      <w:proofErr w:type="spellEnd"/>
      <w:r w:rsidR="00003642">
        <w:t xml:space="preserve"> </w:t>
      </w:r>
      <w:proofErr w:type="spellStart"/>
      <w:r w:rsidR="00003642">
        <w:t>perusahaan</w:t>
      </w:r>
      <w:proofErr w:type="spellEnd"/>
      <w:r w:rsidR="00003642">
        <w:t xml:space="preserve"> </w:t>
      </w:r>
      <w:proofErr w:type="spellStart"/>
      <w:r w:rsidR="00003642">
        <w:t>dari</w:t>
      </w:r>
      <w:proofErr w:type="spellEnd"/>
      <w:r w:rsidR="00003642">
        <w:t xml:space="preserve"> </w:t>
      </w:r>
      <w:proofErr w:type="spellStart"/>
      <w:r w:rsidR="00003642">
        <w:t>kurangnya</w:t>
      </w:r>
      <w:proofErr w:type="spellEnd"/>
      <w:r w:rsidR="00003642">
        <w:t xml:space="preserve"> </w:t>
      </w:r>
      <w:proofErr w:type="spellStart"/>
      <w:r w:rsidR="00003642">
        <w:t>investasi</w:t>
      </w:r>
      <w:proofErr w:type="spellEnd"/>
      <w:r w:rsidR="00003642">
        <w:t xml:space="preserve"> </w:t>
      </w:r>
      <w:proofErr w:type="spellStart"/>
      <w:r w:rsidR="00003642">
        <w:t>dalam</w:t>
      </w:r>
      <w:proofErr w:type="spellEnd"/>
      <w:r w:rsidR="00003642">
        <w:t xml:space="preserve"> </w:t>
      </w:r>
      <w:proofErr w:type="spellStart"/>
      <w:r w:rsidR="00003642">
        <w:t>perlindungan</w:t>
      </w:r>
      <w:proofErr w:type="spellEnd"/>
      <w:r w:rsidR="00003642">
        <w:t xml:space="preserve"> data.</w:t>
      </w:r>
      <w:proofErr w:type="gramEnd"/>
      <w:r w:rsidR="00003642">
        <w:t xml:space="preserve"> </w:t>
      </w:r>
    </w:p>
    <w:p w:rsidR="006F410C" w:rsidRDefault="006F410C" w:rsidP="006F410C">
      <w:pPr>
        <w:pStyle w:val="ListParagraph"/>
        <w:numPr>
          <w:ilvl w:val="0"/>
          <w:numId w:val="2"/>
        </w:numPr>
      </w:pPr>
      <w:proofErr w:type="spellStart"/>
      <w:proofErr w:type="gramStart"/>
      <w:r>
        <w:t>mengembangkan</w:t>
      </w:r>
      <w:proofErr w:type="spellEnd"/>
      <w:proofErr w:type="gram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.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r>
        <w:t xml:space="preserve">kali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proofErr w:type="gramStart"/>
      <w:r>
        <w:t>Operasi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tertunda</w:t>
      </w:r>
      <w:proofErr w:type="spellEnd"/>
      <w:r>
        <w:t>.</w:t>
      </w:r>
      <w:proofErr w:type="gramEnd"/>
      <w:r>
        <w:t xml:space="preserve"> </w:t>
      </w: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skena</w:t>
      </w:r>
      <w:r>
        <w:t>rio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>.</w:t>
      </w:r>
    </w:p>
    <w:p w:rsidR="00003642" w:rsidRDefault="00003642" w:rsidP="00003642">
      <w:pPr>
        <w:pStyle w:val="ListParagraph"/>
        <w:numPr>
          <w:ilvl w:val="0"/>
          <w:numId w:val="4"/>
        </w:numPr>
      </w:pPr>
      <w:proofErr w:type="spellStart"/>
      <w:proofErr w:type="gramStart"/>
      <w:r>
        <w:t>memperkirakan</w:t>
      </w:r>
      <w:proofErr w:type="spellEnd"/>
      <w:proofErr w:type="gram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.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tertunda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>.</w:t>
      </w:r>
      <w:bookmarkStart w:id="0" w:name="_GoBack"/>
      <w:bookmarkEnd w:id="0"/>
    </w:p>
    <w:sectPr w:rsidR="00003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74C"/>
    <w:multiLevelType w:val="hybridMultilevel"/>
    <w:tmpl w:val="51F22EA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52C8B"/>
    <w:multiLevelType w:val="hybridMultilevel"/>
    <w:tmpl w:val="09A4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046A0"/>
    <w:multiLevelType w:val="hybridMultilevel"/>
    <w:tmpl w:val="9C2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233A9"/>
    <w:multiLevelType w:val="hybridMultilevel"/>
    <w:tmpl w:val="0320532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48"/>
    <w:rsid w:val="00003642"/>
    <w:rsid w:val="006F410C"/>
    <w:rsid w:val="00A479CB"/>
    <w:rsid w:val="00AD263F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2019-10-22T03:51:00Z</dcterms:created>
  <dcterms:modified xsi:type="dcterms:W3CDTF">2019-10-22T04:28:00Z</dcterms:modified>
</cp:coreProperties>
</file>