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A3CFB" w:rsidP="0639FEDF" w:rsidRDefault="204F07B5" w14:paraId="4816A06D" w14:textId="61CDBA65">
      <w:pPr>
        <w:jc w:val="center"/>
      </w:pPr>
      <w:r w:rsidRPr="0639FEDF">
        <w:rPr>
          <w:sz w:val="40"/>
          <w:szCs w:val="40"/>
        </w:rPr>
        <w:t>AlderWebSecure</w:t>
      </w:r>
    </w:p>
    <w:p w:rsidR="49611961" w:rsidP="0639FEDF" w:rsidRDefault="49611961" w14:paraId="6C1E5DE8" w14:textId="2A734E79">
      <w:pPr>
        <w:rPr>
          <w:sz w:val="24"/>
          <w:szCs w:val="24"/>
        </w:rPr>
      </w:pPr>
      <w:r w:rsidRPr="0639FEDF">
        <w:rPr>
          <w:sz w:val="24"/>
          <w:szCs w:val="24"/>
        </w:rPr>
        <w:t xml:space="preserve">---- Création de </w:t>
      </w:r>
      <w:r w:rsidRPr="0639FEDF" w:rsidR="144EF939">
        <w:rPr>
          <w:sz w:val="24"/>
          <w:szCs w:val="24"/>
        </w:rPr>
        <w:t>Site web pour la présentation ----</w:t>
      </w:r>
    </w:p>
    <w:p w:rsidR="4359E8A6" w:rsidP="0639FEDF" w:rsidRDefault="4359E8A6" w14:paraId="5C0484A2" w14:textId="4650402F">
      <w:r>
        <w:rPr>
          <w:noProof/>
        </w:rPr>
        <w:drawing>
          <wp:inline distT="0" distB="0" distL="0" distR="0" wp14:anchorId="770DA833" wp14:editId="39E1C358">
            <wp:extent cx="4572000" cy="2619375"/>
            <wp:effectExtent l="0" t="0" r="0" b="0"/>
            <wp:docPr id="1780971413" name="Picture 178097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rsidR="4359E8A6" w:rsidP="0639FEDF" w:rsidRDefault="4359E8A6" w14:paraId="7BCBB8B5" w14:textId="2137049A">
      <w:pPr>
        <w:rPr>
          <w:sz w:val="24"/>
          <w:szCs w:val="24"/>
        </w:rPr>
      </w:pPr>
      <w:r w:rsidRPr="0639FEDF">
        <w:rPr>
          <w:sz w:val="24"/>
          <w:szCs w:val="24"/>
        </w:rPr>
        <w:t>Vente de Service en ligne, on propose une création de site, gestion et stockage de BDD, et hébergement</w:t>
      </w:r>
    </w:p>
    <w:p w:rsidR="4359E8A6" w:rsidP="0639FEDF" w:rsidRDefault="70480790" w14:paraId="26E358E1" w14:textId="7AF67CCA">
      <w:pPr>
        <w:pStyle w:val="ListParagraph"/>
        <w:numPr>
          <w:ilvl w:val="0"/>
          <w:numId w:val="3"/>
        </w:numPr>
      </w:pPr>
      <w:r>
        <w:t xml:space="preserve">1- </w:t>
      </w:r>
      <w:r w:rsidR="4359E8A6">
        <w:t>Présentez l’entreprise &amp; son activité :</w:t>
      </w:r>
      <w:r w:rsidR="345003A7">
        <w:t xml:space="preserve"> Samuel</w:t>
      </w:r>
    </w:p>
    <w:p w:rsidR="4359E8A6" w:rsidP="0639FEDF" w:rsidRDefault="013499C2" w14:paraId="6177E5A3" w14:textId="75AF51AE">
      <w:pPr>
        <w:pStyle w:val="ListParagraph"/>
        <w:numPr>
          <w:ilvl w:val="0"/>
          <w:numId w:val="3"/>
        </w:numPr>
      </w:pPr>
      <w:r>
        <w:t xml:space="preserve">2- </w:t>
      </w:r>
      <w:r w:rsidR="4359E8A6">
        <w:t>Présentez son patrimoine immatériel :</w:t>
      </w:r>
      <w:r w:rsidR="5829BFB3">
        <w:t xml:space="preserve"> Pierre </w:t>
      </w:r>
    </w:p>
    <w:p w:rsidR="4359E8A6" w:rsidP="0639FEDF" w:rsidRDefault="542BD683" w14:paraId="2F0D3B74" w14:textId="1ACDAD8B">
      <w:pPr>
        <w:pStyle w:val="ListParagraph"/>
        <w:numPr>
          <w:ilvl w:val="0"/>
          <w:numId w:val="3"/>
        </w:numPr>
      </w:pPr>
      <w:r>
        <w:t xml:space="preserve">3- </w:t>
      </w:r>
      <w:r w:rsidR="4359E8A6">
        <w:t>Présentez le cheminement et la logique contractuelle de ses ventes en ligne :</w:t>
      </w:r>
      <w:r w:rsidR="758D087D">
        <w:t xml:space="preserve"> Henri/Romain</w:t>
      </w:r>
    </w:p>
    <w:p w:rsidR="4359E8A6" w:rsidP="0639FEDF" w:rsidRDefault="336C0DEB" w14:paraId="24C717BA" w14:textId="45FDEDFA">
      <w:pPr>
        <w:pStyle w:val="ListParagraph"/>
        <w:numPr>
          <w:ilvl w:val="0"/>
          <w:numId w:val="3"/>
        </w:numPr>
      </w:pPr>
      <w:r>
        <w:t xml:space="preserve">4 - </w:t>
      </w:r>
      <w:r w:rsidR="4359E8A6">
        <w:t>Présentez le SI, son organisation et ses ressources :</w:t>
      </w:r>
      <w:r w:rsidR="39E1C358">
        <w:t xml:space="preserve"> Mathieu</w:t>
      </w:r>
      <w:r w:rsidR="00FB7DE5">
        <w:t xml:space="preserve"> </w:t>
      </w:r>
    </w:p>
    <w:p w:rsidR="4359E8A6" w:rsidP="0639FEDF" w:rsidRDefault="4014C451" w14:paraId="3FE64C0A" w14:textId="6308954E">
      <w:pPr>
        <w:pStyle w:val="ListParagraph"/>
        <w:numPr>
          <w:ilvl w:val="0"/>
          <w:numId w:val="3"/>
        </w:numPr>
        <w:rPr/>
      </w:pPr>
      <w:r w:rsidR="4014C451">
        <w:rPr/>
        <w:t xml:space="preserve">5- </w:t>
      </w:r>
      <w:r w:rsidR="4359E8A6">
        <w:rPr/>
        <w:t>Présentez sa politique de sécurisation des données :</w:t>
      </w:r>
      <w:r w:rsidR="13A27640">
        <w:rPr/>
        <w:t xml:space="preserve"> </w:t>
      </w:r>
      <w:r w:rsidR="1852C40A">
        <w:rPr/>
        <w:t>Aurélien</w:t>
      </w:r>
    </w:p>
    <w:p w:rsidR="5EE182A6" w:rsidP="761585DD" w:rsidRDefault="5EE182A6" w14:paraId="7A1D1AF9" w14:textId="6A7FAEBB">
      <w:pPr>
        <w:rPr>
          <w:b/>
          <w:bCs/>
          <w:color w:val="FF0000"/>
          <w:sz w:val="28"/>
          <w:szCs w:val="28"/>
        </w:rPr>
      </w:pPr>
      <w:r w:rsidRPr="761585DD">
        <w:rPr>
          <w:b/>
          <w:bCs/>
          <w:color w:val="FF0000"/>
          <w:sz w:val="28"/>
          <w:szCs w:val="28"/>
        </w:rPr>
        <w:t xml:space="preserve"> -1 Entreprise et son activité</w:t>
      </w:r>
    </w:p>
    <w:p w:rsidR="7104B46C" w:rsidRDefault="7104B46C" w14:paraId="1EA277BB" w14:textId="62DD5055">
      <w:r w:rsidR="7104B46C">
        <w:rPr/>
        <w:t xml:space="preserve">L’entreprise est </w:t>
      </w:r>
      <w:r w:rsidR="7F413423">
        <w:rPr/>
        <w:t>un pur Player qui</w:t>
      </w:r>
      <w:r w:rsidR="7104B46C">
        <w:rPr/>
        <w:t xml:space="preserve"> propose </w:t>
      </w:r>
      <w:r w:rsidR="40A02EAB">
        <w:rPr/>
        <w:t>la création et vente de site web, la création de BDD et sa structure et l’hébergement du site et de la BDD qui va avec. Elle propose des relation marchands avec Entreprise (B to B) et au particulier (B to C).</w:t>
      </w:r>
      <w:r w:rsidR="77179D0C">
        <w:rPr/>
        <w:t xml:space="preserve"> L’économie d’usage qui apparait est un modèle </w:t>
      </w:r>
      <w:r w:rsidR="3729A2AA">
        <w:rPr/>
        <w:t>vente (Site web</w:t>
      </w:r>
      <w:r w:rsidR="53CE94BE">
        <w:rPr/>
        <w:t>…) et</w:t>
      </w:r>
      <w:r w:rsidR="3729A2AA">
        <w:rPr/>
        <w:t xml:space="preserve"> d’abonnement (hébergement)</w:t>
      </w:r>
      <w:r w:rsidR="3B2297AD">
        <w:rPr/>
        <w:t xml:space="preserve"> avec le modèle économique du Yield management qui nous permet de fixer nos pris en fonction de la demande et autre facteur.</w:t>
      </w:r>
    </w:p>
    <w:p w:rsidR="2E02FF6D" w:rsidP="189E0594" w:rsidRDefault="2E02FF6D" w14:paraId="6E508B2C" w14:textId="1B344C30">
      <w:pPr>
        <w:pStyle w:val="Normal"/>
      </w:pPr>
      <w:r w:rsidR="2E02FF6D">
        <w:rPr/>
        <w:t xml:space="preserve">L’entreprise possède son propre site internet, c’est par </w:t>
      </w:r>
      <w:r w:rsidR="26FE7541">
        <w:rPr/>
        <w:t>là</w:t>
      </w:r>
      <w:r w:rsidR="2E02FF6D">
        <w:rPr/>
        <w:t xml:space="preserve"> que passe </w:t>
      </w:r>
      <w:r w:rsidR="309FE87E">
        <w:rPr/>
        <w:t>toutes les infos</w:t>
      </w:r>
      <w:r w:rsidR="2E02FF6D">
        <w:rPr/>
        <w:t xml:space="preserve"> nous concernant.</w:t>
      </w:r>
      <w:r w:rsidR="0E9BAB13">
        <w:rPr/>
        <w:t xml:space="preserve"> On </w:t>
      </w:r>
      <w:r w:rsidR="0E9BAB13">
        <w:rPr/>
        <w:t>peut</w:t>
      </w:r>
      <w:r w:rsidR="0E9BAB13">
        <w:rPr/>
        <w:t xml:space="preserve"> retrouver les pages commerçant mais aussi </w:t>
      </w:r>
      <w:r w:rsidR="5CAF31B9">
        <w:rPr/>
        <w:t>une interface client</w:t>
      </w:r>
      <w:r w:rsidR="47AC02A8">
        <w:rPr/>
        <w:t xml:space="preserve"> qui permet de </w:t>
      </w:r>
      <w:r w:rsidR="447FD403">
        <w:rPr/>
        <w:t>gérer</w:t>
      </w:r>
      <w:r w:rsidR="47AC02A8">
        <w:rPr/>
        <w:t xml:space="preserve"> ses compte, abonnement et son site et BDD </w:t>
      </w:r>
      <w:r w:rsidR="7CBE22D0">
        <w:rPr/>
        <w:t>héberger</w:t>
      </w:r>
      <w:r w:rsidR="47AC02A8">
        <w:rPr/>
        <w:t>.</w:t>
      </w:r>
    </w:p>
    <w:p w:rsidR="47AC02A8" w:rsidP="189E0594" w:rsidRDefault="47AC02A8" w14:paraId="4AF8F880" w14:textId="2D017F0E">
      <w:pPr>
        <w:pStyle w:val="Normal"/>
      </w:pPr>
      <w:r w:rsidR="47AC02A8">
        <w:rPr/>
        <w:t>L’entreprise possède qui permet d’accéder</w:t>
      </w:r>
      <w:r w:rsidR="1381ADE7">
        <w:rPr/>
        <w:t xml:space="preserve"> à son site et une autre qui permet</w:t>
      </w:r>
      <w:r w:rsidR="3977C8F4">
        <w:rPr/>
        <w:t xml:space="preserve"> d’accéder à sa BDD</w:t>
      </w:r>
    </w:p>
    <w:p w:rsidR="761585DD" w:rsidP="761585DD" w:rsidRDefault="761585DD" w14:paraId="45745ED6" w14:textId="76BFBA58"/>
    <w:p w:rsidR="06866EF5" w:rsidP="189E0594" w:rsidRDefault="06866EF5" w14:paraId="22630CCE" w14:textId="002E3897">
      <w:pPr>
        <w:rPr>
          <w:b w:val="1"/>
          <w:bCs w:val="1"/>
          <w:color w:val="FF0000"/>
          <w:sz w:val="28"/>
          <w:szCs w:val="28"/>
        </w:rPr>
      </w:pPr>
      <w:r w:rsidRPr="189E0594" w:rsidR="06866EF5">
        <w:rPr>
          <w:b w:val="1"/>
          <w:bCs w:val="1"/>
          <w:color w:val="FF0000"/>
          <w:sz w:val="28"/>
          <w:szCs w:val="28"/>
        </w:rPr>
        <w:t xml:space="preserve">- </w:t>
      </w:r>
      <w:r w:rsidRPr="189E0594" w:rsidR="1B571A63">
        <w:rPr>
          <w:b w:val="1"/>
          <w:bCs w:val="1"/>
          <w:color w:val="FF0000"/>
          <w:sz w:val="28"/>
          <w:szCs w:val="28"/>
        </w:rPr>
        <w:t>2 Présentez son patrimoine immatériel</w:t>
      </w:r>
    </w:p>
    <w:p w:rsidR="06866EF5" w:rsidP="189E0594" w:rsidRDefault="06866EF5" w14:paraId="40981849" w14:textId="5884BD77">
      <w:pPr>
        <w:rPr>
          <w:color w:val="auto"/>
          <w:sz w:val="24"/>
          <w:szCs w:val="24"/>
        </w:rPr>
      </w:pPr>
      <w:r w:rsidRPr="189E0594" w:rsidR="58E466C4">
        <w:rPr>
          <w:color w:val="auto"/>
          <w:sz w:val="24"/>
          <w:szCs w:val="24"/>
        </w:rPr>
        <w:t>-</w:t>
      </w:r>
      <w:r w:rsidRPr="189E0594" w:rsidR="1B2CED5E">
        <w:rPr>
          <w:color w:val="auto"/>
          <w:sz w:val="24"/>
          <w:szCs w:val="24"/>
        </w:rPr>
        <w:t>Présentation de notre site internet</w:t>
      </w:r>
    </w:p>
    <w:p w:rsidR="274B3C7A" w:rsidP="189E0594" w:rsidRDefault="274B3C7A" w14:paraId="4AB2679E" w14:textId="2FD7AEB6">
      <w:pPr>
        <w:pStyle w:val="Normal"/>
        <w:rPr>
          <w:color w:val="auto"/>
          <w:sz w:val="24"/>
          <w:szCs w:val="24"/>
        </w:rPr>
      </w:pPr>
      <w:r w:rsidRPr="189E0594" w:rsidR="274B3C7A">
        <w:rPr>
          <w:color w:val="auto"/>
          <w:sz w:val="24"/>
          <w:szCs w:val="24"/>
        </w:rPr>
        <w:t>Montrer l’accueil</w:t>
      </w:r>
    </w:p>
    <w:p w:rsidR="215F5046" w:rsidP="189E0594" w:rsidRDefault="215F5046" w14:paraId="06A99F85" w14:textId="72946978">
      <w:pPr>
        <w:pStyle w:val="Normal"/>
        <w:rPr>
          <w:color w:val="auto"/>
          <w:sz w:val="24"/>
          <w:szCs w:val="24"/>
        </w:rPr>
      </w:pPr>
      <w:r w:rsidRPr="189E0594" w:rsidR="215F5046">
        <w:rPr>
          <w:color w:val="auto"/>
          <w:sz w:val="24"/>
          <w:szCs w:val="24"/>
        </w:rPr>
        <w:t>-</w:t>
      </w:r>
      <w:r w:rsidRPr="189E0594" w:rsidR="1B2CED5E">
        <w:rPr>
          <w:color w:val="auto"/>
          <w:sz w:val="24"/>
          <w:szCs w:val="24"/>
        </w:rPr>
        <w:t>Présentation de notre nom de domaine</w:t>
      </w:r>
    </w:p>
    <w:p w:rsidR="13F6EA89" w:rsidP="189E0594" w:rsidRDefault="13F6EA89" w14:paraId="6312C849" w14:textId="61ABA938">
      <w:pPr>
        <w:pStyle w:val="Normal"/>
        <w:rPr>
          <w:color w:val="auto"/>
          <w:sz w:val="24"/>
          <w:szCs w:val="24"/>
        </w:rPr>
      </w:pPr>
      <w:r w:rsidRPr="189E0594" w:rsidR="13F6EA89">
        <w:rPr>
          <w:color w:val="auto"/>
          <w:sz w:val="24"/>
          <w:szCs w:val="24"/>
        </w:rPr>
        <w:t xml:space="preserve">Montrer la page pour </w:t>
      </w:r>
      <w:r w:rsidRPr="189E0594" w:rsidR="037573F4">
        <w:rPr>
          <w:color w:val="auto"/>
          <w:sz w:val="24"/>
          <w:szCs w:val="24"/>
        </w:rPr>
        <w:t>réserver</w:t>
      </w:r>
      <w:r w:rsidRPr="189E0594" w:rsidR="13F6EA89">
        <w:rPr>
          <w:color w:val="auto"/>
          <w:sz w:val="24"/>
          <w:szCs w:val="24"/>
        </w:rPr>
        <w:t xml:space="preserve"> un nom de domaine de chez </w:t>
      </w:r>
      <w:proofErr w:type="spellStart"/>
      <w:r w:rsidRPr="189E0594" w:rsidR="13F6EA89">
        <w:rPr>
          <w:color w:val="auto"/>
          <w:sz w:val="24"/>
          <w:szCs w:val="24"/>
        </w:rPr>
        <w:t>ovh</w:t>
      </w:r>
      <w:proofErr w:type="spellEnd"/>
    </w:p>
    <w:p w:rsidR="4F887332" w:rsidP="189E0594" w:rsidRDefault="4F887332" w14:paraId="1C69BB45" w14:textId="5E4F6B05">
      <w:pPr>
        <w:pStyle w:val="Normal"/>
      </w:pPr>
      <w:r w:rsidR="4F887332">
        <w:drawing>
          <wp:inline wp14:editId="16580E28" wp14:anchorId="0C342DAC">
            <wp:extent cx="4572000" cy="2571750"/>
            <wp:effectExtent l="0" t="0" r="0" b="0"/>
            <wp:docPr id="627847091" name="" title=""/>
            <wp:cNvGraphicFramePr>
              <a:graphicFrameLocks noChangeAspect="1"/>
            </wp:cNvGraphicFramePr>
            <a:graphic>
              <a:graphicData uri="http://schemas.openxmlformats.org/drawingml/2006/picture">
                <pic:pic>
                  <pic:nvPicPr>
                    <pic:cNvPr id="0" name=""/>
                    <pic:cNvPicPr/>
                  </pic:nvPicPr>
                  <pic:blipFill>
                    <a:blip r:embed="R5596b470a247427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F0C86C4" w:rsidP="189E0594" w:rsidRDefault="3F0C86C4" w14:paraId="3464EFD5" w14:textId="74A8FA06">
      <w:pPr>
        <w:pStyle w:val="Normal"/>
      </w:pPr>
      <w:r w:rsidR="3F0C86C4">
        <w:drawing>
          <wp:inline wp14:editId="7A10748D" wp14:anchorId="04D0B416">
            <wp:extent cx="4572000" cy="2571750"/>
            <wp:effectExtent l="0" t="0" r="0" b="0"/>
            <wp:docPr id="1292668470" name="" title=""/>
            <wp:cNvGraphicFramePr>
              <a:graphicFrameLocks noChangeAspect="1"/>
            </wp:cNvGraphicFramePr>
            <a:graphic>
              <a:graphicData uri="http://schemas.openxmlformats.org/drawingml/2006/picture">
                <pic:pic>
                  <pic:nvPicPr>
                    <pic:cNvPr id="0" name=""/>
                    <pic:cNvPicPr/>
                  </pic:nvPicPr>
                  <pic:blipFill>
                    <a:blip r:embed="R4de18e0157354f0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EA5AB5E" w:rsidP="189E0594" w:rsidRDefault="3EA5AB5E" w14:paraId="42E6CAD8" w14:textId="4103322A">
      <w:pPr>
        <w:pStyle w:val="Normal"/>
        <w:rPr>
          <w:color w:val="auto"/>
          <w:sz w:val="24"/>
          <w:szCs w:val="24"/>
        </w:rPr>
      </w:pPr>
      <w:r w:rsidRPr="189E0594" w:rsidR="3EA5AB5E">
        <w:rPr>
          <w:color w:val="auto"/>
          <w:sz w:val="24"/>
          <w:szCs w:val="24"/>
        </w:rPr>
        <w:t>-</w:t>
      </w:r>
      <w:r w:rsidRPr="189E0594" w:rsidR="1B2CED5E">
        <w:rPr>
          <w:color w:val="auto"/>
          <w:sz w:val="24"/>
          <w:szCs w:val="24"/>
        </w:rPr>
        <w:t>Présentation des logiciels utilisé par l’entreprise</w:t>
      </w:r>
    </w:p>
    <w:p w:rsidR="65A3B5EF" w:rsidP="189E0594" w:rsidRDefault="65A3B5EF" w14:paraId="3BB7AB53" w14:textId="7AD0642C">
      <w:pPr>
        <w:pStyle w:val="Normal"/>
        <w:rPr>
          <w:color w:val="auto"/>
          <w:sz w:val="24"/>
          <w:szCs w:val="24"/>
        </w:rPr>
      </w:pPr>
      <w:r w:rsidRPr="189E0594" w:rsidR="65A3B5EF">
        <w:rPr>
          <w:color w:val="auto"/>
          <w:sz w:val="24"/>
          <w:szCs w:val="24"/>
        </w:rPr>
        <w:t xml:space="preserve">Photo du logiciel pour </w:t>
      </w:r>
      <w:proofErr w:type="spellStart"/>
      <w:r w:rsidRPr="189E0594" w:rsidR="65A3B5EF">
        <w:rPr>
          <w:color w:val="auto"/>
          <w:sz w:val="24"/>
          <w:szCs w:val="24"/>
        </w:rPr>
        <w:t>upload</w:t>
      </w:r>
      <w:proofErr w:type="spellEnd"/>
      <w:r w:rsidRPr="189E0594" w:rsidR="65A3B5EF">
        <w:rPr>
          <w:color w:val="auto"/>
          <w:sz w:val="24"/>
          <w:szCs w:val="24"/>
        </w:rPr>
        <w:t xml:space="preserve"> les site (</w:t>
      </w:r>
      <w:r w:rsidRPr="189E0594" w:rsidR="1F335479">
        <w:rPr>
          <w:color w:val="auto"/>
          <w:sz w:val="24"/>
          <w:szCs w:val="24"/>
        </w:rPr>
        <w:t>Filezilla</w:t>
      </w:r>
      <w:r w:rsidRPr="189E0594" w:rsidR="65A3B5EF">
        <w:rPr>
          <w:color w:val="auto"/>
          <w:sz w:val="24"/>
          <w:szCs w:val="24"/>
        </w:rPr>
        <w:t>)</w:t>
      </w:r>
    </w:p>
    <w:p w:rsidR="31509CE4" w:rsidP="189E0594" w:rsidRDefault="31509CE4" w14:paraId="221977D0" w14:textId="72B2FA92">
      <w:pPr>
        <w:pStyle w:val="Normal"/>
      </w:pPr>
      <w:r w:rsidR="31509CE4">
        <w:drawing>
          <wp:inline wp14:editId="599A354A" wp14:anchorId="0421E697">
            <wp:extent cx="4572000" cy="3648075"/>
            <wp:effectExtent l="0" t="0" r="0" b="0"/>
            <wp:docPr id="1053554236" name="" title=""/>
            <wp:cNvGraphicFramePr>
              <a:graphicFrameLocks noChangeAspect="1"/>
            </wp:cNvGraphicFramePr>
            <a:graphic>
              <a:graphicData uri="http://schemas.openxmlformats.org/drawingml/2006/picture">
                <pic:pic>
                  <pic:nvPicPr>
                    <pic:cNvPr id="0" name=""/>
                    <pic:cNvPicPr/>
                  </pic:nvPicPr>
                  <pic:blipFill>
                    <a:blip r:embed="R390777620a394743">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p w:rsidR="1588B896" w:rsidP="189E0594" w:rsidRDefault="1588B896" w14:paraId="61C156ED" w14:textId="176D8D54">
      <w:pPr>
        <w:pStyle w:val="Normal"/>
        <w:rPr>
          <w:color w:val="auto"/>
          <w:sz w:val="24"/>
          <w:szCs w:val="24"/>
        </w:rPr>
      </w:pPr>
      <w:r w:rsidRPr="189E0594" w:rsidR="1588B896">
        <w:rPr>
          <w:color w:val="auto"/>
          <w:sz w:val="24"/>
          <w:szCs w:val="24"/>
        </w:rPr>
        <w:t>-</w:t>
      </w:r>
      <w:r w:rsidRPr="189E0594" w:rsidR="1B2CED5E">
        <w:rPr>
          <w:color w:val="auto"/>
          <w:sz w:val="24"/>
          <w:szCs w:val="24"/>
        </w:rPr>
        <w:t>Présentation de nos BDD interne</w:t>
      </w:r>
    </w:p>
    <w:p w:rsidR="6964AECB" w:rsidP="189E0594" w:rsidRDefault="6964AECB" w14:paraId="7870646C" w14:textId="3351D7A6">
      <w:pPr>
        <w:pStyle w:val="Normal"/>
        <w:rPr>
          <w:color w:val="auto"/>
          <w:sz w:val="24"/>
          <w:szCs w:val="24"/>
        </w:rPr>
      </w:pPr>
      <w:r w:rsidRPr="189E0594" w:rsidR="6964AECB">
        <w:rPr>
          <w:color w:val="auto"/>
          <w:sz w:val="24"/>
          <w:szCs w:val="24"/>
        </w:rPr>
        <w:t xml:space="preserve">Photo de </w:t>
      </w:r>
      <w:r w:rsidRPr="189E0594" w:rsidR="45584A97">
        <w:rPr>
          <w:color w:val="auto"/>
          <w:sz w:val="24"/>
          <w:szCs w:val="24"/>
        </w:rPr>
        <w:t>phpMyAdmin</w:t>
      </w:r>
      <w:r w:rsidRPr="189E0594" w:rsidR="6964AECB">
        <w:rPr>
          <w:color w:val="auto"/>
          <w:sz w:val="24"/>
          <w:szCs w:val="24"/>
        </w:rPr>
        <w:t xml:space="preserve"> avec un fausse bdd de alderwebsecure</w:t>
      </w:r>
    </w:p>
    <w:p w:rsidR="5089724E" w:rsidP="189E0594" w:rsidRDefault="5089724E" w14:paraId="617D0605" w14:textId="1715BBC8">
      <w:pPr>
        <w:pStyle w:val="Normal"/>
      </w:pPr>
      <w:r w:rsidR="5089724E">
        <w:drawing>
          <wp:inline wp14:editId="5CF4FE53" wp14:anchorId="6CE30597">
            <wp:extent cx="4572000" cy="2343150"/>
            <wp:effectExtent l="0" t="0" r="0" b="0"/>
            <wp:docPr id="1488618293" name="" title=""/>
            <wp:cNvGraphicFramePr>
              <a:graphicFrameLocks noChangeAspect="1"/>
            </wp:cNvGraphicFramePr>
            <a:graphic>
              <a:graphicData uri="http://schemas.openxmlformats.org/drawingml/2006/picture">
                <pic:pic>
                  <pic:nvPicPr>
                    <pic:cNvPr id="0" name=""/>
                    <pic:cNvPicPr/>
                  </pic:nvPicPr>
                  <pic:blipFill>
                    <a:blip r:embed="Rb1211b6dc3bb4f28">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001D2894" w:rsidP="189E0594" w:rsidRDefault="001D2894" w14:paraId="11375DD3" w14:textId="280C6766">
      <w:pPr/>
      <w:r w:rsidRPr="189E0594" w:rsidR="001D2894">
        <w:rPr>
          <w:b w:val="1"/>
          <w:bCs w:val="1"/>
          <w:color w:val="FF0000"/>
          <w:sz w:val="28"/>
          <w:szCs w:val="28"/>
        </w:rPr>
        <w:t>-3 Présentation de son cheminement et sa logique contractuelle</w:t>
      </w:r>
      <w:r w:rsidRPr="189E0594" w:rsidR="44607E62">
        <w:rPr>
          <w:b w:val="1"/>
          <w:bCs w:val="1"/>
          <w:color w:val="FF0000"/>
          <w:sz w:val="28"/>
          <w:szCs w:val="28"/>
        </w:rPr>
        <w:t xml:space="preserve"> de ses ventes en lignes </w:t>
      </w:r>
      <w:r>
        <w:br/>
      </w:r>
      <w:r w:rsidR="261B7383">
        <w:rPr/>
        <w:t xml:space="preserve">Lorsqu'un client souhaite effectuer un achat ou commander une </w:t>
      </w:r>
      <w:r w:rsidR="261B7383">
        <w:rPr/>
        <w:t>prestation</w:t>
      </w:r>
      <w:r w:rsidR="261B7383">
        <w:rPr/>
        <w:t xml:space="preserve"> auprès de AlderWebSecure </w:t>
      </w:r>
      <w:r w:rsidR="2C375B2D">
        <w:rPr/>
        <w:t xml:space="preserve">celui-ci doit se rendre </w:t>
      </w:r>
      <w:r w:rsidR="6E1D0786">
        <w:rPr/>
        <w:t>sur le site web de l’entreprise proposant différentes prestations de l’entr</w:t>
      </w:r>
      <w:r w:rsidR="7A543A18">
        <w:rPr/>
        <w:t>eprise</w:t>
      </w:r>
      <w:r w:rsidR="707FE9FA">
        <w:rPr/>
        <w:t xml:space="preserve">. Une fois que le client à </w:t>
      </w:r>
      <w:r w:rsidR="62C3F306">
        <w:rPr/>
        <w:t>sélectionner une prestation, celui-ci doit accepter les conditions générales d’utilisation</w:t>
      </w:r>
      <w:r w:rsidR="3068087B">
        <w:rPr/>
        <w:t xml:space="preserve"> de AlderWebSecure afin de pouvoir procéder</w:t>
      </w:r>
    </w:p>
    <w:p w:rsidR="761585DD" w:rsidP="189E0594" w:rsidRDefault="761585DD" w14:paraId="2A73EF0F" w14:textId="4ED9ADEA">
      <w:pPr>
        <w:pStyle w:val="Normal"/>
        <w:rPr>
          <w:b w:val="1"/>
          <w:bCs w:val="1"/>
          <w:color w:val="FF0000"/>
          <w:sz w:val="28"/>
          <w:szCs w:val="28"/>
        </w:rPr>
      </w:pPr>
    </w:p>
    <w:p w:rsidR="761585DD" w:rsidP="189E0594" w:rsidRDefault="761585DD" w14:paraId="2E59C84E" w14:textId="20B94E89">
      <w:pPr>
        <w:rPr>
          <w:b w:val="1"/>
          <w:bCs w:val="1"/>
          <w:color w:val="FF0000"/>
          <w:sz w:val="28"/>
          <w:szCs w:val="28"/>
        </w:rPr>
      </w:pPr>
      <w:r w:rsidRPr="189E0594" w:rsidR="1FC4D3D0">
        <w:rPr>
          <w:b w:val="1"/>
          <w:bCs w:val="1"/>
          <w:color w:val="FF0000"/>
          <w:sz w:val="28"/>
          <w:szCs w:val="28"/>
        </w:rPr>
        <w:t>-4 Présentation du SI</w:t>
      </w:r>
    </w:p>
    <w:p w:rsidR="4B513201" w:rsidP="189E0594" w:rsidRDefault="4B513201" w14:paraId="2F813F83" w14:textId="301231E8">
      <w:pPr>
        <w:rPr>
          <w:rFonts w:ascii="Avenir Next LT Pro" w:hAnsi="Avenir Next LT Pro" w:eastAsia="Avenir Next LT Pro" w:cs="Avenir Next LT Pro"/>
          <w:sz w:val="24"/>
          <w:szCs w:val="24"/>
        </w:rPr>
      </w:pPr>
      <w:r w:rsidRPr="189E0594" w:rsidR="4B513201">
        <w:rPr>
          <w:rFonts w:ascii="Avenir Next LT Pro" w:hAnsi="Avenir Next LT Pro" w:eastAsia="Avenir Next LT Pro" w:cs="Avenir Next LT Pro"/>
          <w:sz w:val="24"/>
          <w:szCs w:val="24"/>
        </w:rPr>
        <w:t xml:space="preserve">Comme présenter précédemment, nous sommes une équipe constituée de 6 </w:t>
      </w:r>
      <w:r w:rsidRPr="189E0594" w:rsidR="051C6D4C">
        <w:rPr>
          <w:rFonts w:ascii="Avenir Next LT Pro" w:hAnsi="Avenir Next LT Pro" w:eastAsia="Avenir Next LT Pro" w:cs="Avenir Next LT Pro"/>
          <w:sz w:val="24"/>
          <w:szCs w:val="24"/>
        </w:rPr>
        <w:t>personnes, chaque mem</w:t>
      </w:r>
      <w:r w:rsidRPr="189E0594" w:rsidR="61BAB41F">
        <w:rPr>
          <w:rFonts w:ascii="Avenir Next LT Pro" w:hAnsi="Avenir Next LT Pro" w:eastAsia="Avenir Next LT Pro" w:cs="Avenir Next LT Pro"/>
          <w:sz w:val="24"/>
          <w:szCs w:val="24"/>
        </w:rPr>
        <w:t xml:space="preserve">bre de l’équipe est reparti dans un domaine : </w:t>
      </w:r>
    </w:p>
    <w:p w:rsidR="189E0594" w:rsidP="189E0594" w:rsidRDefault="189E0594" w14:paraId="31B29E80" w14:textId="54B82656">
      <w:pPr>
        <w:pStyle w:val="Normal"/>
        <w:rPr>
          <w:rFonts w:ascii="Avenir Next LT Pro" w:hAnsi="Avenir Next LT Pro" w:eastAsia="Avenir Next LT Pro" w:cs="Avenir Next LT Pro"/>
          <w:sz w:val="24"/>
          <w:szCs w:val="24"/>
        </w:rPr>
      </w:pPr>
    </w:p>
    <w:p w:rsidR="252A64A5" w:rsidP="189E0594" w:rsidRDefault="503AFFBF" w14:paraId="77B1E28B" w14:textId="2377571C">
      <w:pPr>
        <w:rPr>
          <w:rFonts w:ascii="Avenir Next LT Pro" w:hAnsi="Avenir Next LT Pro" w:eastAsia="Avenir Next LT Pro" w:cs="Avenir Next LT Pro"/>
          <w:sz w:val="24"/>
          <w:szCs w:val="24"/>
        </w:rPr>
      </w:pPr>
      <w:r w:rsidRPr="189E0594" w:rsidR="503AFFBF">
        <w:rPr>
          <w:rFonts w:ascii="Avenir Next LT Pro" w:hAnsi="Avenir Next LT Pro" w:eastAsia="Avenir Next LT Pro" w:cs="Avenir Next LT Pro"/>
          <w:sz w:val="24"/>
          <w:szCs w:val="24"/>
        </w:rPr>
        <w:t>-</w:t>
      </w:r>
      <w:r w:rsidRPr="189E0594" w:rsidR="03BBA441">
        <w:rPr>
          <w:rFonts w:ascii="Avenir Next LT Pro" w:hAnsi="Avenir Next LT Pro" w:eastAsia="Avenir Next LT Pro" w:cs="Avenir Next LT Pro"/>
          <w:color w:val="FF0000"/>
          <w:sz w:val="24"/>
          <w:szCs w:val="24"/>
          <w:u w:val="single"/>
        </w:rPr>
        <w:t>Aurélien</w:t>
      </w:r>
      <w:r w:rsidRPr="189E0594" w:rsidR="503AFFBF">
        <w:rPr>
          <w:rFonts w:ascii="Avenir Next LT Pro" w:hAnsi="Avenir Next LT Pro" w:eastAsia="Avenir Next LT Pro" w:cs="Avenir Next LT Pro"/>
          <w:color w:val="FF0000"/>
          <w:sz w:val="24"/>
          <w:szCs w:val="24"/>
          <w:u w:val="single"/>
        </w:rPr>
        <w:t xml:space="preserve"> et</w:t>
      </w:r>
      <w:r w:rsidRPr="189E0594" w:rsidR="07AD8526">
        <w:rPr>
          <w:rFonts w:ascii="Avenir Next LT Pro" w:hAnsi="Avenir Next LT Pro" w:eastAsia="Avenir Next LT Pro" w:cs="Avenir Next LT Pro"/>
          <w:color w:val="FF0000"/>
          <w:sz w:val="24"/>
          <w:szCs w:val="24"/>
          <w:u w:val="single"/>
        </w:rPr>
        <w:t xml:space="preserve"> Pierre</w:t>
      </w:r>
      <w:r w:rsidRPr="189E0594" w:rsidR="503AFFBF">
        <w:rPr>
          <w:rFonts w:ascii="Avenir Next LT Pro" w:hAnsi="Avenir Next LT Pro" w:eastAsia="Avenir Next LT Pro" w:cs="Avenir Next LT Pro"/>
          <w:sz w:val="24"/>
          <w:szCs w:val="24"/>
        </w:rPr>
        <w:t xml:space="preserve"> sont responsables de</w:t>
      </w:r>
      <w:r w:rsidRPr="189E0594" w:rsidR="252A64A5">
        <w:rPr>
          <w:rFonts w:ascii="Avenir Next LT Pro" w:hAnsi="Avenir Next LT Pro" w:eastAsia="Avenir Next LT Pro" w:cs="Avenir Next LT Pro"/>
          <w:sz w:val="24"/>
          <w:szCs w:val="24"/>
        </w:rPr>
        <w:t xml:space="preserve"> la partie développement web afin de répondre aux différentes attentes des clients</w:t>
      </w:r>
      <w:r w:rsidRPr="189E0594" w:rsidR="1DEFE25A">
        <w:rPr>
          <w:rFonts w:ascii="Avenir Next LT Pro" w:hAnsi="Avenir Next LT Pro" w:eastAsia="Avenir Next LT Pro" w:cs="Avenir Next LT Pro"/>
          <w:sz w:val="24"/>
          <w:szCs w:val="24"/>
        </w:rPr>
        <w:t xml:space="preserve">. Ils </w:t>
      </w:r>
      <w:r w:rsidRPr="189E0594" w:rsidR="6C537B37">
        <w:rPr>
          <w:rFonts w:ascii="Avenir Next LT Pro" w:hAnsi="Avenir Next LT Pro" w:eastAsia="Avenir Next LT Pro" w:cs="Avenir Next LT Pro"/>
          <w:sz w:val="24"/>
          <w:szCs w:val="24"/>
        </w:rPr>
        <w:t>s</w:t>
      </w:r>
      <w:bookmarkStart w:name="_Int_O6Dv8Nto" w:id="436071978"/>
      <w:r w:rsidRPr="189E0594" w:rsidR="2ECD53C9">
        <w:rPr>
          <w:rFonts w:ascii="Avenir Next LT Pro" w:hAnsi="Avenir Next LT Pro" w:eastAsia="Avenir Next LT Pro" w:cs="Avenir Next LT Pro"/>
          <w:sz w:val="24"/>
          <w:szCs w:val="24"/>
        </w:rPr>
        <w:t xml:space="preserve">ont également </w:t>
      </w:r>
      <w:r w:rsidRPr="189E0594" w:rsidR="2A05659D">
        <w:rPr>
          <w:rFonts w:ascii="Avenir Next LT Pro" w:hAnsi="Avenir Next LT Pro" w:eastAsia="Avenir Next LT Pro" w:cs="Avenir Next LT Pro"/>
          <w:sz w:val="24"/>
          <w:szCs w:val="24"/>
        </w:rPr>
        <w:t>en</w:t>
      </w:r>
      <w:r w:rsidRPr="189E0594" w:rsidR="2ECD53C9">
        <w:rPr>
          <w:rFonts w:ascii="Avenir Next LT Pro" w:hAnsi="Avenir Next LT Pro" w:eastAsia="Avenir Next LT Pro" w:cs="Avenir Next LT Pro"/>
          <w:sz w:val="24"/>
          <w:szCs w:val="24"/>
        </w:rPr>
        <w:t xml:space="preserve"> charge</w:t>
      </w:r>
      <w:bookmarkEnd w:id="436071978"/>
      <w:r w:rsidRPr="189E0594" w:rsidR="1DEFE25A">
        <w:rPr>
          <w:rFonts w:ascii="Avenir Next LT Pro" w:hAnsi="Avenir Next LT Pro" w:eastAsia="Avenir Next LT Pro" w:cs="Avenir Next LT Pro"/>
          <w:sz w:val="24"/>
          <w:szCs w:val="24"/>
        </w:rPr>
        <w:t xml:space="preserve"> de la création de </w:t>
      </w:r>
      <w:r w:rsidRPr="189E0594" w:rsidR="1DEFE25A">
        <w:rPr>
          <w:rFonts w:ascii="Avenir Next LT Pro" w:hAnsi="Avenir Next LT Pro" w:eastAsia="Avenir Next LT Pro" w:cs="Avenir Next LT Pro"/>
          <w:sz w:val="24"/>
          <w:szCs w:val="24"/>
        </w:rPr>
        <w:t>bdd</w:t>
      </w:r>
      <w:r w:rsidRPr="189E0594" w:rsidR="1DEFE25A">
        <w:rPr>
          <w:rFonts w:ascii="Avenir Next LT Pro" w:hAnsi="Avenir Next LT Pro" w:eastAsia="Avenir Next LT Pro" w:cs="Avenir Next LT Pro"/>
          <w:sz w:val="24"/>
          <w:szCs w:val="24"/>
        </w:rPr>
        <w:t xml:space="preserve"> en rapport avec l</w:t>
      </w:r>
      <w:r w:rsidRPr="189E0594" w:rsidR="6FC0BE48">
        <w:rPr>
          <w:rFonts w:ascii="Avenir Next LT Pro" w:hAnsi="Avenir Next LT Pro" w:eastAsia="Avenir Next LT Pro" w:cs="Avenir Next LT Pro"/>
          <w:sz w:val="24"/>
          <w:szCs w:val="24"/>
        </w:rPr>
        <w:t xml:space="preserve">e site web que le client souhaite. </w:t>
      </w:r>
    </w:p>
    <w:p w:rsidR="761585DD" w:rsidP="189E0594" w:rsidRDefault="7FE8894E" w14:paraId="6BE3B803" w14:textId="4A8DA8C9">
      <w:pPr>
        <w:rPr>
          <w:rFonts w:ascii="Avenir Next LT Pro" w:hAnsi="Avenir Next LT Pro" w:eastAsia="Avenir Next LT Pro" w:cs="Avenir Next LT Pro"/>
          <w:sz w:val="24"/>
          <w:szCs w:val="24"/>
        </w:rPr>
      </w:pPr>
      <w:r w:rsidRPr="189E0594" w:rsidR="7FE8894E">
        <w:rPr>
          <w:rFonts w:ascii="Avenir Next LT Pro" w:hAnsi="Avenir Next LT Pro" w:eastAsia="Avenir Next LT Pro" w:cs="Avenir Next LT Pro"/>
          <w:sz w:val="24"/>
          <w:szCs w:val="24"/>
        </w:rPr>
        <w:t xml:space="preserve">- </w:t>
      </w:r>
      <w:r w:rsidRPr="189E0594" w:rsidR="7FE8894E">
        <w:rPr>
          <w:rFonts w:ascii="Avenir Next LT Pro" w:hAnsi="Avenir Next LT Pro" w:eastAsia="Avenir Next LT Pro" w:cs="Avenir Next LT Pro"/>
          <w:color w:val="FF0000"/>
          <w:sz w:val="24"/>
          <w:szCs w:val="24"/>
          <w:u w:val="single"/>
        </w:rPr>
        <w:t>Samuel</w:t>
      </w:r>
      <w:r w:rsidRPr="189E0594" w:rsidR="7FE8894E">
        <w:rPr>
          <w:rFonts w:ascii="Avenir Next LT Pro" w:hAnsi="Avenir Next LT Pro" w:eastAsia="Avenir Next LT Pro" w:cs="Avenir Next LT Pro"/>
          <w:sz w:val="24"/>
          <w:szCs w:val="24"/>
        </w:rPr>
        <w:t xml:space="preserve"> S’occupe de la relation client et gestion de l’entreprise. Il peut aussi agir en aide à </w:t>
      </w:r>
      <w:r w:rsidRPr="189E0594" w:rsidR="4933EF85">
        <w:rPr>
          <w:rFonts w:ascii="Avenir Next LT Pro" w:hAnsi="Avenir Next LT Pro" w:eastAsia="Avenir Next LT Pro" w:cs="Avenir Next LT Pro"/>
          <w:sz w:val="24"/>
          <w:szCs w:val="24"/>
        </w:rPr>
        <w:t>Aurélien</w:t>
      </w:r>
      <w:r w:rsidRPr="189E0594" w:rsidR="7FE8894E">
        <w:rPr>
          <w:rFonts w:ascii="Avenir Next LT Pro" w:hAnsi="Avenir Next LT Pro" w:eastAsia="Avenir Next LT Pro" w:cs="Avenir Next LT Pro"/>
          <w:sz w:val="24"/>
          <w:szCs w:val="24"/>
        </w:rPr>
        <w:t xml:space="preserve"> et Pierre pour </w:t>
      </w:r>
      <w:r w:rsidRPr="189E0594" w:rsidR="59FF83F2">
        <w:rPr>
          <w:rFonts w:ascii="Avenir Next LT Pro" w:hAnsi="Avenir Next LT Pro" w:eastAsia="Avenir Next LT Pro" w:cs="Avenir Next LT Pro"/>
          <w:sz w:val="24"/>
          <w:szCs w:val="24"/>
        </w:rPr>
        <w:t>les créations</w:t>
      </w:r>
      <w:r w:rsidRPr="189E0594" w:rsidR="513521D5">
        <w:rPr>
          <w:rFonts w:ascii="Avenir Next LT Pro" w:hAnsi="Avenir Next LT Pro" w:eastAsia="Avenir Next LT Pro" w:cs="Avenir Next LT Pro"/>
          <w:sz w:val="24"/>
          <w:szCs w:val="24"/>
        </w:rPr>
        <w:t xml:space="preserve"> de site web et </w:t>
      </w:r>
      <w:bookmarkStart w:name="_Int_McAWfnhS" w:id="438941938"/>
      <w:r w:rsidRPr="189E0594" w:rsidR="4AFE6222">
        <w:rPr>
          <w:rFonts w:ascii="Avenir Next LT Pro" w:hAnsi="Avenir Next LT Pro" w:eastAsia="Avenir Next LT Pro" w:cs="Avenir Next LT Pro"/>
          <w:sz w:val="24"/>
          <w:szCs w:val="24"/>
        </w:rPr>
        <w:t>la</w:t>
      </w:r>
      <w:bookmarkEnd w:id="438941938"/>
      <w:r w:rsidRPr="189E0594" w:rsidR="513521D5">
        <w:rPr>
          <w:rFonts w:ascii="Avenir Next LT Pro" w:hAnsi="Avenir Next LT Pro" w:eastAsia="Avenir Next LT Pro" w:cs="Avenir Next LT Pro"/>
          <w:sz w:val="24"/>
          <w:szCs w:val="24"/>
        </w:rPr>
        <w:t xml:space="preserve"> gestion/création de BDD</w:t>
      </w:r>
      <w:r w:rsidRPr="189E0594" w:rsidR="076205AA">
        <w:rPr>
          <w:rFonts w:ascii="Avenir Next LT Pro" w:hAnsi="Avenir Next LT Pro" w:eastAsia="Avenir Next LT Pro" w:cs="Avenir Next LT Pro"/>
          <w:sz w:val="24"/>
          <w:szCs w:val="24"/>
        </w:rPr>
        <w:t>. Samuel est également responsable de la recherche de nouveaux client</w:t>
      </w:r>
      <w:r w:rsidRPr="189E0594" w:rsidR="09AC7EEF">
        <w:rPr>
          <w:rFonts w:ascii="Avenir Next LT Pro" w:hAnsi="Avenir Next LT Pro" w:eastAsia="Avenir Next LT Pro" w:cs="Avenir Next LT Pro"/>
          <w:sz w:val="24"/>
          <w:szCs w:val="24"/>
        </w:rPr>
        <w:t xml:space="preserve">s afin d’assurer la </w:t>
      </w:r>
      <w:r w:rsidRPr="189E0594" w:rsidR="09AC7EEF">
        <w:rPr>
          <w:rFonts w:ascii="Avenir Next LT Pro" w:hAnsi="Avenir Next LT Pro" w:eastAsia="Avenir Next LT Pro" w:cs="Avenir Next LT Pro"/>
          <w:sz w:val="24"/>
          <w:szCs w:val="24"/>
        </w:rPr>
        <w:t>pérennité</w:t>
      </w:r>
      <w:r w:rsidRPr="189E0594" w:rsidR="09AC7EEF">
        <w:rPr>
          <w:rFonts w:ascii="Avenir Next LT Pro" w:hAnsi="Avenir Next LT Pro" w:eastAsia="Avenir Next LT Pro" w:cs="Avenir Next LT Pro"/>
          <w:sz w:val="24"/>
          <w:szCs w:val="24"/>
        </w:rPr>
        <w:t xml:space="preserve"> </w:t>
      </w:r>
      <w:r w:rsidRPr="189E0594" w:rsidR="09AC7EEF">
        <w:rPr>
          <w:rFonts w:ascii="Avenir Next LT Pro" w:hAnsi="Avenir Next LT Pro" w:eastAsia="Avenir Next LT Pro" w:cs="Avenir Next LT Pro"/>
          <w:sz w:val="24"/>
          <w:szCs w:val="24"/>
        </w:rPr>
        <w:t>de l’entreprise</w:t>
      </w:r>
      <w:r w:rsidRPr="189E0594" w:rsidR="3FB15C91">
        <w:rPr>
          <w:rFonts w:ascii="Avenir Next LT Pro" w:hAnsi="Avenir Next LT Pro" w:eastAsia="Avenir Next LT Pro" w:cs="Avenir Next LT Pro"/>
          <w:sz w:val="24"/>
          <w:szCs w:val="24"/>
        </w:rPr>
        <w:t xml:space="preserve"> a travers du démarchage téléphonique.</w:t>
      </w:r>
    </w:p>
    <w:p w:rsidR="3FB15C91" w:rsidP="189E0594" w:rsidRDefault="3FB15C91" w14:paraId="35E7730C" w14:textId="0C0CF564">
      <w:pPr>
        <w:pStyle w:val="Normal"/>
        <w:rPr>
          <w:rFonts w:ascii="Avenir Next LT Pro" w:hAnsi="Avenir Next LT Pro" w:eastAsia="Avenir Next LT Pro" w:cs="Avenir Next LT Pro"/>
          <w:sz w:val="24"/>
          <w:szCs w:val="24"/>
        </w:rPr>
      </w:pPr>
      <w:r w:rsidRPr="189E0594" w:rsidR="3FB15C91">
        <w:rPr>
          <w:rFonts w:ascii="Avenir Next LT Pro" w:hAnsi="Avenir Next LT Pro" w:eastAsia="Avenir Next LT Pro" w:cs="Avenir Next LT Pro"/>
          <w:sz w:val="24"/>
          <w:szCs w:val="24"/>
        </w:rPr>
        <w:t>-</w:t>
      </w:r>
      <w:r w:rsidRPr="189E0594" w:rsidR="3FB15C91">
        <w:rPr>
          <w:rFonts w:ascii="Avenir Next LT Pro" w:hAnsi="Avenir Next LT Pro" w:eastAsia="Avenir Next LT Pro" w:cs="Avenir Next LT Pro"/>
          <w:color w:val="FF0000"/>
          <w:sz w:val="24"/>
          <w:szCs w:val="24"/>
          <w:u w:val="single"/>
        </w:rPr>
        <w:t>Mathieu</w:t>
      </w:r>
      <w:r w:rsidRPr="189E0594" w:rsidR="3FB15C91">
        <w:rPr>
          <w:rFonts w:ascii="Avenir Next LT Pro" w:hAnsi="Avenir Next LT Pro" w:eastAsia="Avenir Next LT Pro" w:cs="Avenir Next LT Pro"/>
          <w:sz w:val="24"/>
          <w:szCs w:val="24"/>
        </w:rPr>
        <w:t xml:space="preserve"> </w:t>
      </w:r>
      <w:r w:rsidRPr="189E0594" w:rsidR="74825DF0">
        <w:rPr>
          <w:rFonts w:ascii="Avenir Next LT Pro" w:hAnsi="Avenir Next LT Pro" w:eastAsia="Avenir Next LT Pro" w:cs="Avenir Next LT Pro"/>
          <w:sz w:val="24"/>
          <w:szCs w:val="24"/>
        </w:rPr>
        <w:t xml:space="preserve">est </w:t>
      </w:r>
      <w:bookmarkStart w:name="_Int_P7k7ilH3" w:id="1678288694"/>
      <w:r w:rsidRPr="189E0594" w:rsidR="0F6A8FAE">
        <w:rPr>
          <w:rFonts w:ascii="Avenir Next LT Pro" w:hAnsi="Avenir Next LT Pro" w:eastAsia="Avenir Next LT Pro" w:cs="Avenir Next LT Pro"/>
          <w:sz w:val="24"/>
          <w:szCs w:val="24"/>
        </w:rPr>
        <w:t>a la charge</w:t>
      </w:r>
      <w:bookmarkEnd w:id="1678288694"/>
      <w:r w:rsidRPr="189E0594" w:rsidR="3FB15C91">
        <w:rPr>
          <w:rFonts w:ascii="Avenir Next LT Pro" w:hAnsi="Avenir Next LT Pro" w:eastAsia="Avenir Next LT Pro" w:cs="Avenir Next LT Pro"/>
          <w:sz w:val="24"/>
          <w:szCs w:val="24"/>
        </w:rPr>
        <w:t xml:space="preserve"> du service </w:t>
      </w:r>
      <w:r w:rsidRPr="189E0594" w:rsidR="1B536E63">
        <w:rPr>
          <w:rFonts w:ascii="Avenir Next LT Pro" w:hAnsi="Avenir Next LT Pro" w:eastAsia="Avenir Next LT Pro" w:cs="Avenir Next LT Pro"/>
          <w:sz w:val="24"/>
          <w:szCs w:val="24"/>
        </w:rPr>
        <w:t>client,</w:t>
      </w:r>
      <w:r w:rsidRPr="189E0594" w:rsidR="3FB15C91">
        <w:rPr>
          <w:rFonts w:ascii="Avenir Next LT Pro" w:hAnsi="Avenir Next LT Pro" w:eastAsia="Avenir Next LT Pro" w:cs="Avenir Next LT Pro"/>
          <w:sz w:val="24"/>
          <w:szCs w:val="24"/>
        </w:rPr>
        <w:t xml:space="preserve"> </w:t>
      </w:r>
      <w:r w:rsidRPr="189E0594" w:rsidR="3D4D6C8A">
        <w:rPr>
          <w:rFonts w:ascii="Avenir Next LT Pro" w:hAnsi="Avenir Next LT Pro" w:eastAsia="Avenir Next LT Pro" w:cs="Avenir Next LT Pro"/>
          <w:sz w:val="24"/>
          <w:szCs w:val="24"/>
        </w:rPr>
        <w:t xml:space="preserve">il est </w:t>
      </w:r>
      <w:r w:rsidRPr="189E0594" w:rsidR="3D4D6C8A">
        <w:rPr>
          <w:rFonts w:ascii="Avenir Next LT Pro" w:hAnsi="Avenir Next LT Pro" w:eastAsia="Avenir Next LT Pro" w:cs="Avenir Next LT Pro"/>
          <w:sz w:val="24"/>
          <w:szCs w:val="24"/>
        </w:rPr>
        <w:t>là</w:t>
      </w:r>
      <w:r w:rsidRPr="189E0594" w:rsidR="3D4D6C8A">
        <w:rPr>
          <w:rFonts w:ascii="Avenir Next LT Pro" w:hAnsi="Avenir Next LT Pro" w:eastAsia="Avenir Next LT Pro" w:cs="Avenir Next LT Pro"/>
          <w:sz w:val="24"/>
          <w:szCs w:val="24"/>
        </w:rPr>
        <w:t xml:space="preserve"> pour </w:t>
      </w:r>
      <w:r w:rsidRPr="189E0594" w:rsidR="363E69EB">
        <w:rPr>
          <w:rFonts w:ascii="Avenir Next LT Pro" w:hAnsi="Avenir Next LT Pro" w:eastAsia="Avenir Next LT Pro" w:cs="Avenir Next LT Pro"/>
          <w:sz w:val="24"/>
          <w:szCs w:val="24"/>
        </w:rPr>
        <w:t>répondre</w:t>
      </w:r>
      <w:r w:rsidRPr="189E0594" w:rsidR="3D4D6C8A">
        <w:rPr>
          <w:rFonts w:ascii="Avenir Next LT Pro" w:hAnsi="Avenir Next LT Pro" w:eastAsia="Avenir Next LT Pro" w:cs="Avenir Next LT Pro"/>
          <w:sz w:val="24"/>
          <w:szCs w:val="24"/>
        </w:rPr>
        <w:t xml:space="preserve"> </w:t>
      </w:r>
      <w:r w:rsidRPr="189E0594" w:rsidR="25DAA3E5">
        <w:rPr>
          <w:rFonts w:ascii="Avenir Next LT Pro" w:hAnsi="Avenir Next LT Pro" w:eastAsia="Avenir Next LT Pro" w:cs="Avenir Next LT Pro"/>
          <w:sz w:val="24"/>
          <w:szCs w:val="24"/>
        </w:rPr>
        <w:t>aux questionnements</w:t>
      </w:r>
      <w:r w:rsidRPr="189E0594" w:rsidR="3D4D6C8A">
        <w:rPr>
          <w:rFonts w:ascii="Avenir Next LT Pro" w:hAnsi="Avenir Next LT Pro" w:eastAsia="Avenir Next LT Pro" w:cs="Avenir Next LT Pro"/>
          <w:sz w:val="24"/>
          <w:szCs w:val="24"/>
        </w:rPr>
        <w:t xml:space="preserve"> des </w:t>
      </w:r>
      <w:r w:rsidRPr="189E0594" w:rsidR="0CB77E3E">
        <w:rPr>
          <w:rFonts w:ascii="Avenir Next LT Pro" w:hAnsi="Avenir Next LT Pro" w:eastAsia="Avenir Next LT Pro" w:cs="Avenir Next LT Pro"/>
          <w:sz w:val="24"/>
          <w:szCs w:val="24"/>
        </w:rPr>
        <w:t xml:space="preserve">clients, que ce soit sur un problème </w:t>
      </w:r>
      <w:r w:rsidRPr="189E0594" w:rsidR="00E137A0">
        <w:rPr>
          <w:rFonts w:ascii="Avenir Next LT Pro" w:hAnsi="Avenir Next LT Pro" w:eastAsia="Avenir Next LT Pro" w:cs="Avenir Next LT Pro"/>
          <w:sz w:val="24"/>
          <w:szCs w:val="24"/>
        </w:rPr>
        <w:t>technique,</w:t>
      </w:r>
      <w:r w:rsidRPr="189E0594" w:rsidR="0CB77E3E">
        <w:rPr>
          <w:rFonts w:ascii="Avenir Next LT Pro" w:hAnsi="Avenir Next LT Pro" w:eastAsia="Avenir Next LT Pro" w:cs="Avenir Next LT Pro"/>
          <w:sz w:val="24"/>
          <w:szCs w:val="24"/>
        </w:rPr>
        <w:t xml:space="preserve"> ou pour tout autre demande concernant l’achat du client.</w:t>
      </w:r>
    </w:p>
    <w:p w:rsidR="09D8456F" w:rsidP="189E0594" w:rsidRDefault="09D8456F" w14:paraId="1DDE7FF2" w14:textId="460AC470">
      <w:pPr>
        <w:rPr>
          <w:rFonts w:ascii="Avenir Next LT Pro" w:hAnsi="Avenir Next LT Pro" w:eastAsia="Avenir Next LT Pro" w:cs="Avenir Next LT Pro"/>
          <w:sz w:val="24"/>
          <w:szCs w:val="24"/>
        </w:rPr>
      </w:pPr>
      <w:r w:rsidRPr="189E0594" w:rsidR="09D8456F">
        <w:rPr>
          <w:rFonts w:ascii="Avenir Next LT Pro" w:hAnsi="Avenir Next LT Pro" w:eastAsia="Avenir Next LT Pro" w:cs="Avenir Next LT Pro"/>
          <w:sz w:val="24"/>
          <w:szCs w:val="24"/>
        </w:rPr>
        <w:t xml:space="preserve">- </w:t>
      </w:r>
      <w:r w:rsidRPr="189E0594" w:rsidR="3BAC081A">
        <w:rPr>
          <w:rFonts w:ascii="Avenir Next LT Pro" w:hAnsi="Avenir Next LT Pro" w:eastAsia="Avenir Next LT Pro" w:cs="Avenir Next LT Pro"/>
          <w:color w:val="FF0000"/>
          <w:sz w:val="24"/>
          <w:szCs w:val="24"/>
          <w:u w:val="single"/>
        </w:rPr>
        <w:t>Henri</w:t>
      </w:r>
      <w:r w:rsidRPr="189E0594" w:rsidR="3BAC081A">
        <w:rPr>
          <w:rFonts w:ascii="Avenir Next LT Pro" w:hAnsi="Avenir Next LT Pro" w:eastAsia="Avenir Next LT Pro" w:cs="Avenir Next LT Pro"/>
          <w:sz w:val="24"/>
          <w:szCs w:val="24"/>
        </w:rPr>
        <w:t xml:space="preserve"> </w:t>
      </w:r>
      <w:r w:rsidRPr="189E0594" w:rsidR="46BA00D9">
        <w:rPr>
          <w:rFonts w:ascii="Avenir Next LT Pro" w:hAnsi="Avenir Next LT Pro" w:eastAsia="Avenir Next LT Pro" w:cs="Avenir Next LT Pro"/>
          <w:sz w:val="24"/>
          <w:szCs w:val="24"/>
        </w:rPr>
        <w:t xml:space="preserve">est </w:t>
      </w:r>
      <w:bookmarkStart w:name="_Int_aKdk5pH1" w:id="777065627"/>
      <w:r w:rsidRPr="189E0594" w:rsidR="2BFC71F2">
        <w:rPr>
          <w:rFonts w:ascii="Avenir Next LT Pro" w:hAnsi="Avenir Next LT Pro" w:eastAsia="Avenir Next LT Pro" w:cs="Avenir Next LT Pro"/>
          <w:sz w:val="24"/>
          <w:szCs w:val="24"/>
        </w:rPr>
        <w:t>a la charge</w:t>
      </w:r>
      <w:bookmarkEnd w:id="777065627"/>
      <w:r w:rsidRPr="189E0594" w:rsidR="3BAC081A">
        <w:rPr>
          <w:rFonts w:ascii="Avenir Next LT Pro" w:hAnsi="Avenir Next LT Pro" w:eastAsia="Avenir Next LT Pro" w:cs="Avenir Next LT Pro"/>
          <w:sz w:val="24"/>
          <w:szCs w:val="24"/>
        </w:rPr>
        <w:t xml:space="preserve"> de présenter le produit fin</w:t>
      </w:r>
      <w:r w:rsidRPr="189E0594" w:rsidR="3BAC081A">
        <w:rPr>
          <w:rFonts w:ascii="Avenir Next LT Pro" w:hAnsi="Avenir Next LT Pro" w:eastAsia="Avenir Next LT Pro" w:cs="Avenir Next LT Pro"/>
          <w:sz w:val="24"/>
          <w:szCs w:val="24"/>
        </w:rPr>
        <w:t>al</w:t>
      </w:r>
      <w:r w:rsidRPr="189E0594" w:rsidR="3BAC081A">
        <w:rPr>
          <w:rFonts w:ascii="Avenir Next LT Pro" w:hAnsi="Avenir Next LT Pro" w:eastAsia="Avenir Next LT Pro" w:cs="Avenir Next LT Pro"/>
          <w:sz w:val="24"/>
          <w:szCs w:val="24"/>
        </w:rPr>
        <w:t xml:space="preserve"> au client. Quand le </w:t>
      </w:r>
      <w:r w:rsidRPr="189E0594" w:rsidR="089862A9">
        <w:rPr>
          <w:rFonts w:ascii="Avenir Next LT Pro" w:hAnsi="Avenir Next LT Pro" w:eastAsia="Avenir Next LT Pro" w:cs="Avenir Next LT Pro"/>
          <w:sz w:val="24"/>
          <w:szCs w:val="24"/>
        </w:rPr>
        <w:t xml:space="preserve">site web est complètement </w:t>
      </w:r>
      <w:r w:rsidRPr="189E0594" w:rsidR="089862A9">
        <w:rPr>
          <w:rFonts w:ascii="Avenir Next LT Pro" w:hAnsi="Avenir Next LT Pro" w:eastAsia="Avenir Next LT Pro" w:cs="Avenir Next LT Pro"/>
          <w:sz w:val="24"/>
          <w:szCs w:val="24"/>
        </w:rPr>
        <w:t>finit,</w:t>
      </w:r>
      <w:r w:rsidRPr="189E0594" w:rsidR="089862A9">
        <w:rPr>
          <w:rFonts w:ascii="Avenir Next LT Pro" w:hAnsi="Avenir Next LT Pro" w:eastAsia="Avenir Next LT Pro" w:cs="Avenir Next LT Pro"/>
          <w:sz w:val="24"/>
          <w:szCs w:val="24"/>
        </w:rPr>
        <w:t xml:space="preserve"> </w:t>
      </w:r>
      <w:r w:rsidRPr="189E0594" w:rsidR="089862A9">
        <w:rPr>
          <w:rFonts w:ascii="Avenir Next LT Pro" w:hAnsi="Avenir Next LT Pro" w:eastAsia="Avenir Next LT Pro" w:cs="Avenir Next LT Pro"/>
          <w:sz w:val="24"/>
          <w:szCs w:val="24"/>
        </w:rPr>
        <w:t>Henri</w:t>
      </w:r>
      <w:r w:rsidRPr="189E0594" w:rsidR="089862A9">
        <w:rPr>
          <w:rFonts w:ascii="Avenir Next LT Pro" w:hAnsi="Avenir Next LT Pro" w:eastAsia="Avenir Next LT Pro" w:cs="Avenir Next LT Pro"/>
          <w:sz w:val="24"/>
          <w:szCs w:val="24"/>
        </w:rPr>
        <w:t xml:space="preserve"> conclu un rendez-vous avec client et lui présente l’entièreté du site </w:t>
      </w:r>
      <w:r w:rsidRPr="189E0594" w:rsidR="52342F05">
        <w:rPr>
          <w:rFonts w:ascii="Avenir Next LT Pro" w:hAnsi="Avenir Next LT Pro" w:eastAsia="Avenir Next LT Pro" w:cs="Avenir Next LT Pro"/>
          <w:sz w:val="24"/>
          <w:szCs w:val="24"/>
        </w:rPr>
        <w:t>web, afin d’accompagner un maximum le client.</w:t>
      </w:r>
    </w:p>
    <w:p w:rsidR="761585DD" w:rsidP="189E0594" w:rsidRDefault="761585DD" w14:paraId="3CD75545" w14:textId="55B48883">
      <w:pPr>
        <w:pStyle w:val="Normal"/>
        <w:rPr>
          <w:rFonts w:ascii="Avenir Next LT Pro" w:hAnsi="Avenir Next LT Pro" w:eastAsia="Avenir Next LT Pro" w:cs="Avenir Next LT Pro"/>
          <w:sz w:val="24"/>
          <w:szCs w:val="24"/>
        </w:rPr>
      </w:pPr>
      <w:r w:rsidRPr="189E0594" w:rsidR="22C404D3">
        <w:rPr>
          <w:rFonts w:ascii="Avenir Next LT Pro" w:hAnsi="Avenir Next LT Pro" w:eastAsia="Avenir Next LT Pro" w:cs="Avenir Next LT Pro"/>
          <w:sz w:val="24"/>
          <w:szCs w:val="24"/>
        </w:rPr>
        <w:t xml:space="preserve">- une fois que Aurélien et pierre ont fini leurs </w:t>
      </w:r>
      <w:r w:rsidRPr="189E0594" w:rsidR="657A28A3">
        <w:rPr>
          <w:rFonts w:ascii="Avenir Next LT Pro" w:hAnsi="Avenir Next LT Pro" w:eastAsia="Avenir Next LT Pro" w:cs="Avenir Next LT Pro"/>
          <w:sz w:val="24"/>
          <w:szCs w:val="24"/>
        </w:rPr>
        <w:t>travails,</w:t>
      </w:r>
      <w:r w:rsidRPr="189E0594" w:rsidR="22C404D3">
        <w:rPr>
          <w:rFonts w:ascii="Avenir Next LT Pro" w:hAnsi="Avenir Next LT Pro" w:eastAsia="Avenir Next LT Pro" w:cs="Avenir Next LT Pro"/>
          <w:sz w:val="24"/>
          <w:szCs w:val="24"/>
        </w:rPr>
        <w:t xml:space="preserve"> il faut </w:t>
      </w:r>
      <w:r w:rsidRPr="189E0594" w:rsidR="4828AB2D">
        <w:rPr>
          <w:rFonts w:ascii="Avenir Next LT Pro" w:hAnsi="Avenir Next LT Pro" w:eastAsia="Avenir Next LT Pro" w:cs="Avenir Next LT Pro"/>
          <w:sz w:val="24"/>
          <w:szCs w:val="24"/>
        </w:rPr>
        <w:t>héberger</w:t>
      </w:r>
      <w:r w:rsidRPr="189E0594" w:rsidR="22C404D3">
        <w:rPr>
          <w:rFonts w:ascii="Avenir Next LT Pro" w:hAnsi="Avenir Next LT Pro" w:eastAsia="Avenir Next LT Pro" w:cs="Avenir Next LT Pro"/>
          <w:sz w:val="24"/>
          <w:szCs w:val="24"/>
        </w:rPr>
        <w:t xml:space="preserve"> le site web afin que celui-ci soit visible depuis le </w:t>
      </w:r>
      <w:r w:rsidRPr="189E0594" w:rsidR="13B3CD99">
        <w:rPr>
          <w:rFonts w:ascii="Avenir Next LT Pro" w:hAnsi="Avenir Next LT Pro" w:eastAsia="Avenir Next LT Pro" w:cs="Avenir Next LT Pro"/>
          <w:sz w:val="24"/>
          <w:szCs w:val="24"/>
        </w:rPr>
        <w:t>web.</w:t>
      </w:r>
      <w:r w:rsidRPr="189E0594" w:rsidR="2A017217">
        <w:rPr>
          <w:rFonts w:ascii="Avenir Next LT Pro" w:hAnsi="Avenir Next LT Pro" w:eastAsia="Avenir Next LT Pro" w:cs="Avenir Next LT Pro"/>
          <w:sz w:val="24"/>
          <w:szCs w:val="24"/>
        </w:rPr>
        <w:t xml:space="preserve"> C’est </w:t>
      </w:r>
      <w:r w:rsidRPr="189E0594" w:rsidR="30A9834A">
        <w:rPr>
          <w:rFonts w:ascii="Avenir Next LT Pro" w:hAnsi="Avenir Next LT Pro" w:eastAsia="Avenir Next LT Pro" w:cs="Avenir Next LT Pro"/>
          <w:sz w:val="24"/>
          <w:szCs w:val="24"/>
        </w:rPr>
        <w:t>à</w:t>
      </w:r>
      <w:r w:rsidRPr="189E0594" w:rsidR="2A017217">
        <w:rPr>
          <w:rFonts w:ascii="Avenir Next LT Pro" w:hAnsi="Avenir Next LT Pro" w:eastAsia="Avenir Next LT Pro" w:cs="Avenir Next LT Pro"/>
          <w:sz w:val="24"/>
          <w:szCs w:val="24"/>
        </w:rPr>
        <w:t xml:space="preserve"> ce moment-là que </w:t>
      </w:r>
      <w:r w:rsidRPr="189E0594" w:rsidR="2A017217">
        <w:rPr>
          <w:rFonts w:ascii="Avenir Next LT Pro" w:hAnsi="Avenir Next LT Pro" w:eastAsia="Avenir Next LT Pro" w:cs="Avenir Next LT Pro"/>
          <w:color w:val="FF0000"/>
          <w:sz w:val="24"/>
          <w:szCs w:val="24"/>
          <w:u w:val="single"/>
        </w:rPr>
        <w:t>Romain</w:t>
      </w:r>
      <w:r w:rsidRPr="189E0594" w:rsidR="2A017217">
        <w:rPr>
          <w:rFonts w:ascii="Avenir Next LT Pro" w:hAnsi="Avenir Next LT Pro" w:eastAsia="Avenir Next LT Pro" w:cs="Avenir Next LT Pro"/>
          <w:sz w:val="24"/>
          <w:szCs w:val="24"/>
        </w:rPr>
        <w:t xml:space="preserve"> </w:t>
      </w:r>
      <w:r w:rsidRPr="189E0594" w:rsidR="544FFDA1">
        <w:rPr>
          <w:rFonts w:ascii="Avenir Next LT Pro" w:hAnsi="Avenir Next LT Pro" w:eastAsia="Avenir Next LT Pro" w:cs="Avenir Next LT Pro"/>
          <w:sz w:val="24"/>
          <w:szCs w:val="24"/>
        </w:rPr>
        <w:t xml:space="preserve">rentre en </w:t>
      </w:r>
      <w:r w:rsidRPr="189E0594" w:rsidR="544FFDA1">
        <w:rPr>
          <w:rFonts w:ascii="Avenir Next LT Pro" w:hAnsi="Avenir Next LT Pro" w:eastAsia="Avenir Next LT Pro" w:cs="Avenir Next LT Pro"/>
          <w:sz w:val="24"/>
          <w:szCs w:val="24"/>
        </w:rPr>
        <w:t>compte,</w:t>
      </w:r>
      <w:r w:rsidRPr="189E0594" w:rsidR="544FFDA1">
        <w:rPr>
          <w:rFonts w:ascii="Avenir Next LT Pro" w:hAnsi="Avenir Next LT Pro" w:eastAsia="Avenir Next LT Pro" w:cs="Avenir Next LT Pro"/>
          <w:sz w:val="24"/>
          <w:szCs w:val="24"/>
        </w:rPr>
        <w:t xml:space="preserve"> il est </w:t>
      </w:r>
      <w:r w:rsidRPr="189E0594" w:rsidR="544FFDA1">
        <w:rPr>
          <w:rFonts w:ascii="Avenir Next LT Pro" w:hAnsi="Avenir Next LT Pro" w:eastAsia="Avenir Next LT Pro" w:cs="Avenir Next LT Pro"/>
          <w:sz w:val="24"/>
          <w:szCs w:val="24"/>
        </w:rPr>
        <w:t>là</w:t>
      </w:r>
      <w:r w:rsidRPr="189E0594" w:rsidR="544FFDA1">
        <w:rPr>
          <w:rFonts w:ascii="Avenir Next LT Pro" w:hAnsi="Avenir Next LT Pro" w:eastAsia="Avenir Next LT Pro" w:cs="Avenir Next LT Pro"/>
          <w:sz w:val="24"/>
          <w:szCs w:val="24"/>
        </w:rPr>
        <w:t xml:space="preserve"> pour mettre le site web en ligne afin que le client puisse </w:t>
      </w:r>
      <w:r w:rsidRPr="189E0594" w:rsidR="544FFDA1">
        <w:rPr>
          <w:rFonts w:ascii="Avenir Next LT Pro" w:hAnsi="Avenir Next LT Pro" w:eastAsia="Avenir Next LT Pro" w:cs="Avenir Next LT Pro"/>
          <w:sz w:val="24"/>
          <w:szCs w:val="24"/>
        </w:rPr>
        <w:t>accéder</w:t>
      </w:r>
      <w:r w:rsidRPr="189E0594" w:rsidR="544FFDA1">
        <w:rPr>
          <w:rFonts w:ascii="Avenir Next LT Pro" w:hAnsi="Avenir Next LT Pro" w:eastAsia="Avenir Next LT Pro" w:cs="Avenir Next LT Pro"/>
          <w:sz w:val="24"/>
          <w:szCs w:val="24"/>
        </w:rPr>
        <w:t xml:space="preserve"> à son site.</w:t>
      </w:r>
      <w:r w:rsidRPr="189E0594" w:rsidR="7ADFEF4A">
        <w:rPr>
          <w:rFonts w:ascii="Avenir Next LT Pro" w:hAnsi="Avenir Next LT Pro" w:eastAsia="Avenir Next LT Pro" w:cs="Avenir Next LT Pro"/>
          <w:sz w:val="24"/>
          <w:szCs w:val="24"/>
        </w:rPr>
        <w:t xml:space="preserve"> Il </w:t>
      </w:r>
      <w:bookmarkStart w:name="_Int_rYamjfvu" w:id="550285124"/>
      <w:r w:rsidRPr="189E0594" w:rsidR="38CAE2D3">
        <w:rPr>
          <w:rFonts w:ascii="Avenir Next LT Pro" w:hAnsi="Avenir Next LT Pro" w:eastAsia="Avenir Next LT Pro" w:cs="Avenir Next LT Pro"/>
          <w:sz w:val="24"/>
          <w:szCs w:val="24"/>
        </w:rPr>
        <w:t>a également la charge</w:t>
      </w:r>
      <w:bookmarkEnd w:id="550285124"/>
      <w:r w:rsidRPr="189E0594" w:rsidR="7ADFEF4A">
        <w:rPr>
          <w:rFonts w:ascii="Avenir Next LT Pro" w:hAnsi="Avenir Next LT Pro" w:eastAsia="Avenir Next LT Pro" w:cs="Avenir Next LT Pro"/>
          <w:sz w:val="24"/>
          <w:szCs w:val="24"/>
        </w:rPr>
        <w:t xml:space="preserve"> de la maintenance des </w:t>
      </w:r>
      <w:r w:rsidRPr="189E0594" w:rsidR="7ADFEF4A">
        <w:rPr>
          <w:rFonts w:ascii="Avenir Next LT Pro" w:hAnsi="Avenir Next LT Pro" w:eastAsia="Avenir Next LT Pro" w:cs="Avenir Next LT Pro"/>
          <w:sz w:val="24"/>
          <w:szCs w:val="24"/>
        </w:rPr>
        <w:t>systèmes</w:t>
      </w:r>
      <w:r w:rsidRPr="189E0594" w:rsidR="7ADFEF4A">
        <w:rPr>
          <w:rFonts w:ascii="Avenir Next LT Pro" w:hAnsi="Avenir Next LT Pro" w:eastAsia="Avenir Next LT Pro" w:cs="Avenir Next LT Pro"/>
          <w:sz w:val="24"/>
          <w:szCs w:val="24"/>
        </w:rPr>
        <w:t xml:space="preserve"> d’</w:t>
      </w:r>
      <w:r w:rsidRPr="189E0594" w:rsidR="7ADFEF4A">
        <w:rPr>
          <w:rFonts w:ascii="Avenir Next LT Pro" w:hAnsi="Avenir Next LT Pro" w:eastAsia="Avenir Next LT Pro" w:cs="Avenir Next LT Pro"/>
          <w:sz w:val="24"/>
          <w:szCs w:val="24"/>
        </w:rPr>
        <w:t>hébergement</w:t>
      </w:r>
    </w:p>
    <w:p w:rsidR="761585DD" w:rsidP="761585DD" w:rsidRDefault="761585DD" w14:paraId="6A58F592" w14:textId="7A414037"/>
    <w:p w:rsidR="775A8F4D" w:rsidP="028E9487" w:rsidRDefault="1026A058" w14:paraId="2EFA30EB" w14:textId="5A24ADE5">
      <w:pPr>
        <w:rPr>
          <w:b w:val="1"/>
          <w:bCs w:val="1"/>
          <w:color w:val="FF0000"/>
          <w:sz w:val="28"/>
          <w:szCs w:val="28"/>
        </w:rPr>
      </w:pPr>
      <w:r w:rsidRPr="189E0594" w:rsidR="1026A058">
        <w:rPr>
          <w:b w:val="1"/>
          <w:bCs w:val="1"/>
          <w:color w:val="FF0000"/>
          <w:sz w:val="28"/>
          <w:szCs w:val="28"/>
        </w:rPr>
        <w:t xml:space="preserve">-5 </w:t>
      </w:r>
      <w:r w:rsidRPr="189E0594" w:rsidR="717CA4A3">
        <w:rPr>
          <w:b w:val="1"/>
          <w:bCs w:val="1"/>
          <w:color w:val="FF0000"/>
          <w:sz w:val="28"/>
          <w:szCs w:val="28"/>
        </w:rPr>
        <w:t xml:space="preserve">Politique de sécurisation des données </w:t>
      </w:r>
    </w:p>
    <w:p w:rsidR="053BC3FB" w:rsidP="189E0594" w:rsidRDefault="053BC3FB" w14:paraId="12C08FFE" w14:textId="072281A7">
      <w:pPr>
        <w:pStyle w:val="Normal"/>
        <w:rPr>
          <w:rFonts w:ascii="Roboto" w:hAnsi="Roboto" w:eastAsia="Roboto" w:cs="Roboto"/>
          <w:b w:val="0"/>
          <w:bCs w:val="0"/>
          <w:i w:val="0"/>
          <w:iCs w:val="0"/>
          <w:caps w:val="0"/>
          <w:smallCaps w:val="0"/>
          <w:strike w:val="0"/>
          <w:dstrike w:val="0"/>
          <w:noProof w:val="0"/>
          <w:sz w:val="24"/>
          <w:szCs w:val="24"/>
          <w:lang w:val="fr-FR"/>
        </w:rPr>
      </w:pPr>
      <w:r w:rsidRPr="189E0594" w:rsidR="053BC3FB">
        <w:rPr>
          <w:sz w:val="24"/>
          <w:szCs w:val="24"/>
        </w:rPr>
        <w:t xml:space="preserve">2- s'informer des </w:t>
      </w:r>
      <w:r w:rsidRPr="189E0594" w:rsidR="053BC3FB">
        <w:rPr>
          <w:sz w:val="24"/>
          <w:szCs w:val="24"/>
        </w:rPr>
        <w:t>différentes</w:t>
      </w:r>
      <w:r w:rsidRPr="189E0594" w:rsidR="053BC3FB">
        <w:rPr>
          <w:sz w:val="24"/>
          <w:szCs w:val="24"/>
        </w:rPr>
        <w:t xml:space="preserve"> normes de </w:t>
      </w:r>
      <w:r w:rsidRPr="189E0594" w:rsidR="053BC3FB">
        <w:rPr>
          <w:sz w:val="24"/>
          <w:szCs w:val="24"/>
        </w:rPr>
        <w:t>sécurisation</w:t>
      </w:r>
      <w:r w:rsidRPr="189E0594" w:rsidR="053BC3FB">
        <w:rPr>
          <w:sz w:val="24"/>
          <w:szCs w:val="24"/>
        </w:rPr>
        <w:t xml:space="preserve"> des données :</w:t>
      </w:r>
    </w:p>
    <w:p w:rsidR="25F93860" w:rsidP="189E0594" w:rsidRDefault="25F93860" w14:paraId="5E05BF27" w14:textId="73CB2A21">
      <w:pPr>
        <w:pStyle w:val="Normal"/>
        <w:rPr>
          <w:rFonts w:ascii="Roboto" w:hAnsi="Roboto" w:eastAsia="Roboto" w:cs="Roboto"/>
          <w:b w:val="0"/>
          <w:bCs w:val="0"/>
          <w:i w:val="0"/>
          <w:iCs w:val="0"/>
          <w:caps w:val="0"/>
          <w:smallCaps w:val="0"/>
          <w:strike w:val="0"/>
          <w:dstrike w:val="0"/>
          <w:noProof w:val="0"/>
          <w:sz w:val="21"/>
          <w:szCs w:val="21"/>
          <w:lang w:val="fr-FR"/>
        </w:rPr>
      </w:pPr>
      <w:r w:rsidRPr="189E0594" w:rsidR="25F93860">
        <w:rPr>
          <w:rFonts w:ascii="Roboto" w:hAnsi="Roboto" w:eastAsia="Roboto" w:cs="Roboto"/>
          <w:b w:val="0"/>
          <w:bCs w:val="0"/>
          <w:i w:val="0"/>
          <w:iCs w:val="0"/>
          <w:caps w:val="0"/>
          <w:smallCaps w:val="0"/>
          <w:noProof w:val="0"/>
          <w:color w:val="000000" w:themeColor="text1" w:themeTint="FF" w:themeShade="FF"/>
          <w:sz w:val="22"/>
          <w:szCs w:val="22"/>
          <w:lang w:val="fr-FR"/>
        </w:rPr>
        <w:t xml:space="preserve">La première étape pour garantir la sécurité des données en entreprise est de s’assurer que votre société est conforme à </w:t>
      </w:r>
      <w:r w:rsidRPr="189E0594" w:rsidR="25F93860">
        <w:rPr>
          <w:rFonts w:ascii="Roboto" w:hAnsi="Roboto" w:eastAsia="Roboto" w:cs="Roboto"/>
          <w:b w:val="1"/>
          <w:bCs w:val="1"/>
          <w:i w:val="0"/>
          <w:iCs w:val="0"/>
          <w:caps w:val="0"/>
          <w:smallCaps w:val="0"/>
          <w:noProof w:val="0"/>
          <w:color w:val="000000" w:themeColor="text1" w:themeTint="FF" w:themeShade="FF"/>
          <w:sz w:val="22"/>
          <w:szCs w:val="22"/>
          <w:lang w:val="fr-FR"/>
        </w:rPr>
        <w:t xml:space="preserve">la règlementation en </w:t>
      </w:r>
      <w:r w:rsidRPr="189E0594" w:rsidR="2BDBDC25">
        <w:rPr>
          <w:rFonts w:ascii="Roboto" w:hAnsi="Roboto" w:eastAsia="Roboto" w:cs="Roboto"/>
          <w:b w:val="1"/>
          <w:bCs w:val="1"/>
          <w:i w:val="0"/>
          <w:iCs w:val="0"/>
          <w:caps w:val="0"/>
          <w:smallCaps w:val="0"/>
          <w:noProof w:val="0"/>
          <w:color w:val="000000" w:themeColor="text1" w:themeTint="FF" w:themeShade="FF"/>
          <w:sz w:val="22"/>
          <w:szCs w:val="22"/>
          <w:lang w:val="fr-FR"/>
        </w:rPr>
        <w:t>vigueur, notamment</w:t>
      </w:r>
      <w:r w:rsidRPr="189E0594" w:rsidR="25F93860">
        <w:rPr>
          <w:rFonts w:ascii="Roboto" w:hAnsi="Roboto" w:eastAsia="Roboto" w:cs="Roboto"/>
          <w:b w:val="1"/>
          <w:bCs w:val="1"/>
          <w:i w:val="0"/>
          <w:iCs w:val="0"/>
          <w:caps w:val="0"/>
          <w:smallCaps w:val="0"/>
          <w:noProof w:val="0"/>
          <w:color w:val="000000" w:themeColor="text1" w:themeTint="FF" w:themeShade="FF"/>
          <w:sz w:val="22"/>
          <w:szCs w:val="22"/>
          <w:lang w:val="fr-FR"/>
        </w:rPr>
        <w:t xml:space="preserve"> </w:t>
      </w:r>
      <w:r w:rsidRPr="189E0594" w:rsidR="25F93860">
        <w:rPr>
          <w:rFonts w:ascii="Roboto" w:hAnsi="Roboto" w:eastAsia="Roboto" w:cs="Roboto"/>
          <w:b w:val="1"/>
          <w:bCs w:val="1"/>
          <w:i w:val="0"/>
          <w:iCs w:val="0"/>
          <w:caps w:val="0"/>
          <w:smallCaps w:val="0"/>
          <w:noProof w:val="0"/>
          <w:color w:val="000000" w:themeColor="text1" w:themeTint="FF" w:themeShade="FF"/>
          <w:sz w:val="22"/>
          <w:szCs w:val="22"/>
          <w:lang w:val="fr-FR"/>
        </w:rPr>
        <w:t>sur le respect de la RGPD</w:t>
      </w:r>
      <w:r w:rsidRPr="189E0594" w:rsidR="25F93860">
        <w:rPr>
          <w:rFonts w:ascii="Roboto" w:hAnsi="Roboto" w:eastAsia="Roboto" w:cs="Roboto"/>
          <w:b w:val="0"/>
          <w:bCs w:val="0"/>
          <w:i w:val="0"/>
          <w:iCs w:val="0"/>
          <w:caps w:val="0"/>
          <w:smallCaps w:val="0"/>
          <w:noProof w:val="0"/>
          <w:color w:val="000000" w:themeColor="text1" w:themeTint="FF" w:themeShade="FF"/>
          <w:sz w:val="22"/>
          <w:szCs w:val="22"/>
          <w:lang w:val="fr-FR"/>
        </w:rPr>
        <w:t xml:space="preserve"> (</w:t>
      </w:r>
      <w:r w:rsidRPr="189E0594" w:rsidR="3FB1BC84">
        <w:rPr>
          <w:rFonts w:ascii="Roboto" w:hAnsi="Roboto" w:eastAsia="Roboto" w:cs="Roboto"/>
          <w:b w:val="0"/>
          <w:bCs w:val="0"/>
          <w:i w:val="0"/>
          <w:iCs w:val="0"/>
          <w:caps w:val="0"/>
          <w:smallCaps w:val="0"/>
          <w:noProof w:val="0"/>
          <w:color w:val="000000" w:themeColor="text1" w:themeTint="FF" w:themeShade="FF"/>
          <w:sz w:val="22"/>
          <w:szCs w:val="22"/>
          <w:lang w:val="fr-FR"/>
        </w:rPr>
        <w:t>règlement</w:t>
      </w:r>
      <w:r w:rsidRPr="189E0594" w:rsidR="25F93860">
        <w:rPr>
          <w:rFonts w:ascii="Roboto" w:hAnsi="Roboto" w:eastAsia="Roboto" w:cs="Roboto"/>
          <w:b w:val="0"/>
          <w:bCs w:val="0"/>
          <w:i w:val="0"/>
          <w:iCs w:val="0"/>
          <w:caps w:val="0"/>
          <w:smallCaps w:val="0"/>
          <w:noProof w:val="0"/>
          <w:color w:val="000000" w:themeColor="text1" w:themeTint="FF" w:themeShade="FF"/>
          <w:sz w:val="22"/>
          <w:szCs w:val="22"/>
          <w:lang w:val="fr-FR"/>
        </w:rPr>
        <w:t xml:space="preserve"> </w:t>
      </w:r>
      <w:r w:rsidRPr="189E0594" w:rsidR="089D8699">
        <w:rPr>
          <w:rFonts w:ascii="Roboto" w:hAnsi="Roboto" w:eastAsia="Roboto" w:cs="Roboto"/>
          <w:b w:val="0"/>
          <w:bCs w:val="0"/>
          <w:i w:val="0"/>
          <w:iCs w:val="0"/>
          <w:caps w:val="0"/>
          <w:smallCaps w:val="0"/>
          <w:noProof w:val="0"/>
          <w:color w:val="000000" w:themeColor="text1" w:themeTint="FF" w:themeShade="FF"/>
          <w:sz w:val="22"/>
          <w:szCs w:val="22"/>
          <w:lang w:val="fr-FR"/>
        </w:rPr>
        <w:t>générale</w:t>
      </w:r>
      <w:r w:rsidRPr="189E0594" w:rsidR="0061C235">
        <w:rPr>
          <w:rFonts w:ascii="Roboto" w:hAnsi="Roboto" w:eastAsia="Roboto" w:cs="Roboto"/>
          <w:b w:val="0"/>
          <w:bCs w:val="0"/>
          <w:i w:val="0"/>
          <w:iCs w:val="0"/>
          <w:caps w:val="0"/>
          <w:smallCaps w:val="0"/>
          <w:noProof w:val="0"/>
          <w:color w:val="000000" w:themeColor="text1" w:themeTint="FF" w:themeShade="FF"/>
          <w:sz w:val="22"/>
          <w:szCs w:val="22"/>
          <w:lang w:val="fr-FR"/>
        </w:rPr>
        <w:t xml:space="preserve"> et la protection des </w:t>
      </w:r>
      <w:r w:rsidRPr="189E0594" w:rsidR="0A299793">
        <w:rPr>
          <w:rFonts w:ascii="Roboto" w:hAnsi="Roboto" w:eastAsia="Roboto" w:cs="Roboto"/>
          <w:b w:val="0"/>
          <w:bCs w:val="0"/>
          <w:i w:val="0"/>
          <w:iCs w:val="0"/>
          <w:caps w:val="0"/>
          <w:smallCaps w:val="0"/>
          <w:noProof w:val="0"/>
          <w:color w:val="000000" w:themeColor="text1" w:themeTint="FF" w:themeShade="FF"/>
          <w:sz w:val="22"/>
          <w:szCs w:val="22"/>
          <w:lang w:val="fr-FR"/>
        </w:rPr>
        <w:t xml:space="preserve">données) ainsi que de la CNIL </w:t>
      </w:r>
      <w:r w:rsidRPr="189E0594" w:rsidR="0A299793">
        <w:rPr>
          <w:rFonts w:ascii="Roboto" w:hAnsi="Roboto" w:eastAsia="Roboto" w:cs="Roboto"/>
          <w:b w:val="0"/>
          <w:bCs w:val="0"/>
          <w:i w:val="0"/>
          <w:iCs w:val="0"/>
          <w:caps w:val="0"/>
          <w:smallCaps w:val="0"/>
          <w:noProof w:val="0"/>
          <w:color w:val="000000" w:themeColor="text1" w:themeTint="FF" w:themeShade="FF"/>
          <w:sz w:val="22"/>
          <w:szCs w:val="22"/>
          <w:lang w:val="fr-FR"/>
        </w:rPr>
        <w:t xml:space="preserve">en matière de normes </w:t>
      </w:r>
      <w:r w:rsidRPr="189E0594" w:rsidR="0A299793">
        <w:rPr>
          <w:rFonts w:ascii="Roboto" w:hAnsi="Roboto" w:eastAsia="Roboto" w:cs="Roboto"/>
          <w:b w:val="0"/>
          <w:bCs w:val="0"/>
          <w:i w:val="0"/>
          <w:iCs w:val="0"/>
          <w:caps w:val="0"/>
          <w:smallCaps w:val="0"/>
          <w:noProof w:val="0"/>
          <w:color w:val="000000" w:themeColor="text1" w:themeTint="FF" w:themeShade="FF"/>
          <w:sz w:val="22"/>
          <w:szCs w:val="22"/>
          <w:lang w:val="fr-FR"/>
        </w:rPr>
        <w:t>à</w:t>
      </w:r>
      <w:r w:rsidRPr="189E0594" w:rsidR="0A299793">
        <w:rPr>
          <w:rFonts w:ascii="Roboto" w:hAnsi="Roboto" w:eastAsia="Roboto" w:cs="Roboto"/>
          <w:b w:val="0"/>
          <w:bCs w:val="0"/>
          <w:i w:val="0"/>
          <w:iCs w:val="0"/>
          <w:caps w:val="0"/>
          <w:smallCaps w:val="0"/>
          <w:noProof w:val="0"/>
          <w:color w:val="000000" w:themeColor="text1" w:themeTint="FF" w:themeShade="FF"/>
          <w:sz w:val="22"/>
          <w:szCs w:val="22"/>
          <w:lang w:val="fr-FR"/>
        </w:rPr>
        <w:t xml:space="preserve"> suivre </w:t>
      </w:r>
      <w:r w:rsidRPr="189E0594" w:rsidR="0A299793">
        <w:rPr>
          <w:rFonts w:ascii="Roboto" w:hAnsi="Roboto" w:eastAsia="Roboto" w:cs="Roboto"/>
          <w:b w:val="0"/>
          <w:bCs w:val="0"/>
          <w:i w:val="0"/>
          <w:iCs w:val="0"/>
          <w:caps w:val="0"/>
          <w:smallCaps w:val="0"/>
          <w:noProof w:val="0"/>
          <w:color w:val="000000" w:themeColor="text1" w:themeTint="FF" w:themeShade="FF"/>
          <w:sz w:val="21"/>
          <w:szCs w:val="21"/>
          <w:lang w:val="fr-FR"/>
        </w:rPr>
        <w:t>auprès de ses clients, fournisseurs, partenaires ET employés.</w:t>
      </w:r>
    </w:p>
    <w:p w:rsidR="0A299793" w:rsidP="189E0594" w:rsidRDefault="0A299793" w14:paraId="2D9626A1" w14:textId="49DA1CCA">
      <w:pPr>
        <w:pStyle w:val="Normal"/>
        <w:rPr>
          <w:sz w:val="24"/>
          <w:szCs w:val="24"/>
        </w:rPr>
      </w:pPr>
      <w:r w:rsidRPr="189E0594" w:rsidR="0A299793">
        <w:rPr>
          <w:sz w:val="24"/>
          <w:szCs w:val="24"/>
        </w:rPr>
        <w:t xml:space="preserve">2- </w:t>
      </w:r>
      <w:r w:rsidRPr="189E0594" w:rsidR="0A299793">
        <w:rPr>
          <w:sz w:val="24"/>
          <w:szCs w:val="24"/>
        </w:rPr>
        <w:t>évaluer</w:t>
      </w:r>
      <w:r w:rsidRPr="189E0594" w:rsidR="0A299793">
        <w:rPr>
          <w:sz w:val="24"/>
          <w:szCs w:val="24"/>
        </w:rPr>
        <w:t xml:space="preserve"> la sensibilité des données collectés :</w:t>
      </w:r>
      <w:r w:rsidRPr="189E0594" w:rsidR="022CDB5A">
        <w:rPr>
          <w:sz w:val="24"/>
          <w:szCs w:val="24"/>
        </w:rPr>
        <w:t xml:space="preserve">  </w:t>
      </w:r>
      <w:r w:rsidRPr="189E0594" w:rsidR="51942B9F">
        <w:rPr>
          <w:sz w:val="24"/>
          <w:szCs w:val="24"/>
        </w:rPr>
        <w:t xml:space="preserve">  </w:t>
      </w:r>
    </w:p>
    <w:p w:rsidR="5682011C" w:rsidP="189E0594" w:rsidRDefault="5682011C" w14:paraId="7F7FF44A" w14:textId="534DEC4B">
      <w:pPr>
        <w:pStyle w:val="Normal"/>
        <w:rPr>
          <w:sz w:val="24"/>
          <w:szCs w:val="24"/>
        </w:rPr>
      </w:pPr>
      <w:r w:rsidRPr="189E0594" w:rsidR="5682011C">
        <w:rPr>
          <w:rFonts w:ascii="Roboto" w:hAnsi="Roboto" w:eastAsia="Roboto" w:cs="Roboto"/>
          <w:b w:val="0"/>
          <w:bCs w:val="0"/>
          <w:i w:val="0"/>
          <w:iCs w:val="0"/>
          <w:caps w:val="0"/>
          <w:smallCaps w:val="0"/>
          <w:noProof w:val="0"/>
          <w:color w:val="000000" w:themeColor="text1" w:themeTint="FF" w:themeShade="FF"/>
          <w:sz w:val="21"/>
          <w:szCs w:val="21"/>
          <w:lang w:val="fr-FR"/>
        </w:rPr>
        <w:t xml:space="preserve">Toutes les données dont dispose votre entreprise n’ont pas le même degré de sensibilité. Les plus importantes sont les informations à caractère personnel : en effet, votre entreprise est </w:t>
      </w:r>
      <w:r w:rsidRPr="189E0594" w:rsidR="5682011C">
        <w:rPr>
          <w:rFonts w:ascii="Roboto" w:hAnsi="Roboto" w:eastAsia="Roboto" w:cs="Roboto"/>
          <w:b w:val="1"/>
          <w:bCs w:val="1"/>
          <w:i w:val="0"/>
          <w:iCs w:val="0"/>
          <w:caps w:val="0"/>
          <w:smallCaps w:val="0"/>
          <w:noProof w:val="0"/>
          <w:color w:val="000000" w:themeColor="text1" w:themeTint="FF" w:themeShade="FF"/>
          <w:sz w:val="21"/>
          <w:szCs w:val="21"/>
          <w:lang w:val="fr-FR"/>
        </w:rPr>
        <w:t>tenue d’assurer leur protection</w:t>
      </w:r>
      <w:r w:rsidRPr="189E0594" w:rsidR="5682011C">
        <w:rPr>
          <w:rFonts w:ascii="Roboto" w:hAnsi="Roboto" w:eastAsia="Roboto" w:cs="Roboto"/>
          <w:b w:val="0"/>
          <w:bCs w:val="0"/>
          <w:i w:val="0"/>
          <w:iCs w:val="0"/>
          <w:caps w:val="0"/>
          <w:smallCaps w:val="0"/>
          <w:noProof w:val="0"/>
          <w:color w:val="000000" w:themeColor="text1" w:themeTint="FF" w:themeShade="FF"/>
          <w:sz w:val="21"/>
          <w:szCs w:val="21"/>
          <w:lang w:val="fr-FR"/>
        </w:rPr>
        <w:t xml:space="preserve">. En cas de piratage ou de fuite, </w:t>
      </w:r>
      <w:r w:rsidRPr="189E0594" w:rsidR="4190A0EE">
        <w:rPr>
          <w:rFonts w:ascii="Roboto" w:hAnsi="Roboto" w:eastAsia="Roboto" w:cs="Roboto"/>
          <w:b w:val="0"/>
          <w:bCs w:val="0"/>
          <w:i w:val="0"/>
          <w:iCs w:val="0"/>
          <w:caps w:val="0"/>
          <w:smallCaps w:val="0"/>
          <w:noProof w:val="0"/>
          <w:color w:val="000000" w:themeColor="text1" w:themeTint="FF" w:themeShade="FF"/>
          <w:sz w:val="21"/>
          <w:szCs w:val="21"/>
          <w:lang w:val="fr-FR"/>
        </w:rPr>
        <w:t xml:space="preserve">la </w:t>
      </w:r>
      <w:r w:rsidRPr="189E0594" w:rsidR="70C8F81F">
        <w:rPr>
          <w:rFonts w:ascii="Roboto" w:hAnsi="Roboto" w:eastAsia="Roboto" w:cs="Roboto"/>
          <w:b w:val="0"/>
          <w:bCs w:val="0"/>
          <w:i w:val="0"/>
          <w:iCs w:val="0"/>
          <w:caps w:val="0"/>
          <w:smallCaps w:val="0"/>
          <w:noProof w:val="0"/>
          <w:color w:val="000000" w:themeColor="text1" w:themeTint="FF" w:themeShade="FF"/>
          <w:sz w:val="21"/>
          <w:szCs w:val="21"/>
          <w:lang w:val="fr-FR"/>
        </w:rPr>
        <w:t>société</w:t>
      </w:r>
      <w:r w:rsidRPr="189E0594" w:rsidR="5682011C">
        <w:rPr>
          <w:rFonts w:ascii="Roboto" w:hAnsi="Roboto" w:eastAsia="Roboto" w:cs="Roboto"/>
          <w:b w:val="0"/>
          <w:bCs w:val="0"/>
          <w:i w:val="0"/>
          <w:iCs w:val="0"/>
          <w:caps w:val="0"/>
          <w:smallCaps w:val="0"/>
          <w:noProof w:val="0"/>
          <w:color w:val="000000" w:themeColor="text1" w:themeTint="FF" w:themeShade="FF"/>
          <w:sz w:val="21"/>
          <w:szCs w:val="21"/>
          <w:lang w:val="fr-FR"/>
        </w:rPr>
        <w:t xml:space="preserve"> sera tenue pour responsable, sur un plan juridique</w:t>
      </w:r>
      <w:r w:rsidRPr="189E0594" w:rsidR="0B2A1A8F">
        <w:rPr>
          <w:rFonts w:ascii="Roboto" w:hAnsi="Roboto" w:eastAsia="Roboto" w:cs="Roboto"/>
          <w:b w:val="0"/>
          <w:bCs w:val="0"/>
          <w:i w:val="0"/>
          <w:iCs w:val="0"/>
          <w:caps w:val="0"/>
          <w:smallCaps w:val="0"/>
          <w:noProof w:val="0"/>
          <w:color w:val="000000" w:themeColor="text1" w:themeTint="FF" w:themeShade="FF"/>
          <w:sz w:val="21"/>
          <w:szCs w:val="21"/>
          <w:lang w:val="fr-FR"/>
        </w:rPr>
        <w:t xml:space="preserve"> et sanctionnés</w:t>
      </w:r>
      <w:r w:rsidRPr="189E0594" w:rsidR="5682011C">
        <w:rPr>
          <w:rFonts w:ascii="Roboto" w:hAnsi="Roboto" w:eastAsia="Roboto" w:cs="Roboto"/>
          <w:b w:val="0"/>
          <w:bCs w:val="0"/>
          <w:i w:val="0"/>
          <w:iCs w:val="0"/>
          <w:caps w:val="0"/>
          <w:smallCaps w:val="0"/>
          <w:noProof w:val="0"/>
          <w:color w:val="000000" w:themeColor="text1" w:themeTint="FF" w:themeShade="FF"/>
          <w:sz w:val="21"/>
          <w:szCs w:val="21"/>
          <w:lang w:val="fr-FR"/>
        </w:rPr>
        <w:t xml:space="preserve">. Vous devez en un premier temps établir un état des lieux complet des informations et fichiers dont vous disposez. Puis, évaluer </w:t>
      </w:r>
      <w:r w:rsidRPr="189E0594" w:rsidR="5682011C">
        <w:rPr>
          <w:rFonts w:ascii="Roboto" w:hAnsi="Roboto" w:eastAsia="Roboto" w:cs="Roboto"/>
          <w:b w:val="1"/>
          <w:bCs w:val="1"/>
          <w:i w:val="0"/>
          <w:iCs w:val="0"/>
          <w:caps w:val="0"/>
          <w:smallCaps w:val="0"/>
          <w:noProof w:val="0"/>
          <w:color w:val="000000" w:themeColor="text1" w:themeTint="FF" w:themeShade="FF"/>
          <w:sz w:val="21"/>
          <w:szCs w:val="21"/>
          <w:lang w:val="fr-FR"/>
        </w:rPr>
        <w:t>le niveau de confidentialité de ces données</w:t>
      </w:r>
      <w:r w:rsidRPr="189E0594" w:rsidR="5682011C">
        <w:rPr>
          <w:rFonts w:ascii="Roboto" w:hAnsi="Roboto" w:eastAsia="Roboto" w:cs="Roboto"/>
          <w:b w:val="0"/>
          <w:bCs w:val="0"/>
          <w:i w:val="0"/>
          <w:iCs w:val="0"/>
          <w:caps w:val="0"/>
          <w:smallCaps w:val="0"/>
          <w:noProof w:val="0"/>
          <w:color w:val="000000" w:themeColor="text1" w:themeTint="FF" w:themeShade="FF"/>
          <w:sz w:val="21"/>
          <w:szCs w:val="21"/>
          <w:lang w:val="fr-FR"/>
        </w:rPr>
        <w:t xml:space="preserve"> afin de choisir le mode d’hébergement le plus adapté. </w:t>
      </w:r>
    </w:p>
    <w:p w:rsidR="2EF7E449" w:rsidP="189E0594" w:rsidRDefault="2EF7E449" w14:paraId="01910BFD" w14:textId="6FBFC996">
      <w:pPr>
        <w:pStyle w:val="Normal"/>
        <w:rPr>
          <w:rFonts w:ascii="Roboto" w:hAnsi="Roboto" w:eastAsia="Roboto" w:cs="Roboto"/>
          <w:b w:val="0"/>
          <w:bCs w:val="0"/>
          <w:i w:val="0"/>
          <w:iCs w:val="0"/>
          <w:caps w:val="0"/>
          <w:smallCaps w:val="0"/>
          <w:noProof w:val="0"/>
          <w:color w:val="000000" w:themeColor="text1" w:themeTint="FF" w:themeShade="FF"/>
          <w:sz w:val="21"/>
          <w:szCs w:val="21"/>
          <w:lang w:val="fr-FR"/>
        </w:rPr>
      </w:pPr>
      <w:r w:rsidRPr="189E0594" w:rsidR="2EF7E449">
        <w:rPr>
          <w:rFonts w:ascii="Roboto" w:hAnsi="Roboto" w:eastAsia="Roboto" w:cs="Roboto"/>
          <w:b w:val="0"/>
          <w:bCs w:val="0"/>
          <w:i w:val="0"/>
          <w:iCs w:val="0"/>
          <w:caps w:val="0"/>
          <w:smallCaps w:val="0"/>
          <w:noProof w:val="0"/>
          <w:color w:val="000000" w:themeColor="text1" w:themeTint="FF" w:themeShade="FF"/>
          <w:sz w:val="21"/>
          <w:szCs w:val="21"/>
          <w:lang w:val="fr-FR"/>
        </w:rPr>
        <w:t xml:space="preserve">3- La gestion des données de l’entreprise : </w:t>
      </w:r>
    </w:p>
    <w:p w:rsidR="44D3A3F8" w:rsidP="189E0594" w:rsidRDefault="44D3A3F8" w14:paraId="65D1C062" w14:textId="31883EEB">
      <w:pPr>
        <w:pStyle w:val="Normal"/>
        <w:rPr>
          <w:sz w:val="24"/>
          <w:szCs w:val="24"/>
        </w:rPr>
      </w:pPr>
      <w:r w:rsidRPr="189E0594" w:rsidR="44D3A3F8">
        <w:rPr>
          <w:rFonts w:ascii="Roboto" w:hAnsi="Roboto" w:eastAsia="Roboto" w:cs="Roboto"/>
          <w:b w:val="1"/>
          <w:bCs w:val="1"/>
          <w:i w:val="0"/>
          <w:iCs w:val="0"/>
          <w:caps w:val="0"/>
          <w:smallCaps w:val="0"/>
          <w:noProof w:val="0"/>
          <w:color w:val="000000" w:themeColor="text1" w:themeTint="FF" w:themeShade="FF"/>
          <w:sz w:val="21"/>
          <w:szCs w:val="21"/>
          <w:lang w:val="fr-FR"/>
        </w:rPr>
        <w:t>La gestion des accès aux données informatiques</w:t>
      </w:r>
      <w:r w:rsidRPr="189E0594" w:rsidR="44D3A3F8">
        <w:rPr>
          <w:rFonts w:ascii="Roboto" w:hAnsi="Roboto" w:eastAsia="Roboto" w:cs="Roboto"/>
          <w:b w:val="0"/>
          <w:bCs w:val="0"/>
          <w:i w:val="0"/>
          <w:iCs w:val="0"/>
          <w:caps w:val="0"/>
          <w:smallCaps w:val="0"/>
          <w:noProof w:val="0"/>
          <w:color w:val="000000" w:themeColor="text1" w:themeTint="FF" w:themeShade="FF"/>
          <w:sz w:val="21"/>
          <w:szCs w:val="21"/>
          <w:lang w:val="fr-FR"/>
        </w:rPr>
        <w:t xml:space="preserve"> nécessite une politique stricte pour assurer la sécurité des données en entreprise. Il s’agit de définir à quelles informations chaque collaborateur peut accéder en fonction de ses fonctions et de ses tâches et de limiter la consultation et/ou la modifications </w:t>
      </w:r>
      <w:r w:rsidRPr="189E0594" w:rsidR="44D3A3F8">
        <w:rPr>
          <w:rFonts w:ascii="Roboto" w:hAnsi="Roboto" w:eastAsia="Roboto" w:cs="Roboto"/>
          <w:b w:val="1"/>
          <w:bCs w:val="1"/>
          <w:i w:val="0"/>
          <w:iCs w:val="0"/>
          <w:caps w:val="0"/>
          <w:smallCaps w:val="0"/>
          <w:noProof w:val="0"/>
          <w:color w:val="000000" w:themeColor="text1" w:themeTint="FF" w:themeShade="FF"/>
          <w:sz w:val="21"/>
          <w:szCs w:val="21"/>
          <w:lang w:val="fr-FR"/>
        </w:rPr>
        <w:t>des données les plus sensibles. Le</w:t>
      </w:r>
      <w:r w:rsidRPr="189E0594" w:rsidR="44D3A3F8">
        <w:rPr>
          <w:rFonts w:ascii="Roboto" w:hAnsi="Roboto" w:eastAsia="Roboto" w:cs="Roboto"/>
          <w:b w:val="0"/>
          <w:bCs w:val="0"/>
          <w:i w:val="0"/>
          <w:iCs w:val="0"/>
          <w:caps w:val="0"/>
          <w:smallCaps w:val="0"/>
          <w:noProof w:val="0"/>
          <w:color w:val="000000" w:themeColor="text1" w:themeTint="FF" w:themeShade="FF"/>
          <w:sz w:val="21"/>
          <w:szCs w:val="21"/>
          <w:lang w:val="fr-FR"/>
        </w:rPr>
        <w:t xml:space="preserve"> PDO chargés aux protections des données se doit donc de gérer les différents </w:t>
      </w:r>
      <w:r w:rsidRPr="189E0594" w:rsidR="6AF4CCF7">
        <w:rPr>
          <w:rFonts w:ascii="Roboto" w:hAnsi="Roboto" w:eastAsia="Roboto" w:cs="Roboto"/>
          <w:b w:val="0"/>
          <w:bCs w:val="0"/>
          <w:i w:val="0"/>
          <w:iCs w:val="0"/>
          <w:caps w:val="0"/>
          <w:smallCaps w:val="0"/>
          <w:noProof w:val="0"/>
          <w:color w:val="000000" w:themeColor="text1" w:themeTint="FF" w:themeShade="FF"/>
          <w:sz w:val="21"/>
          <w:szCs w:val="21"/>
          <w:lang w:val="fr-FR"/>
        </w:rPr>
        <w:t>accès</w:t>
      </w:r>
      <w:r w:rsidRPr="189E0594" w:rsidR="44D3A3F8">
        <w:rPr>
          <w:rFonts w:ascii="Roboto" w:hAnsi="Roboto" w:eastAsia="Roboto" w:cs="Roboto"/>
          <w:b w:val="0"/>
          <w:bCs w:val="0"/>
          <w:i w:val="0"/>
          <w:iCs w:val="0"/>
          <w:caps w:val="0"/>
          <w:smallCaps w:val="0"/>
          <w:noProof w:val="0"/>
          <w:color w:val="000000" w:themeColor="text1" w:themeTint="FF" w:themeShade="FF"/>
          <w:sz w:val="21"/>
          <w:szCs w:val="21"/>
          <w:lang w:val="fr-FR"/>
        </w:rPr>
        <w:t xml:space="preserve"> en fonction du poste en charge par l’employer </w:t>
      </w:r>
      <w:r w:rsidRPr="189E0594" w:rsidR="75C3033C">
        <w:rPr>
          <w:rFonts w:ascii="Roboto" w:hAnsi="Roboto" w:eastAsia="Roboto" w:cs="Roboto"/>
          <w:b w:val="0"/>
          <w:bCs w:val="0"/>
          <w:i w:val="0"/>
          <w:iCs w:val="0"/>
          <w:caps w:val="0"/>
          <w:smallCaps w:val="0"/>
          <w:noProof w:val="0"/>
          <w:color w:val="000000" w:themeColor="text1" w:themeTint="FF" w:themeShade="FF"/>
          <w:sz w:val="21"/>
          <w:szCs w:val="21"/>
          <w:lang w:val="fr-FR"/>
        </w:rPr>
        <w:t>(exemple</w:t>
      </w:r>
      <w:r w:rsidRPr="189E0594" w:rsidR="16EA211F">
        <w:rPr>
          <w:rFonts w:ascii="Roboto" w:hAnsi="Roboto" w:eastAsia="Roboto" w:cs="Roboto"/>
          <w:b w:val="0"/>
          <w:bCs w:val="0"/>
          <w:i w:val="0"/>
          <w:iCs w:val="0"/>
          <w:caps w:val="0"/>
          <w:smallCaps w:val="0"/>
          <w:noProof w:val="0"/>
          <w:color w:val="000000" w:themeColor="text1" w:themeTint="FF" w:themeShade="FF"/>
          <w:sz w:val="21"/>
          <w:szCs w:val="21"/>
          <w:lang w:val="fr-FR"/>
        </w:rPr>
        <w:t xml:space="preserve"> : une secrétaire ne doit pas avoir accès en l’entièreté des données de </w:t>
      </w:r>
      <w:r w:rsidRPr="189E0594" w:rsidR="2CF75409">
        <w:rPr>
          <w:rFonts w:ascii="Roboto" w:hAnsi="Roboto" w:eastAsia="Roboto" w:cs="Roboto"/>
          <w:b w:val="0"/>
          <w:bCs w:val="0"/>
          <w:i w:val="0"/>
          <w:iCs w:val="0"/>
          <w:caps w:val="0"/>
          <w:smallCaps w:val="0"/>
          <w:noProof w:val="0"/>
          <w:color w:val="000000" w:themeColor="text1" w:themeTint="FF" w:themeShade="FF"/>
          <w:sz w:val="21"/>
          <w:szCs w:val="21"/>
          <w:lang w:val="fr-FR"/>
        </w:rPr>
        <w:t>l’entreprise, mais</w:t>
      </w:r>
      <w:r w:rsidRPr="189E0594" w:rsidR="16EA211F">
        <w:rPr>
          <w:rFonts w:ascii="Roboto" w:hAnsi="Roboto" w:eastAsia="Roboto" w:cs="Roboto"/>
          <w:b w:val="0"/>
          <w:bCs w:val="0"/>
          <w:i w:val="0"/>
          <w:iCs w:val="0"/>
          <w:caps w:val="0"/>
          <w:smallCaps w:val="0"/>
          <w:noProof w:val="0"/>
          <w:color w:val="000000" w:themeColor="text1" w:themeTint="FF" w:themeShade="FF"/>
          <w:sz w:val="21"/>
          <w:szCs w:val="21"/>
          <w:lang w:val="fr-FR"/>
        </w:rPr>
        <w:t xml:space="preserve"> uniquement les données concernant les clients/</w:t>
      </w:r>
      <w:r w:rsidRPr="189E0594" w:rsidR="10E776BA">
        <w:rPr>
          <w:rFonts w:ascii="Roboto" w:hAnsi="Roboto" w:eastAsia="Roboto" w:cs="Roboto"/>
          <w:b w:val="0"/>
          <w:bCs w:val="0"/>
          <w:i w:val="0"/>
          <w:iCs w:val="0"/>
          <w:caps w:val="0"/>
          <w:smallCaps w:val="0"/>
          <w:noProof w:val="0"/>
          <w:color w:val="000000" w:themeColor="text1" w:themeTint="FF" w:themeShade="FF"/>
          <w:sz w:val="21"/>
          <w:szCs w:val="21"/>
          <w:lang w:val="fr-FR"/>
        </w:rPr>
        <w:t>fournisseurs)</w:t>
      </w:r>
      <w:r w:rsidRPr="189E0594" w:rsidR="7C883E84">
        <w:rPr>
          <w:rFonts w:ascii="Roboto" w:hAnsi="Roboto" w:eastAsia="Roboto" w:cs="Roboto"/>
          <w:b w:val="0"/>
          <w:bCs w:val="0"/>
          <w:i w:val="0"/>
          <w:iCs w:val="0"/>
          <w:caps w:val="0"/>
          <w:smallCaps w:val="0"/>
          <w:noProof w:val="0"/>
          <w:color w:val="000000" w:themeColor="text1" w:themeTint="FF" w:themeShade="FF"/>
          <w:sz w:val="21"/>
          <w:szCs w:val="21"/>
          <w:lang w:val="fr-FR"/>
        </w:rPr>
        <w:t>.</w:t>
      </w:r>
    </w:p>
    <w:p w:rsidR="44D3A3F8" w:rsidP="189E0594" w:rsidRDefault="44D3A3F8" w14:paraId="2800B09C" w14:textId="5D7DEA9F">
      <w:pPr>
        <w:pStyle w:val="Normal"/>
        <w:rPr>
          <w:sz w:val="24"/>
          <w:szCs w:val="24"/>
        </w:rPr>
      </w:pPr>
      <w:r>
        <w:br/>
      </w:r>
      <w:r>
        <w:br/>
      </w:r>
      <w:r>
        <w:br/>
      </w:r>
      <w:r>
        <w:br/>
      </w:r>
    </w:p>
    <w:p w:rsidR="189E0594" w:rsidP="189E0594" w:rsidRDefault="189E0594" w14:paraId="6E274552" w14:textId="6F6AFB1A">
      <w:pPr>
        <w:pStyle w:val="Normal"/>
      </w:pPr>
    </w:p>
    <w:p w:rsidR="189E0594" w:rsidP="189E0594" w:rsidRDefault="189E0594" w14:paraId="1DD35E1A" w14:textId="0C6D3234">
      <w:pPr>
        <w:pStyle w:val="Normal"/>
      </w:pPr>
    </w:p>
    <w:p w:rsidR="189E0594" w:rsidP="189E0594" w:rsidRDefault="189E0594" w14:paraId="07428455" w14:textId="054DF5BC">
      <w:pPr>
        <w:pStyle w:val="Normal"/>
      </w:pPr>
    </w:p>
    <w:p w:rsidR="2F9E3F7E" w:rsidP="189E0594" w:rsidRDefault="2F9E3F7E" w14:paraId="0A5BCC63" w14:textId="77FF44AA">
      <w:pPr>
        <w:rPr>
          <w:b w:val="1"/>
          <w:bCs w:val="1"/>
          <w:color w:val="FF0000"/>
          <w:sz w:val="28"/>
          <w:szCs w:val="28"/>
        </w:rPr>
      </w:pPr>
      <w:r w:rsidRPr="189E0594" w:rsidR="2F9E3F7E">
        <w:rPr>
          <w:b w:val="1"/>
          <w:bCs w:val="1"/>
          <w:color w:val="FF0000"/>
          <w:sz w:val="28"/>
          <w:szCs w:val="28"/>
        </w:rPr>
        <w:t>-6 Organisation du site internet (pages, info, liens ect....)</w:t>
      </w:r>
    </w:p>
    <w:p w:rsidR="01D3ABB5" w:rsidP="189E0594" w:rsidRDefault="01D3ABB5" w14:paraId="068849B6" w14:textId="1AE410CA">
      <w:pPr>
        <w:pStyle w:val="Normal"/>
        <w:rPr>
          <w:b w:val="0"/>
          <w:bCs w:val="0"/>
          <w:color w:val="000000" w:themeColor="text1" w:themeTint="FF" w:themeShade="FF"/>
          <w:sz w:val="28"/>
          <w:szCs w:val="28"/>
        </w:rPr>
      </w:pPr>
      <w:r w:rsidRPr="189E0594" w:rsidR="01D3ABB5">
        <w:rPr>
          <w:b w:val="0"/>
          <w:bCs w:val="0"/>
          <w:color w:val="000000" w:themeColor="text1" w:themeTint="FF" w:themeShade="FF"/>
          <w:sz w:val="28"/>
          <w:szCs w:val="28"/>
        </w:rPr>
        <w:t>Page d’accueil : Présentation de l’entreprise</w:t>
      </w:r>
      <w:r w:rsidRPr="189E0594" w:rsidR="74FD8B08">
        <w:rPr>
          <w:b w:val="0"/>
          <w:bCs w:val="0"/>
          <w:color w:val="000000" w:themeColor="text1" w:themeTint="FF" w:themeShade="FF"/>
          <w:sz w:val="28"/>
          <w:szCs w:val="28"/>
        </w:rPr>
        <w:t xml:space="preserve"> </w:t>
      </w:r>
      <w:r w:rsidRPr="189E0594" w:rsidR="0EC04FEA">
        <w:rPr>
          <w:b w:val="0"/>
          <w:bCs w:val="0"/>
          <w:color w:val="000000" w:themeColor="text1" w:themeTint="FF" w:themeShade="FF"/>
          <w:sz w:val="28"/>
          <w:szCs w:val="28"/>
        </w:rPr>
        <w:t>(Qui</w:t>
      </w:r>
      <w:r w:rsidRPr="189E0594" w:rsidR="74FD8B08">
        <w:rPr>
          <w:b w:val="0"/>
          <w:bCs w:val="0"/>
          <w:color w:val="000000" w:themeColor="text1" w:themeTint="FF" w:themeShade="FF"/>
          <w:sz w:val="28"/>
          <w:szCs w:val="28"/>
        </w:rPr>
        <w:t xml:space="preserve"> nous sommes ? Nos activités</w:t>
      </w:r>
      <w:r w:rsidRPr="189E0594" w:rsidR="189EABF0">
        <w:rPr>
          <w:b w:val="0"/>
          <w:bCs w:val="0"/>
          <w:color w:val="000000" w:themeColor="text1" w:themeTint="FF" w:themeShade="FF"/>
          <w:sz w:val="28"/>
          <w:szCs w:val="28"/>
        </w:rPr>
        <w:t>...)</w:t>
      </w:r>
      <w:r w:rsidRPr="189E0594" w:rsidR="2644AE9F">
        <w:rPr>
          <w:b w:val="0"/>
          <w:bCs w:val="0"/>
          <w:color w:val="000000" w:themeColor="text1" w:themeTint="FF" w:themeShade="FF"/>
          <w:sz w:val="28"/>
          <w:szCs w:val="28"/>
        </w:rPr>
        <w:t xml:space="preserve"> --&gt; Mentions légales au </w:t>
      </w:r>
      <w:r w:rsidRPr="189E0594" w:rsidR="2644AE9F">
        <w:rPr>
          <w:b w:val="0"/>
          <w:bCs w:val="0"/>
          <w:color w:val="000000" w:themeColor="text1" w:themeTint="FF" w:themeShade="FF"/>
          <w:sz w:val="28"/>
          <w:szCs w:val="28"/>
        </w:rPr>
        <w:t>footer.</w:t>
      </w:r>
    </w:p>
    <w:p w:rsidR="189EABF0" w:rsidP="189E0594" w:rsidRDefault="189EABF0" w14:paraId="6AEA756D" w14:textId="301B6DD3">
      <w:pPr>
        <w:pStyle w:val="Normal"/>
        <w:rPr>
          <w:b w:val="0"/>
          <w:bCs w:val="0"/>
          <w:color w:val="000000" w:themeColor="text1" w:themeTint="FF" w:themeShade="FF"/>
          <w:sz w:val="28"/>
          <w:szCs w:val="28"/>
        </w:rPr>
      </w:pPr>
      <w:r w:rsidRPr="189E0594" w:rsidR="189EABF0">
        <w:rPr>
          <w:b w:val="0"/>
          <w:bCs w:val="0"/>
          <w:color w:val="000000" w:themeColor="text1" w:themeTint="FF" w:themeShade="FF"/>
          <w:sz w:val="28"/>
          <w:szCs w:val="28"/>
        </w:rPr>
        <w:t>2nd page : Nos produit</w:t>
      </w:r>
      <w:r w:rsidRPr="189E0594" w:rsidR="4389627F">
        <w:rPr>
          <w:b w:val="0"/>
          <w:bCs w:val="0"/>
          <w:color w:val="000000" w:themeColor="text1" w:themeTint="FF" w:themeShade="FF"/>
          <w:sz w:val="28"/>
          <w:szCs w:val="28"/>
        </w:rPr>
        <w:t>s</w:t>
      </w:r>
      <w:r w:rsidRPr="189E0594" w:rsidR="189EABF0">
        <w:rPr>
          <w:b w:val="0"/>
          <w:bCs w:val="0"/>
          <w:color w:val="000000" w:themeColor="text1" w:themeTint="FF" w:themeShade="FF"/>
          <w:sz w:val="28"/>
          <w:szCs w:val="28"/>
        </w:rPr>
        <w:t xml:space="preserve"> (avis des clients</w:t>
      </w:r>
      <w:proofErr w:type="gramStart"/>
      <w:r w:rsidRPr="189E0594" w:rsidR="189EABF0">
        <w:rPr>
          <w:b w:val="0"/>
          <w:bCs w:val="0"/>
          <w:color w:val="000000" w:themeColor="text1" w:themeTint="FF" w:themeShade="FF"/>
          <w:sz w:val="28"/>
          <w:szCs w:val="28"/>
        </w:rPr>
        <w:t xml:space="preserve">) </w:t>
      </w:r>
      <w:r w:rsidRPr="189E0594" w:rsidR="1E054A11">
        <w:rPr>
          <w:b w:val="0"/>
          <w:bCs w:val="0"/>
          <w:color w:val="000000" w:themeColor="text1" w:themeTint="FF" w:themeShade="FF"/>
          <w:sz w:val="28"/>
          <w:szCs w:val="28"/>
        </w:rPr>
        <w:t>,</w:t>
      </w:r>
      <w:proofErr w:type="gramEnd"/>
      <w:r w:rsidRPr="189E0594" w:rsidR="1E054A11">
        <w:rPr>
          <w:b w:val="0"/>
          <w:bCs w:val="0"/>
          <w:color w:val="000000" w:themeColor="text1" w:themeTint="FF" w:themeShade="FF"/>
          <w:sz w:val="28"/>
          <w:szCs w:val="28"/>
        </w:rPr>
        <w:t xml:space="preserve"> </w:t>
      </w:r>
      <w:r w:rsidRPr="189E0594" w:rsidR="24AB0DF2">
        <w:rPr>
          <w:b w:val="0"/>
          <w:bCs w:val="0"/>
          <w:color w:val="000000" w:themeColor="text1" w:themeTint="FF" w:themeShade="FF"/>
          <w:sz w:val="28"/>
          <w:szCs w:val="28"/>
        </w:rPr>
        <w:t>(Modalité</w:t>
      </w:r>
      <w:r w:rsidRPr="189E0594" w:rsidR="771B80F3">
        <w:rPr>
          <w:b w:val="0"/>
          <w:bCs w:val="0"/>
          <w:color w:val="000000" w:themeColor="text1" w:themeTint="FF" w:themeShade="FF"/>
          <w:sz w:val="28"/>
          <w:szCs w:val="28"/>
        </w:rPr>
        <w:t xml:space="preserve"> de paiement)</w:t>
      </w:r>
    </w:p>
    <w:p w:rsidR="6023C47E" w:rsidP="189E0594" w:rsidRDefault="6023C47E" w14:paraId="684DBE45" w14:textId="40D788C2">
      <w:pPr>
        <w:pStyle w:val="Normal"/>
        <w:rPr>
          <w:b w:val="0"/>
          <w:bCs w:val="0"/>
          <w:color w:val="000000" w:themeColor="text1" w:themeTint="FF" w:themeShade="FF"/>
          <w:sz w:val="28"/>
          <w:szCs w:val="28"/>
        </w:rPr>
      </w:pPr>
      <w:r w:rsidRPr="7B2E21EF" w:rsidR="6023C47E">
        <w:rPr>
          <w:b w:val="0"/>
          <w:bCs w:val="0"/>
          <w:color w:val="000000" w:themeColor="text1" w:themeTint="FF" w:themeShade="FF"/>
          <w:sz w:val="28"/>
          <w:szCs w:val="28"/>
        </w:rPr>
        <w:t>3e page : Vos sites : page qui permet de voir vos sites hébergés et de les sélectionné</w:t>
      </w:r>
      <w:r w:rsidRPr="7B2E21EF" w:rsidR="6E21C0DB">
        <w:rPr>
          <w:b w:val="0"/>
          <w:bCs w:val="0"/>
          <w:color w:val="000000" w:themeColor="text1" w:themeTint="FF" w:themeShade="FF"/>
          <w:sz w:val="28"/>
          <w:szCs w:val="28"/>
        </w:rPr>
        <w:t xml:space="preserve"> </w:t>
      </w:r>
      <w:r w:rsidRPr="7B2E21EF" w:rsidR="12DEC8A1">
        <w:rPr>
          <w:b w:val="0"/>
          <w:bCs w:val="0"/>
          <w:color w:val="000000" w:themeColor="text1" w:themeTint="FF" w:themeShade="FF"/>
          <w:sz w:val="28"/>
          <w:szCs w:val="28"/>
        </w:rPr>
        <w:t>(+</w:t>
      </w:r>
      <w:r w:rsidRPr="7B2E21EF" w:rsidR="43F958DE">
        <w:rPr>
          <w:b w:val="0"/>
          <w:bCs w:val="0"/>
          <w:color w:val="000000" w:themeColor="text1" w:themeTint="FF" w:themeShade="FF"/>
          <w:sz w:val="28"/>
          <w:szCs w:val="28"/>
        </w:rPr>
        <w:t xml:space="preserve"> </w:t>
      </w:r>
      <w:r w:rsidRPr="7B2E21EF" w:rsidR="6023C47E">
        <w:rPr>
          <w:b w:val="0"/>
          <w:bCs w:val="0"/>
          <w:color w:val="000000" w:themeColor="text1" w:themeTint="FF" w:themeShade="FF"/>
          <w:sz w:val="28"/>
          <w:szCs w:val="28"/>
        </w:rPr>
        <w:t>Exemple de site d’un client</w:t>
      </w:r>
      <w:r w:rsidRPr="7B2E21EF" w:rsidR="2533E3E1">
        <w:rPr>
          <w:b w:val="0"/>
          <w:bCs w:val="0"/>
          <w:color w:val="000000" w:themeColor="text1" w:themeTint="FF" w:themeShade="FF"/>
          <w:sz w:val="28"/>
          <w:szCs w:val="28"/>
        </w:rPr>
        <w:t>)</w:t>
      </w:r>
    </w:p>
    <w:p w:rsidR="6023C47E" w:rsidP="189E0594" w:rsidRDefault="6023C47E" w14:paraId="4E29813B" w14:textId="0CFC3A9C">
      <w:pPr>
        <w:pStyle w:val="Normal"/>
        <w:rPr>
          <w:b w:val="0"/>
          <w:bCs w:val="0"/>
          <w:color w:val="000000" w:themeColor="text1" w:themeTint="FF" w:themeShade="FF"/>
          <w:sz w:val="28"/>
          <w:szCs w:val="28"/>
        </w:rPr>
      </w:pPr>
      <w:r w:rsidRPr="189E0594" w:rsidR="6023C47E">
        <w:rPr>
          <w:b w:val="0"/>
          <w:bCs w:val="0"/>
          <w:color w:val="000000" w:themeColor="text1" w:themeTint="FF" w:themeShade="FF"/>
          <w:sz w:val="28"/>
          <w:szCs w:val="28"/>
        </w:rPr>
        <w:t>4</w:t>
      </w:r>
      <w:r w:rsidRPr="189E0594" w:rsidR="44991DF7">
        <w:rPr>
          <w:b w:val="0"/>
          <w:bCs w:val="0"/>
          <w:color w:val="000000" w:themeColor="text1" w:themeTint="FF" w:themeShade="FF"/>
          <w:sz w:val="28"/>
          <w:szCs w:val="28"/>
        </w:rPr>
        <w:t>e page : vos BD</w:t>
      </w:r>
      <w:r w:rsidRPr="189E0594" w:rsidR="310B9168">
        <w:rPr>
          <w:b w:val="0"/>
          <w:bCs w:val="0"/>
          <w:color w:val="000000" w:themeColor="text1" w:themeTint="FF" w:themeShade="FF"/>
          <w:sz w:val="28"/>
          <w:szCs w:val="28"/>
        </w:rPr>
        <w:t>D</w:t>
      </w:r>
    </w:p>
    <w:sectPr w:rsidR="761585DD">
      <w:pgSz w:w="11906" w:h="16838" w:orient="portrait"/>
      <w:pgMar w:top="1417" w:right="1417" w:bottom="1417" w:left="1417" w:header="708" w:footer="708" w:gutter="0"/>
      <w:cols w:space="708"/>
      <w:docGrid w:linePitch="360"/>
      <w:headerReference w:type="default" r:id="R09e16286eb754c9b"/>
      <w:footerReference w:type="default" r:id="Ra6dad84cea3940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89E0594" w:rsidTr="189E0594" w14:paraId="2CDCCB35">
      <w:tc>
        <w:tcPr>
          <w:tcW w:w="3020" w:type="dxa"/>
          <w:tcMar/>
        </w:tcPr>
        <w:p w:rsidR="189E0594" w:rsidP="189E0594" w:rsidRDefault="189E0594" w14:paraId="24D490EE" w14:textId="75DB43FB">
          <w:pPr>
            <w:pStyle w:val="Header"/>
            <w:bidi w:val="0"/>
            <w:ind w:left="-115"/>
            <w:jc w:val="left"/>
          </w:pPr>
        </w:p>
      </w:tc>
      <w:tc>
        <w:tcPr>
          <w:tcW w:w="3020" w:type="dxa"/>
          <w:tcMar/>
        </w:tcPr>
        <w:p w:rsidR="189E0594" w:rsidP="189E0594" w:rsidRDefault="189E0594" w14:paraId="7A5453D2" w14:textId="07F1FC37">
          <w:pPr>
            <w:pStyle w:val="Header"/>
            <w:bidi w:val="0"/>
            <w:jc w:val="center"/>
          </w:pPr>
        </w:p>
      </w:tc>
      <w:tc>
        <w:tcPr>
          <w:tcW w:w="3020" w:type="dxa"/>
          <w:tcMar/>
        </w:tcPr>
        <w:p w:rsidR="189E0594" w:rsidP="189E0594" w:rsidRDefault="189E0594" w14:paraId="6283CF56" w14:textId="787FB6AA">
          <w:pPr>
            <w:pStyle w:val="Header"/>
            <w:bidi w:val="0"/>
            <w:ind w:right="-115"/>
            <w:jc w:val="right"/>
          </w:pPr>
        </w:p>
      </w:tc>
    </w:tr>
  </w:tbl>
  <w:p w:rsidR="189E0594" w:rsidP="189E0594" w:rsidRDefault="189E0594" w14:paraId="626857AB" w14:textId="52E12D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89E0594" w:rsidTr="189E0594" w14:paraId="35A5E6D2">
      <w:tc>
        <w:tcPr>
          <w:tcW w:w="3020" w:type="dxa"/>
          <w:tcMar/>
        </w:tcPr>
        <w:p w:rsidR="189E0594" w:rsidP="189E0594" w:rsidRDefault="189E0594" w14:paraId="417B09E4" w14:textId="0274D958">
          <w:pPr>
            <w:pStyle w:val="Header"/>
            <w:bidi w:val="0"/>
            <w:ind w:left="-115"/>
            <w:jc w:val="left"/>
          </w:pPr>
        </w:p>
      </w:tc>
      <w:tc>
        <w:tcPr>
          <w:tcW w:w="3020" w:type="dxa"/>
          <w:tcMar/>
        </w:tcPr>
        <w:p w:rsidR="189E0594" w:rsidP="189E0594" w:rsidRDefault="189E0594" w14:paraId="041EC122" w14:textId="6B443DF0">
          <w:pPr>
            <w:pStyle w:val="Header"/>
            <w:bidi w:val="0"/>
            <w:jc w:val="center"/>
          </w:pPr>
        </w:p>
      </w:tc>
      <w:tc>
        <w:tcPr>
          <w:tcW w:w="3020" w:type="dxa"/>
          <w:tcMar/>
        </w:tcPr>
        <w:p w:rsidR="189E0594" w:rsidP="189E0594" w:rsidRDefault="189E0594" w14:paraId="05262F3B" w14:textId="0A233FF9">
          <w:pPr>
            <w:pStyle w:val="Header"/>
            <w:bidi w:val="0"/>
            <w:ind w:right="-115"/>
            <w:jc w:val="right"/>
          </w:pPr>
        </w:p>
      </w:tc>
    </w:tr>
  </w:tbl>
  <w:p w:rsidR="189E0594" w:rsidP="189E0594" w:rsidRDefault="189E0594" w14:paraId="16AEEC0E" w14:textId="4826798A">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lXCnpKFJMvRD6" int2:id="47fBmzmK">
      <int2:state int2:type="LegacyProofing" int2:value="Rejected"/>
    </int2:textHash>
    <int2:textHash int2:hashCode="fUnWzdkK/MgtR5" int2:id="a1AwWfY6">
      <int2:state int2:type="LegacyProofing" int2:value="Rejected"/>
    </int2:textHash>
    <int2:textHash int2:hashCode="8S4ej0Vfgj9ZzA" int2:id="a3nxjrch">
      <int2:state int2:type="LegacyProofing" int2:value="Rejected"/>
    </int2:textHash>
    <int2:bookmark int2:bookmarkName="_Int_McAWfnhS" int2:invalidationBookmarkName="" int2:hashCode="Pv1MD+GFE13SxY" int2:id="rneWOnVw">
      <int2:state int2:type="LegacyProofing" int2:value="Rejected"/>
    </int2:bookmark>
    <int2:bookmark int2:bookmarkName="_Int_O6Dv8Nto" int2:invalidationBookmarkName="" int2:hashCode="ONxuwIP2dcRqmw" int2:id="eIAMGmKJ"/>
    <int2:bookmark int2:bookmarkName="_Int_rYamjfvu" int2:invalidationBookmarkName="" int2:hashCode="jsYg8FyyoFSvwv" int2:id="Ycu2ayUg"/>
    <int2:bookmark int2:bookmarkName="_Int_aKdk5pH1" int2:invalidationBookmarkName="" int2:hashCode="M2c4zeqLkgJYWK" int2:id="dQlYyc0Z"/>
    <int2:bookmark int2:bookmarkName="_Int_P7k7ilH3" int2:invalidationBookmarkName="" int2:hashCode="M2c4zeqLkgJYWK" int2:id="VJWCDGz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3516"/>
    <w:multiLevelType w:val="hybridMultilevel"/>
    <w:tmpl w:val="FFFFFFFF"/>
    <w:lvl w:ilvl="0" w:tplc="E40095C0">
      <w:start w:val="1"/>
      <w:numFmt w:val="bullet"/>
      <w:lvlText w:val="-"/>
      <w:lvlJc w:val="left"/>
      <w:pPr>
        <w:ind w:left="720" w:hanging="360"/>
      </w:pPr>
      <w:rPr>
        <w:rFonts w:hint="default" w:ascii="Calibri" w:hAnsi="Calibri"/>
      </w:rPr>
    </w:lvl>
    <w:lvl w:ilvl="1" w:tplc="57C239A0">
      <w:start w:val="1"/>
      <w:numFmt w:val="bullet"/>
      <w:lvlText w:val="o"/>
      <w:lvlJc w:val="left"/>
      <w:pPr>
        <w:ind w:left="1440" w:hanging="360"/>
      </w:pPr>
      <w:rPr>
        <w:rFonts w:hint="default" w:ascii="Courier New" w:hAnsi="Courier New"/>
      </w:rPr>
    </w:lvl>
    <w:lvl w:ilvl="2" w:tplc="3F2CDF44">
      <w:start w:val="1"/>
      <w:numFmt w:val="bullet"/>
      <w:lvlText w:val=""/>
      <w:lvlJc w:val="left"/>
      <w:pPr>
        <w:ind w:left="2160" w:hanging="360"/>
      </w:pPr>
      <w:rPr>
        <w:rFonts w:hint="default" w:ascii="Wingdings" w:hAnsi="Wingdings"/>
      </w:rPr>
    </w:lvl>
    <w:lvl w:ilvl="3" w:tplc="D8421042">
      <w:start w:val="1"/>
      <w:numFmt w:val="bullet"/>
      <w:lvlText w:val=""/>
      <w:lvlJc w:val="left"/>
      <w:pPr>
        <w:ind w:left="2880" w:hanging="360"/>
      </w:pPr>
      <w:rPr>
        <w:rFonts w:hint="default" w:ascii="Symbol" w:hAnsi="Symbol"/>
      </w:rPr>
    </w:lvl>
    <w:lvl w:ilvl="4" w:tplc="1C2ACECE">
      <w:start w:val="1"/>
      <w:numFmt w:val="bullet"/>
      <w:lvlText w:val="o"/>
      <w:lvlJc w:val="left"/>
      <w:pPr>
        <w:ind w:left="3600" w:hanging="360"/>
      </w:pPr>
      <w:rPr>
        <w:rFonts w:hint="default" w:ascii="Courier New" w:hAnsi="Courier New"/>
      </w:rPr>
    </w:lvl>
    <w:lvl w:ilvl="5" w:tplc="5E5A0B18">
      <w:start w:val="1"/>
      <w:numFmt w:val="bullet"/>
      <w:lvlText w:val=""/>
      <w:lvlJc w:val="left"/>
      <w:pPr>
        <w:ind w:left="4320" w:hanging="360"/>
      </w:pPr>
      <w:rPr>
        <w:rFonts w:hint="default" w:ascii="Wingdings" w:hAnsi="Wingdings"/>
      </w:rPr>
    </w:lvl>
    <w:lvl w:ilvl="6" w:tplc="D5B0387A">
      <w:start w:val="1"/>
      <w:numFmt w:val="bullet"/>
      <w:lvlText w:val=""/>
      <w:lvlJc w:val="left"/>
      <w:pPr>
        <w:ind w:left="5040" w:hanging="360"/>
      </w:pPr>
      <w:rPr>
        <w:rFonts w:hint="default" w:ascii="Symbol" w:hAnsi="Symbol"/>
      </w:rPr>
    </w:lvl>
    <w:lvl w:ilvl="7" w:tplc="01A6B304">
      <w:start w:val="1"/>
      <w:numFmt w:val="bullet"/>
      <w:lvlText w:val="o"/>
      <w:lvlJc w:val="left"/>
      <w:pPr>
        <w:ind w:left="5760" w:hanging="360"/>
      </w:pPr>
      <w:rPr>
        <w:rFonts w:hint="default" w:ascii="Courier New" w:hAnsi="Courier New"/>
      </w:rPr>
    </w:lvl>
    <w:lvl w:ilvl="8" w:tplc="366E9EDC">
      <w:start w:val="1"/>
      <w:numFmt w:val="bullet"/>
      <w:lvlText w:val=""/>
      <w:lvlJc w:val="left"/>
      <w:pPr>
        <w:ind w:left="6480" w:hanging="360"/>
      </w:pPr>
      <w:rPr>
        <w:rFonts w:hint="default" w:ascii="Wingdings" w:hAnsi="Wingdings"/>
      </w:rPr>
    </w:lvl>
  </w:abstractNum>
  <w:abstractNum w:abstractNumId="1" w15:restartNumberingAfterBreak="0">
    <w:nsid w:val="39C94A50"/>
    <w:multiLevelType w:val="hybridMultilevel"/>
    <w:tmpl w:val="FFFFFFFF"/>
    <w:lvl w:ilvl="0" w:tplc="5CE05AFA">
      <w:start w:val="1"/>
      <w:numFmt w:val="bullet"/>
      <w:lvlText w:val=""/>
      <w:lvlJc w:val="left"/>
      <w:pPr>
        <w:ind w:left="720" w:hanging="360"/>
      </w:pPr>
      <w:rPr>
        <w:rFonts w:hint="default" w:ascii="Symbol" w:hAnsi="Symbol"/>
      </w:rPr>
    </w:lvl>
    <w:lvl w:ilvl="1" w:tplc="85745B72">
      <w:start w:val="1"/>
      <w:numFmt w:val="bullet"/>
      <w:lvlText w:val="o"/>
      <w:lvlJc w:val="left"/>
      <w:pPr>
        <w:ind w:left="1440" w:hanging="360"/>
      </w:pPr>
      <w:rPr>
        <w:rFonts w:hint="default" w:ascii="Courier New" w:hAnsi="Courier New"/>
      </w:rPr>
    </w:lvl>
    <w:lvl w:ilvl="2" w:tplc="A23A362C">
      <w:start w:val="1"/>
      <w:numFmt w:val="bullet"/>
      <w:lvlText w:val=""/>
      <w:lvlJc w:val="left"/>
      <w:pPr>
        <w:ind w:left="2160" w:hanging="360"/>
      </w:pPr>
      <w:rPr>
        <w:rFonts w:hint="default" w:ascii="Wingdings" w:hAnsi="Wingdings"/>
      </w:rPr>
    </w:lvl>
    <w:lvl w:ilvl="3" w:tplc="849E4536">
      <w:start w:val="1"/>
      <w:numFmt w:val="bullet"/>
      <w:lvlText w:val=""/>
      <w:lvlJc w:val="left"/>
      <w:pPr>
        <w:ind w:left="2880" w:hanging="360"/>
      </w:pPr>
      <w:rPr>
        <w:rFonts w:hint="default" w:ascii="Symbol" w:hAnsi="Symbol"/>
      </w:rPr>
    </w:lvl>
    <w:lvl w:ilvl="4" w:tplc="8692205C">
      <w:start w:val="1"/>
      <w:numFmt w:val="bullet"/>
      <w:lvlText w:val="o"/>
      <w:lvlJc w:val="left"/>
      <w:pPr>
        <w:ind w:left="3600" w:hanging="360"/>
      </w:pPr>
      <w:rPr>
        <w:rFonts w:hint="default" w:ascii="Courier New" w:hAnsi="Courier New"/>
      </w:rPr>
    </w:lvl>
    <w:lvl w:ilvl="5" w:tplc="ECE6DEB6">
      <w:start w:val="1"/>
      <w:numFmt w:val="bullet"/>
      <w:lvlText w:val=""/>
      <w:lvlJc w:val="left"/>
      <w:pPr>
        <w:ind w:left="4320" w:hanging="360"/>
      </w:pPr>
      <w:rPr>
        <w:rFonts w:hint="default" w:ascii="Wingdings" w:hAnsi="Wingdings"/>
      </w:rPr>
    </w:lvl>
    <w:lvl w:ilvl="6" w:tplc="7FF68664">
      <w:start w:val="1"/>
      <w:numFmt w:val="bullet"/>
      <w:lvlText w:val=""/>
      <w:lvlJc w:val="left"/>
      <w:pPr>
        <w:ind w:left="5040" w:hanging="360"/>
      </w:pPr>
      <w:rPr>
        <w:rFonts w:hint="default" w:ascii="Symbol" w:hAnsi="Symbol"/>
      </w:rPr>
    </w:lvl>
    <w:lvl w:ilvl="7" w:tplc="0E448848">
      <w:start w:val="1"/>
      <w:numFmt w:val="bullet"/>
      <w:lvlText w:val="o"/>
      <w:lvlJc w:val="left"/>
      <w:pPr>
        <w:ind w:left="5760" w:hanging="360"/>
      </w:pPr>
      <w:rPr>
        <w:rFonts w:hint="default" w:ascii="Courier New" w:hAnsi="Courier New"/>
      </w:rPr>
    </w:lvl>
    <w:lvl w:ilvl="8" w:tplc="B9F6BE6E">
      <w:start w:val="1"/>
      <w:numFmt w:val="bullet"/>
      <w:lvlText w:val=""/>
      <w:lvlJc w:val="left"/>
      <w:pPr>
        <w:ind w:left="6480" w:hanging="360"/>
      </w:pPr>
      <w:rPr>
        <w:rFonts w:hint="default" w:ascii="Wingdings" w:hAnsi="Wingdings"/>
      </w:rPr>
    </w:lvl>
  </w:abstractNum>
  <w:abstractNum w:abstractNumId="2" w15:restartNumberingAfterBreak="0">
    <w:nsid w:val="74CC8B6E"/>
    <w:multiLevelType w:val="hybridMultilevel"/>
    <w:tmpl w:val="FFFFFFFF"/>
    <w:lvl w:ilvl="0" w:tplc="DD78DD6C">
      <w:start w:val="1"/>
      <w:numFmt w:val="bullet"/>
      <w:lvlText w:val="-"/>
      <w:lvlJc w:val="left"/>
      <w:pPr>
        <w:ind w:left="720" w:hanging="360"/>
      </w:pPr>
      <w:rPr>
        <w:rFonts w:hint="default" w:ascii="Calibri" w:hAnsi="Calibri"/>
      </w:rPr>
    </w:lvl>
    <w:lvl w:ilvl="1" w:tplc="F37224B4">
      <w:start w:val="1"/>
      <w:numFmt w:val="bullet"/>
      <w:lvlText w:val="o"/>
      <w:lvlJc w:val="left"/>
      <w:pPr>
        <w:ind w:left="1440" w:hanging="360"/>
      </w:pPr>
      <w:rPr>
        <w:rFonts w:hint="default" w:ascii="Courier New" w:hAnsi="Courier New"/>
      </w:rPr>
    </w:lvl>
    <w:lvl w:ilvl="2" w:tplc="8A102D3E">
      <w:start w:val="1"/>
      <w:numFmt w:val="bullet"/>
      <w:lvlText w:val=""/>
      <w:lvlJc w:val="left"/>
      <w:pPr>
        <w:ind w:left="2160" w:hanging="360"/>
      </w:pPr>
      <w:rPr>
        <w:rFonts w:hint="default" w:ascii="Wingdings" w:hAnsi="Wingdings"/>
      </w:rPr>
    </w:lvl>
    <w:lvl w:ilvl="3" w:tplc="21F2BE2E">
      <w:start w:val="1"/>
      <w:numFmt w:val="bullet"/>
      <w:lvlText w:val=""/>
      <w:lvlJc w:val="left"/>
      <w:pPr>
        <w:ind w:left="2880" w:hanging="360"/>
      </w:pPr>
      <w:rPr>
        <w:rFonts w:hint="default" w:ascii="Symbol" w:hAnsi="Symbol"/>
      </w:rPr>
    </w:lvl>
    <w:lvl w:ilvl="4" w:tplc="6B7AA798">
      <w:start w:val="1"/>
      <w:numFmt w:val="bullet"/>
      <w:lvlText w:val="o"/>
      <w:lvlJc w:val="left"/>
      <w:pPr>
        <w:ind w:left="3600" w:hanging="360"/>
      </w:pPr>
      <w:rPr>
        <w:rFonts w:hint="default" w:ascii="Courier New" w:hAnsi="Courier New"/>
      </w:rPr>
    </w:lvl>
    <w:lvl w:ilvl="5" w:tplc="EA100A08">
      <w:start w:val="1"/>
      <w:numFmt w:val="bullet"/>
      <w:lvlText w:val=""/>
      <w:lvlJc w:val="left"/>
      <w:pPr>
        <w:ind w:left="4320" w:hanging="360"/>
      </w:pPr>
      <w:rPr>
        <w:rFonts w:hint="default" w:ascii="Wingdings" w:hAnsi="Wingdings"/>
      </w:rPr>
    </w:lvl>
    <w:lvl w:ilvl="6" w:tplc="525CF654">
      <w:start w:val="1"/>
      <w:numFmt w:val="bullet"/>
      <w:lvlText w:val=""/>
      <w:lvlJc w:val="left"/>
      <w:pPr>
        <w:ind w:left="5040" w:hanging="360"/>
      </w:pPr>
      <w:rPr>
        <w:rFonts w:hint="default" w:ascii="Symbol" w:hAnsi="Symbol"/>
      </w:rPr>
    </w:lvl>
    <w:lvl w:ilvl="7" w:tplc="A490CAB0">
      <w:start w:val="1"/>
      <w:numFmt w:val="bullet"/>
      <w:lvlText w:val="o"/>
      <w:lvlJc w:val="left"/>
      <w:pPr>
        <w:ind w:left="5760" w:hanging="360"/>
      </w:pPr>
      <w:rPr>
        <w:rFonts w:hint="default" w:ascii="Courier New" w:hAnsi="Courier New"/>
      </w:rPr>
    </w:lvl>
    <w:lvl w:ilvl="8" w:tplc="60E0C8E0">
      <w:start w:val="1"/>
      <w:numFmt w:val="bullet"/>
      <w:lvlText w:val=""/>
      <w:lvlJc w:val="left"/>
      <w:pPr>
        <w:ind w:left="6480" w:hanging="360"/>
      </w:pPr>
      <w:rPr>
        <w:rFonts w:hint="default" w:ascii="Wingdings" w:hAnsi="Wingdings"/>
      </w:rPr>
    </w:lvl>
  </w:abstractNum>
  <w:num w:numId="1" w16cid:durableId="1082410017">
    <w:abstractNumId w:val="0"/>
  </w:num>
  <w:num w:numId="2" w16cid:durableId="1439058741">
    <w:abstractNumId w:val="2"/>
  </w:num>
  <w:num w:numId="3" w16cid:durableId="118798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10"/>
    <w:rsid w:val="000A3CFB"/>
    <w:rsid w:val="00147710"/>
    <w:rsid w:val="001D2894"/>
    <w:rsid w:val="001D6140"/>
    <w:rsid w:val="0061C235"/>
    <w:rsid w:val="00741FE7"/>
    <w:rsid w:val="009B335F"/>
    <w:rsid w:val="00BB23AA"/>
    <w:rsid w:val="00E137A0"/>
    <w:rsid w:val="00FB7DE5"/>
    <w:rsid w:val="013499C2"/>
    <w:rsid w:val="01487759"/>
    <w:rsid w:val="01D3ABB5"/>
    <w:rsid w:val="020D036E"/>
    <w:rsid w:val="02283256"/>
    <w:rsid w:val="022CDB5A"/>
    <w:rsid w:val="028E9487"/>
    <w:rsid w:val="02DAE089"/>
    <w:rsid w:val="030097B5"/>
    <w:rsid w:val="037573F4"/>
    <w:rsid w:val="03BBA441"/>
    <w:rsid w:val="043B3B18"/>
    <w:rsid w:val="04803207"/>
    <w:rsid w:val="051C6D4C"/>
    <w:rsid w:val="053BC3FB"/>
    <w:rsid w:val="05703B95"/>
    <w:rsid w:val="05DE0AA2"/>
    <w:rsid w:val="0639FEDF"/>
    <w:rsid w:val="06866EF5"/>
    <w:rsid w:val="06C45164"/>
    <w:rsid w:val="07552FAE"/>
    <w:rsid w:val="076205AA"/>
    <w:rsid w:val="07AD8526"/>
    <w:rsid w:val="086D6B25"/>
    <w:rsid w:val="089862A9"/>
    <w:rsid w:val="089D8699"/>
    <w:rsid w:val="08AFF672"/>
    <w:rsid w:val="098598DA"/>
    <w:rsid w:val="09AC7EEF"/>
    <w:rsid w:val="09D8456F"/>
    <w:rsid w:val="0A299793"/>
    <w:rsid w:val="0AC901CE"/>
    <w:rsid w:val="0AEFF117"/>
    <w:rsid w:val="0B2A1A8F"/>
    <w:rsid w:val="0C832490"/>
    <w:rsid w:val="0CB77E3E"/>
    <w:rsid w:val="0D395464"/>
    <w:rsid w:val="0D557206"/>
    <w:rsid w:val="0E9BAB13"/>
    <w:rsid w:val="0EC04FEA"/>
    <w:rsid w:val="0F1F37F6"/>
    <w:rsid w:val="0F6A8FAE"/>
    <w:rsid w:val="0F7AD86F"/>
    <w:rsid w:val="0FA3A0C6"/>
    <w:rsid w:val="0FF9D28C"/>
    <w:rsid w:val="1026A058"/>
    <w:rsid w:val="10735D2E"/>
    <w:rsid w:val="10E776BA"/>
    <w:rsid w:val="11E77E95"/>
    <w:rsid w:val="129DC7E5"/>
    <w:rsid w:val="12CBF457"/>
    <w:rsid w:val="12DEC8A1"/>
    <w:rsid w:val="12E0C59B"/>
    <w:rsid w:val="1302590A"/>
    <w:rsid w:val="1381ADE7"/>
    <w:rsid w:val="13A27640"/>
    <w:rsid w:val="13A56EB6"/>
    <w:rsid w:val="13AAFDF0"/>
    <w:rsid w:val="13B3CD99"/>
    <w:rsid w:val="13F6EA89"/>
    <w:rsid w:val="144EF939"/>
    <w:rsid w:val="14B2590F"/>
    <w:rsid w:val="14E27EBA"/>
    <w:rsid w:val="14FF936E"/>
    <w:rsid w:val="1525AB1C"/>
    <w:rsid w:val="1588B896"/>
    <w:rsid w:val="15B5C342"/>
    <w:rsid w:val="165F6542"/>
    <w:rsid w:val="16691410"/>
    <w:rsid w:val="16B578F7"/>
    <w:rsid w:val="16B6F3A9"/>
    <w:rsid w:val="16EA211F"/>
    <w:rsid w:val="173CB3A2"/>
    <w:rsid w:val="1743A40E"/>
    <w:rsid w:val="181159EB"/>
    <w:rsid w:val="1852C40A"/>
    <w:rsid w:val="185650DA"/>
    <w:rsid w:val="189E0594"/>
    <w:rsid w:val="189EABF0"/>
    <w:rsid w:val="19AF4607"/>
    <w:rsid w:val="19CB7CAD"/>
    <w:rsid w:val="1A2EC5FD"/>
    <w:rsid w:val="1ACB9B9E"/>
    <w:rsid w:val="1B2CED5E"/>
    <w:rsid w:val="1B536E63"/>
    <w:rsid w:val="1B571A63"/>
    <w:rsid w:val="1C756DB2"/>
    <w:rsid w:val="1DEFE25A"/>
    <w:rsid w:val="1E054A11"/>
    <w:rsid w:val="1E3A7590"/>
    <w:rsid w:val="1F335479"/>
    <w:rsid w:val="1F4D95C0"/>
    <w:rsid w:val="1FC4D3D0"/>
    <w:rsid w:val="1FE5CA18"/>
    <w:rsid w:val="204F07B5"/>
    <w:rsid w:val="20A52ABE"/>
    <w:rsid w:val="20EA90EC"/>
    <w:rsid w:val="2114B22C"/>
    <w:rsid w:val="212C87EB"/>
    <w:rsid w:val="215F5046"/>
    <w:rsid w:val="21897847"/>
    <w:rsid w:val="21C93B3E"/>
    <w:rsid w:val="2247EB8B"/>
    <w:rsid w:val="22B61A01"/>
    <w:rsid w:val="22C404D3"/>
    <w:rsid w:val="22E94A1B"/>
    <w:rsid w:val="24AB0DF2"/>
    <w:rsid w:val="24CB13FD"/>
    <w:rsid w:val="24E36779"/>
    <w:rsid w:val="252A64A5"/>
    <w:rsid w:val="2533E3E1"/>
    <w:rsid w:val="25DAA3E5"/>
    <w:rsid w:val="25DB5C76"/>
    <w:rsid w:val="25F93860"/>
    <w:rsid w:val="261B7383"/>
    <w:rsid w:val="2644AE9F"/>
    <w:rsid w:val="26FE7541"/>
    <w:rsid w:val="2713D4CA"/>
    <w:rsid w:val="274B3C7A"/>
    <w:rsid w:val="282C1041"/>
    <w:rsid w:val="283F3962"/>
    <w:rsid w:val="288F5991"/>
    <w:rsid w:val="299DB03F"/>
    <w:rsid w:val="29F50893"/>
    <w:rsid w:val="2A017217"/>
    <w:rsid w:val="2A05659D"/>
    <w:rsid w:val="2A0CA5BB"/>
    <w:rsid w:val="2A917332"/>
    <w:rsid w:val="2B3980A0"/>
    <w:rsid w:val="2BDBDC25"/>
    <w:rsid w:val="2BFC71F2"/>
    <w:rsid w:val="2C284B65"/>
    <w:rsid w:val="2C375B2D"/>
    <w:rsid w:val="2C4140F1"/>
    <w:rsid w:val="2C43F30E"/>
    <w:rsid w:val="2C496F0A"/>
    <w:rsid w:val="2CF75409"/>
    <w:rsid w:val="2E02FF6D"/>
    <w:rsid w:val="2E74E008"/>
    <w:rsid w:val="2ECD53C9"/>
    <w:rsid w:val="2ED1D064"/>
    <w:rsid w:val="2EF7E449"/>
    <w:rsid w:val="2F9E3F7E"/>
    <w:rsid w:val="2FD53A97"/>
    <w:rsid w:val="3068087B"/>
    <w:rsid w:val="308B6A6B"/>
    <w:rsid w:val="309FE87E"/>
    <w:rsid w:val="30A9834A"/>
    <w:rsid w:val="30C06568"/>
    <w:rsid w:val="310B9168"/>
    <w:rsid w:val="312A8F2F"/>
    <w:rsid w:val="31509CE4"/>
    <w:rsid w:val="31ABB77C"/>
    <w:rsid w:val="31D32558"/>
    <w:rsid w:val="32E59F53"/>
    <w:rsid w:val="3323B493"/>
    <w:rsid w:val="336C0DEB"/>
    <w:rsid w:val="343BF00A"/>
    <w:rsid w:val="345003A7"/>
    <w:rsid w:val="3479097A"/>
    <w:rsid w:val="34EE70D4"/>
    <w:rsid w:val="355F971A"/>
    <w:rsid w:val="363E69EB"/>
    <w:rsid w:val="36CE9EDF"/>
    <w:rsid w:val="3729A2AA"/>
    <w:rsid w:val="3806C8D1"/>
    <w:rsid w:val="3851A975"/>
    <w:rsid w:val="38BBEEC4"/>
    <w:rsid w:val="38CAE2D3"/>
    <w:rsid w:val="38F30805"/>
    <w:rsid w:val="390EBBF3"/>
    <w:rsid w:val="394BDE41"/>
    <w:rsid w:val="396D0D15"/>
    <w:rsid w:val="3977C8F4"/>
    <w:rsid w:val="398561D0"/>
    <w:rsid w:val="3989990E"/>
    <w:rsid w:val="39E1C358"/>
    <w:rsid w:val="3AB84918"/>
    <w:rsid w:val="3B2297AD"/>
    <w:rsid w:val="3BAC081A"/>
    <w:rsid w:val="3BBD3825"/>
    <w:rsid w:val="3C082C28"/>
    <w:rsid w:val="3C193B1F"/>
    <w:rsid w:val="3CAB8EF9"/>
    <w:rsid w:val="3D4D6C8A"/>
    <w:rsid w:val="3DB50B80"/>
    <w:rsid w:val="3DDEE13D"/>
    <w:rsid w:val="3E35CE2B"/>
    <w:rsid w:val="3EA5AB5E"/>
    <w:rsid w:val="3F0C86C4"/>
    <w:rsid w:val="3FB15C91"/>
    <w:rsid w:val="3FB1BC84"/>
    <w:rsid w:val="3FBC7339"/>
    <w:rsid w:val="3FE2C072"/>
    <w:rsid w:val="3FF4F4AE"/>
    <w:rsid w:val="4014C451"/>
    <w:rsid w:val="4062F7E1"/>
    <w:rsid w:val="40A02EAB"/>
    <w:rsid w:val="411EC606"/>
    <w:rsid w:val="4190A0EE"/>
    <w:rsid w:val="41E97BF3"/>
    <w:rsid w:val="4301B76A"/>
    <w:rsid w:val="4359E8A6"/>
    <w:rsid w:val="4389627F"/>
    <w:rsid w:val="43F958DE"/>
    <w:rsid w:val="4424D5BF"/>
    <w:rsid w:val="44607E62"/>
    <w:rsid w:val="447E9DF2"/>
    <w:rsid w:val="447FD403"/>
    <w:rsid w:val="44991DF7"/>
    <w:rsid w:val="44D3A3F8"/>
    <w:rsid w:val="44EC0A6F"/>
    <w:rsid w:val="44F81A47"/>
    <w:rsid w:val="454C53CF"/>
    <w:rsid w:val="454CC733"/>
    <w:rsid w:val="45584A97"/>
    <w:rsid w:val="45666652"/>
    <w:rsid w:val="45D4169E"/>
    <w:rsid w:val="45F23729"/>
    <w:rsid w:val="4608BF70"/>
    <w:rsid w:val="46BA00D9"/>
    <w:rsid w:val="475BEDC6"/>
    <w:rsid w:val="47AC02A8"/>
    <w:rsid w:val="47B08BF5"/>
    <w:rsid w:val="4828AB2D"/>
    <w:rsid w:val="48EF5D3D"/>
    <w:rsid w:val="48F0BEFE"/>
    <w:rsid w:val="4933EF85"/>
    <w:rsid w:val="49450A6C"/>
    <w:rsid w:val="49611961"/>
    <w:rsid w:val="49CD6AB7"/>
    <w:rsid w:val="4A2BC356"/>
    <w:rsid w:val="4AAAE1C0"/>
    <w:rsid w:val="4AFE6222"/>
    <w:rsid w:val="4B513201"/>
    <w:rsid w:val="4DBFE1CF"/>
    <w:rsid w:val="4E2566F8"/>
    <w:rsid w:val="4E941BA5"/>
    <w:rsid w:val="4F887332"/>
    <w:rsid w:val="4F9356F8"/>
    <w:rsid w:val="4FE803E4"/>
    <w:rsid w:val="4FF7DDF5"/>
    <w:rsid w:val="4FF97BB4"/>
    <w:rsid w:val="503AFFBF"/>
    <w:rsid w:val="5089724E"/>
    <w:rsid w:val="5134E9D0"/>
    <w:rsid w:val="513521D5"/>
    <w:rsid w:val="51942B9F"/>
    <w:rsid w:val="52342F05"/>
    <w:rsid w:val="53793B03"/>
    <w:rsid w:val="538A99EE"/>
    <w:rsid w:val="53CE94BE"/>
    <w:rsid w:val="542BD683"/>
    <w:rsid w:val="544FFDA1"/>
    <w:rsid w:val="54543716"/>
    <w:rsid w:val="545F4037"/>
    <w:rsid w:val="5510B4D6"/>
    <w:rsid w:val="55422CFA"/>
    <w:rsid w:val="5682011C"/>
    <w:rsid w:val="56DDFD5B"/>
    <w:rsid w:val="56F6375B"/>
    <w:rsid w:val="57A42B54"/>
    <w:rsid w:val="5829BFB3"/>
    <w:rsid w:val="58A205E1"/>
    <w:rsid w:val="58B1AD21"/>
    <w:rsid w:val="58E466C4"/>
    <w:rsid w:val="597AC11E"/>
    <w:rsid w:val="59FF83F2"/>
    <w:rsid w:val="5AD4A8D9"/>
    <w:rsid w:val="5C1D3BD1"/>
    <w:rsid w:val="5C59EF50"/>
    <w:rsid w:val="5CAF31B9"/>
    <w:rsid w:val="5DA8B45B"/>
    <w:rsid w:val="5DD75E93"/>
    <w:rsid w:val="5EE182A6"/>
    <w:rsid w:val="6023C47E"/>
    <w:rsid w:val="609FB0C5"/>
    <w:rsid w:val="612E1BFF"/>
    <w:rsid w:val="614E49F8"/>
    <w:rsid w:val="6187E432"/>
    <w:rsid w:val="61BAB41F"/>
    <w:rsid w:val="62BC7AC7"/>
    <w:rsid w:val="62C3F306"/>
    <w:rsid w:val="62FFAF73"/>
    <w:rsid w:val="640319A6"/>
    <w:rsid w:val="64C5476B"/>
    <w:rsid w:val="64E1CB8C"/>
    <w:rsid w:val="653B91FA"/>
    <w:rsid w:val="657A28A3"/>
    <w:rsid w:val="65A3B5EF"/>
    <w:rsid w:val="65C44C76"/>
    <w:rsid w:val="66CD26AD"/>
    <w:rsid w:val="6731F4D7"/>
    <w:rsid w:val="682DA455"/>
    <w:rsid w:val="6833FD49"/>
    <w:rsid w:val="68C947DC"/>
    <w:rsid w:val="6964AECB"/>
    <w:rsid w:val="69EE2AA3"/>
    <w:rsid w:val="6AF4CCF7"/>
    <w:rsid w:val="6BB36219"/>
    <w:rsid w:val="6BF7DD47"/>
    <w:rsid w:val="6C537B37"/>
    <w:rsid w:val="6CF06693"/>
    <w:rsid w:val="6D4F327A"/>
    <w:rsid w:val="6DB3E823"/>
    <w:rsid w:val="6E1D0786"/>
    <w:rsid w:val="6E21C0DB"/>
    <w:rsid w:val="6EE1540D"/>
    <w:rsid w:val="6EEB02DB"/>
    <w:rsid w:val="6EEDF833"/>
    <w:rsid w:val="6F79DE4F"/>
    <w:rsid w:val="6FB691CE"/>
    <w:rsid w:val="6FC0BE48"/>
    <w:rsid w:val="6FF35AA4"/>
    <w:rsid w:val="70480790"/>
    <w:rsid w:val="707FE9FA"/>
    <w:rsid w:val="70C8F81F"/>
    <w:rsid w:val="7104B46C"/>
    <w:rsid w:val="717CA4A3"/>
    <w:rsid w:val="722A9123"/>
    <w:rsid w:val="7363B182"/>
    <w:rsid w:val="737F10DA"/>
    <w:rsid w:val="73831711"/>
    <w:rsid w:val="74801D2D"/>
    <w:rsid w:val="74825DF0"/>
    <w:rsid w:val="749F8FC1"/>
    <w:rsid w:val="74FD8B08"/>
    <w:rsid w:val="751E69E6"/>
    <w:rsid w:val="758D087D"/>
    <w:rsid w:val="75C3033C"/>
    <w:rsid w:val="75D97893"/>
    <w:rsid w:val="761585DD"/>
    <w:rsid w:val="762C2C46"/>
    <w:rsid w:val="76F2E2FA"/>
    <w:rsid w:val="77179D0C"/>
    <w:rsid w:val="771B80F3"/>
    <w:rsid w:val="775A8F4D"/>
    <w:rsid w:val="7881F21F"/>
    <w:rsid w:val="7891E521"/>
    <w:rsid w:val="790A1CDC"/>
    <w:rsid w:val="796B7900"/>
    <w:rsid w:val="7A543A18"/>
    <w:rsid w:val="7ADFEF4A"/>
    <w:rsid w:val="7B2E21EF"/>
    <w:rsid w:val="7B454FE4"/>
    <w:rsid w:val="7C5D8B5B"/>
    <w:rsid w:val="7C883E84"/>
    <w:rsid w:val="7CBE22D0"/>
    <w:rsid w:val="7CC2366C"/>
    <w:rsid w:val="7CEE468C"/>
    <w:rsid w:val="7E2D2691"/>
    <w:rsid w:val="7ED8C0CF"/>
    <w:rsid w:val="7F413423"/>
    <w:rsid w:val="7F5CE811"/>
    <w:rsid w:val="7F9257C7"/>
    <w:rsid w:val="7FE889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E6B"/>
  <w15:chartTrackingRefBased/>
  <w15:docId w15:val="{20F597E8-2301-43E3-982B-F7686DDE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5596b470a2474279" /><Relationship Type="http://schemas.openxmlformats.org/officeDocument/2006/relationships/image" Target="/media/image3.png" Id="R4de18e0157354f08" /><Relationship Type="http://schemas.openxmlformats.org/officeDocument/2006/relationships/image" Target="/media/image4.png" Id="R390777620a394743" /><Relationship Type="http://schemas.openxmlformats.org/officeDocument/2006/relationships/image" Target="/media/image5.png" Id="Rb1211b6dc3bb4f28" /><Relationship Type="http://schemas.openxmlformats.org/officeDocument/2006/relationships/header" Target="header.xml" Id="R09e16286eb754c9b" /><Relationship Type="http://schemas.openxmlformats.org/officeDocument/2006/relationships/footer" Target="footer.xml" Id="Ra6dad84cea3940e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samuel.thompson</dc:creator>
  <keywords/>
  <dc:description/>
  <lastModifiedBy>aurelien.laridan</lastModifiedBy>
  <revision>17</revision>
  <dcterms:created xsi:type="dcterms:W3CDTF">2022-12-06T09:16:00.0000000Z</dcterms:created>
  <dcterms:modified xsi:type="dcterms:W3CDTF">2022-12-10T15:28:08.3060113Z</dcterms:modified>
</coreProperties>
</file>