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https://maps.googleapis.com/maps/api/staticmap?center=229+BroadHollow+Road,Farmingdale,NY&amp;zoom=13&amp;size=600x300&amp;maptype=roadmap</w:t>
          <w:br w:type="textWrapping"/>
          <w:t xml:space="preserve">&amp;markers=color:blue%7Clabel:S%7C40.702147,-74.015794&amp;markers=color:green%7Clabel:G%7C40.711614,-74.012318</w:t>
          <w:br w:type="textWrapping"/>
          <w:t xml:space="preserve">&amp;markers=color:red%7Clabel:C%7C40.718217,-73.998284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maps.googleapis.com/maps/api/staticmap?center=229+BroadHollow+Road,Farmingdale,NY&amp;zoom=13&amp;size=600x300&amp;maptype=roadmap" TargetMode="External"/></Relationships>
</file>