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ymyv6hywz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Informe de Cierre — Sprint 1 / Release 0.1 (Septiembre 2025)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StudyForge</w:t>
      </w:r>
      <w:r w:rsidDel="00000000" w:rsidR="00000000" w:rsidRPr="00000000">
        <w:rPr>
          <w:rtl w:val="0"/>
        </w:rPr>
        <w:t xml:space="preserve"> -  Asistente de estudio con IA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Martín Orellana (Backend), Luis Olivares (Frontend), Sebastián Gallardo (Scrum Master)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24 días hábiles (Sprint del 13 de septiembre al 07 de octubre de 2025)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Versión Entregada:</w:t>
      </w:r>
      <w:r w:rsidDel="00000000" w:rsidR="00000000" w:rsidRPr="00000000">
        <w:rPr>
          <w:rtl w:val="0"/>
        </w:rPr>
        <w:t xml:space="preserve"> Release 0.1 — “Walking Skeleton”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igq77pwmb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Objetivos del Sprint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Construir la </w:t>
      </w:r>
      <w:r w:rsidDel="00000000" w:rsidR="00000000" w:rsidRPr="00000000">
        <w:rPr>
          <w:b w:val="1"/>
          <w:bCs w:val="1"/>
          <w:rtl w:val="0"/>
        </w:rPr>
        <w:t xml:space="preserve">estructura base del proyecto (Walking Skeleton)</w:t>
      </w:r>
      <w:r w:rsidDel="00000000" w:rsidR="00000000" w:rsidRPr="00000000">
        <w:rPr>
          <w:rtl w:val="0"/>
        </w:rPr>
        <w:t xml:space="preserve"> que integre los tres pilares del sistema: frontend, backend y base de datos.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los entornos de desarrollo y control de versiones (Git + GitHub).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el </w:t>
      </w:r>
      <w:r w:rsidDel="00000000" w:rsidR="00000000" w:rsidRPr="00000000">
        <w:rPr>
          <w:b w:val="1"/>
          <w:bCs w:val="1"/>
          <w:rtl w:val="0"/>
        </w:rPr>
        <w:t xml:space="preserve">módulo base de documentos</w:t>
      </w:r>
      <w:r w:rsidDel="00000000" w:rsidR="00000000" w:rsidRPr="00000000">
        <w:rPr>
          <w:rtl w:val="0"/>
        </w:rPr>
        <w:t xml:space="preserve">, con endpoints REST para crear y listar.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la conexión entre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SQLAlchemy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Vite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la primera migración de </w:t>
      </w:r>
      <w:r w:rsidDel="00000000" w:rsidR="00000000" w:rsidRPr="00000000">
        <w:rPr>
          <w:b w:val="1"/>
          <w:bCs w:val="1"/>
          <w:rtl w:val="0"/>
        </w:rPr>
        <w:t xml:space="preserve">Alembic</w:t>
      </w:r>
      <w:r w:rsidDel="00000000" w:rsidR="00000000" w:rsidRPr="00000000">
        <w:rPr>
          <w:rtl w:val="0"/>
        </w:rPr>
        <w:t xml:space="preserve"> para versionamiento del esquema.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/>
      </w:pPr>
      <w:bookmarkStart w:colFirst="0" w:colLast="0" w:name="_k2qyg1q18o3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Alcance técnico entregado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Entregable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Infraestructura 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Repositorio inicial estructurado en </w:t>
            </w:r>
            <w:r w:rsidDel="00000000" w:rsidR="00000000" w:rsidRPr="00000000">
              <w:rPr>
                <w:color w:val="188038"/>
                <w:rtl w:val="0"/>
              </w:rPr>
              <w:t xml:space="preserve">/backend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color w:val="188038"/>
                <w:rtl w:val="0"/>
              </w:rPr>
              <w:t xml:space="preserve">/frontend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Integración Git y .gitignore configurado.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(FastAPI)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 </w:t>
            </w:r>
            <w:r w:rsidDel="00000000" w:rsidR="00000000" w:rsidRPr="00000000">
              <w:rPr>
                <w:color w:val="188038"/>
                <w:rtl w:val="0"/>
              </w:rPr>
              <w:t xml:space="preserve">/health</w:t>
            </w:r>
            <w:r w:rsidDel="00000000" w:rsidR="00000000" w:rsidRPr="00000000">
              <w:rPr>
                <w:rtl w:val="0"/>
              </w:rPr>
              <w:t xml:space="preserve"> funcional y validado desde 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Verificación de comunicación Vite y </w:t>
            </w:r>
            <w:r w:rsidDel="00000000" w:rsidR="00000000" w:rsidRPr="00000000">
              <w:rPr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  <w:t xml:space="preserve"> exitosa.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 datos (PostgreSQL)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Tablas </w:t>
            </w:r>
            <w:r w:rsidDel="00000000" w:rsidR="00000000" w:rsidRPr="00000000">
              <w:rPr>
                <w:color w:val="188038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  <w:t xml:space="preserve"> creadas con migraciones Alembic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Alembic sincronizado con </w:t>
            </w:r>
            <w:r w:rsidDel="00000000" w:rsidR="00000000" w:rsidRPr="00000000">
              <w:rPr>
                <w:color w:val="188038"/>
                <w:rtl w:val="0"/>
              </w:rPr>
              <w:t xml:space="preserve">alembic_version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Modelo Documentos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 </w:t>
            </w:r>
            <w:r w:rsidDel="00000000" w:rsidR="00000000" w:rsidRPr="00000000">
              <w:rPr>
                <w:color w:val="188038"/>
                <w:rtl w:val="0"/>
              </w:rPr>
              <w:t xml:space="preserve">/documents</w:t>
            </w:r>
            <w:r w:rsidDel="00000000" w:rsidR="00000000" w:rsidRPr="00000000">
              <w:rPr>
                <w:rtl w:val="0"/>
              </w:rPr>
              <w:t xml:space="preserve"> (GET/POST) y esquema </w:t>
            </w:r>
            <w:r w:rsidDel="00000000" w:rsidR="00000000" w:rsidRPr="00000000">
              <w:rPr>
                <w:rtl w:val="0"/>
              </w:rPr>
              <w:t xml:space="preserve">Pydantic</w:t>
            </w:r>
            <w:r w:rsidDel="00000000" w:rsidR="00000000" w:rsidRPr="00000000">
              <w:rPr>
                <w:rtl w:val="0"/>
              </w:rPr>
              <w:t xml:space="preserve"> 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Validación de campos </w:t>
            </w:r>
            <w:r w:rsidDel="00000000" w:rsidR="00000000" w:rsidRPr="00000000">
              <w:rPr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color w:val="18803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(Vite / React)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Página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index.tsx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con prueba de conexión al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Interfaz minimal con validación “backend health: ok”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/>
      </w:pPr>
      <w:bookmarkStart w:colFirst="0" w:colLast="0" w:name="_1le6m1khfw7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Métricas del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Velocidad planificada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Basado en historias técnicas iniciales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Velocidad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 SP (93%)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 menor en configuración de Alembic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Cumplimiento de objetivos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Skeleton completo y estable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Bugs críticos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leve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de dependencias </w:t>
            </w:r>
            <w:r w:rsidDel="00000000" w:rsidR="00000000" w:rsidRPr="00000000">
              <w:rPr>
                <w:rtl w:val="0"/>
              </w:rPr>
              <w:t xml:space="preserve">PostCSS</w:t>
            </w:r>
            <w:r w:rsidDel="00000000" w:rsidR="00000000" w:rsidRPr="00000000">
              <w:rPr>
                <w:rtl w:val="0"/>
              </w:rPr>
              <w:t xml:space="preserve"> / Tailwind resuelto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Burndown Chart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Curva regular descendente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Cumplimiento sin bloqueos mayores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gwuwyoymd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Retrospectiva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salió bien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mejorar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Acciones SMART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Estructura de carpetas limpia y modular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Mejorar documentación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README técnico con pasos de instalación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Martín Orellana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Comunicación y planificación diaria efectiva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Uso más ordenado de commits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Estandarizar convención de commits en español técnico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Sebastian Gallardo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Integración inicial frontend-backend sin errores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Tiempo en instalación de 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checklist de entorno de desarrollo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Luis Olivarez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yl53x8he8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Revisión de release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liberó la versión </w:t>
      </w:r>
      <w:r w:rsidDel="00000000" w:rsidR="00000000" w:rsidRPr="00000000">
        <w:rPr>
          <w:b w:val="1"/>
          <w:bCs w:val="1"/>
          <w:rtl w:val="0"/>
        </w:rPr>
        <w:t xml:space="preserve">0.1.0-alpha</w:t>
      </w:r>
      <w:r w:rsidDel="00000000" w:rsidR="00000000" w:rsidRPr="00000000">
        <w:rPr>
          <w:rtl w:val="0"/>
        </w:rPr>
        <w:t xml:space="preserve">, que representa el primer esqueleto operativo del sistema.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Toda la arquitectura </w:t>
      </w:r>
      <w:r w:rsidDel="00000000" w:rsidR="00000000" w:rsidRPr="00000000">
        <w:rPr>
          <w:b w:val="1"/>
          <w:bCs w:val="1"/>
          <w:rtl w:val="0"/>
        </w:rPr>
        <w:t xml:space="preserve">API-first</w:t>
      </w:r>
      <w:r w:rsidDel="00000000" w:rsidR="00000000" w:rsidRPr="00000000">
        <w:rPr>
          <w:rtl w:val="0"/>
        </w:rPr>
        <w:t xml:space="preserve"> fue validada con rutas básicas y componentes funcionales.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entorno de base de datos quedó sincronizado con Alembic y preparado para futuras migraciones.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Artefactos incluidos: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Estructura del repositorio (</w:t>
      </w:r>
      <w:r w:rsidDel="00000000" w:rsidR="00000000" w:rsidRPr="00000000">
        <w:rPr>
          <w:color w:val="188038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docs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Archivos de configuración (</w:t>
      </w:r>
      <w:r w:rsidDel="00000000" w:rsidR="00000000" w:rsidRPr="00000000">
        <w:rPr>
          <w:color w:val="188038"/>
          <w:rtl w:val="0"/>
        </w:rPr>
        <w:t xml:space="preserve">alembic.ini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tailwind.config.cjs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vite.config.ts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Primeros endpoints (</w:t>
      </w:r>
      <w:r w:rsidDel="00000000" w:rsidR="00000000" w:rsidRPr="00000000">
        <w:rPr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/documents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técnica inicial (</w:t>
      </w:r>
      <w:r w:rsidDel="00000000" w:rsidR="00000000" w:rsidRPr="00000000">
        <w:rPr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1s1gjwd5b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 .Conclusiones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completó el </w:t>
      </w:r>
      <w:r w:rsidDel="00000000" w:rsidR="00000000" w:rsidRPr="00000000">
        <w:rPr>
          <w:b w:val="1"/>
          <w:bCs w:val="1"/>
          <w:rtl w:val="0"/>
        </w:rPr>
        <w:t xml:space="preserve">esqueleto funcional del sistema</w:t>
      </w:r>
      <w:r w:rsidDel="00000000" w:rsidR="00000000" w:rsidRPr="00000000">
        <w:rPr>
          <w:rtl w:val="0"/>
        </w:rPr>
        <w:t xml:space="preserve">, asegurando la comunicación entre las capas de la arquitectura.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Este sprint consolidó la base para los siguientes módulos (autenticación e IA).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infraestructura resultó estable, escalable y alineada con buenas prácticas (API-first, </w:t>
      </w:r>
      <w:r w:rsidDel="00000000" w:rsidR="00000000" w:rsidRPr="00000000">
        <w:rPr>
          <w:rtl w:val="0"/>
        </w:rPr>
        <w:t xml:space="preserve">Pydantic</w:t>
      </w:r>
      <w:r w:rsidDel="00000000" w:rsidR="00000000" w:rsidRPr="00000000">
        <w:rPr>
          <w:rtl w:val="0"/>
        </w:rPr>
        <w:t xml:space="preserve">, Tailwind).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-638174</wp:posOffset>
          </wp:positionH>
          <wp:positionV relativeFrom="paragraph">
            <wp:posOffset>-142874</wp:posOffset>
          </wp:positionV>
          <wp:extent cx="1481138" cy="366689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1138" cy="36668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