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E533" w14:textId="4A2B4576" w:rsidR="005A0904" w:rsidRDefault="0022080E" w:rsidP="00C533F0">
      <w:pPr>
        <w:bidi/>
        <w:rPr>
          <w:rFonts w:eastAsiaTheme="minorEastAsia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 xml:space="preserve">שאלה </w:t>
      </w:r>
      <w:r w:rsidR="004603C8">
        <w:rPr>
          <w:rFonts w:eastAsiaTheme="minorEastAsia" w:hint="cs"/>
          <w:b/>
          <w:bCs/>
          <w:rtl/>
        </w:rPr>
        <w:t>1</w:t>
      </w:r>
    </w:p>
    <w:p w14:paraId="442557B7" w14:textId="6FE3DCAB" w:rsidR="00606A18" w:rsidRDefault="00BD028C" w:rsidP="00606A18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 w:rsidRPr="00606A18">
        <w:rPr>
          <w:rFonts w:eastAsiaTheme="minorEastAsia" w:hint="cs"/>
          <w:rtl/>
        </w:rPr>
        <w:t xml:space="preserve">דרך לפתרון שאמצעות תכנות דינאמי (כמו שהראנו בכיתה)  עוברת ע"י הגדרת תתי בעיות (למשל </w:t>
      </w:r>
      <w:r w:rsidR="00606A18" w:rsidRPr="00606A18">
        <w:rPr>
          <w:rFonts w:eastAsiaTheme="minorEastAsia" w:hint="cs"/>
          <w:rtl/>
        </w:rPr>
        <w:t xml:space="preserve">תת בעיה היא </w:t>
      </w:r>
      <w:r w:rsidRPr="00606A18">
        <w:rPr>
          <w:rFonts w:eastAsiaTheme="minorEastAsia" w:hint="cs"/>
          <w:rtl/>
        </w:rPr>
        <w:t>הגעה במשקל מינימלי עד ה</w:t>
      </w:r>
      <w:r w:rsidR="00606A18" w:rsidRPr="00606A18">
        <w:rPr>
          <w:rFonts w:eastAsiaTheme="minorEastAsia" w:hint="cs"/>
          <w:rtl/>
        </w:rPr>
        <w:t>ט</w:t>
      </w:r>
      <w:r w:rsidRPr="00606A18">
        <w:rPr>
          <w:rFonts w:eastAsiaTheme="minorEastAsia" w:hint="cs"/>
          <w:rtl/>
        </w:rPr>
        <w:t>ור ה-</w:t>
      </w:r>
      <w:r w:rsidRPr="00606A18">
        <w:rPr>
          <w:rFonts w:eastAsiaTheme="minorEastAsia"/>
        </w:rPr>
        <w:t>j</w:t>
      </w:r>
      <w:r w:rsidRPr="00606A18">
        <w:rPr>
          <w:rFonts w:eastAsiaTheme="minorEastAsia" w:hint="cs"/>
          <w:rtl/>
        </w:rPr>
        <w:t xml:space="preserve">) </w:t>
      </w:r>
      <w:r w:rsidR="00606A18" w:rsidRPr="00606A18">
        <w:rPr>
          <w:rFonts w:eastAsiaTheme="minorEastAsia" w:hint="cs"/>
          <w:rtl/>
        </w:rPr>
        <w:t xml:space="preserve">ואז הגדרת </w:t>
      </w:r>
      <w:r w:rsidR="00606A18" w:rsidRPr="00606A18">
        <w:rPr>
          <w:rFonts w:eastAsiaTheme="minorEastAsia" w:hint="cs"/>
        </w:rPr>
        <w:t>OPT</w:t>
      </w:r>
      <w:r w:rsidR="00606A18" w:rsidRPr="00606A18">
        <w:rPr>
          <w:rFonts w:eastAsiaTheme="minorEastAsia"/>
        </w:rPr>
        <w:t>(j)</w:t>
      </w:r>
      <w:r w:rsidR="00606A18" w:rsidRPr="00606A18">
        <w:rPr>
          <w:rFonts w:eastAsiaTheme="minorEastAsia" w:hint="cs"/>
          <w:rtl/>
        </w:rPr>
        <w:t xml:space="preserve"> להיות הערך האופטימלי של תת הבעיה. לאחר מכן אנחנו מגדירים נוסחת נסיגה שאנחנו מאמינים שהיא נכונה עבור </w:t>
      </w:r>
      <w:r w:rsidR="00606A18" w:rsidRPr="00606A18">
        <w:rPr>
          <w:rFonts w:eastAsiaTheme="minorEastAsia"/>
        </w:rPr>
        <w:t>OPT(j)</w:t>
      </w:r>
      <w:r w:rsidR="00606A18" w:rsidRPr="00606A18">
        <w:rPr>
          <w:rFonts w:eastAsiaTheme="minorEastAsia" w:hint="cs"/>
          <w:rtl/>
        </w:rPr>
        <w:t xml:space="preserve"> שימו לב שבשלב הזה אנחנו לא באמת יודעים ש</w:t>
      </w:r>
      <w:r w:rsidR="00606A18">
        <w:rPr>
          <w:rFonts w:eastAsiaTheme="minorEastAsia" w:hint="cs"/>
          <w:rtl/>
        </w:rPr>
        <w:t xml:space="preserve">נוסחת הנסיגה נכונה ולכן צריך להוכיח אותה! </w:t>
      </w:r>
      <w:r w:rsidR="00606A18">
        <w:rPr>
          <w:rFonts w:eastAsiaTheme="minorEastAsia"/>
          <w:rtl/>
        </w:rPr>
        <w:br/>
      </w:r>
      <w:r w:rsidR="00606A18">
        <w:rPr>
          <w:rFonts w:eastAsiaTheme="minorEastAsia" w:hint="cs"/>
          <w:rtl/>
        </w:rPr>
        <w:t xml:space="preserve">רבים מכם פשוט בנה מערך שבונה את </w:t>
      </w:r>
      <w:r w:rsidR="00606A18">
        <w:rPr>
          <w:rFonts w:eastAsiaTheme="minorEastAsia" w:hint="cs"/>
        </w:rPr>
        <w:t>OPT</w:t>
      </w:r>
      <w:r w:rsidR="00606A18">
        <w:rPr>
          <w:rFonts w:eastAsiaTheme="minorEastAsia" w:hint="cs"/>
          <w:rtl/>
        </w:rPr>
        <w:t xml:space="preserve"> לפי נוסחת הנסיגה ללא הוכחה שהנוסחה אכן נכונה ולכן חסר פרט עיקרי בהוכחה שלכם.</w:t>
      </w:r>
      <w:r w:rsidR="004F0001">
        <w:rPr>
          <w:rFonts w:eastAsiaTheme="minorEastAsia" w:hint="cs"/>
          <w:rtl/>
        </w:rPr>
        <w:t xml:space="preserve"> -10</w:t>
      </w:r>
    </w:p>
    <w:p w14:paraId="13958E33" w14:textId="35FEAE5C" w:rsidR="00526445" w:rsidRPr="00606A18" w:rsidRDefault="00526445" w:rsidP="00526445">
      <w:pPr>
        <w:pStyle w:val="ListParagraph"/>
        <w:numPr>
          <w:ilvl w:val="0"/>
          <w:numId w:val="19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החזרת עלות מסלול מינימלי ולא החזרת המסלול המינימלי עצמו כפי שנדרש בשאלה. -10</w:t>
      </w:r>
      <w:bookmarkStart w:id="0" w:name="_GoBack"/>
      <w:bookmarkEnd w:id="0"/>
    </w:p>
    <w:p w14:paraId="707AD383" w14:textId="31CDBF14" w:rsidR="00C533F0" w:rsidRDefault="00C533F0" w:rsidP="00C533F0">
      <w:pPr>
        <w:bidi/>
        <w:rPr>
          <w:rFonts w:eastAsiaTheme="minorEastAsia"/>
          <w:b/>
          <w:bCs/>
          <w:rtl/>
        </w:rPr>
      </w:pPr>
      <w:r w:rsidRPr="00C533F0">
        <w:rPr>
          <w:rFonts w:eastAsiaTheme="minorEastAsia" w:hint="cs"/>
          <w:b/>
          <w:bCs/>
          <w:rtl/>
        </w:rPr>
        <w:t>שאלה 4</w:t>
      </w:r>
    </w:p>
    <w:p w14:paraId="451061CF" w14:textId="2C2D237C" w:rsidR="00AF28BA" w:rsidRDefault="004603C8" w:rsidP="00AF28BA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 xml:space="preserve">א. </w:t>
      </w:r>
      <w:r w:rsidR="00AF28BA" w:rsidRPr="00AF28BA">
        <w:rPr>
          <w:rFonts w:eastAsiaTheme="minorEastAsia"/>
          <w:b/>
          <w:bCs/>
        </w:rPr>
        <w:t>a</w:t>
      </w:r>
      <w:r w:rsidR="00AF28BA">
        <w:rPr>
          <w:rFonts w:eastAsiaTheme="minorEastAsia" w:hint="cs"/>
          <w:b/>
          <w:bCs/>
          <w:rtl/>
        </w:rPr>
        <w:t>. קביעת טענת אינדוקציה חלשה מידי, משהו בסגנון:</w:t>
      </w:r>
      <w:r w:rsidR="00AF28BA">
        <w:rPr>
          <w:rFonts w:eastAsiaTheme="minorEastAsia"/>
          <w:b/>
          <w:bCs/>
          <w:rtl/>
        </w:rPr>
        <w:br/>
      </w:r>
      <w:r w:rsidR="00AF28BA">
        <w:rPr>
          <w:rFonts w:hint="cs"/>
          <w:rtl/>
        </w:rPr>
        <w:t xml:space="preserve">בסיום </w:t>
      </w:r>
      <w:proofErr w:type="spellStart"/>
      <w:r w:rsidR="00AF28BA">
        <w:rPr>
          <w:rFonts w:hint="cs"/>
          <w:rtl/>
        </w:rPr>
        <w:t>האיטרציה</w:t>
      </w:r>
      <w:proofErr w:type="spellEnd"/>
      <w:r w:rsidR="00AF28BA">
        <w:rPr>
          <w:rFonts w:hint="cs"/>
          <w:rtl/>
        </w:rPr>
        <w:t xml:space="preserve"> ה-</w:t>
      </w:r>
      <m:oMath>
        <m:r>
          <w:rPr>
            <w:rFonts w:ascii="Cambria Math" w:hAnsi="Cambria Math"/>
          </w:rPr>
          <m:t>i</m:t>
        </m:r>
      </m:oMath>
      <w:r w:rsidR="00AF28BA">
        <w:rPr>
          <w:rFonts w:eastAsiaTheme="minorEastAsia" w:hint="cs"/>
          <w:rtl/>
        </w:rPr>
        <w:t xml:space="preserve">-ית של הלולאה החיצונית, לכל צומת </w:t>
      </w:r>
      <m:oMath>
        <m:r>
          <w:rPr>
            <w:rFonts w:ascii="Cambria Math" w:eastAsiaTheme="minorEastAsia" w:hAnsi="Cambria Math"/>
          </w:rPr>
          <m:t>v∈V</m:t>
        </m:r>
      </m:oMath>
      <w:r w:rsidR="00AF28BA">
        <w:rPr>
          <w:rFonts w:eastAsiaTheme="minorEastAsia" w:hint="cs"/>
          <w:rtl/>
        </w:rPr>
        <w:t xml:space="preserve"> כך שקיים מסלול מ-</w:t>
      </w:r>
      <m:oMath>
        <m:r>
          <w:rPr>
            <w:rFonts w:ascii="Cambria Math" w:eastAsiaTheme="minorEastAsia" w:hAnsi="Cambria Math"/>
          </w:rPr>
          <m:t>r</m:t>
        </m:r>
      </m:oMath>
      <w:r w:rsidR="00AF28BA"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 w:rsidR="00AF28BA">
        <w:rPr>
          <w:rFonts w:eastAsiaTheme="minorEastAsia" w:hint="cs"/>
          <w:rtl/>
        </w:rPr>
        <w:t xml:space="preserve"> באורך לכל היותר </w:t>
      </w:r>
      <m:oMath>
        <m:r>
          <w:rPr>
            <w:rFonts w:ascii="Cambria Math" w:eastAsiaTheme="minorEastAsia" w:hAnsi="Cambria Math"/>
          </w:rPr>
          <m:t>i</m:t>
        </m:r>
      </m:oMath>
      <w:r w:rsidR="00AF28BA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AF28BA">
        <w:rPr>
          <w:rFonts w:eastAsiaTheme="minorEastAsia" w:hint="cs"/>
          <w:rtl/>
        </w:rPr>
        <w:t xml:space="preserve"> יכיל את המשקל המינימלי של כל המסלולים הללו.</w:t>
      </w:r>
    </w:p>
    <w:p w14:paraId="2123F9F4" w14:textId="77777777" w:rsidR="00AF28BA" w:rsidRPr="00AF28BA" w:rsidRDefault="00AF28BA" w:rsidP="00AF28BA">
      <w:pPr>
        <w:bidi/>
        <w:rPr>
          <w:rFonts w:eastAsiaTheme="minorEastAsia"/>
          <w:b/>
          <w:bCs/>
          <w:rtl/>
        </w:rPr>
      </w:pPr>
      <w:r w:rsidRPr="00AF28BA">
        <w:rPr>
          <w:rFonts w:eastAsiaTheme="minorEastAsia" w:hint="cs"/>
          <w:b/>
          <w:bCs/>
          <w:rtl/>
        </w:rPr>
        <w:t>טענת האינדוקציה החלשה לא מאפשרת להוכיח את הצעד, כי אי אפשר להניח בצעד האינדוקציה ש</w:t>
      </w:r>
      <w:r w:rsidRPr="00AF28BA">
        <w:rPr>
          <w:rFonts w:eastAsiaTheme="minorEastAsia"/>
          <w:b/>
          <w:bCs/>
        </w:rPr>
        <w:t xml:space="preserve"> A[v]&gt;A[u]+c(</w:t>
      </w:r>
      <w:proofErr w:type="spellStart"/>
      <w:r w:rsidRPr="00AF28BA">
        <w:rPr>
          <w:rFonts w:eastAsiaTheme="minorEastAsia"/>
          <w:b/>
          <w:bCs/>
        </w:rPr>
        <w:t>u,v</w:t>
      </w:r>
      <w:proofErr w:type="spellEnd"/>
      <w:r w:rsidRPr="00AF28BA">
        <w:rPr>
          <w:rFonts w:eastAsiaTheme="minorEastAsia"/>
          <w:b/>
          <w:bCs/>
        </w:rPr>
        <w:t>)</w:t>
      </w:r>
      <w:r w:rsidRPr="00AF28BA">
        <w:rPr>
          <w:rFonts w:eastAsiaTheme="minorEastAsia" w:hint="cs"/>
          <w:b/>
          <w:bCs/>
          <w:rtl/>
        </w:rPr>
        <w:t xml:space="preserve">ולכן בהכרח </w:t>
      </w:r>
      <w:proofErr w:type="spellStart"/>
      <w:r w:rsidRPr="00AF28BA">
        <w:rPr>
          <w:rFonts w:eastAsiaTheme="minorEastAsia" w:hint="cs"/>
          <w:b/>
          <w:bCs/>
          <w:rtl/>
        </w:rPr>
        <w:t>יובצע</w:t>
      </w:r>
      <w:proofErr w:type="spellEnd"/>
      <w:r w:rsidRPr="00AF28BA">
        <w:rPr>
          <w:rFonts w:eastAsiaTheme="minorEastAsia" w:hint="cs"/>
          <w:b/>
          <w:bCs/>
          <w:rtl/>
        </w:rPr>
        <w:t xml:space="preserve"> עדכון ל</w:t>
      </w:r>
      <w:r w:rsidRPr="00AF28BA">
        <w:rPr>
          <w:rFonts w:eastAsiaTheme="minorEastAsia" w:hint="cs"/>
          <w:b/>
          <w:bCs/>
        </w:rPr>
        <w:t>A</w:t>
      </w:r>
      <w:r w:rsidRPr="00AF28BA">
        <w:rPr>
          <w:rFonts w:eastAsiaTheme="minorEastAsia"/>
          <w:b/>
          <w:bCs/>
        </w:rPr>
        <w:t>[v]</w:t>
      </w:r>
      <w:r w:rsidRPr="00AF28BA">
        <w:rPr>
          <w:rFonts w:eastAsiaTheme="minorEastAsia" w:hint="cs"/>
          <w:b/>
          <w:bCs/>
          <w:rtl/>
        </w:rPr>
        <w:t xml:space="preserve">. </w:t>
      </w:r>
    </w:p>
    <w:p w14:paraId="1EF814F6" w14:textId="4C9D01B9" w:rsidR="00AF28BA" w:rsidRPr="00AF28BA" w:rsidRDefault="00AF28BA" w:rsidP="00AF28BA">
      <w:pPr>
        <w:autoSpaceDE w:val="0"/>
        <w:autoSpaceDN w:val="0"/>
        <w:bidi/>
        <w:adjustRightInd w:val="0"/>
        <w:spacing w:line="259" w:lineRule="atLeast"/>
        <w:rPr>
          <w:rFonts w:eastAsiaTheme="minorEastAsia"/>
          <w:b/>
          <w:bCs/>
          <w:rtl/>
        </w:rPr>
      </w:pPr>
    </w:p>
    <w:p w14:paraId="44282E6E" w14:textId="3DDB5992" w:rsidR="00AF28BA" w:rsidRPr="00AF28BA" w:rsidRDefault="00AF28BA" w:rsidP="00AF28BA">
      <w:pPr>
        <w:autoSpaceDE w:val="0"/>
        <w:autoSpaceDN w:val="0"/>
        <w:bidi/>
        <w:adjustRightInd w:val="0"/>
        <w:spacing w:line="259" w:lineRule="atLeast"/>
        <w:rPr>
          <w:rFonts w:asciiTheme="minorHAnsi" w:eastAsia="Times New Roman" w:hAnsiTheme="minorHAnsi" w:cs="Arial"/>
          <w:i/>
          <w:szCs w:val="22"/>
          <w:rtl/>
        </w:rPr>
      </w:pPr>
      <w:r>
        <w:rPr>
          <w:rFonts w:eastAsiaTheme="minorEastAsia" w:hint="cs"/>
          <w:b/>
          <w:bCs/>
          <w:rtl/>
        </w:rPr>
        <w:t>היה צריך לכתוב טענה חזקה יותר בסגנון:</w:t>
      </w:r>
      <w:r>
        <w:rPr>
          <w:rFonts w:eastAsiaTheme="minorEastAsia"/>
          <w:b/>
          <w:bCs/>
          <w:rtl/>
        </w:rPr>
        <w:br/>
      </w:r>
      <w:r w:rsidRPr="00AF28BA">
        <w:rPr>
          <w:rFonts w:asciiTheme="minorHAnsi" w:eastAsia="Times New Roman" w:hAnsiTheme="minorHAnsi" w:cs="Arial" w:hint="eastAsia"/>
          <w:i/>
          <w:szCs w:val="22"/>
          <w:u w:val="single"/>
          <w:rtl/>
        </w:rPr>
        <w:t>טענת</w:t>
      </w:r>
      <w:r w:rsidRPr="00AF28BA">
        <w:rPr>
          <w:rFonts w:asciiTheme="minorHAnsi" w:eastAsia="Times New Roman" w:hAnsiTheme="minorHAnsi" w:cs="Arial"/>
          <w:i/>
          <w:szCs w:val="22"/>
          <w:u w:val="single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u w:val="single"/>
          <w:rtl/>
        </w:rPr>
        <w:t>האינדוקציה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: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בסוף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proofErr w:type="spellStart"/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האיטרציה</w:t>
      </w:r>
      <w:proofErr w:type="spellEnd"/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ה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>-</w:t>
      </w:r>
      <w:proofErr w:type="spellStart"/>
      <w:r w:rsidRPr="00AF28BA">
        <w:rPr>
          <w:rFonts w:asciiTheme="minorHAnsi" w:eastAsiaTheme="minorEastAsia" w:hAnsiTheme="minorHAnsi" w:cs="Arial"/>
          <w:i/>
          <w:szCs w:val="22"/>
        </w:rPr>
        <w:t>i</w:t>
      </w:r>
      <w:proofErr w:type="spellEnd"/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של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הלולאה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החיצונית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,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לכל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m:oMath>
        <m:r>
          <w:rPr>
            <w:rFonts w:ascii="Cambria Math" w:eastAsiaTheme="minorEastAsia" w:hAnsi="Cambria Math" w:cs="Arial"/>
            <w:szCs w:val="22"/>
          </w:rPr>
          <m:t>v∈V</m:t>
        </m:r>
      </m:oMath>
      <w:r w:rsidRPr="00AF28BA">
        <w:rPr>
          <w:rFonts w:asciiTheme="minorHAnsi" w:eastAsia="Times New Roman" w:hAnsiTheme="minorHAnsi" w:cs="Arial"/>
          <w:i/>
          <w:szCs w:val="22"/>
          <w:rtl/>
        </w:rPr>
        <w:t>:</w:t>
      </w:r>
    </w:p>
    <w:p w14:paraId="548A1CA8" w14:textId="77777777" w:rsidR="00AF28BA" w:rsidRPr="00AF28BA" w:rsidRDefault="00AF28BA" w:rsidP="00AF28BA">
      <w:pPr>
        <w:numPr>
          <w:ilvl w:val="0"/>
          <w:numId w:val="18"/>
        </w:numPr>
        <w:autoSpaceDE w:val="0"/>
        <w:autoSpaceDN w:val="0"/>
        <w:bidi/>
        <w:adjustRightInd w:val="0"/>
        <w:spacing w:line="259" w:lineRule="atLeast"/>
        <w:contextualSpacing/>
        <w:rPr>
          <w:rFonts w:asciiTheme="minorHAnsi" w:eastAsiaTheme="minorEastAsia" w:hAnsiTheme="minorHAnsi" w:cs="Arial"/>
          <w:i/>
          <w:szCs w:val="22"/>
        </w:rPr>
      </w:pP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כאשר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m:oMath>
        <m:r>
          <w:rPr>
            <w:rFonts w:ascii="Cambria Math" w:eastAsiaTheme="minorEastAsia" w:hAnsi="Cambria Math" w:cs="Arial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Arial"/>
                <w:szCs w:val="22"/>
              </w:rPr>
              <m:t>v</m:t>
            </m:r>
          </m:e>
        </m:d>
        <m:r>
          <w:rPr>
            <w:rFonts w:ascii="Cambria Math" w:eastAsiaTheme="minorEastAsia" w:hAnsi="Cambria Math" w:cs="Arial"/>
            <w:szCs w:val="22"/>
          </w:rPr>
          <m:t>=∞</m:t>
        </m:r>
      </m:oMath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אז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אין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מסלול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proofErr w:type="spellStart"/>
      <w:r w:rsidRPr="00AF28BA">
        <w:rPr>
          <w:rFonts w:asciiTheme="minorHAnsi" w:eastAsiaTheme="minorEastAsia" w:hAnsiTheme="minorHAnsi" w:cs="Arial"/>
          <w:i/>
          <w:szCs w:val="22"/>
        </w:rPr>
        <w:t>i</w:t>
      </w:r>
      <w:proofErr w:type="spellEnd"/>
      <w:r w:rsidRPr="00AF28BA">
        <w:rPr>
          <w:rFonts w:asciiTheme="minorHAnsi" w:eastAsia="Times New Roman" w:hAnsiTheme="minorHAnsi" w:cs="Arial"/>
          <w:i/>
          <w:szCs w:val="22"/>
          <w:rtl/>
        </w:rPr>
        <w:t>-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נגיש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מ</w:t>
      </w:r>
      <w:r w:rsidRPr="00AF28BA">
        <w:rPr>
          <w:rFonts w:asciiTheme="minorHAnsi" w:eastAsiaTheme="minorEastAsia" w:hAnsiTheme="minorHAnsi" w:cs="Arial"/>
          <w:i/>
          <w:szCs w:val="22"/>
        </w:rPr>
        <w:t>r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>-</w:t>
      </w:r>
      <w:r w:rsidRPr="00AF28BA">
        <w:rPr>
          <w:rFonts w:asciiTheme="minorHAnsi" w:eastAsiaTheme="minorEastAsia" w:hAnsiTheme="minorHAnsi" w:cs="Arial"/>
          <w:i/>
          <w:szCs w:val="22"/>
        </w:rPr>
        <w:t>v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>.</w:t>
      </w:r>
    </w:p>
    <w:p w14:paraId="1A1F6B3E" w14:textId="4DA7AF65" w:rsidR="00C533F0" w:rsidRPr="00FC7CC8" w:rsidRDefault="00AF28BA" w:rsidP="00FC7CC8">
      <w:pPr>
        <w:numPr>
          <w:ilvl w:val="0"/>
          <w:numId w:val="18"/>
        </w:numPr>
        <w:autoSpaceDE w:val="0"/>
        <w:autoSpaceDN w:val="0"/>
        <w:bidi/>
        <w:adjustRightInd w:val="0"/>
        <w:spacing w:line="259" w:lineRule="atLeast"/>
        <w:contextualSpacing/>
        <w:rPr>
          <w:rFonts w:asciiTheme="minorHAnsi" w:eastAsiaTheme="minorEastAsia" w:hAnsiTheme="minorHAnsi" w:cs="Arial"/>
          <w:i/>
          <w:szCs w:val="22"/>
        </w:rPr>
      </w:pPr>
      <w:commentRangeStart w:id="1"/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כאשר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Arial"/>
                <w:szCs w:val="22"/>
              </w:rPr>
              <m:t>v</m:t>
            </m:r>
          </m:e>
        </m:d>
        <m:r>
          <w:rPr>
            <w:rFonts w:ascii="Cambria Math" w:eastAsiaTheme="minorEastAsia" w:hAnsi="Cambria Math" w:cs="Arial"/>
            <w:szCs w:val="22"/>
          </w:rPr>
          <m:t>=k</m:t>
        </m:r>
      </m:oMath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(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כאשר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Theme="minorEastAsia" w:hAnsiTheme="minorHAnsi" w:cs="Arial"/>
          <w:i/>
          <w:szCs w:val="22"/>
        </w:rPr>
        <w:t>k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סופי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ואי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>-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שלילי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),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אז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קיים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מסלול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מ</w:t>
      </w:r>
      <w:r w:rsidRPr="00AF28BA">
        <w:rPr>
          <w:rFonts w:asciiTheme="minorHAnsi" w:eastAsiaTheme="minorEastAsia" w:hAnsiTheme="minorHAnsi" w:cs="Arial"/>
          <w:i/>
          <w:szCs w:val="22"/>
        </w:rPr>
        <w:t>r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>-</w:t>
      </w:r>
      <w:r w:rsidRPr="00AF28BA">
        <w:rPr>
          <w:rFonts w:asciiTheme="minorHAnsi" w:eastAsiaTheme="minorEastAsia" w:hAnsiTheme="minorHAnsi" w:cs="Arial"/>
          <w:i/>
          <w:szCs w:val="22"/>
        </w:rPr>
        <w:t>v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שעלותו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Theme="minorEastAsia" w:hAnsiTheme="minorHAnsi" w:cs="Arial"/>
          <w:i/>
          <w:szCs w:val="22"/>
        </w:rPr>
        <w:t>k</w:t>
      </w:r>
      <w:commentRangeEnd w:id="1"/>
      <w:r w:rsidR="002F4359">
        <w:rPr>
          <w:rStyle w:val="CommentReference"/>
          <w:rtl/>
        </w:rPr>
        <w:commentReference w:id="1"/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,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ו</w:t>
      </w:r>
      <w:r w:rsidRPr="00AF28BA">
        <w:rPr>
          <w:rFonts w:asciiTheme="minorHAnsi" w:eastAsiaTheme="minorEastAsia" w:hAnsiTheme="minorHAnsi" w:cs="Arial"/>
          <w:i/>
          <w:szCs w:val="22"/>
        </w:rPr>
        <w:t>k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קטן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או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שווה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מהעלות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המינימלית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של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כל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המסלולים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מ</w:t>
      </w:r>
      <w:r w:rsidRPr="00AF28BA">
        <w:rPr>
          <w:rFonts w:asciiTheme="minorHAnsi" w:eastAsiaTheme="minorEastAsia" w:hAnsiTheme="minorHAnsi" w:cs="Arial"/>
          <w:i/>
          <w:szCs w:val="22"/>
        </w:rPr>
        <w:t>r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 xml:space="preserve"> </w:t>
      </w:r>
      <w:r w:rsidRPr="00AF28BA">
        <w:rPr>
          <w:rFonts w:asciiTheme="minorHAnsi" w:eastAsia="Times New Roman" w:hAnsiTheme="minorHAnsi" w:cs="Arial" w:hint="eastAsia"/>
          <w:i/>
          <w:szCs w:val="22"/>
          <w:rtl/>
        </w:rPr>
        <w:t>ל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>-</w:t>
      </w:r>
      <w:r w:rsidRPr="00AF28BA">
        <w:rPr>
          <w:rFonts w:asciiTheme="minorHAnsi" w:eastAsiaTheme="minorEastAsia" w:hAnsiTheme="minorHAnsi" w:cs="Arial"/>
          <w:i/>
          <w:szCs w:val="22"/>
        </w:rPr>
        <w:t>v</w:t>
      </w:r>
      <w:r w:rsidR="002F4359">
        <w:rPr>
          <w:rFonts w:asciiTheme="minorHAnsi" w:eastAsiaTheme="minorEastAsia" w:hAnsiTheme="minorHAnsi" w:cs="Arial" w:hint="cs"/>
          <w:i/>
          <w:szCs w:val="22"/>
          <w:rtl/>
        </w:rPr>
        <w:t xml:space="preserve"> הכוללים לכל היותר </w:t>
      </w:r>
      <w:proofErr w:type="spellStart"/>
      <w:r w:rsidR="002F4359">
        <w:rPr>
          <w:rFonts w:asciiTheme="minorHAnsi" w:eastAsiaTheme="minorEastAsia" w:hAnsiTheme="minorHAnsi" w:cs="Arial"/>
          <w:i/>
          <w:szCs w:val="22"/>
        </w:rPr>
        <w:t>i</w:t>
      </w:r>
      <w:proofErr w:type="spellEnd"/>
      <w:r w:rsidR="002F4359">
        <w:rPr>
          <w:rFonts w:asciiTheme="minorHAnsi" w:eastAsiaTheme="minorEastAsia" w:hAnsiTheme="minorHAnsi" w:cs="Arial" w:hint="cs"/>
          <w:i/>
          <w:szCs w:val="22"/>
          <w:rtl/>
        </w:rPr>
        <w:t xml:space="preserve"> קשתות</w:t>
      </w:r>
      <w:r w:rsidRPr="00AF28BA">
        <w:rPr>
          <w:rFonts w:asciiTheme="minorHAnsi" w:eastAsia="Times New Roman" w:hAnsiTheme="minorHAnsi" w:cs="Arial"/>
          <w:i/>
          <w:szCs w:val="22"/>
          <w:rtl/>
        </w:rPr>
        <w:t>.</w:t>
      </w:r>
      <w:r w:rsidR="00FC7CC8">
        <w:rPr>
          <w:rFonts w:asciiTheme="minorHAnsi" w:eastAsiaTheme="minorEastAsia" w:hAnsiTheme="minorHAnsi" w:cs="Arial"/>
          <w:i/>
          <w:szCs w:val="22"/>
          <w:rtl/>
        </w:rPr>
        <w:br/>
      </w:r>
    </w:p>
    <w:p w14:paraId="321618B6" w14:textId="7AF9A305" w:rsidR="00B118C0" w:rsidRDefault="00B118C0" w:rsidP="00B118C0">
      <w:pPr>
        <w:tabs>
          <w:tab w:val="left" w:pos="6245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Pr="00B118C0">
        <w:rPr>
          <w:rFonts w:eastAsiaTheme="minorEastAsia" w:hint="cs"/>
          <w:rtl/>
        </w:rPr>
        <w:t>אמצעו</w:t>
      </w:r>
      <w:r>
        <w:rPr>
          <w:rFonts w:eastAsiaTheme="minorEastAsia" w:hint="cs"/>
          <w:rtl/>
        </w:rPr>
        <w:t>ת טענה חזקה כזו קל להוכיח את הצעד.</w:t>
      </w:r>
    </w:p>
    <w:p w14:paraId="55EFF9CA" w14:textId="77777777" w:rsidR="002F4359" w:rsidRPr="00B118C0" w:rsidRDefault="002F4359" w:rsidP="002F4359">
      <w:pPr>
        <w:tabs>
          <w:tab w:val="left" w:pos="6245"/>
        </w:tabs>
        <w:rPr>
          <w:rFonts w:eastAsiaTheme="minorEastAsia"/>
          <w:rtl/>
        </w:rPr>
      </w:pPr>
    </w:p>
    <w:sectPr w:rsidR="002F4359" w:rsidRPr="00B118C0" w:rsidSect="002F7D9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20-01-23T10:39:00Z" w:initials="MOU">
    <w:p w14:paraId="621511C1" w14:textId="4D55CFC7" w:rsidR="002F4359" w:rsidRDefault="002F4359" w:rsidP="002F4359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שימו לב שכמה ממכם כתבו כאן שקיים מסלול באורך לכל היותר </w:t>
      </w:r>
      <w:proofErr w:type="spellStart"/>
      <w:r>
        <w:t>i</w:t>
      </w:r>
      <w:proofErr w:type="spellEnd"/>
      <w:r>
        <w:rPr>
          <w:rFonts w:hint="cs"/>
          <w:rtl/>
        </w:rPr>
        <w:t xml:space="preserve">, וזה לא בהכרח נכון, כפי </w:t>
      </w:r>
      <w:proofErr w:type="spellStart"/>
      <w:r>
        <w:rPr>
          <w:rFonts w:hint="cs"/>
          <w:rtl/>
        </w:rPr>
        <w:t>שהראתם</w:t>
      </w:r>
      <w:proofErr w:type="spellEnd"/>
      <w:r>
        <w:rPr>
          <w:rFonts w:hint="cs"/>
          <w:rtl/>
        </w:rPr>
        <w:t xml:space="preserve"> בסעיף ג'.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1511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1511C1" w16cid:durableId="21D3F6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0CBCE" w14:textId="77777777" w:rsidR="006B5724" w:rsidRDefault="006B5724" w:rsidP="002303DC">
      <w:pPr>
        <w:spacing w:after="0" w:line="240" w:lineRule="auto"/>
      </w:pPr>
      <w:r>
        <w:separator/>
      </w:r>
    </w:p>
  </w:endnote>
  <w:endnote w:type="continuationSeparator" w:id="0">
    <w:p w14:paraId="155D1670" w14:textId="77777777" w:rsidR="006B5724" w:rsidRDefault="006B5724" w:rsidP="0023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25A1" w14:textId="2C888E05" w:rsidR="009628EB" w:rsidRDefault="009628EB">
    <w:pPr>
      <w:pStyle w:val="Footer"/>
      <w:jc w:val="center"/>
    </w:pPr>
    <w:r>
      <w:rPr>
        <w:rFonts w:hint="cs"/>
        <w:rtl/>
      </w:rPr>
      <w:t>-</w:t>
    </w:r>
    <w:sdt>
      <w:sdtPr>
        <w:id w:val="602317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5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16860943" w14:textId="77777777" w:rsidR="009628EB" w:rsidRDefault="00962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9A2D0" w14:textId="77777777" w:rsidR="006B5724" w:rsidRDefault="006B5724" w:rsidP="002303DC">
      <w:pPr>
        <w:spacing w:after="0" w:line="240" w:lineRule="auto"/>
      </w:pPr>
      <w:r>
        <w:separator/>
      </w:r>
    </w:p>
  </w:footnote>
  <w:footnote w:type="continuationSeparator" w:id="0">
    <w:p w14:paraId="6306888B" w14:textId="77777777" w:rsidR="006B5724" w:rsidRDefault="006B5724" w:rsidP="0023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D0C9" w14:textId="261EA69E" w:rsidR="009628EB" w:rsidRDefault="009628EB" w:rsidP="0022080E">
    <w:pPr>
      <w:pStyle w:val="Header"/>
    </w:pPr>
    <w:r>
      <w:ptab w:relativeTo="margin" w:alignment="center" w:leader="none"/>
    </w:r>
    <w:r>
      <w:rPr>
        <w:rFonts w:hint="cs"/>
        <w:rtl/>
      </w:rPr>
      <w:t>ממ"ן 11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0D0C"/>
    <w:multiLevelType w:val="hybridMultilevel"/>
    <w:tmpl w:val="6608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745"/>
    <w:multiLevelType w:val="hybridMultilevel"/>
    <w:tmpl w:val="7862CAA2"/>
    <w:lvl w:ilvl="0" w:tplc="0BE819B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4984"/>
    <w:multiLevelType w:val="hybridMultilevel"/>
    <w:tmpl w:val="3700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777E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43DB9"/>
    <w:multiLevelType w:val="hybridMultilevel"/>
    <w:tmpl w:val="810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6B5"/>
    <w:multiLevelType w:val="hybridMultilevel"/>
    <w:tmpl w:val="D92AA0D8"/>
    <w:lvl w:ilvl="0" w:tplc="F560ED0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9524E"/>
    <w:multiLevelType w:val="hybridMultilevel"/>
    <w:tmpl w:val="F782D01A"/>
    <w:lvl w:ilvl="0" w:tplc="056A2A8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5B9D"/>
    <w:multiLevelType w:val="hybridMultilevel"/>
    <w:tmpl w:val="35E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C63A6"/>
    <w:multiLevelType w:val="hybridMultilevel"/>
    <w:tmpl w:val="38F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0714C"/>
    <w:multiLevelType w:val="hybridMultilevel"/>
    <w:tmpl w:val="5B8A2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1E479B"/>
    <w:multiLevelType w:val="hybridMultilevel"/>
    <w:tmpl w:val="AD56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3322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E9781D"/>
    <w:multiLevelType w:val="hybridMultilevel"/>
    <w:tmpl w:val="BBE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07827"/>
    <w:multiLevelType w:val="hybridMultilevel"/>
    <w:tmpl w:val="081EA5C4"/>
    <w:lvl w:ilvl="0" w:tplc="C7160D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F14E4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527267"/>
    <w:multiLevelType w:val="hybridMultilevel"/>
    <w:tmpl w:val="C20C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A7445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741D3C"/>
    <w:multiLevelType w:val="hybridMultilevel"/>
    <w:tmpl w:val="7F8A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2"/>
  </w:num>
  <w:num w:numId="5">
    <w:abstractNumId w:val="9"/>
  </w:num>
  <w:num w:numId="6">
    <w:abstractNumId w:val="16"/>
  </w:num>
  <w:num w:numId="7">
    <w:abstractNumId w:val="8"/>
  </w:num>
  <w:num w:numId="8">
    <w:abstractNumId w:val="13"/>
  </w:num>
  <w:num w:numId="9">
    <w:abstractNumId w:val="14"/>
  </w:num>
  <w:num w:numId="10">
    <w:abstractNumId w:val="15"/>
  </w:num>
  <w:num w:numId="11">
    <w:abstractNumId w:val="4"/>
  </w:num>
  <w:num w:numId="12">
    <w:abstractNumId w:val="17"/>
  </w:num>
  <w:num w:numId="13">
    <w:abstractNumId w:val="12"/>
  </w:num>
  <w:num w:numId="14">
    <w:abstractNumId w:val="3"/>
  </w:num>
  <w:num w:numId="15">
    <w:abstractNumId w:val="0"/>
  </w:num>
  <w:num w:numId="16">
    <w:abstractNumId w:val="10"/>
  </w:num>
  <w:num w:numId="17">
    <w:abstractNumId w:val="6"/>
  </w:num>
  <w:num w:numId="18">
    <w:abstractNumId w:val="7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63"/>
    <w:rsid w:val="00024609"/>
    <w:rsid w:val="00030EFE"/>
    <w:rsid w:val="00041EAC"/>
    <w:rsid w:val="0004524B"/>
    <w:rsid w:val="00065324"/>
    <w:rsid w:val="0008292A"/>
    <w:rsid w:val="000830E2"/>
    <w:rsid w:val="00090106"/>
    <w:rsid w:val="000D1BFC"/>
    <w:rsid w:val="00105A58"/>
    <w:rsid w:val="00112129"/>
    <w:rsid w:val="001358F1"/>
    <w:rsid w:val="00183472"/>
    <w:rsid w:val="001D0AC8"/>
    <w:rsid w:val="001D14FC"/>
    <w:rsid w:val="0022080E"/>
    <w:rsid w:val="002213F8"/>
    <w:rsid w:val="00223658"/>
    <w:rsid w:val="002303DC"/>
    <w:rsid w:val="00261187"/>
    <w:rsid w:val="002B745E"/>
    <w:rsid w:val="002D3F36"/>
    <w:rsid w:val="002F007B"/>
    <w:rsid w:val="002F4359"/>
    <w:rsid w:val="002F5671"/>
    <w:rsid w:val="002F7D9C"/>
    <w:rsid w:val="00300CFF"/>
    <w:rsid w:val="003019A5"/>
    <w:rsid w:val="00302C33"/>
    <w:rsid w:val="0034524F"/>
    <w:rsid w:val="00372F0E"/>
    <w:rsid w:val="003A29CD"/>
    <w:rsid w:val="003B7FE6"/>
    <w:rsid w:val="003E72F7"/>
    <w:rsid w:val="00425647"/>
    <w:rsid w:val="00432281"/>
    <w:rsid w:val="004465FA"/>
    <w:rsid w:val="004603C8"/>
    <w:rsid w:val="004A42E0"/>
    <w:rsid w:val="004C577A"/>
    <w:rsid w:val="004D112F"/>
    <w:rsid w:val="004F0001"/>
    <w:rsid w:val="00526445"/>
    <w:rsid w:val="00535973"/>
    <w:rsid w:val="00556B9D"/>
    <w:rsid w:val="005A0904"/>
    <w:rsid w:val="005F38FE"/>
    <w:rsid w:val="005F6940"/>
    <w:rsid w:val="00606A18"/>
    <w:rsid w:val="0065039E"/>
    <w:rsid w:val="006B5724"/>
    <w:rsid w:val="006D3D7C"/>
    <w:rsid w:val="00703950"/>
    <w:rsid w:val="0071382C"/>
    <w:rsid w:val="00727966"/>
    <w:rsid w:val="00761139"/>
    <w:rsid w:val="00797E4F"/>
    <w:rsid w:val="007A7DD1"/>
    <w:rsid w:val="007B312E"/>
    <w:rsid w:val="00814973"/>
    <w:rsid w:val="0082248E"/>
    <w:rsid w:val="00857DE2"/>
    <w:rsid w:val="00864A7E"/>
    <w:rsid w:val="008842E6"/>
    <w:rsid w:val="008A7FFD"/>
    <w:rsid w:val="008D1B25"/>
    <w:rsid w:val="008E18C3"/>
    <w:rsid w:val="008E371C"/>
    <w:rsid w:val="008F5C5F"/>
    <w:rsid w:val="009628EB"/>
    <w:rsid w:val="00974615"/>
    <w:rsid w:val="009839C6"/>
    <w:rsid w:val="00995354"/>
    <w:rsid w:val="00A04A9C"/>
    <w:rsid w:val="00A05FAD"/>
    <w:rsid w:val="00A37EF1"/>
    <w:rsid w:val="00A51663"/>
    <w:rsid w:val="00A6239C"/>
    <w:rsid w:val="00A65A0A"/>
    <w:rsid w:val="00A71156"/>
    <w:rsid w:val="00AF28BA"/>
    <w:rsid w:val="00B118C0"/>
    <w:rsid w:val="00B15281"/>
    <w:rsid w:val="00B317F1"/>
    <w:rsid w:val="00B32E95"/>
    <w:rsid w:val="00B34977"/>
    <w:rsid w:val="00B34EB7"/>
    <w:rsid w:val="00B66E8E"/>
    <w:rsid w:val="00B75B74"/>
    <w:rsid w:val="00BB216F"/>
    <w:rsid w:val="00BD028C"/>
    <w:rsid w:val="00C06FF5"/>
    <w:rsid w:val="00C533F0"/>
    <w:rsid w:val="00CA47FB"/>
    <w:rsid w:val="00D1245A"/>
    <w:rsid w:val="00D13B67"/>
    <w:rsid w:val="00D2556D"/>
    <w:rsid w:val="00D40336"/>
    <w:rsid w:val="00D4477F"/>
    <w:rsid w:val="00DB3703"/>
    <w:rsid w:val="00EE10CC"/>
    <w:rsid w:val="00EE669B"/>
    <w:rsid w:val="00F46D55"/>
    <w:rsid w:val="00F71551"/>
    <w:rsid w:val="00F94CC1"/>
    <w:rsid w:val="00FA461B"/>
    <w:rsid w:val="00FC32F9"/>
    <w:rsid w:val="00FC7CC8"/>
    <w:rsid w:val="00FD4AB7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168"/>
  <w15:chartTrackingRefBased/>
  <w15:docId w15:val="{40B76117-16E4-4BCA-9AE9-177DA6C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3F0"/>
    <w:rPr>
      <w:rFonts w:asciiTheme="majorBidi" w:hAnsiTheme="majorBidi"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663"/>
    <w:rPr>
      <w:color w:val="808080"/>
    </w:rPr>
  </w:style>
  <w:style w:type="paragraph" w:styleId="ListParagraph">
    <w:name w:val="List Paragraph"/>
    <w:basedOn w:val="Normal"/>
    <w:uiPriority w:val="34"/>
    <w:qFormat/>
    <w:rsid w:val="00A51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8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DC"/>
    <w:rPr>
      <w:rFonts w:asciiTheme="majorBidi" w:hAnsiTheme="majorBidi"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DC"/>
    <w:rPr>
      <w:rFonts w:asciiTheme="majorBidi" w:hAnsiTheme="majorBidi" w:cs="David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3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35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354"/>
    <w:rPr>
      <w:rFonts w:asciiTheme="majorBidi" w:hAnsiTheme="majorBid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3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354"/>
    <w:rPr>
      <w:rFonts w:asciiTheme="majorBidi" w:hAnsiTheme="majorBid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13</cp:revision>
  <dcterms:created xsi:type="dcterms:W3CDTF">2020-01-20T14:18:00Z</dcterms:created>
  <dcterms:modified xsi:type="dcterms:W3CDTF">2020-01-27T16:47:00Z</dcterms:modified>
</cp:coreProperties>
</file>