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2C64A" w14:textId="45CFBE4E" w:rsidR="00266F4F" w:rsidRPr="00526FBB" w:rsidRDefault="00C307DF" w:rsidP="00D034F3">
      <w:pPr>
        <w:bidi/>
        <w:spacing w:line="360" w:lineRule="auto"/>
        <w:jc w:val="center"/>
        <w:rPr>
          <w:rFonts w:ascii="David" w:hAnsi="David" w:cs="David"/>
          <w:b/>
          <w:bCs/>
          <w:sz w:val="32"/>
          <w:szCs w:val="32"/>
        </w:rPr>
      </w:pPr>
      <w:bookmarkStart w:id="0" w:name="_Hlk91496297"/>
      <w:bookmarkEnd w:id="0"/>
      <w:r>
        <w:rPr>
          <w:rFonts w:ascii="David" w:hAnsi="David" w:cs="David" w:hint="cs"/>
          <w:b/>
          <w:bCs/>
          <w:sz w:val="32"/>
          <w:szCs w:val="32"/>
          <w:rtl/>
        </w:rPr>
        <w:t xml:space="preserve">מדידת לולאת חשל בפרימגנטים באמצעות חקר </w:t>
      </w:r>
      <w:r w:rsidR="00102FB1">
        <w:rPr>
          <w:rFonts w:ascii="David" w:hAnsi="David" w:cs="David" w:hint="cs"/>
          <w:b/>
          <w:bCs/>
          <w:sz w:val="32"/>
          <w:szCs w:val="32"/>
          <w:rtl/>
        </w:rPr>
        <w:t xml:space="preserve">התפלגות </w:t>
      </w:r>
      <w:r>
        <w:rPr>
          <w:rFonts w:ascii="David" w:hAnsi="David" w:cs="David" w:hint="cs"/>
          <w:b/>
          <w:bCs/>
          <w:sz w:val="32"/>
          <w:szCs w:val="32"/>
          <w:rtl/>
        </w:rPr>
        <w:t>דומיינים מגנטיים</w:t>
      </w:r>
    </w:p>
    <w:p w14:paraId="43044493" w14:textId="227455B1" w:rsidR="00526FBB" w:rsidRPr="00154E13" w:rsidRDefault="00526FBB" w:rsidP="00D034F3">
      <w:pPr>
        <w:bidi/>
        <w:spacing w:line="360" w:lineRule="auto"/>
        <w:jc w:val="center"/>
        <w:rPr>
          <w:rFonts w:ascii="David" w:hAnsi="David" w:cs="David"/>
          <w:b/>
          <w:bCs/>
          <w:sz w:val="28"/>
          <w:szCs w:val="28"/>
          <w:rtl/>
        </w:rPr>
      </w:pPr>
      <w:r w:rsidRPr="00154E13">
        <w:rPr>
          <w:rFonts w:ascii="David" w:hAnsi="David" w:cs="David" w:hint="cs"/>
          <w:b/>
          <w:bCs/>
          <w:sz w:val="28"/>
          <w:szCs w:val="28"/>
          <w:rtl/>
        </w:rPr>
        <w:t>תקציר</w:t>
      </w:r>
    </w:p>
    <w:p w14:paraId="24823564" w14:textId="42508BF7" w:rsidR="00A811FD" w:rsidRPr="00FD112D" w:rsidRDefault="002235E4" w:rsidP="00E9660F">
      <w:pPr>
        <w:bidi/>
        <w:spacing w:line="360" w:lineRule="auto"/>
        <w:jc w:val="both"/>
        <w:rPr>
          <w:rFonts w:ascii="David" w:hAnsi="David" w:cs="David"/>
          <w:sz w:val="24"/>
          <w:szCs w:val="24"/>
        </w:rPr>
        <w:sectPr w:rsidR="00A811FD" w:rsidRPr="00FD112D">
          <w:headerReference w:type="default" r:id="rId8"/>
          <w:footerReference w:type="default" r:id="rId9"/>
          <w:pgSz w:w="12240" w:h="15840"/>
          <w:pgMar w:top="1440" w:right="1440" w:bottom="1440" w:left="1440" w:header="720" w:footer="720" w:gutter="0"/>
          <w:cols w:space="720"/>
          <w:docGrid w:linePitch="360"/>
        </w:sectPr>
      </w:pPr>
      <w:r>
        <w:rPr>
          <w:rFonts w:ascii="David" w:hAnsi="David" w:cs="David" w:hint="cs"/>
          <w:sz w:val="24"/>
          <w:szCs w:val="24"/>
          <w:rtl/>
        </w:rPr>
        <w:t xml:space="preserve">תופעת התנהגותם של </w:t>
      </w:r>
      <w:r w:rsidRPr="002235E4">
        <w:rPr>
          <w:rFonts w:ascii="David" w:hAnsi="David" w:cs="David" w:hint="cs"/>
          <w:sz w:val="24"/>
          <w:szCs w:val="24"/>
          <w:rtl/>
        </w:rPr>
        <w:t>פרומגנטי</w:t>
      </w:r>
      <w:r>
        <w:rPr>
          <w:rFonts w:ascii="David" w:hAnsi="David" w:cs="David" w:hint="cs"/>
          <w:sz w:val="24"/>
          <w:szCs w:val="24"/>
          <w:rtl/>
        </w:rPr>
        <w:t>י</w:t>
      </w:r>
      <w:r w:rsidRPr="002235E4">
        <w:rPr>
          <w:rFonts w:ascii="David" w:hAnsi="David" w:cs="David" w:hint="cs"/>
          <w:sz w:val="24"/>
          <w:szCs w:val="24"/>
          <w:rtl/>
        </w:rPr>
        <w:t>ם</w:t>
      </w:r>
      <w:r w:rsidR="00155082">
        <w:rPr>
          <w:rFonts w:ascii="David" w:hAnsi="David" w:cs="David" w:hint="cs"/>
          <w:sz w:val="24"/>
          <w:szCs w:val="24"/>
          <w:rtl/>
        </w:rPr>
        <w:t xml:space="preserve"> ופרימגנטיים</w:t>
      </w:r>
      <w:r w:rsidRPr="002235E4">
        <w:rPr>
          <w:rFonts w:ascii="David" w:hAnsi="David" w:cs="David" w:hint="cs"/>
          <w:sz w:val="24"/>
          <w:szCs w:val="24"/>
          <w:rtl/>
        </w:rPr>
        <w:t xml:space="preserve"> </w:t>
      </w:r>
      <w:r>
        <w:rPr>
          <w:rFonts w:ascii="David" w:hAnsi="David" w:cs="David" w:hint="cs"/>
          <w:sz w:val="24"/>
          <w:szCs w:val="24"/>
          <w:rtl/>
        </w:rPr>
        <w:t xml:space="preserve">תחת </w:t>
      </w:r>
      <w:r w:rsidRPr="002235E4">
        <w:rPr>
          <w:rFonts w:ascii="David" w:hAnsi="David" w:cs="David" w:hint="cs"/>
          <w:sz w:val="24"/>
          <w:szCs w:val="24"/>
          <w:rtl/>
        </w:rPr>
        <w:t>השפעת שדה מגנטי חיצוני</w:t>
      </w:r>
      <w:r>
        <w:rPr>
          <w:rFonts w:ascii="David" w:hAnsi="David" w:cs="David" w:hint="cs"/>
          <w:sz w:val="24"/>
          <w:szCs w:val="24"/>
          <w:rtl/>
        </w:rPr>
        <w:t xml:space="preserve"> היא</w:t>
      </w:r>
      <w:r w:rsidRPr="002235E4">
        <w:rPr>
          <w:rFonts w:ascii="David" w:hAnsi="David" w:cs="David" w:hint="cs"/>
          <w:sz w:val="24"/>
          <w:szCs w:val="24"/>
          <w:rtl/>
        </w:rPr>
        <w:t xml:space="preserve"> תופעה שמרתקת חוקרים במשך שנים. </w:t>
      </w:r>
      <w:r>
        <w:rPr>
          <w:rFonts w:ascii="David" w:hAnsi="David" w:cs="David" w:hint="cs"/>
          <w:sz w:val="24"/>
          <w:szCs w:val="24"/>
          <w:rtl/>
        </w:rPr>
        <w:t xml:space="preserve">בהשפעת שדה חיצוני, </w:t>
      </w:r>
      <w:r w:rsidRPr="002235E4">
        <w:rPr>
          <w:rFonts w:ascii="David" w:hAnsi="David" w:cs="David" w:hint="cs"/>
          <w:sz w:val="24"/>
          <w:szCs w:val="24"/>
          <w:rtl/>
        </w:rPr>
        <w:t xml:space="preserve">חומרים </w:t>
      </w:r>
      <w:r>
        <w:rPr>
          <w:rFonts w:ascii="David" w:hAnsi="David" w:cs="David" w:hint="cs"/>
          <w:sz w:val="24"/>
          <w:szCs w:val="24"/>
          <w:rtl/>
        </w:rPr>
        <w:t>פרומגנטיים</w:t>
      </w:r>
      <w:r w:rsidRPr="002235E4">
        <w:rPr>
          <w:rFonts w:ascii="David" w:hAnsi="David" w:cs="David" w:hint="cs"/>
          <w:sz w:val="24"/>
          <w:szCs w:val="24"/>
          <w:rtl/>
        </w:rPr>
        <w:t>, מדגימים תכונות זיכרון אשר לה שימושים רבים ומגוונים</w:t>
      </w:r>
      <w:r w:rsidR="00E9660F">
        <w:rPr>
          <w:rFonts w:ascii="David" w:hAnsi="David" w:cs="David" w:hint="cs"/>
          <w:sz w:val="24"/>
          <w:szCs w:val="24"/>
          <w:rtl/>
        </w:rPr>
        <w:t xml:space="preserve"> בתעשייה</w:t>
      </w:r>
      <w:r w:rsidR="00D427CA">
        <w:rPr>
          <w:rFonts w:ascii="David" w:hAnsi="David" w:cs="David" w:hint="cs"/>
          <w:sz w:val="24"/>
          <w:szCs w:val="24"/>
          <w:rtl/>
        </w:rPr>
        <w:t xml:space="preserve">. </w:t>
      </w:r>
      <w:r w:rsidRPr="002235E4">
        <w:rPr>
          <w:rFonts w:ascii="David" w:hAnsi="David" w:cs="David" w:hint="cs"/>
          <w:sz w:val="24"/>
          <w:szCs w:val="24"/>
          <w:rtl/>
        </w:rPr>
        <w:t xml:space="preserve">בניסוי זה, </w:t>
      </w:r>
      <w:r w:rsidR="00E9660F">
        <w:rPr>
          <w:rFonts w:ascii="David" w:hAnsi="David" w:cs="David" w:hint="cs"/>
          <w:sz w:val="24"/>
          <w:szCs w:val="24"/>
          <w:rtl/>
        </w:rPr>
        <w:t>נבדקה תכונת</w:t>
      </w:r>
      <w:r w:rsidRPr="002235E4">
        <w:rPr>
          <w:rFonts w:ascii="David" w:hAnsi="David" w:cs="David" w:hint="cs"/>
          <w:sz w:val="24"/>
          <w:szCs w:val="24"/>
          <w:rtl/>
        </w:rPr>
        <w:t xml:space="preserve"> </w:t>
      </w:r>
      <w:r w:rsidR="00E9660F">
        <w:rPr>
          <w:rFonts w:ascii="David" w:hAnsi="David" w:cs="David" w:hint="cs"/>
          <w:sz w:val="24"/>
          <w:szCs w:val="24"/>
          <w:rtl/>
        </w:rPr>
        <w:t>ה</w:t>
      </w:r>
      <w:r w:rsidRPr="002235E4">
        <w:rPr>
          <w:rFonts w:ascii="David" w:hAnsi="David" w:cs="David" w:hint="cs"/>
          <w:sz w:val="24"/>
          <w:szCs w:val="24"/>
          <w:rtl/>
        </w:rPr>
        <w:t xml:space="preserve">זיכרון </w:t>
      </w:r>
      <w:r w:rsidR="00E9660F">
        <w:rPr>
          <w:rFonts w:ascii="David" w:hAnsi="David" w:cs="David" w:hint="cs"/>
          <w:sz w:val="24"/>
          <w:szCs w:val="24"/>
          <w:rtl/>
        </w:rPr>
        <w:t>בפרומגנטים</w:t>
      </w:r>
      <w:r w:rsidRPr="002235E4">
        <w:rPr>
          <w:rFonts w:ascii="David" w:hAnsi="David" w:cs="David" w:hint="cs"/>
          <w:sz w:val="24"/>
          <w:szCs w:val="24"/>
          <w:rtl/>
        </w:rPr>
        <w:t>, באמצעות</w:t>
      </w:r>
      <w:r>
        <w:rPr>
          <w:rFonts w:ascii="David" w:hAnsi="David" w:cs="David" w:hint="cs"/>
          <w:sz w:val="24"/>
          <w:szCs w:val="24"/>
          <w:rtl/>
        </w:rPr>
        <w:t xml:space="preserve"> חקר לולאות חשל</w:t>
      </w:r>
      <w:r w:rsidR="00FD112D">
        <w:rPr>
          <w:rFonts w:ascii="David" w:hAnsi="David" w:cs="David" w:hint="cs"/>
          <w:sz w:val="24"/>
          <w:szCs w:val="24"/>
          <w:rtl/>
        </w:rPr>
        <w:t xml:space="preserve"> </w:t>
      </w:r>
      <w:r>
        <w:rPr>
          <w:rFonts w:ascii="David" w:hAnsi="David" w:cs="David" w:hint="cs"/>
          <w:sz w:val="24"/>
          <w:szCs w:val="24"/>
          <w:rtl/>
        </w:rPr>
        <w:t>המתקבלות מהשדה</w:t>
      </w:r>
      <w:r w:rsidR="00FD112D">
        <w:rPr>
          <w:rFonts w:ascii="David" w:hAnsi="David" w:cs="David" w:hint="cs"/>
          <w:sz w:val="24"/>
          <w:szCs w:val="24"/>
          <w:rtl/>
        </w:rPr>
        <w:t xml:space="preserve"> המגנטי</w:t>
      </w:r>
      <w:r>
        <w:rPr>
          <w:rFonts w:ascii="David" w:hAnsi="David" w:cs="David" w:hint="cs"/>
          <w:sz w:val="24"/>
          <w:szCs w:val="24"/>
          <w:rtl/>
        </w:rPr>
        <w:t xml:space="preserve"> </w:t>
      </w:r>
      <w:r w:rsidR="00E9660F">
        <w:rPr>
          <w:rFonts w:ascii="David" w:hAnsi="David" w:cs="David" w:hint="cs"/>
          <w:sz w:val="24"/>
          <w:szCs w:val="24"/>
          <w:rtl/>
        </w:rPr>
        <w:t>הכולל</w:t>
      </w:r>
      <w:r w:rsidRPr="002235E4">
        <w:rPr>
          <w:rFonts w:ascii="David" w:hAnsi="David" w:cs="David" w:hint="cs"/>
          <w:sz w:val="24"/>
          <w:szCs w:val="24"/>
          <w:rtl/>
        </w:rPr>
        <w:t xml:space="preserve"> </w:t>
      </w:r>
      <m:oMath>
        <m:acc>
          <m:accPr>
            <m:chr m:val="⃑"/>
            <m:ctrlPr>
              <w:rPr>
                <w:rFonts w:ascii="Cambria Math" w:hAnsi="Cambria Math" w:cs="David"/>
                <w:sz w:val="24"/>
                <w:szCs w:val="24"/>
              </w:rPr>
            </m:ctrlPr>
          </m:accPr>
          <m:e>
            <m:r>
              <m:rPr>
                <m:sty m:val="p"/>
              </m:rPr>
              <w:rPr>
                <w:rFonts w:ascii="Cambria Math" w:hAnsi="Cambria Math" w:cs="David"/>
                <w:sz w:val="24"/>
                <w:szCs w:val="24"/>
              </w:rPr>
              <m:t>B</m:t>
            </m:r>
          </m:e>
        </m:acc>
      </m:oMath>
      <w:r w:rsidRPr="002235E4">
        <w:rPr>
          <w:rFonts w:ascii="David" w:hAnsi="David" w:cs="David" w:hint="cs"/>
          <w:sz w:val="24"/>
          <w:szCs w:val="24"/>
          <w:rtl/>
        </w:rPr>
        <w:t xml:space="preserve"> </w:t>
      </w:r>
      <w:r>
        <w:rPr>
          <w:rFonts w:ascii="David" w:hAnsi="David" w:cs="David" w:hint="cs"/>
          <w:sz w:val="24"/>
          <w:szCs w:val="24"/>
          <w:rtl/>
        </w:rPr>
        <w:t xml:space="preserve"> כתלות בשדה</w:t>
      </w:r>
      <w:r w:rsidR="00FD112D">
        <w:rPr>
          <w:rFonts w:ascii="David" w:hAnsi="David" w:cs="David" w:hint="cs"/>
          <w:sz w:val="24"/>
          <w:szCs w:val="24"/>
          <w:rtl/>
        </w:rPr>
        <w:t xml:space="preserve"> המגנטי</w:t>
      </w:r>
      <w:r>
        <w:rPr>
          <w:rFonts w:ascii="David" w:hAnsi="David" w:cs="David" w:hint="cs"/>
          <w:sz w:val="24"/>
          <w:szCs w:val="24"/>
          <w:rtl/>
        </w:rPr>
        <w:t xml:space="preserve"> החיצוני</w:t>
      </w:r>
      <w:r w:rsidRPr="002235E4">
        <w:rPr>
          <w:rFonts w:ascii="David" w:hAnsi="David" w:cs="David" w:hint="cs"/>
          <w:sz w:val="24"/>
          <w:szCs w:val="24"/>
          <w:rtl/>
        </w:rPr>
        <w:t xml:space="preserve"> </w:t>
      </w:r>
      <m:oMath>
        <m:acc>
          <m:accPr>
            <m:chr m:val="⃑"/>
            <m:ctrlPr>
              <w:rPr>
                <w:rFonts w:ascii="Cambria Math" w:hAnsi="Cambria Math" w:cs="David"/>
                <w:sz w:val="24"/>
                <w:szCs w:val="24"/>
              </w:rPr>
            </m:ctrlPr>
          </m:accPr>
          <m:e>
            <m:r>
              <m:rPr>
                <m:sty m:val="p"/>
              </m:rPr>
              <w:rPr>
                <w:rFonts w:ascii="Cambria Math" w:hAnsi="Cambria Math" w:cs="David"/>
                <w:sz w:val="24"/>
                <w:szCs w:val="24"/>
              </w:rPr>
              <m:t>H</m:t>
            </m:r>
          </m:e>
        </m:acc>
      </m:oMath>
      <w:r w:rsidRPr="002235E4">
        <w:rPr>
          <w:rFonts w:ascii="David" w:hAnsi="David" w:cs="David" w:hint="cs"/>
          <w:sz w:val="24"/>
          <w:szCs w:val="24"/>
          <w:rtl/>
        </w:rPr>
        <w:t xml:space="preserve"> הפועל על החומ</w:t>
      </w:r>
      <w:r w:rsidR="00FD112D">
        <w:rPr>
          <w:rFonts w:ascii="David" w:hAnsi="David" w:cs="David" w:hint="cs"/>
          <w:sz w:val="24"/>
          <w:szCs w:val="24"/>
          <w:rtl/>
        </w:rPr>
        <w:t>ר</w:t>
      </w:r>
      <w:r>
        <w:rPr>
          <w:rFonts w:ascii="David" w:hAnsi="David" w:cs="David" w:hint="cs"/>
          <w:sz w:val="24"/>
          <w:szCs w:val="24"/>
          <w:rtl/>
        </w:rPr>
        <w:t xml:space="preserve">. </w:t>
      </w:r>
      <w:r w:rsidR="00D427CA">
        <w:rPr>
          <w:rFonts w:ascii="David" w:hAnsi="David" w:cs="David" w:hint="cs"/>
          <w:sz w:val="24"/>
          <w:szCs w:val="24"/>
          <w:rtl/>
        </w:rPr>
        <w:t>בנוסף,</w:t>
      </w:r>
      <w:r w:rsidR="00E9660F">
        <w:rPr>
          <w:rFonts w:ascii="David" w:hAnsi="David" w:cs="David" w:hint="cs"/>
          <w:sz w:val="24"/>
          <w:szCs w:val="24"/>
          <w:rtl/>
        </w:rPr>
        <w:t xml:space="preserve"> נבדקה תכונת הזיכרון של גביש </w:t>
      </w:r>
      <w:r w:rsidR="0083512B">
        <w:rPr>
          <w:rFonts w:ascii="David" w:hAnsi="David" w:cs="David" w:hint="cs"/>
          <w:sz w:val="24"/>
          <w:szCs w:val="24"/>
          <w:rtl/>
        </w:rPr>
        <w:t>גרנט</w:t>
      </w:r>
      <w:r w:rsidR="00E9660F">
        <w:rPr>
          <w:rFonts w:ascii="David" w:hAnsi="David" w:cs="David" w:hint="cs"/>
          <w:sz w:val="24"/>
          <w:szCs w:val="24"/>
          <w:rtl/>
        </w:rPr>
        <w:t xml:space="preserve"> (פרימגנט), על ידי חקר התפלגות דומיינים מגנטיים הנוצרים בחומר כתלות בעוצמת השדה המגנטי החיצוני. </w:t>
      </w:r>
      <w:r w:rsidR="00A811FD">
        <w:rPr>
          <w:rFonts w:ascii="David" w:hAnsi="David" w:cs="David" w:hint="cs"/>
          <w:sz w:val="24"/>
          <w:szCs w:val="24"/>
          <w:rtl/>
        </w:rPr>
        <w:t>תוצאות הניסוי מאששות</w:t>
      </w:r>
      <w:r w:rsidR="00FD112D">
        <w:rPr>
          <w:rFonts w:ascii="David" w:hAnsi="David" w:cs="David" w:hint="cs"/>
          <w:sz w:val="24"/>
          <w:szCs w:val="24"/>
          <w:rtl/>
        </w:rPr>
        <w:t xml:space="preserve"> את אפקט ברקהאוזן</w:t>
      </w:r>
      <w:r w:rsidR="00E9660F">
        <w:rPr>
          <w:rFonts w:ascii="David" w:hAnsi="David" w:cs="David" w:hint="cs"/>
          <w:sz w:val="24"/>
          <w:szCs w:val="24"/>
          <w:rtl/>
        </w:rPr>
        <w:t xml:space="preserve"> ואת התלות המקובלת בין שטח החתך של החומר והזרם החשמלי לצורתן של לולאות החשל. </w:t>
      </w:r>
      <w:r w:rsidR="00D8561B">
        <w:rPr>
          <w:rFonts w:ascii="David" w:hAnsi="David" w:cs="David" w:hint="cs"/>
          <w:sz w:val="24"/>
          <w:szCs w:val="24"/>
          <w:rtl/>
        </w:rPr>
        <w:t xml:space="preserve">עם זאת, </w:t>
      </w:r>
      <w:r w:rsidR="00535BF9">
        <w:rPr>
          <w:rFonts w:ascii="David" w:hAnsi="David" w:cs="David" w:hint="cs"/>
          <w:sz w:val="24"/>
          <w:szCs w:val="24"/>
          <w:rtl/>
        </w:rPr>
        <w:t xml:space="preserve">זיהינו כי </w:t>
      </w:r>
      <w:r w:rsidR="00D8561B">
        <w:rPr>
          <w:rFonts w:ascii="David" w:hAnsi="David" w:cs="David" w:hint="cs"/>
          <w:sz w:val="24"/>
          <w:szCs w:val="24"/>
          <w:rtl/>
        </w:rPr>
        <w:t>תופעת הזיכרון בגביש</w:t>
      </w:r>
      <w:r w:rsidR="00535BF9">
        <w:rPr>
          <w:rFonts w:ascii="David" w:hAnsi="David" w:cs="David" w:hint="cs"/>
          <w:sz w:val="24"/>
          <w:szCs w:val="24"/>
          <w:rtl/>
        </w:rPr>
        <w:t xml:space="preserve"> </w:t>
      </w:r>
      <w:r w:rsidR="0083512B">
        <w:rPr>
          <w:rFonts w:ascii="David" w:hAnsi="David" w:cs="David" w:hint="cs"/>
          <w:sz w:val="24"/>
          <w:szCs w:val="24"/>
          <w:rtl/>
        </w:rPr>
        <w:t>ה</w:t>
      </w:r>
      <w:r w:rsidR="0083512B">
        <w:rPr>
          <w:rFonts w:ascii="David" w:hAnsi="David" w:cs="David" w:hint="cs"/>
          <w:sz w:val="24"/>
          <w:szCs w:val="24"/>
          <w:rtl/>
        </w:rPr>
        <w:t>גרנט</w:t>
      </w:r>
      <w:r w:rsidR="00D8561B">
        <w:rPr>
          <w:rFonts w:ascii="David" w:hAnsi="David" w:cs="David" w:hint="cs"/>
          <w:sz w:val="24"/>
          <w:szCs w:val="24"/>
          <w:rtl/>
        </w:rPr>
        <w:t xml:space="preserve"> </w:t>
      </w:r>
      <w:r w:rsidR="00535BF9">
        <w:rPr>
          <w:rFonts w:ascii="David" w:hAnsi="David" w:cs="David" w:hint="cs"/>
          <w:sz w:val="24"/>
          <w:szCs w:val="24"/>
          <w:rtl/>
        </w:rPr>
        <w:t>איננה מובהקת כלל, ככל הנראה עקב מדידה צינורית ו</w:t>
      </w:r>
      <w:r w:rsidR="007D4C64">
        <w:rPr>
          <w:rFonts w:ascii="David" w:hAnsi="David" w:cs="David" w:hint="cs"/>
          <w:sz w:val="24"/>
          <w:szCs w:val="24"/>
          <w:rtl/>
        </w:rPr>
        <w:t>קשיות</w:t>
      </w:r>
      <w:r w:rsidR="00535BF9">
        <w:rPr>
          <w:rFonts w:ascii="David" w:hAnsi="David" w:cs="David" w:hint="cs"/>
          <w:sz w:val="24"/>
          <w:szCs w:val="24"/>
          <w:rtl/>
        </w:rPr>
        <w:t xml:space="preserve">  מגנטית נמוכה מאוד של הגביש.</w:t>
      </w:r>
    </w:p>
    <w:p w14:paraId="39B80129" w14:textId="72DAE5DB" w:rsidR="00526FBB" w:rsidRPr="00EF101C" w:rsidRDefault="00526FBB" w:rsidP="00D034F3">
      <w:pPr>
        <w:pStyle w:val="ListParagraph"/>
        <w:numPr>
          <w:ilvl w:val="0"/>
          <w:numId w:val="1"/>
        </w:numPr>
        <w:bidi/>
        <w:spacing w:line="360" w:lineRule="auto"/>
        <w:rPr>
          <w:rFonts w:ascii="David" w:hAnsi="David" w:cs="David"/>
          <w:b/>
          <w:bCs/>
          <w:sz w:val="28"/>
          <w:szCs w:val="28"/>
          <w:rtl/>
        </w:rPr>
      </w:pPr>
      <w:r w:rsidRPr="00EF101C">
        <w:rPr>
          <w:rFonts w:ascii="David" w:hAnsi="David" w:cs="David" w:hint="cs"/>
          <w:b/>
          <w:bCs/>
          <w:sz w:val="28"/>
          <w:szCs w:val="28"/>
          <w:rtl/>
        </w:rPr>
        <w:t>מבוא</w:t>
      </w:r>
    </w:p>
    <w:p w14:paraId="1AA253BF" w14:textId="63CE5067" w:rsidR="006E1267" w:rsidRDefault="006E1267" w:rsidP="006E1267">
      <w:pPr>
        <w:bidi/>
        <w:spacing w:line="360" w:lineRule="auto"/>
        <w:jc w:val="both"/>
        <w:rPr>
          <w:rFonts w:ascii="David" w:hAnsi="David" w:cs="David"/>
          <w:sz w:val="24"/>
          <w:szCs w:val="24"/>
          <w:rtl/>
        </w:rPr>
      </w:pPr>
      <w:r w:rsidRPr="002052D6">
        <w:rPr>
          <w:rFonts w:ascii="David" w:hAnsi="David" w:cs="David" w:hint="cs"/>
          <w:b/>
          <w:bCs/>
          <w:sz w:val="24"/>
          <w:szCs w:val="24"/>
          <w:rtl/>
        </w:rPr>
        <w:t>חומר</w:t>
      </w:r>
      <w:r>
        <w:rPr>
          <w:rFonts w:ascii="David" w:hAnsi="David" w:cs="David" w:hint="cs"/>
          <w:b/>
          <w:bCs/>
          <w:sz w:val="24"/>
          <w:szCs w:val="24"/>
          <w:rtl/>
        </w:rPr>
        <w:t xml:space="preserve"> </w:t>
      </w:r>
      <w:r w:rsidR="008627D7" w:rsidRPr="006E1267">
        <w:rPr>
          <w:rFonts w:ascii="David" w:hAnsi="David" w:cs="David" w:hint="cs"/>
          <w:b/>
          <w:bCs/>
          <w:sz w:val="24"/>
          <w:szCs w:val="24"/>
          <w:rtl/>
        </w:rPr>
        <w:t>פרומגנטי</w:t>
      </w:r>
      <w:r w:rsidR="008627D7" w:rsidRPr="008627D7">
        <w:rPr>
          <w:rFonts w:ascii="David" w:hAnsi="David" w:cs="David" w:hint="cs"/>
          <w:sz w:val="24"/>
          <w:szCs w:val="24"/>
          <w:rtl/>
        </w:rPr>
        <w:t xml:space="preserve"> הינ</w:t>
      </w:r>
      <w:r>
        <w:rPr>
          <w:rFonts w:ascii="David" w:hAnsi="David" w:cs="David" w:hint="cs"/>
          <w:sz w:val="24"/>
          <w:szCs w:val="24"/>
          <w:rtl/>
        </w:rPr>
        <w:t>ו</w:t>
      </w:r>
      <w:r w:rsidR="008627D7" w:rsidRPr="008627D7">
        <w:rPr>
          <w:rFonts w:ascii="David" w:hAnsi="David" w:cs="David" w:hint="cs"/>
          <w:sz w:val="24"/>
          <w:szCs w:val="24"/>
          <w:rtl/>
        </w:rPr>
        <w:t xml:space="preserve"> חומר מגנטי</w:t>
      </w:r>
      <w:r>
        <w:rPr>
          <w:rFonts w:ascii="David" w:hAnsi="David" w:cs="David" w:hint="cs"/>
          <w:sz w:val="24"/>
          <w:szCs w:val="24"/>
          <w:rtl/>
        </w:rPr>
        <w:t>,</w:t>
      </w:r>
      <w:r w:rsidR="008627D7" w:rsidRPr="008627D7">
        <w:rPr>
          <w:rFonts w:ascii="David" w:hAnsi="David" w:cs="David" w:hint="cs"/>
          <w:sz w:val="24"/>
          <w:szCs w:val="24"/>
          <w:rtl/>
        </w:rPr>
        <w:t xml:space="preserve"> אשר בהשפעת שדה מגנטי חיצוני יוצר שדה מגנטי פנימי גדול משמעותית מהשדה החיצוני המופעל עלי</w:t>
      </w:r>
      <w:r>
        <w:rPr>
          <w:rFonts w:ascii="David" w:hAnsi="David" w:cs="David" w:hint="cs"/>
          <w:sz w:val="24"/>
          <w:szCs w:val="24"/>
          <w:rtl/>
        </w:rPr>
        <w:t>ו</w:t>
      </w:r>
      <w:r w:rsidR="008627D7" w:rsidRPr="008627D7">
        <w:rPr>
          <w:rFonts w:ascii="David" w:hAnsi="David" w:cs="David" w:hint="cs"/>
          <w:sz w:val="24"/>
          <w:szCs w:val="24"/>
          <w:rtl/>
        </w:rPr>
        <w:t xml:space="preserve"> (ביחס ל</w:t>
      </w:r>
      <w:r w:rsidR="008F008B">
        <w:rPr>
          <w:rFonts w:ascii="David" w:hAnsi="David" w:cs="David" w:hint="cs"/>
          <w:sz w:val="24"/>
          <w:szCs w:val="24"/>
          <w:rtl/>
        </w:rPr>
        <w:t>'</w:t>
      </w:r>
      <w:r w:rsidR="008627D7" w:rsidRPr="008627D7">
        <w:rPr>
          <w:rFonts w:ascii="David" w:hAnsi="David" w:cs="David" w:hint="cs"/>
          <w:sz w:val="24"/>
          <w:szCs w:val="24"/>
          <w:rtl/>
        </w:rPr>
        <w:t>פאראמגנטים</w:t>
      </w:r>
      <w:r w:rsidR="008F008B">
        <w:rPr>
          <w:rFonts w:ascii="David" w:hAnsi="David" w:cs="David" w:hint="cs"/>
          <w:sz w:val="24"/>
          <w:szCs w:val="24"/>
          <w:rtl/>
        </w:rPr>
        <w:t>'</w:t>
      </w:r>
      <w:r w:rsidR="008627D7" w:rsidRPr="008627D7">
        <w:rPr>
          <w:rFonts w:ascii="David" w:hAnsi="David" w:cs="David" w:hint="cs"/>
          <w:sz w:val="24"/>
          <w:szCs w:val="24"/>
          <w:rtl/>
        </w:rPr>
        <w:t xml:space="preserve"> או </w:t>
      </w:r>
      <w:r w:rsidR="008F008B">
        <w:rPr>
          <w:rFonts w:ascii="David" w:hAnsi="David" w:cs="David" w:hint="cs"/>
          <w:sz w:val="24"/>
          <w:szCs w:val="24"/>
          <w:rtl/>
        </w:rPr>
        <w:t>'</w:t>
      </w:r>
      <w:r w:rsidR="008627D7" w:rsidRPr="008627D7">
        <w:rPr>
          <w:rFonts w:ascii="David" w:hAnsi="David" w:cs="David" w:hint="cs"/>
          <w:sz w:val="24"/>
          <w:szCs w:val="24"/>
          <w:rtl/>
        </w:rPr>
        <w:t>דיאמגנטים</w:t>
      </w:r>
      <w:r w:rsidR="008F008B">
        <w:rPr>
          <w:rFonts w:ascii="David" w:hAnsi="David" w:cs="David" w:hint="cs"/>
          <w:sz w:val="24"/>
          <w:szCs w:val="24"/>
          <w:rtl/>
        </w:rPr>
        <w:t>'</w:t>
      </w:r>
      <w:r w:rsidR="008F008B">
        <w:rPr>
          <w:rStyle w:val="FootnoteReference"/>
          <w:rFonts w:ascii="David" w:hAnsi="David" w:cs="David"/>
          <w:sz w:val="24"/>
          <w:szCs w:val="24"/>
          <w:rtl/>
        </w:rPr>
        <w:footnoteReference w:id="1"/>
      </w:r>
      <w:r w:rsidR="008627D7" w:rsidRPr="008627D7">
        <w:rPr>
          <w:rFonts w:ascii="David" w:hAnsi="David" w:cs="David" w:hint="cs"/>
          <w:sz w:val="24"/>
          <w:szCs w:val="24"/>
          <w:rtl/>
        </w:rPr>
        <w:t>)</w:t>
      </w:r>
      <w:r w:rsidR="00D66517">
        <w:rPr>
          <w:rFonts w:ascii="David" w:hAnsi="David" w:cs="David" w:hint="cs"/>
          <w:sz w:val="24"/>
          <w:szCs w:val="24"/>
          <w:rtl/>
        </w:rPr>
        <w:t xml:space="preserve">. </w:t>
      </w:r>
      <w:r w:rsidR="008627D7" w:rsidRPr="008627D7">
        <w:rPr>
          <w:rFonts w:ascii="David" w:hAnsi="David" w:cs="David" w:hint="cs"/>
          <w:sz w:val="24"/>
          <w:szCs w:val="24"/>
          <w:rtl/>
        </w:rPr>
        <w:t>חומרים אלו</w:t>
      </w:r>
      <w:r w:rsidR="00D66517">
        <w:rPr>
          <w:rFonts w:ascii="David" w:hAnsi="David" w:cs="David" w:hint="cs"/>
          <w:sz w:val="24"/>
          <w:szCs w:val="24"/>
          <w:rtl/>
        </w:rPr>
        <w:t xml:space="preserve"> </w:t>
      </w:r>
      <w:r>
        <w:rPr>
          <w:rFonts w:ascii="David" w:hAnsi="David" w:cs="David" w:hint="cs"/>
          <w:sz w:val="24"/>
          <w:szCs w:val="24"/>
          <w:rtl/>
        </w:rPr>
        <w:t xml:space="preserve">'שומרים' על </w:t>
      </w:r>
      <w:r w:rsidR="00D66517">
        <w:rPr>
          <w:rFonts w:ascii="David" w:hAnsi="David" w:cs="David" w:hint="cs"/>
          <w:sz w:val="24"/>
          <w:szCs w:val="24"/>
          <w:rtl/>
        </w:rPr>
        <w:t>ה</w:t>
      </w:r>
      <w:r w:rsidR="008627D7" w:rsidRPr="008627D7">
        <w:rPr>
          <w:rFonts w:ascii="David" w:hAnsi="David" w:cs="David" w:hint="cs"/>
          <w:sz w:val="24"/>
          <w:szCs w:val="24"/>
          <w:rtl/>
        </w:rPr>
        <w:t xml:space="preserve">מגנטיות שלהם </w:t>
      </w:r>
      <w:r w:rsidR="00D66517">
        <w:rPr>
          <w:rFonts w:ascii="David" w:hAnsi="David" w:cs="David" w:hint="cs"/>
          <w:sz w:val="24"/>
          <w:szCs w:val="24"/>
          <w:rtl/>
        </w:rPr>
        <w:t xml:space="preserve">גם </w:t>
      </w:r>
      <w:r w:rsidR="008627D7" w:rsidRPr="008627D7">
        <w:rPr>
          <w:rFonts w:ascii="David" w:hAnsi="David" w:cs="David" w:hint="cs"/>
          <w:sz w:val="24"/>
          <w:szCs w:val="24"/>
          <w:rtl/>
        </w:rPr>
        <w:t>לאחר הפסקת החשיפה לשדה החיצוני.</w:t>
      </w:r>
      <w:r w:rsidR="00D66517">
        <w:rPr>
          <w:rFonts w:ascii="David" w:hAnsi="David" w:cs="David" w:hint="cs"/>
          <w:sz w:val="24"/>
          <w:szCs w:val="24"/>
          <w:rtl/>
        </w:rPr>
        <w:t xml:space="preserve"> לתכונה זו קוראים 'זיכרון מגנטי'</w:t>
      </w:r>
      <w:r w:rsidR="00D427CA">
        <w:rPr>
          <w:rFonts w:ascii="David" w:hAnsi="David" w:cs="David" w:hint="cs"/>
          <w:sz w:val="24"/>
          <w:szCs w:val="24"/>
          <w:rtl/>
        </w:rPr>
        <w:t xml:space="preserve">, ויש לה שימושים רבים ומגוונים בתעשייה, כגון </w:t>
      </w:r>
      <w:r w:rsidR="00D427CA">
        <w:rPr>
          <w:rFonts w:ascii="David" w:hAnsi="David" w:cs="David" w:hint="cs"/>
          <w:sz w:val="24"/>
          <w:szCs w:val="24"/>
          <w:rtl/>
        </w:rPr>
        <w:t>ייצור</w:t>
      </w:r>
      <w:r w:rsidR="00225FAE">
        <w:rPr>
          <w:rFonts w:ascii="David" w:hAnsi="David" w:cs="David" w:hint="cs"/>
          <w:sz w:val="24"/>
          <w:szCs w:val="24"/>
          <w:rtl/>
        </w:rPr>
        <w:t xml:space="preserve"> רכיבי זיכרון קשיח (</w:t>
      </w:r>
      <w:r w:rsidR="00D427CA">
        <w:rPr>
          <w:rFonts w:ascii="David" w:hAnsi="David" w:cs="David"/>
          <w:sz w:val="24"/>
          <w:szCs w:val="24"/>
        </w:rPr>
        <w:t>Hard Disk</w:t>
      </w:r>
      <w:r w:rsidR="00225FAE">
        <w:rPr>
          <w:rFonts w:ascii="David" w:hAnsi="David" w:cs="David" w:hint="cs"/>
          <w:sz w:val="24"/>
          <w:szCs w:val="24"/>
          <w:rtl/>
        </w:rPr>
        <w:t>)</w:t>
      </w:r>
      <w:r w:rsidR="00D427CA">
        <w:rPr>
          <w:rFonts w:ascii="David" w:hAnsi="David" w:cs="David" w:hint="cs"/>
          <w:sz w:val="24"/>
          <w:szCs w:val="24"/>
          <w:rtl/>
        </w:rPr>
        <w:t xml:space="preserve"> עבור מחשבים</w:t>
      </w:r>
      <w:r w:rsidR="00D427CA">
        <w:rPr>
          <w:rStyle w:val="FootnoteReference"/>
          <w:rFonts w:ascii="David" w:hAnsi="David" w:cs="David"/>
          <w:sz w:val="24"/>
          <w:szCs w:val="24"/>
          <w:rtl/>
        </w:rPr>
        <w:footnoteReference w:id="2"/>
      </w:r>
      <w:r w:rsidR="00D427CA">
        <w:rPr>
          <w:rFonts w:ascii="David" w:hAnsi="David" w:cs="David" w:hint="cs"/>
          <w:sz w:val="24"/>
          <w:szCs w:val="24"/>
          <w:rtl/>
        </w:rPr>
        <w:t>, ייצור כרטיסי אשראי והקלטה דיגיטלית של קול (</w:t>
      </w:r>
      <w:r w:rsidR="00D427CA">
        <w:rPr>
          <w:rFonts w:ascii="David" w:hAnsi="David" w:cs="David"/>
          <w:sz w:val="24"/>
          <w:szCs w:val="24"/>
        </w:rPr>
        <w:t>Digital Recording</w:t>
      </w:r>
      <w:r w:rsidR="00D427CA">
        <w:rPr>
          <w:rFonts w:ascii="David" w:hAnsi="David" w:cs="David" w:hint="cs"/>
          <w:sz w:val="24"/>
          <w:szCs w:val="24"/>
          <w:rtl/>
        </w:rPr>
        <w:t>)</w:t>
      </w:r>
      <w:r w:rsidR="00D427CA" w:rsidRPr="002235E4">
        <w:rPr>
          <w:rFonts w:ascii="David" w:hAnsi="David" w:cs="David" w:hint="cs"/>
          <w:sz w:val="24"/>
          <w:szCs w:val="24"/>
          <w:rtl/>
        </w:rPr>
        <w:t>.</w:t>
      </w:r>
      <w:r>
        <w:rPr>
          <w:rFonts w:ascii="David" w:hAnsi="David" w:cs="David" w:hint="cs"/>
          <w:sz w:val="24"/>
          <w:szCs w:val="24"/>
          <w:rtl/>
        </w:rPr>
        <w:t xml:space="preserve"> </w:t>
      </w:r>
      <w:r w:rsidR="005D1282">
        <w:rPr>
          <w:rFonts w:ascii="David" w:hAnsi="David" w:cs="David" w:hint="cs"/>
          <w:sz w:val="24"/>
          <w:szCs w:val="24"/>
          <w:rtl/>
        </w:rPr>
        <w:t>חומרים פרומגנטיים מאופניים בפרמיאביליות</w:t>
      </w:r>
      <w:r w:rsidR="005D1282">
        <w:rPr>
          <w:rStyle w:val="FootnoteReference"/>
          <w:rFonts w:ascii="David" w:hAnsi="David" w:cs="David"/>
          <w:sz w:val="24"/>
          <w:szCs w:val="24"/>
          <w:rtl/>
        </w:rPr>
        <w:footnoteReference w:id="3"/>
      </w:r>
      <w:r w:rsidR="005D1282">
        <w:rPr>
          <w:rFonts w:ascii="David" w:hAnsi="David" w:cs="David" w:hint="cs"/>
          <w:sz w:val="24"/>
          <w:szCs w:val="24"/>
          <w:rtl/>
        </w:rPr>
        <w:t xml:space="preserve"> גבוהה, בסדר גודל</w:t>
      </w:r>
      <w:r w:rsidR="00471C7A">
        <w:rPr>
          <w:rFonts w:ascii="David" w:hAnsi="David" w:cs="David" w:hint="cs"/>
          <w:sz w:val="24"/>
          <w:szCs w:val="24"/>
          <w:rtl/>
        </w:rPr>
        <w:t xml:space="preserve"> אופייני</w:t>
      </w:r>
      <w:r w:rsidR="005D1282">
        <w:rPr>
          <w:rFonts w:ascii="David" w:hAnsi="David" w:cs="David" w:hint="cs"/>
          <w:sz w:val="24"/>
          <w:szCs w:val="24"/>
          <w:rtl/>
        </w:rPr>
        <w:t xml:space="preserve"> של  </w:t>
      </w:r>
      <m:oMath>
        <m:sSup>
          <m:sSupPr>
            <m:ctrlPr>
              <w:rPr>
                <w:rFonts w:ascii="Cambria Math" w:hAnsi="Cambria Math" w:cs="David"/>
                <w:sz w:val="24"/>
                <w:szCs w:val="24"/>
              </w:rPr>
            </m:ctrlPr>
          </m:sSupPr>
          <m:e>
            <m:r>
              <m:rPr>
                <m:sty m:val="p"/>
              </m:rPr>
              <w:rPr>
                <w:rFonts w:ascii="Cambria Math" w:hAnsi="Cambria Math" w:cs="David"/>
                <w:sz w:val="24"/>
                <w:szCs w:val="24"/>
              </w:rPr>
              <m:t>10</m:t>
            </m:r>
          </m:e>
          <m:sup>
            <m:r>
              <m:rPr>
                <m:sty m:val="p"/>
              </m:rPr>
              <w:rPr>
                <w:rFonts w:ascii="Cambria Math" w:hAnsi="Cambria Math" w:cs="David"/>
                <w:sz w:val="24"/>
                <w:szCs w:val="24"/>
              </w:rPr>
              <m:t>3</m:t>
            </m:r>
          </m:sup>
        </m:sSup>
      </m:oMath>
      <w:r w:rsidR="005D1282" w:rsidRPr="00D034F3">
        <w:rPr>
          <w:rFonts w:ascii="David" w:hAnsi="David" w:cs="David"/>
          <w:sz w:val="24"/>
          <w:szCs w:val="24"/>
          <w:rtl/>
        </w:rPr>
        <w:t xml:space="preserve"> </w:t>
      </w:r>
      <w:r w:rsidR="005D1282">
        <w:rPr>
          <w:rFonts w:ascii="David" w:hAnsi="David" w:cs="David" w:hint="cs"/>
          <w:sz w:val="24"/>
          <w:szCs w:val="24"/>
          <w:rtl/>
        </w:rPr>
        <w:t xml:space="preserve">עד </w:t>
      </w:r>
      <m:oMath>
        <m:sSup>
          <m:sSupPr>
            <m:ctrlPr>
              <w:rPr>
                <w:rFonts w:ascii="Cambria Math" w:hAnsi="Cambria Math" w:cs="David"/>
                <w:sz w:val="24"/>
                <w:szCs w:val="24"/>
              </w:rPr>
            </m:ctrlPr>
          </m:sSupPr>
          <m:e>
            <m:r>
              <m:rPr>
                <m:sty m:val="p"/>
              </m:rPr>
              <w:rPr>
                <w:rFonts w:ascii="Cambria Math" w:hAnsi="Cambria Math" w:cs="David"/>
                <w:sz w:val="24"/>
                <w:szCs w:val="24"/>
              </w:rPr>
              <m:t>10</m:t>
            </m:r>
          </m:e>
          <m:sup>
            <m:r>
              <m:rPr>
                <m:sty m:val="p"/>
              </m:rPr>
              <w:rPr>
                <w:rFonts w:ascii="Cambria Math" w:hAnsi="Cambria Math" w:cs="David"/>
                <w:sz w:val="24"/>
                <w:szCs w:val="24"/>
              </w:rPr>
              <m:t>6</m:t>
            </m:r>
          </m:sup>
        </m:sSup>
      </m:oMath>
      <w:r w:rsidR="005D1282">
        <w:rPr>
          <w:rFonts w:ascii="David" w:hAnsi="David" w:cs="David" w:hint="cs"/>
          <w:sz w:val="24"/>
          <w:szCs w:val="24"/>
          <w:rtl/>
        </w:rPr>
        <w:t>.</w:t>
      </w:r>
    </w:p>
    <w:p w14:paraId="0A582497" w14:textId="3A93F3A6" w:rsidR="007F644A" w:rsidRDefault="006E1267" w:rsidP="007F644A">
      <w:pPr>
        <w:tabs>
          <w:tab w:val="center" w:pos="4513"/>
          <w:tab w:val="left" w:pos="6554"/>
        </w:tabs>
        <w:bidi/>
        <w:spacing w:line="360" w:lineRule="auto"/>
        <w:jc w:val="both"/>
        <w:rPr>
          <w:rFonts w:ascii="David" w:hAnsi="David" w:cs="David" w:hint="cs"/>
          <w:sz w:val="24"/>
          <w:szCs w:val="24"/>
        </w:rPr>
      </w:pPr>
      <w:r w:rsidRPr="002052D6">
        <w:rPr>
          <w:rFonts w:ascii="David" w:hAnsi="David" w:cs="David" w:hint="cs"/>
          <w:b/>
          <w:bCs/>
          <w:sz w:val="24"/>
          <w:szCs w:val="24"/>
          <w:rtl/>
        </w:rPr>
        <w:t>חומר</w:t>
      </w:r>
      <w:r>
        <w:rPr>
          <w:rFonts w:ascii="David" w:hAnsi="David" w:cs="David" w:hint="cs"/>
          <w:sz w:val="24"/>
          <w:szCs w:val="24"/>
          <w:rtl/>
        </w:rPr>
        <w:t xml:space="preserve"> </w:t>
      </w:r>
      <w:r w:rsidRPr="006E1267">
        <w:rPr>
          <w:rFonts w:ascii="David" w:hAnsi="David" w:cs="David" w:hint="cs"/>
          <w:b/>
          <w:bCs/>
          <w:sz w:val="24"/>
          <w:szCs w:val="24"/>
          <w:rtl/>
        </w:rPr>
        <w:t>פרימגנטי</w:t>
      </w:r>
      <w:r>
        <w:rPr>
          <w:rFonts w:ascii="David" w:hAnsi="David" w:cs="David" w:hint="cs"/>
          <w:sz w:val="24"/>
          <w:szCs w:val="24"/>
          <w:rtl/>
        </w:rPr>
        <w:t xml:space="preserve"> הוא חומר בו המומנטים המגנטיים של האטומים הנמצאים בתתי-שכבות שונות מנוגדים זה לזה.</w:t>
      </w:r>
      <w:r w:rsidR="007F644A">
        <w:rPr>
          <w:rFonts w:ascii="David" w:hAnsi="David" w:cs="David" w:hint="cs"/>
          <w:sz w:val="24"/>
          <w:szCs w:val="24"/>
          <w:rtl/>
        </w:rPr>
        <w:t xml:space="preserve"> בדומה לחומרים פרומגנטיים, </w:t>
      </w:r>
      <w:r>
        <w:rPr>
          <w:rFonts w:ascii="David" w:hAnsi="David" w:cs="David" w:hint="cs"/>
          <w:sz w:val="24"/>
          <w:szCs w:val="24"/>
          <w:rtl/>
        </w:rPr>
        <w:t xml:space="preserve"> </w:t>
      </w:r>
      <w:r w:rsidR="007F644A" w:rsidRPr="00D034F3">
        <w:rPr>
          <w:rFonts w:ascii="David" w:hAnsi="David" w:cs="David"/>
          <w:sz w:val="24"/>
          <w:szCs w:val="24"/>
          <w:rtl/>
        </w:rPr>
        <w:t>תגובתם</w:t>
      </w:r>
      <w:r w:rsidR="007F644A">
        <w:rPr>
          <w:rFonts w:ascii="David" w:hAnsi="David" w:cs="David" w:hint="cs"/>
          <w:sz w:val="24"/>
          <w:szCs w:val="24"/>
          <w:rtl/>
        </w:rPr>
        <w:t xml:space="preserve"> של חומרים פרימגנטיים</w:t>
      </w:r>
      <w:r w:rsidR="007F644A" w:rsidRPr="00D034F3">
        <w:rPr>
          <w:rFonts w:ascii="David" w:hAnsi="David" w:cs="David"/>
          <w:sz w:val="24"/>
          <w:szCs w:val="24"/>
          <w:rtl/>
        </w:rPr>
        <w:t xml:space="preserve"> לשדה מגנטי חיצוני </w:t>
      </w:r>
      <w:r w:rsidR="007F644A">
        <w:rPr>
          <w:rFonts w:ascii="David" w:hAnsi="David" w:cs="David" w:hint="cs"/>
          <w:sz w:val="24"/>
          <w:szCs w:val="24"/>
          <w:rtl/>
        </w:rPr>
        <w:t xml:space="preserve">הינה </w:t>
      </w:r>
      <w:r w:rsidR="007F644A" w:rsidRPr="00D034F3">
        <w:rPr>
          <w:rFonts w:ascii="David" w:hAnsi="David" w:cs="David"/>
          <w:sz w:val="24"/>
          <w:szCs w:val="24"/>
          <w:rtl/>
        </w:rPr>
        <w:t>חזקה</w:t>
      </w:r>
      <w:r w:rsidR="007F644A">
        <w:rPr>
          <w:rFonts w:ascii="David" w:hAnsi="David" w:cs="David" w:hint="cs"/>
          <w:sz w:val="24"/>
          <w:szCs w:val="24"/>
          <w:rtl/>
        </w:rPr>
        <w:t xml:space="preserve">. </w:t>
      </w:r>
      <w:r w:rsidR="007F644A" w:rsidRPr="00D034F3">
        <w:rPr>
          <w:rFonts w:ascii="David" w:hAnsi="David" w:cs="David"/>
          <w:sz w:val="24"/>
          <w:szCs w:val="24"/>
          <w:rtl/>
        </w:rPr>
        <w:t>ברמה המיקרוסקופית, החומר</w:t>
      </w:r>
      <w:r w:rsidR="007F644A">
        <w:rPr>
          <w:rFonts w:ascii="David" w:hAnsi="David" w:cs="David" w:hint="cs"/>
          <w:sz w:val="24"/>
          <w:szCs w:val="24"/>
          <w:rtl/>
        </w:rPr>
        <w:t xml:space="preserve"> הפרימגנטי</w:t>
      </w:r>
      <w:r w:rsidR="007F644A" w:rsidRPr="00D034F3">
        <w:rPr>
          <w:rFonts w:ascii="David" w:hAnsi="David" w:cs="David"/>
          <w:sz w:val="24"/>
          <w:szCs w:val="24"/>
          <w:rtl/>
        </w:rPr>
        <w:t xml:space="preserve"> יוצר שכבות של דיפולים המצביעים </w:t>
      </w:r>
      <w:r w:rsidR="007F644A" w:rsidRPr="00D034F3">
        <w:rPr>
          <w:rFonts w:ascii="David" w:hAnsi="David" w:cs="David"/>
          <w:sz w:val="24"/>
          <w:szCs w:val="24"/>
          <w:rtl/>
        </w:rPr>
        <w:t xml:space="preserve">לאותו כיוון, אך </w:t>
      </w:r>
      <w:r w:rsidR="007F644A">
        <w:rPr>
          <w:rFonts w:ascii="David" w:hAnsi="David" w:cs="David" w:hint="cs"/>
          <w:sz w:val="24"/>
          <w:szCs w:val="24"/>
          <w:rtl/>
        </w:rPr>
        <w:t xml:space="preserve">בין </w:t>
      </w:r>
      <w:r w:rsidR="007F644A" w:rsidRPr="00D034F3">
        <w:rPr>
          <w:rFonts w:ascii="David" w:hAnsi="David" w:cs="David"/>
          <w:sz w:val="24"/>
          <w:szCs w:val="24"/>
          <w:rtl/>
        </w:rPr>
        <w:t xml:space="preserve">השכבות </w:t>
      </w:r>
      <w:r w:rsidR="007F644A">
        <w:rPr>
          <w:rFonts w:ascii="David" w:hAnsi="David" w:cs="David" w:hint="cs"/>
          <w:sz w:val="24"/>
          <w:szCs w:val="24"/>
          <w:rtl/>
        </w:rPr>
        <w:t>עצמן אין אחידות בכיוון</w:t>
      </w:r>
      <w:r w:rsidR="007F644A" w:rsidRPr="00D034F3">
        <w:rPr>
          <w:rFonts w:ascii="David" w:hAnsi="David" w:cs="David"/>
          <w:sz w:val="24"/>
          <w:szCs w:val="24"/>
          <w:rtl/>
        </w:rPr>
        <w:t>. לפיכך</w:t>
      </w:r>
      <w:r w:rsidR="007F644A">
        <w:rPr>
          <w:rFonts w:ascii="David" w:hAnsi="David" w:cs="David" w:hint="cs"/>
          <w:sz w:val="24"/>
          <w:szCs w:val="24"/>
          <w:rtl/>
        </w:rPr>
        <w:t>,</w:t>
      </w:r>
      <w:r w:rsidR="007F644A" w:rsidRPr="00D034F3">
        <w:rPr>
          <w:rFonts w:ascii="David" w:hAnsi="David" w:cs="David"/>
          <w:sz w:val="24"/>
          <w:szCs w:val="24"/>
          <w:rtl/>
        </w:rPr>
        <w:t xml:space="preserve"> ברמה המקרוסקופית התגובה תיראה</w:t>
      </w:r>
      <w:r w:rsidR="007F644A">
        <w:rPr>
          <w:rFonts w:ascii="David" w:hAnsi="David" w:cs="David" w:hint="cs"/>
          <w:sz w:val="24"/>
          <w:szCs w:val="24"/>
          <w:rtl/>
        </w:rPr>
        <w:t xml:space="preserve"> לרוב</w:t>
      </w:r>
      <w:r w:rsidR="007F644A" w:rsidRPr="00D034F3">
        <w:rPr>
          <w:rFonts w:ascii="David" w:hAnsi="David" w:cs="David"/>
          <w:sz w:val="24"/>
          <w:szCs w:val="24"/>
          <w:rtl/>
        </w:rPr>
        <w:t xml:space="preserve"> חלשה יותר מ</w:t>
      </w:r>
      <w:r w:rsidR="007F644A">
        <w:rPr>
          <w:rFonts w:ascii="David" w:hAnsi="David" w:cs="David" w:hint="cs"/>
          <w:sz w:val="24"/>
          <w:szCs w:val="24"/>
          <w:rtl/>
        </w:rPr>
        <w:t xml:space="preserve">תגובתם של </w:t>
      </w:r>
      <w:r w:rsidR="007F644A" w:rsidRPr="00D034F3">
        <w:rPr>
          <w:rFonts w:ascii="David" w:hAnsi="David" w:cs="David"/>
          <w:sz w:val="24"/>
          <w:szCs w:val="24"/>
          <w:rtl/>
        </w:rPr>
        <w:t>פרומגנטים.</w:t>
      </w:r>
      <w:r w:rsidR="007F644A">
        <w:rPr>
          <w:rFonts w:ascii="David" w:hAnsi="David" w:cs="David" w:hint="cs"/>
          <w:sz w:val="24"/>
          <w:szCs w:val="24"/>
          <w:rtl/>
        </w:rPr>
        <w:t xml:space="preserve"> </w:t>
      </w:r>
      <w:r w:rsidR="005B05AF">
        <w:rPr>
          <w:rFonts w:ascii="David" w:hAnsi="David" w:cs="David" w:hint="cs"/>
          <w:sz w:val="24"/>
          <w:szCs w:val="24"/>
          <w:rtl/>
        </w:rPr>
        <w:t xml:space="preserve">עבור גילוי תכונת הפרימגנטיות זכה הפיסיקאי הצרפתי </w:t>
      </w:r>
      <w:r w:rsidR="005B05AF">
        <w:rPr>
          <w:rFonts w:ascii="David" w:hAnsi="David" w:cs="David"/>
          <w:sz w:val="24"/>
          <w:szCs w:val="24"/>
        </w:rPr>
        <w:t>Louis N</w:t>
      </w:r>
      <w:r w:rsidR="00970884" w:rsidRPr="00970884">
        <w:rPr>
          <w:rFonts w:ascii="David" w:hAnsi="David" w:cs="David"/>
          <w:sz w:val="24"/>
          <w:szCs w:val="24"/>
        </w:rPr>
        <w:t>é</w:t>
      </w:r>
      <w:r w:rsidR="005B05AF">
        <w:rPr>
          <w:rFonts w:ascii="David" w:hAnsi="David" w:cs="David"/>
          <w:sz w:val="24"/>
          <w:szCs w:val="24"/>
        </w:rPr>
        <w:t>el</w:t>
      </w:r>
      <w:r w:rsidR="005B05AF">
        <w:rPr>
          <w:rFonts w:ascii="David" w:hAnsi="David" w:cs="David" w:hint="cs"/>
          <w:sz w:val="24"/>
          <w:szCs w:val="24"/>
          <w:rtl/>
        </w:rPr>
        <w:t xml:space="preserve"> בפרס נובל בפיזיקה לשנת 1970.</w:t>
      </w:r>
      <w:r w:rsidR="007F644A" w:rsidRPr="00D034F3">
        <w:rPr>
          <w:rFonts w:ascii="David" w:hAnsi="David" w:cs="David"/>
          <w:sz w:val="24"/>
          <w:szCs w:val="24"/>
          <w:rtl/>
        </w:rPr>
        <w:t xml:space="preserve"> </w:t>
      </w:r>
    </w:p>
    <w:p w14:paraId="01F9A324" w14:textId="0540341A" w:rsidR="005D3C2E" w:rsidRPr="00864AC3" w:rsidRDefault="005D3C2E" w:rsidP="00864AC3">
      <w:pPr>
        <w:bidi/>
        <w:spacing w:line="360" w:lineRule="auto"/>
        <w:rPr>
          <w:rFonts w:ascii="David" w:hAnsi="David" w:cs="David"/>
          <w:b/>
          <w:bCs/>
          <w:sz w:val="27"/>
          <w:szCs w:val="27"/>
          <w:rtl/>
        </w:rPr>
      </w:pPr>
      <w:r w:rsidRPr="00864AC3">
        <w:rPr>
          <w:rFonts w:ascii="David" w:hAnsi="David" w:cs="David" w:hint="cs"/>
          <w:b/>
          <w:bCs/>
          <w:sz w:val="27"/>
          <w:szCs w:val="27"/>
          <w:rtl/>
        </w:rPr>
        <w:t>רקע תיאורטי</w:t>
      </w:r>
    </w:p>
    <w:p w14:paraId="573C1581" w14:textId="190BBB7D" w:rsidR="004561CC" w:rsidRDefault="00D034F3" w:rsidP="00507677">
      <w:pPr>
        <w:bidi/>
        <w:spacing w:line="360" w:lineRule="auto"/>
        <w:jc w:val="both"/>
        <w:rPr>
          <w:rFonts w:ascii="David" w:hAnsi="David" w:cs="David"/>
          <w:b/>
          <w:bCs/>
          <w:sz w:val="24"/>
          <w:szCs w:val="24"/>
          <w:rtl/>
        </w:rPr>
      </w:pPr>
      <w:r w:rsidRPr="00D034F3">
        <w:rPr>
          <w:rFonts w:ascii="David" w:hAnsi="David" w:cs="David" w:hint="cs"/>
          <w:b/>
          <w:bCs/>
          <w:sz w:val="24"/>
          <w:szCs w:val="24"/>
          <w:rtl/>
        </w:rPr>
        <w:t>כוח מגנטי ושדה מגנטי</w:t>
      </w:r>
    </w:p>
    <w:p w14:paraId="77C6CE6D" w14:textId="5CDAF6D4" w:rsidR="00D034F3" w:rsidRPr="00A3758C" w:rsidRDefault="00D034F3" w:rsidP="004561CC">
      <w:pPr>
        <w:bidi/>
        <w:spacing w:line="360" w:lineRule="auto"/>
        <w:jc w:val="both"/>
        <w:rPr>
          <w:rFonts w:ascii="David" w:hAnsi="David" w:cs="David"/>
          <w:b/>
          <w:bCs/>
          <w:sz w:val="24"/>
          <w:szCs w:val="24"/>
          <w:rtl/>
        </w:rPr>
      </w:pPr>
      <w:r w:rsidRPr="00D034F3">
        <w:rPr>
          <w:rFonts w:ascii="David" w:hAnsi="David" w:cs="David" w:hint="cs"/>
          <w:sz w:val="24"/>
          <w:szCs w:val="24"/>
          <w:rtl/>
        </w:rPr>
        <w:t xml:space="preserve">שדה מגנטי </w:t>
      </w:r>
      <w:r w:rsidR="00866541">
        <w:rPr>
          <w:rFonts w:ascii="David" w:hAnsi="David" w:cs="David" w:hint="cs"/>
          <w:sz w:val="24"/>
          <w:szCs w:val="24"/>
          <w:rtl/>
        </w:rPr>
        <w:t>הוא</w:t>
      </w:r>
      <w:r w:rsidRPr="00D034F3">
        <w:rPr>
          <w:rFonts w:ascii="David" w:hAnsi="David" w:cs="David" w:hint="cs"/>
          <w:sz w:val="24"/>
          <w:szCs w:val="24"/>
          <w:rtl/>
        </w:rPr>
        <w:t xml:space="preserve"> שדה וקטורי המתאר את ההשפעה המגנטית בנקודה מסוימת על מטענים וזרמים חשמליים. ההשפעה של השדה</w:t>
      </w:r>
      <w:r w:rsidR="00866541">
        <w:rPr>
          <w:rFonts w:ascii="David" w:hAnsi="David" w:cs="David" w:hint="cs"/>
          <w:sz w:val="24"/>
          <w:szCs w:val="24"/>
          <w:rtl/>
        </w:rPr>
        <w:t xml:space="preserve"> המגנטי</w:t>
      </w:r>
      <w:r w:rsidRPr="00D034F3">
        <w:rPr>
          <w:rFonts w:ascii="David" w:hAnsi="David" w:cs="David" w:hint="cs"/>
          <w:sz w:val="24"/>
          <w:szCs w:val="24"/>
          <w:rtl/>
        </w:rPr>
        <w:t xml:space="preserve"> מתוארת ע"י כוח לורנץ</w:t>
      </w:r>
      <w:r w:rsidR="00BC7B9D">
        <w:rPr>
          <w:rFonts w:ascii="David" w:hAnsi="David" w:cs="David" w:hint="cs"/>
          <w:sz w:val="24"/>
          <w:szCs w:val="24"/>
          <w:rtl/>
        </w:rPr>
        <w:t>:</w:t>
      </w:r>
    </w:p>
    <w:p w14:paraId="20EA19D2" w14:textId="77777777" w:rsidR="00D034F3" w:rsidRPr="00D034F3" w:rsidRDefault="00D034F3" w:rsidP="00D034F3">
      <w:pPr>
        <w:pStyle w:val="ListParagraph"/>
        <w:numPr>
          <w:ilvl w:val="1"/>
          <w:numId w:val="2"/>
        </w:numPr>
        <w:bidi/>
        <w:spacing w:after="200" w:line="360" w:lineRule="auto"/>
        <w:jc w:val="both"/>
        <w:rPr>
          <w:rFonts w:ascii="David" w:hAnsi="David" w:cs="David"/>
          <w:sz w:val="24"/>
          <w:szCs w:val="24"/>
          <w:rtl/>
        </w:rPr>
      </w:pPr>
      <w:r w:rsidRPr="00D034F3">
        <w:rPr>
          <w:rFonts w:ascii="David" w:hAnsi="David" w:cs="David" w:hint="cs"/>
          <w:sz w:val="24"/>
          <w:szCs w:val="24"/>
          <w:rtl/>
        </w:rPr>
        <w:t xml:space="preserve">                 </w:t>
      </w:r>
      <m:oMath>
        <m:acc>
          <m:accPr>
            <m:chr m:val="⃑"/>
            <m:ctrlPr>
              <w:rPr>
                <w:rFonts w:ascii="Cambria Math" w:hAnsi="Cambria Math" w:cs="David"/>
                <w:sz w:val="24"/>
                <w:szCs w:val="24"/>
              </w:rPr>
            </m:ctrlPr>
          </m:accPr>
          <m:e>
            <m:r>
              <w:rPr>
                <w:rFonts w:ascii="Cambria Math" w:hAnsi="Cambria Math" w:cs="David"/>
                <w:sz w:val="24"/>
                <w:szCs w:val="24"/>
              </w:rPr>
              <m:t>F</m:t>
            </m:r>
          </m:e>
        </m:acc>
        <m:r>
          <m:rPr>
            <m:sty m:val="p"/>
          </m:rPr>
          <w:rPr>
            <w:rFonts w:ascii="Cambria Math" w:hAnsi="Cambria Math" w:cs="David"/>
            <w:sz w:val="24"/>
            <w:szCs w:val="24"/>
          </w:rPr>
          <m:t>=</m:t>
        </m:r>
        <m:r>
          <w:rPr>
            <w:rFonts w:ascii="Cambria Math" w:hAnsi="Cambria Math" w:cs="David"/>
            <w:sz w:val="24"/>
            <w:szCs w:val="24"/>
          </w:rPr>
          <m:t>q</m:t>
        </m:r>
        <m:r>
          <m:rPr>
            <m:sty m:val="p"/>
          </m:rPr>
          <w:rPr>
            <w:rFonts w:ascii="Cambria Math" w:hAnsi="Cambria Math" w:cs="David"/>
            <w:sz w:val="24"/>
            <w:szCs w:val="24"/>
          </w:rPr>
          <m:t>(</m:t>
        </m:r>
        <m:acc>
          <m:accPr>
            <m:chr m:val="⃑"/>
            <m:ctrlPr>
              <w:rPr>
                <w:rFonts w:ascii="Cambria Math" w:hAnsi="Cambria Math" w:cs="David"/>
                <w:sz w:val="24"/>
                <w:szCs w:val="24"/>
              </w:rPr>
            </m:ctrlPr>
          </m:accPr>
          <m:e>
            <m:r>
              <w:rPr>
                <w:rFonts w:ascii="Cambria Math" w:hAnsi="Cambria Math" w:cs="David"/>
                <w:sz w:val="24"/>
                <w:szCs w:val="24"/>
              </w:rPr>
              <m:t>v</m:t>
            </m:r>
          </m:e>
        </m:acc>
        <m:r>
          <m:rPr>
            <m:sty m:val="p"/>
          </m:rPr>
          <w:rPr>
            <w:rFonts w:ascii="Cambria Math" w:hAnsi="Cambria Math" w:cs="David"/>
            <w:sz w:val="24"/>
            <w:szCs w:val="24"/>
          </w:rPr>
          <m:t>×</m:t>
        </m:r>
        <m:acc>
          <m:accPr>
            <m:chr m:val="⃑"/>
            <m:ctrlPr>
              <w:rPr>
                <w:rFonts w:ascii="Cambria Math" w:hAnsi="Cambria Math" w:cs="David"/>
                <w:sz w:val="24"/>
                <w:szCs w:val="24"/>
              </w:rPr>
            </m:ctrlPr>
          </m:accPr>
          <m:e>
            <m:r>
              <w:rPr>
                <w:rFonts w:ascii="Cambria Math" w:hAnsi="Cambria Math" w:cs="David"/>
                <w:sz w:val="24"/>
                <w:szCs w:val="24"/>
              </w:rPr>
              <m:t>B</m:t>
            </m:r>
          </m:e>
        </m:acc>
        <m:r>
          <m:rPr>
            <m:sty m:val="p"/>
          </m:rPr>
          <w:rPr>
            <w:rFonts w:ascii="Cambria Math" w:hAnsi="Cambria Math" w:cs="David"/>
            <w:sz w:val="24"/>
            <w:szCs w:val="24"/>
          </w:rPr>
          <m:t>)</m:t>
        </m:r>
      </m:oMath>
    </w:p>
    <w:p w14:paraId="4FED4842" w14:textId="31CE3656" w:rsidR="00D034F3" w:rsidRPr="00D034F3" w:rsidRDefault="00866541" w:rsidP="00D034F3">
      <w:pPr>
        <w:bidi/>
        <w:spacing w:line="360" w:lineRule="auto"/>
        <w:jc w:val="both"/>
        <w:rPr>
          <w:rFonts w:ascii="David" w:hAnsi="David" w:cs="David"/>
          <w:sz w:val="24"/>
          <w:szCs w:val="24"/>
          <w:rtl/>
        </w:rPr>
      </w:pPr>
      <w:r>
        <w:rPr>
          <w:rFonts w:ascii="David" w:hAnsi="David" w:cs="David" w:hint="cs"/>
          <w:sz w:val="24"/>
          <w:szCs w:val="24"/>
          <w:rtl/>
        </w:rPr>
        <w:t>ו</w:t>
      </w:r>
      <w:r w:rsidR="00D034F3" w:rsidRPr="00D034F3">
        <w:rPr>
          <w:rFonts w:ascii="David" w:hAnsi="David" w:cs="David" w:hint="cs"/>
          <w:sz w:val="24"/>
          <w:szCs w:val="24"/>
          <w:rtl/>
        </w:rPr>
        <w:t xml:space="preserve">ברמה המקרוסקופית </w:t>
      </w:r>
      <w:r>
        <w:rPr>
          <w:rFonts w:ascii="David" w:hAnsi="David" w:cs="David" w:hint="cs"/>
          <w:sz w:val="24"/>
          <w:szCs w:val="24"/>
          <w:rtl/>
        </w:rPr>
        <w:t>עבור</w:t>
      </w:r>
      <w:r w:rsidR="00D034F3" w:rsidRPr="00D034F3">
        <w:rPr>
          <w:rFonts w:ascii="David" w:hAnsi="David" w:cs="David" w:hint="cs"/>
          <w:sz w:val="24"/>
          <w:szCs w:val="24"/>
          <w:rtl/>
        </w:rPr>
        <w:t xml:space="preserve"> תיל נושא זרם </w:t>
      </w:r>
      <w:r>
        <w:rPr>
          <w:rFonts w:ascii="David" w:hAnsi="David" w:cs="David" w:hint="cs"/>
          <w:sz w:val="24"/>
          <w:szCs w:val="24"/>
          <w:rtl/>
        </w:rPr>
        <w:t>חשמלי</w:t>
      </w:r>
      <w:r w:rsidR="00D034F3" w:rsidRPr="00D034F3">
        <w:rPr>
          <w:rFonts w:ascii="David" w:hAnsi="David" w:cs="David" w:hint="cs"/>
          <w:sz w:val="24"/>
          <w:szCs w:val="24"/>
          <w:rtl/>
        </w:rPr>
        <w:t>:</w:t>
      </w:r>
    </w:p>
    <w:p w14:paraId="5CF9E3F1" w14:textId="77777777" w:rsidR="00D034F3" w:rsidRPr="00D034F3" w:rsidRDefault="00D034F3" w:rsidP="00D034F3">
      <w:pPr>
        <w:pStyle w:val="ListParagraph"/>
        <w:numPr>
          <w:ilvl w:val="1"/>
          <w:numId w:val="2"/>
        </w:numPr>
        <w:bidi/>
        <w:spacing w:after="200" w:line="360" w:lineRule="auto"/>
        <w:jc w:val="both"/>
        <w:rPr>
          <w:rFonts w:ascii="David" w:hAnsi="David" w:cs="David"/>
          <w:sz w:val="24"/>
          <w:szCs w:val="24"/>
          <w:rtl/>
        </w:rPr>
      </w:pPr>
      <w:r w:rsidRPr="00D034F3">
        <w:rPr>
          <w:rFonts w:ascii="David" w:hAnsi="David" w:cs="David" w:hint="cs"/>
          <w:sz w:val="24"/>
          <w:szCs w:val="24"/>
          <w:rtl/>
        </w:rPr>
        <w:t xml:space="preserve">               </w:t>
      </w:r>
      <m:oMath>
        <m:acc>
          <m:accPr>
            <m:chr m:val="⃑"/>
            <m:ctrlPr>
              <w:rPr>
                <w:rFonts w:ascii="Cambria Math" w:hAnsi="Cambria Math" w:cs="David"/>
                <w:sz w:val="24"/>
                <w:szCs w:val="24"/>
              </w:rPr>
            </m:ctrlPr>
          </m:accPr>
          <m:e>
            <m:r>
              <w:rPr>
                <w:rFonts w:ascii="Cambria Math" w:hAnsi="Cambria Math" w:cs="David"/>
                <w:sz w:val="24"/>
                <w:szCs w:val="24"/>
              </w:rPr>
              <m:t>F</m:t>
            </m:r>
          </m:e>
        </m:acc>
        <m:r>
          <m:rPr>
            <m:sty m:val="p"/>
          </m:rPr>
          <w:rPr>
            <w:rFonts w:ascii="Cambria Math" w:hAnsi="Cambria Math" w:cs="David"/>
            <w:sz w:val="24"/>
            <w:szCs w:val="24"/>
          </w:rPr>
          <m:t>=</m:t>
        </m:r>
        <m:r>
          <w:rPr>
            <w:rFonts w:ascii="Cambria Math" w:hAnsi="Cambria Math" w:cs="David"/>
            <w:sz w:val="24"/>
            <w:szCs w:val="24"/>
          </w:rPr>
          <m:t>I</m:t>
        </m:r>
        <m:r>
          <m:rPr>
            <m:sty m:val="p"/>
          </m:rPr>
          <w:rPr>
            <w:rFonts w:ascii="Cambria Math" w:hAnsi="Cambria Math" w:cs="David"/>
            <w:sz w:val="24"/>
            <w:szCs w:val="24"/>
          </w:rPr>
          <m:t>(</m:t>
        </m:r>
        <m:acc>
          <m:accPr>
            <m:chr m:val="⃑"/>
            <m:ctrlPr>
              <w:rPr>
                <w:rFonts w:ascii="Cambria Math" w:hAnsi="Cambria Math" w:cs="David"/>
                <w:sz w:val="24"/>
                <w:szCs w:val="24"/>
              </w:rPr>
            </m:ctrlPr>
          </m:accPr>
          <m:e>
            <m:r>
              <w:rPr>
                <w:rFonts w:ascii="Cambria Math" w:hAnsi="Cambria Math" w:cs="David"/>
                <w:sz w:val="24"/>
                <w:szCs w:val="24"/>
              </w:rPr>
              <m:t>L</m:t>
            </m:r>
          </m:e>
        </m:acc>
        <m:r>
          <m:rPr>
            <m:sty m:val="p"/>
          </m:rPr>
          <w:rPr>
            <w:rFonts w:ascii="Cambria Math" w:hAnsi="Cambria Math" w:cs="David"/>
            <w:sz w:val="24"/>
            <w:szCs w:val="24"/>
          </w:rPr>
          <m:t>×</m:t>
        </m:r>
        <m:acc>
          <m:accPr>
            <m:chr m:val="⃑"/>
            <m:ctrlPr>
              <w:rPr>
                <w:rFonts w:ascii="Cambria Math" w:hAnsi="Cambria Math" w:cs="David"/>
                <w:sz w:val="24"/>
                <w:szCs w:val="24"/>
              </w:rPr>
            </m:ctrlPr>
          </m:accPr>
          <m:e>
            <m:r>
              <w:rPr>
                <w:rFonts w:ascii="Cambria Math" w:hAnsi="Cambria Math" w:cs="David"/>
                <w:sz w:val="24"/>
                <w:szCs w:val="24"/>
              </w:rPr>
              <m:t>B</m:t>
            </m:r>
          </m:e>
        </m:acc>
        <m:r>
          <m:rPr>
            <m:sty m:val="p"/>
          </m:rPr>
          <w:rPr>
            <w:rFonts w:ascii="Cambria Math" w:hAnsi="Cambria Math" w:cs="David"/>
            <w:sz w:val="24"/>
            <w:szCs w:val="24"/>
          </w:rPr>
          <m:t>)</m:t>
        </m:r>
      </m:oMath>
    </w:p>
    <w:p w14:paraId="79AA77D4" w14:textId="132F02E7" w:rsidR="00D034F3" w:rsidRPr="00D034F3" w:rsidRDefault="00D034F3" w:rsidP="00D034F3">
      <w:pPr>
        <w:tabs>
          <w:tab w:val="center" w:pos="4513"/>
          <w:tab w:val="left" w:pos="6554"/>
        </w:tabs>
        <w:bidi/>
        <w:spacing w:line="360" w:lineRule="auto"/>
        <w:jc w:val="both"/>
        <w:rPr>
          <w:rFonts w:ascii="David" w:hAnsi="David" w:cs="David"/>
          <w:sz w:val="24"/>
          <w:szCs w:val="24"/>
          <w:rtl/>
        </w:rPr>
      </w:pPr>
      <w:r w:rsidRPr="00D034F3">
        <w:rPr>
          <w:rFonts w:ascii="David" w:hAnsi="David" w:cs="David" w:hint="cs"/>
          <w:sz w:val="24"/>
          <w:szCs w:val="24"/>
          <w:rtl/>
        </w:rPr>
        <w:lastRenderedPageBreak/>
        <w:t xml:space="preserve">כאשר </w:t>
      </w:r>
      <m:oMath>
        <m:r>
          <w:rPr>
            <w:rFonts w:ascii="Cambria Math" w:hAnsi="Cambria Math" w:cs="David"/>
            <w:sz w:val="24"/>
            <w:szCs w:val="24"/>
          </w:rPr>
          <m:t>q</m:t>
        </m:r>
      </m:oMath>
      <w:r w:rsidRPr="00D034F3">
        <w:rPr>
          <w:rFonts w:ascii="David" w:hAnsi="David" w:cs="David" w:hint="cs"/>
          <w:sz w:val="24"/>
          <w:szCs w:val="24"/>
          <w:rtl/>
        </w:rPr>
        <w:t xml:space="preserve"> </w:t>
      </w:r>
      <w:r w:rsidR="00304FE5">
        <w:rPr>
          <w:rFonts w:ascii="David" w:hAnsi="David" w:cs="David" w:hint="cs"/>
          <w:sz w:val="24"/>
          <w:szCs w:val="24"/>
          <w:rtl/>
        </w:rPr>
        <w:t>הינו ה</w:t>
      </w:r>
      <w:r w:rsidRPr="00D034F3">
        <w:rPr>
          <w:rFonts w:ascii="David" w:hAnsi="David" w:cs="David" w:hint="cs"/>
          <w:sz w:val="24"/>
          <w:szCs w:val="24"/>
          <w:rtl/>
        </w:rPr>
        <w:t xml:space="preserve">מטען </w:t>
      </w:r>
      <w:r w:rsidR="00304FE5">
        <w:rPr>
          <w:rFonts w:ascii="David" w:hAnsi="David" w:cs="David" w:hint="cs"/>
          <w:sz w:val="24"/>
          <w:szCs w:val="24"/>
          <w:rtl/>
        </w:rPr>
        <w:t>ה</w:t>
      </w:r>
      <w:r w:rsidRPr="00D034F3">
        <w:rPr>
          <w:rFonts w:ascii="David" w:hAnsi="David" w:cs="David" w:hint="cs"/>
          <w:sz w:val="24"/>
          <w:szCs w:val="24"/>
          <w:rtl/>
        </w:rPr>
        <w:t xml:space="preserve">חשמלי של חלקיק נקודתי, </w:t>
      </w:r>
      <m:oMath>
        <m:acc>
          <m:accPr>
            <m:chr m:val="⃑"/>
            <m:ctrlPr>
              <w:rPr>
                <w:rFonts w:ascii="Cambria Math" w:hAnsi="Cambria Math" w:cs="David"/>
                <w:sz w:val="24"/>
                <w:szCs w:val="24"/>
              </w:rPr>
            </m:ctrlPr>
          </m:accPr>
          <m:e>
            <m:r>
              <w:rPr>
                <w:rFonts w:ascii="Cambria Math" w:hAnsi="Cambria Math" w:cs="David"/>
                <w:sz w:val="24"/>
                <w:szCs w:val="24"/>
              </w:rPr>
              <m:t>v</m:t>
            </m:r>
          </m:e>
        </m:acc>
      </m:oMath>
      <w:r w:rsidRPr="00D034F3">
        <w:rPr>
          <w:rFonts w:ascii="David" w:hAnsi="David" w:cs="David" w:hint="cs"/>
          <w:sz w:val="24"/>
          <w:szCs w:val="24"/>
          <w:rtl/>
        </w:rPr>
        <w:t xml:space="preserve"> מהירותו, </w:t>
      </w:r>
      <m:oMath>
        <m:acc>
          <m:accPr>
            <m:chr m:val="⃑"/>
            <m:ctrlPr>
              <w:rPr>
                <w:rFonts w:ascii="Cambria Math" w:hAnsi="Cambria Math" w:cs="David"/>
                <w:sz w:val="24"/>
                <w:szCs w:val="24"/>
              </w:rPr>
            </m:ctrlPr>
          </m:accPr>
          <m:e>
            <m:r>
              <w:rPr>
                <w:rFonts w:ascii="Cambria Math" w:hAnsi="Cambria Math" w:cs="David"/>
                <w:sz w:val="24"/>
                <w:szCs w:val="24"/>
              </w:rPr>
              <m:t>B</m:t>
            </m:r>
          </m:e>
        </m:acc>
      </m:oMath>
      <w:r w:rsidRPr="00D034F3">
        <w:rPr>
          <w:rFonts w:ascii="David" w:hAnsi="David" w:cs="David" w:hint="cs"/>
          <w:sz w:val="24"/>
          <w:szCs w:val="24"/>
          <w:rtl/>
        </w:rPr>
        <w:t xml:space="preserve"> </w:t>
      </w:r>
      <w:r w:rsidR="00304FE5">
        <w:rPr>
          <w:rFonts w:ascii="David" w:hAnsi="David" w:cs="David" w:hint="cs"/>
          <w:sz w:val="24"/>
          <w:szCs w:val="24"/>
          <w:rtl/>
        </w:rPr>
        <w:t xml:space="preserve">וקטור </w:t>
      </w:r>
      <w:r w:rsidRPr="00D034F3">
        <w:rPr>
          <w:rFonts w:ascii="David" w:hAnsi="David" w:cs="David" w:hint="cs"/>
          <w:sz w:val="24"/>
          <w:szCs w:val="24"/>
          <w:rtl/>
        </w:rPr>
        <w:t xml:space="preserve">השדה המגנטי, </w:t>
      </w:r>
      <m:oMath>
        <m:r>
          <w:rPr>
            <w:rFonts w:ascii="Cambria Math" w:hAnsi="Cambria Math" w:cs="David"/>
            <w:sz w:val="24"/>
            <w:szCs w:val="24"/>
          </w:rPr>
          <m:t>I</m:t>
        </m:r>
      </m:oMath>
      <w:r w:rsidRPr="00D034F3">
        <w:rPr>
          <w:rFonts w:ascii="David" w:hAnsi="David" w:cs="David" w:hint="cs"/>
          <w:sz w:val="24"/>
          <w:szCs w:val="24"/>
          <w:rtl/>
        </w:rPr>
        <w:t xml:space="preserve"> עוצמת </w:t>
      </w:r>
      <w:r w:rsidR="00304FE5">
        <w:rPr>
          <w:rFonts w:ascii="David" w:hAnsi="David" w:cs="David" w:hint="cs"/>
          <w:sz w:val="24"/>
          <w:szCs w:val="24"/>
          <w:rtl/>
        </w:rPr>
        <w:t>ה</w:t>
      </w:r>
      <w:r w:rsidRPr="00D034F3">
        <w:rPr>
          <w:rFonts w:ascii="David" w:hAnsi="David" w:cs="David" w:hint="cs"/>
          <w:sz w:val="24"/>
          <w:szCs w:val="24"/>
          <w:rtl/>
        </w:rPr>
        <w:t xml:space="preserve">זרם בתיל ו- </w:t>
      </w:r>
      <m:oMath>
        <m:acc>
          <m:accPr>
            <m:chr m:val="⃑"/>
            <m:ctrlPr>
              <w:rPr>
                <w:rFonts w:ascii="Cambria Math" w:hAnsi="Cambria Math" w:cs="David"/>
                <w:sz w:val="24"/>
                <w:szCs w:val="24"/>
              </w:rPr>
            </m:ctrlPr>
          </m:accPr>
          <m:e>
            <m:r>
              <w:rPr>
                <w:rFonts w:ascii="Cambria Math" w:hAnsi="Cambria Math" w:cs="David"/>
                <w:sz w:val="24"/>
                <w:szCs w:val="24"/>
              </w:rPr>
              <m:t>L</m:t>
            </m:r>
          </m:e>
        </m:acc>
      </m:oMath>
      <w:r w:rsidRPr="00D034F3">
        <w:rPr>
          <w:rFonts w:ascii="David" w:hAnsi="David" w:cs="David" w:hint="cs"/>
          <w:sz w:val="24"/>
          <w:szCs w:val="24"/>
          <w:rtl/>
        </w:rPr>
        <w:t xml:space="preserve"> אורך התיל. </w:t>
      </w:r>
      <w:r w:rsidR="00304FE5">
        <w:rPr>
          <w:rFonts w:ascii="David" w:hAnsi="David" w:cs="David" w:hint="cs"/>
          <w:sz w:val="24"/>
          <w:szCs w:val="24"/>
          <w:rtl/>
        </w:rPr>
        <w:t xml:space="preserve">עבור תיל מלופף </w:t>
      </w:r>
      <m:oMath>
        <m:r>
          <w:rPr>
            <w:rFonts w:ascii="Cambria Math" w:hAnsi="Cambria Math" w:cs="David"/>
            <w:sz w:val="24"/>
            <w:szCs w:val="24"/>
          </w:rPr>
          <m:t>N</m:t>
        </m:r>
      </m:oMath>
      <w:r w:rsidR="00304FE5">
        <w:rPr>
          <w:rFonts w:ascii="David" w:eastAsiaTheme="minorEastAsia" w:hAnsi="David" w:cs="David" w:hint="cs"/>
          <w:sz w:val="24"/>
          <w:szCs w:val="24"/>
          <w:rtl/>
        </w:rPr>
        <w:t xml:space="preserve"> פעמים</w:t>
      </w:r>
      <w:r w:rsidRPr="00D034F3">
        <w:rPr>
          <w:rFonts w:ascii="David" w:hAnsi="David" w:cs="David" w:hint="cs"/>
          <w:sz w:val="24"/>
          <w:szCs w:val="24"/>
          <w:rtl/>
        </w:rPr>
        <w:t xml:space="preserve">, השדה המגנטי </w:t>
      </w:r>
      <w:r w:rsidR="00104314">
        <w:rPr>
          <w:rFonts w:ascii="David" w:hAnsi="David" w:cs="David" w:hint="cs"/>
          <w:sz w:val="24"/>
          <w:szCs w:val="24"/>
          <w:rtl/>
        </w:rPr>
        <w:t>המורגש ב</w:t>
      </w:r>
      <w:r w:rsidR="00304FE5">
        <w:rPr>
          <w:rFonts w:ascii="David" w:hAnsi="David" w:cs="David" w:hint="cs"/>
          <w:sz w:val="24"/>
          <w:szCs w:val="24"/>
          <w:rtl/>
        </w:rPr>
        <w:t>מרכז ה</w:t>
      </w:r>
      <w:r w:rsidRPr="00D034F3">
        <w:rPr>
          <w:rFonts w:ascii="David" w:hAnsi="David" w:cs="David" w:hint="cs"/>
          <w:sz w:val="24"/>
          <w:szCs w:val="24"/>
          <w:rtl/>
        </w:rPr>
        <w:t>מערכת מוגדר בתור:</w:t>
      </w:r>
    </w:p>
    <w:p w14:paraId="1BC3F3B5" w14:textId="3B35DFE4" w:rsidR="00D034F3" w:rsidRPr="00D034F3" w:rsidRDefault="00FF553A" w:rsidP="00D034F3">
      <w:pPr>
        <w:pStyle w:val="ListParagraph"/>
        <w:numPr>
          <w:ilvl w:val="1"/>
          <w:numId w:val="2"/>
        </w:numPr>
        <w:tabs>
          <w:tab w:val="center" w:pos="4513"/>
          <w:tab w:val="left" w:pos="6554"/>
        </w:tabs>
        <w:bidi/>
        <w:spacing w:after="200" w:line="360" w:lineRule="auto"/>
        <w:jc w:val="both"/>
        <w:rPr>
          <w:rFonts w:ascii="David" w:hAnsi="David" w:cs="David"/>
          <w:sz w:val="24"/>
          <w:szCs w:val="24"/>
        </w:rPr>
      </w:pPr>
      <m:oMath>
        <m:acc>
          <m:accPr>
            <m:chr m:val="⃗"/>
            <m:ctrlPr>
              <w:rPr>
                <w:rFonts w:ascii="Cambria Math" w:hAnsi="Cambria Math" w:cs="David"/>
                <w:sz w:val="24"/>
                <w:szCs w:val="24"/>
              </w:rPr>
            </m:ctrlPr>
          </m:accPr>
          <m:e>
            <m:r>
              <w:rPr>
                <w:rFonts w:ascii="Cambria Math" w:hAnsi="Cambria Math" w:cs="David"/>
                <w:sz w:val="24"/>
                <w:szCs w:val="24"/>
              </w:rPr>
              <m:t>B</m:t>
            </m:r>
          </m:e>
        </m:acc>
        <m:r>
          <m:rPr>
            <m:sty m:val="p"/>
          </m:rPr>
          <w:rPr>
            <w:rFonts w:ascii="Cambria Math" w:hAnsi="Cambria Math" w:cs="David"/>
            <w:sz w:val="24"/>
            <w:szCs w:val="24"/>
          </w:rPr>
          <m:t>=</m:t>
        </m:r>
        <m:sSub>
          <m:sSubPr>
            <m:ctrlPr>
              <w:rPr>
                <w:rFonts w:ascii="Cambria Math" w:hAnsi="Cambria Math" w:cs="David"/>
                <w:sz w:val="24"/>
                <w:szCs w:val="24"/>
              </w:rPr>
            </m:ctrlPr>
          </m:sSubPr>
          <m:e>
            <m:r>
              <w:rPr>
                <w:rFonts w:ascii="Cambria Math" w:hAnsi="Cambria Math" w:cs="David"/>
                <w:sz w:val="24"/>
                <w:szCs w:val="24"/>
              </w:rPr>
              <m:t>μ</m:t>
            </m:r>
          </m:e>
          <m:sub>
            <m:r>
              <m:rPr>
                <m:sty m:val="p"/>
              </m:rPr>
              <w:rPr>
                <w:rFonts w:ascii="Cambria Math" w:hAnsi="Cambria Math" w:cs="David"/>
                <w:sz w:val="24"/>
                <w:szCs w:val="24"/>
              </w:rPr>
              <m:t>0</m:t>
            </m:r>
          </m:sub>
        </m:sSub>
        <m:r>
          <w:rPr>
            <w:rFonts w:ascii="Cambria Math" w:hAnsi="Cambria Math" w:cs="David"/>
            <w:sz w:val="24"/>
            <w:szCs w:val="24"/>
          </w:rPr>
          <m:t>IN</m:t>
        </m:r>
        <m:acc>
          <m:accPr>
            <m:ctrlPr>
              <w:rPr>
                <w:rFonts w:ascii="Cambria Math" w:hAnsi="Cambria Math" w:cs="David"/>
                <w:sz w:val="24"/>
                <w:szCs w:val="24"/>
              </w:rPr>
            </m:ctrlPr>
          </m:accPr>
          <m:e>
            <m:r>
              <w:rPr>
                <w:rFonts w:ascii="Cambria Math" w:hAnsi="Cambria Math" w:cs="David"/>
                <w:sz w:val="24"/>
                <w:szCs w:val="24"/>
              </w:rPr>
              <m:t>z</m:t>
            </m:r>
          </m:e>
        </m:acc>
        <m:r>
          <m:rPr>
            <m:sty m:val="p"/>
          </m:rPr>
          <w:rPr>
            <w:rFonts w:ascii="Cambria Math" w:hAnsi="Cambria Math" w:cs="David"/>
            <w:sz w:val="24"/>
            <w:szCs w:val="24"/>
          </w:rPr>
          <m:t xml:space="preserve">   </m:t>
        </m:r>
        <m:r>
          <w:rPr>
            <w:rFonts w:ascii="Cambria Math" w:hAnsi="Cambria Math" w:cs="David"/>
            <w:sz w:val="24"/>
            <w:szCs w:val="24"/>
          </w:rPr>
          <m:t xml:space="preserve">  </m:t>
        </m:r>
        <m:r>
          <m:rPr>
            <m:sty m:val="p"/>
          </m:rPr>
          <w:rPr>
            <w:rFonts w:ascii="Cambria Math" w:hAnsi="Cambria Math" w:cs="David"/>
            <w:sz w:val="24"/>
            <w:szCs w:val="24"/>
          </w:rPr>
          <m:t xml:space="preserve">            </m:t>
        </m:r>
      </m:oMath>
    </w:p>
    <w:p w14:paraId="43B0A830" w14:textId="7F2584A8" w:rsidR="00070FB7" w:rsidRDefault="00070FB7" w:rsidP="00A3758C">
      <w:pPr>
        <w:tabs>
          <w:tab w:val="center" w:pos="4513"/>
          <w:tab w:val="left" w:pos="6554"/>
        </w:tabs>
        <w:bidi/>
        <w:spacing w:line="360" w:lineRule="auto"/>
        <w:jc w:val="both"/>
        <w:rPr>
          <w:rFonts w:ascii="David" w:hAnsi="David" w:cs="David"/>
          <w:b/>
          <w:bCs/>
          <w:sz w:val="24"/>
          <w:szCs w:val="24"/>
          <w:rtl/>
        </w:rPr>
      </w:pPr>
      <w:r>
        <w:rPr>
          <w:rFonts w:ascii="David" w:hAnsi="David" w:cs="David" w:hint="cs"/>
          <w:b/>
          <w:bCs/>
          <w:sz w:val="24"/>
          <w:szCs w:val="24"/>
          <w:rtl/>
        </w:rPr>
        <w:t xml:space="preserve">תכונות של </w:t>
      </w:r>
      <w:r w:rsidR="00D034F3" w:rsidRPr="00A620B7">
        <w:rPr>
          <w:rFonts w:ascii="David" w:hAnsi="David" w:cs="David"/>
          <w:b/>
          <w:bCs/>
          <w:sz w:val="24"/>
          <w:szCs w:val="24"/>
          <w:rtl/>
        </w:rPr>
        <w:t>חומרים מגנטיים</w:t>
      </w:r>
      <w:r w:rsidR="00A620B7">
        <w:rPr>
          <w:rFonts w:ascii="David" w:hAnsi="David" w:cs="David" w:hint="cs"/>
          <w:b/>
          <w:bCs/>
          <w:sz w:val="24"/>
          <w:szCs w:val="24"/>
          <w:rtl/>
        </w:rPr>
        <w:t xml:space="preserve"> </w:t>
      </w:r>
    </w:p>
    <w:p w14:paraId="28BAFD1B" w14:textId="3D14027F" w:rsidR="00D034F3" w:rsidRPr="00A3758C" w:rsidRDefault="00D034F3" w:rsidP="00070FB7">
      <w:pPr>
        <w:tabs>
          <w:tab w:val="center" w:pos="4513"/>
          <w:tab w:val="left" w:pos="6554"/>
        </w:tabs>
        <w:bidi/>
        <w:spacing w:line="360" w:lineRule="auto"/>
        <w:jc w:val="both"/>
        <w:rPr>
          <w:rFonts w:ascii="David" w:hAnsi="David" w:cs="David"/>
          <w:b/>
          <w:bCs/>
          <w:sz w:val="24"/>
          <w:szCs w:val="24"/>
          <w:rtl/>
        </w:rPr>
      </w:pPr>
      <w:r w:rsidRPr="00D034F3">
        <w:rPr>
          <w:rFonts w:ascii="David" w:hAnsi="David" w:cs="David"/>
          <w:sz w:val="24"/>
          <w:szCs w:val="24"/>
          <w:rtl/>
        </w:rPr>
        <w:t xml:space="preserve">מגנטיות של חומר </w:t>
      </w:r>
      <w:r w:rsidR="00A96A0F">
        <w:rPr>
          <w:rFonts w:ascii="David" w:hAnsi="David" w:cs="David" w:hint="cs"/>
          <w:sz w:val="24"/>
          <w:szCs w:val="24"/>
          <w:rtl/>
        </w:rPr>
        <w:t>היא</w:t>
      </w:r>
      <w:r w:rsidRPr="00D034F3">
        <w:rPr>
          <w:rFonts w:ascii="David" w:hAnsi="David" w:cs="David"/>
          <w:sz w:val="24"/>
          <w:szCs w:val="24"/>
          <w:rtl/>
        </w:rPr>
        <w:t xml:space="preserve"> היכולת שלו לשנות את כיוון הדיפולים המגנטיים</w:t>
      </w:r>
      <w:r w:rsidR="00EE24AF">
        <w:rPr>
          <w:rStyle w:val="FootnoteReference"/>
          <w:rFonts w:ascii="David" w:hAnsi="David" w:cs="David"/>
          <w:sz w:val="24"/>
          <w:szCs w:val="24"/>
          <w:rtl/>
        </w:rPr>
        <w:footnoteReference w:id="4"/>
      </w:r>
      <w:r w:rsidRPr="00D034F3">
        <w:rPr>
          <w:rFonts w:ascii="David" w:hAnsi="David" w:cs="David"/>
          <w:sz w:val="24"/>
          <w:szCs w:val="24"/>
          <w:rtl/>
        </w:rPr>
        <w:t xml:space="preserve"> שלו בהשפעת שדה מגנטי חיצוני. מגנטיזציה של חומר מוגדרת בתור צפיפות הדיפולים המגנטיים שלו. עבור חומר סטנדרטי, גודל זה נתון ע"י:</w:t>
      </w:r>
    </w:p>
    <w:p w14:paraId="288CAAD5" w14:textId="77777777" w:rsidR="00D034F3" w:rsidRPr="00D034F3" w:rsidRDefault="00D034F3" w:rsidP="00D034F3">
      <w:pPr>
        <w:tabs>
          <w:tab w:val="center" w:pos="4513"/>
          <w:tab w:val="left" w:pos="6554"/>
        </w:tabs>
        <w:bidi/>
        <w:spacing w:line="360" w:lineRule="auto"/>
        <w:jc w:val="both"/>
        <w:rPr>
          <w:rFonts w:ascii="David" w:hAnsi="David" w:cs="David"/>
          <w:sz w:val="24"/>
          <w:szCs w:val="24"/>
          <w:rtl/>
        </w:rPr>
      </w:pPr>
      <w:r w:rsidRPr="00D034F3">
        <w:rPr>
          <w:rFonts w:ascii="David" w:hAnsi="David" w:cs="David"/>
          <w:sz w:val="24"/>
          <w:szCs w:val="24"/>
          <w:rtl/>
        </w:rPr>
        <w:t>(1.4)</w:t>
      </w:r>
      <m:oMath>
        <m:r>
          <w:rPr>
            <w:rFonts w:ascii="Cambria Math" w:hAnsi="Cambria Math" w:cs="David"/>
            <w:sz w:val="24"/>
            <w:szCs w:val="24"/>
          </w:rPr>
          <m:t>M</m:t>
        </m:r>
        <m:r>
          <m:rPr>
            <m:sty m:val="p"/>
          </m:rPr>
          <w:rPr>
            <w:rFonts w:ascii="Cambria Math" w:hAnsi="Cambria Math" w:cs="David"/>
            <w:sz w:val="24"/>
            <w:szCs w:val="24"/>
          </w:rPr>
          <m:t>=</m:t>
        </m:r>
        <m:f>
          <m:fPr>
            <m:ctrlPr>
              <w:rPr>
                <w:rFonts w:ascii="Cambria Math" w:hAnsi="Cambria Math" w:cs="David"/>
                <w:sz w:val="24"/>
                <w:szCs w:val="24"/>
              </w:rPr>
            </m:ctrlPr>
          </m:fPr>
          <m:num>
            <m:r>
              <w:rPr>
                <w:rFonts w:ascii="Cambria Math" w:hAnsi="Cambria Math" w:cs="David"/>
                <w:sz w:val="24"/>
                <w:szCs w:val="24"/>
              </w:rPr>
              <m:t>N</m:t>
            </m:r>
          </m:num>
          <m:den>
            <m:r>
              <w:rPr>
                <w:rFonts w:ascii="Cambria Math" w:hAnsi="Cambria Math" w:cs="David"/>
                <w:sz w:val="24"/>
                <w:szCs w:val="24"/>
              </w:rPr>
              <m:t>V</m:t>
            </m:r>
          </m:den>
        </m:f>
        <m:r>
          <w:rPr>
            <w:rFonts w:ascii="Cambria Math" w:hAnsi="Cambria Math" w:cs="David"/>
            <w:sz w:val="24"/>
            <w:szCs w:val="24"/>
          </w:rPr>
          <m:t>m</m:t>
        </m:r>
        <m:r>
          <m:rPr>
            <m:sty m:val="p"/>
          </m:rPr>
          <w:rPr>
            <w:rFonts w:ascii="Cambria Math" w:hAnsi="Cambria Math" w:cs="David"/>
            <w:sz w:val="24"/>
            <w:szCs w:val="24"/>
          </w:rPr>
          <m:t xml:space="preserve">                       </m:t>
        </m:r>
      </m:oMath>
    </w:p>
    <w:p w14:paraId="378285CC" w14:textId="77777777" w:rsidR="00D034F3" w:rsidRPr="00D034F3" w:rsidRDefault="00D034F3" w:rsidP="00D034F3">
      <w:pPr>
        <w:tabs>
          <w:tab w:val="center" w:pos="4513"/>
          <w:tab w:val="left" w:pos="6554"/>
        </w:tabs>
        <w:bidi/>
        <w:spacing w:line="360" w:lineRule="auto"/>
        <w:jc w:val="both"/>
        <w:rPr>
          <w:rFonts w:ascii="David" w:hAnsi="David" w:cs="David"/>
          <w:sz w:val="24"/>
          <w:szCs w:val="24"/>
          <w:rtl/>
        </w:rPr>
      </w:pPr>
      <w:r w:rsidRPr="00D034F3">
        <w:rPr>
          <w:rFonts w:ascii="David" w:hAnsi="David" w:cs="David"/>
          <w:sz w:val="24"/>
          <w:szCs w:val="24"/>
          <w:rtl/>
        </w:rPr>
        <w:t xml:space="preserve">כאשר </w:t>
      </w:r>
      <m:oMath>
        <m:r>
          <w:rPr>
            <w:rFonts w:ascii="Cambria Math" w:hAnsi="Cambria Math" w:cs="David"/>
            <w:sz w:val="24"/>
            <w:szCs w:val="24"/>
          </w:rPr>
          <m:t>N</m:t>
        </m:r>
      </m:oMath>
      <w:r w:rsidRPr="00D034F3">
        <w:rPr>
          <w:rFonts w:ascii="David" w:hAnsi="David" w:cs="David"/>
          <w:sz w:val="24"/>
          <w:szCs w:val="24"/>
          <w:rtl/>
        </w:rPr>
        <w:t xml:space="preserve"> מספר הדיפולים בחומר, </w:t>
      </w:r>
      <m:oMath>
        <m:r>
          <w:rPr>
            <w:rFonts w:ascii="Cambria Math" w:hAnsi="Cambria Math" w:cs="David"/>
            <w:sz w:val="24"/>
            <w:szCs w:val="24"/>
          </w:rPr>
          <m:t>V</m:t>
        </m:r>
      </m:oMath>
      <w:r w:rsidRPr="00D034F3">
        <w:rPr>
          <w:rFonts w:ascii="David" w:hAnsi="David" w:cs="David"/>
          <w:sz w:val="24"/>
          <w:szCs w:val="24"/>
          <w:rtl/>
        </w:rPr>
        <w:t xml:space="preserve"> נפח החומר ו-</w:t>
      </w:r>
      <m:oMath>
        <m:r>
          <w:rPr>
            <w:rFonts w:ascii="Cambria Math" w:hAnsi="Cambria Math" w:cs="David"/>
            <w:sz w:val="24"/>
            <w:szCs w:val="24"/>
          </w:rPr>
          <m:t>m</m:t>
        </m:r>
      </m:oMath>
      <w:r w:rsidRPr="00D034F3">
        <w:rPr>
          <w:rFonts w:ascii="David" w:hAnsi="David" w:cs="David"/>
          <w:sz w:val="24"/>
          <w:szCs w:val="24"/>
          <w:rtl/>
        </w:rPr>
        <w:t xml:space="preserve"> מייצג דיפול מגנטי בודד. שני הגדלים האופייניים לחומר המגדירים את המגנטיות שלו הינם פרמיאביליות החומר, המוגדרת בתור:</w:t>
      </w:r>
    </w:p>
    <w:p w14:paraId="2553A37A" w14:textId="77777777" w:rsidR="00D034F3" w:rsidRPr="00D034F3" w:rsidRDefault="00D034F3" w:rsidP="00D034F3">
      <w:pPr>
        <w:tabs>
          <w:tab w:val="center" w:pos="4513"/>
          <w:tab w:val="left" w:pos="6554"/>
        </w:tabs>
        <w:bidi/>
        <w:spacing w:line="360" w:lineRule="auto"/>
        <w:jc w:val="both"/>
        <w:rPr>
          <w:rFonts w:ascii="David" w:hAnsi="David" w:cs="David"/>
          <w:sz w:val="24"/>
          <w:szCs w:val="24"/>
          <w:rtl/>
        </w:rPr>
      </w:pPr>
      <w:r w:rsidRPr="00D034F3">
        <w:rPr>
          <w:rFonts w:ascii="David" w:hAnsi="David" w:cs="David"/>
          <w:sz w:val="24"/>
          <w:szCs w:val="24"/>
          <w:rtl/>
        </w:rPr>
        <w:t>(1.5)</w:t>
      </w:r>
      <m:oMath>
        <m:r>
          <w:rPr>
            <w:rFonts w:ascii="Cambria Math" w:hAnsi="Cambria Math" w:cs="David"/>
            <w:sz w:val="24"/>
            <w:szCs w:val="24"/>
          </w:rPr>
          <m:t>μ</m:t>
        </m:r>
        <m:r>
          <m:rPr>
            <m:sty m:val="p"/>
          </m:rPr>
          <w:rPr>
            <w:rFonts w:ascii="Cambria Math" w:hAnsi="Cambria Math" w:cs="David"/>
            <w:sz w:val="24"/>
            <w:szCs w:val="24"/>
          </w:rPr>
          <m:t>=</m:t>
        </m:r>
        <m:f>
          <m:fPr>
            <m:ctrlPr>
              <w:rPr>
                <w:rFonts w:ascii="Cambria Math" w:hAnsi="Cambria Math" w:cs="David"/>
                <w:sz w:val="24"/>
                <w:szCs w:val="24"/>
              </w:rPr>
            </m:ctrlPr>
          </m:fPr>
          <m:num>
            <m:r>
              <w:rPr>
                <w:rFonts w:ascii="Cambria Math" w:hAnsi="Cambria Math" w:cs="David"/>
                <w:sz w:val="24"/>
                <w:szCs w:val="24"/>
              </w:rPr>
              <m:t>B</m:t>
            </m:r>
          </m:num>
          <m:den>
            <m:r>
              <w:rPr>
                <w:rFonts w:ascii="Cambria Math" w:hAnsi="Cambria Math" w:cs="David"/>
                <w:sz w:val="24"/>
                <w:szCs w:val="24"/>
              </w:rPr>
              <m:t>H</m:t>
            </m:r>
          </m:den>
        </m:f>
        <m:r>
          <m:rPr>
            <m:sty m:val="p"/>
          </m:rPr>
          <w:rPr>
            <w:rFonts w:ascii="Cambria Math" w:hAnsi="Cambria Math" w:cs="David"/>
            <w:sz w:val="24"/>
            <w:szCs w:val="24"/>
          </w:rPr>
          <m:t xml:space="preserve">                             </m:t>
        </m:r>
      </m:oMath>
    </w:p>
    <w:p w14:paraId="14B333EC" w14:textId="77777777" w:rsidR="00D034F3" w:rsidRPr="00D034F3" w:rsidRDefault="00D034F3" w:rsidP="00D034F3">
      <w:pPr>
        <w:tabs>
          <w:tab w:val="center" w:pos="4513"/>
          <w:tab w:val="left" w:pos="6554"/>
        </w:tabs>
        <w:bidi/>
        <w:spacing w:line="360" w:lineRule="auto"/>
        <w:jc w:val="both"/>
        <w:rPr>
          <w:rFonts w:ascii="David" w:hAnsi="David" w:cs="David"/>
          <w:sz w:val="24"/>
          <w:szCs w:val="24"/>
          <w:rtl/>
        </w:rPr>
      </w:pPr>
      <w:r w:rsidRPr="00D034F3">
        <w:rPr>
          <w:rFonts w:ascii="David" w:hAnsi="David" w:cs="David"/>
          <w:sz w:val="24"/>
          <w:szCs w:val="24"/>
          <w:rtl/>
        </w:rPr>
        <w:t>וסוספטיביליות החומר המוגדר בתור:</w:t>
      </w:r>
    </w:p>
    <w:p w14:paraId="39DBABD8" w14:textId="77777777" w:rsidR="00D034F3" w:rsidRPr="00D034F3" w:rsidRDefault="00D034F3" w:rsidP="00D034F3">
      <w:pPr>
        <w:tabs>
          <w:tab w:val="center" w:pos="4513"/>
          <w:tab w:val="left" w:pos="6554"/>
        </w:tabs>
        <w:bidi/>
        <w:spacing w:line="360" w:lineRule="auto"/>
        <w:jc w:val="both"/>
        <w:rPr>
          <w:rFonts w:ascii="David" w:hAnsi="David" w:cs="David"/>
          <w:sz w:val="24"/>
          <w:szCs w:val="24"/>
          <w:rtl/>
        </w:rPr>
      </w:pPr>
      <w:r w:rsidRPr="00D034F3">
        <w:rPr>
          <w:rFonts w:ascii="David" w:hAnsi="David" w:cs="David"/>
          <w:sz w:val="24"/>
          <w:szCs w:val="24"/>
          <w:rtl/>
        </w:rPr>
        <w:t>(1.6)</w:t>
      </w:r>
      <m:oMath>
        <m:r>
          <w:rPr>
            <w:rFonts w:ascii="Cambria Math" w:hAnsi="Cambria Math" w:cs="David"/>
            <w:sz w:val="24"/>
            <w:szCs w:val="24"/>
          </w:rPr>
          <m:t>χ</m:t>
        </m:r>
        <m:r>
          <m:rPr>
            <m:sty m:val="p"/>
          </m:rPr>
          <w:rPr>
            <w:rFonts w:ascii="Cambria Math" w:hAnsi="Cambria Math" w:cs="David"/>
            <w:sz w:val="24"/>
            <w:szCs w:val="24"/>
          </w:rPr>
          <m:t>=</m:t>
        </m:r>
        <m:f>
          <m:fPr>
            <m:ctrlPr>
              <w:rPr>
                <w:rFonts w:ascii="Cambria Math" w:hAnsi="Cambria Math" w:cs="David"/>
                <w:sz w:val="24"/>
                <w:szCs w:val="24"/>
              </w:rPr>
            </m:ctrlPr>
          </m:fPr>
          <m:num>
            <m:r>
              <w:rPr>
                <w:rFonts w:ascii="Cambria Math" w:hAnsi="Cambria Math" w:cs="David"/>
                <w:sz w:val="24"/>
                <w:szCs w:val="24"/>
              </w:rPr>
              <m:t>M</m:t>
            </m:r>
          </m:num>
          <m:den>
            <m:r>
              <w:rPr>
                <w:rFonts w:ascii="Cambria Math" w:hAnsi="Cambria Math" w:cs="David"/>
                <w:sz w:val="24"/>
                <w:szCs w:val="24"/>
              </w:rPr>
              <m:t>H</m:t>
            </m:r>
          </m:den>
        </m:f>
        <m:r>
          <m:rPr>
            <m:sty m:val="p"/>
          </m:rPr>
          <w:rPr>
            <w:rFonts w:ascii="Cambria Math" w:hAnsi="Cambria Math" w:cs="David"/>
            <w:sz w:val="24"/>
            <w:szCs w:val="24"/>
          </w:rPr>
          <m:t xml:space="preserve">                           </m:t>
        </m:r>
      </m:oMath>
    </w:p>
    <w:p w14:paraId="3B5C3F68" w14:textId="229B8D49" w:rsidR="00D034F3" w:rsidRPr="00D034F3" w:rsidRDefault="00D034F3" w:rsidP="007F644A">
      <w:pPr>
        <w:tabs>
          <w:tab w:val="center" w:pos="4513"/>
          <w:tab w:val="left" w:pos="6554"/>
        </w:tabs>
        <w:bidi/>
        <w:spacing w:line="360" w:lineRule="auto"/>
        <w:jc w:val="both"/>
        <w:rPr>
          <w:rFonts w:ascii="David" w:hAnsi="David" w:cs="David"/>
          <w:sz w:val="24"/>
          <w:szCs w:val="24"/>
          <w:rtl/>
        </w:rPr>
      </w:pPr>
      <w:r w:rsidRPr="00D034F3">
        <w:rPr>
          <w:rFonts w:ascii="David" w:hAnsi="David" w:cs="David"/>
          <w:sz w:val="24"/>
          <w:szCs w:val="24"/>
          <w:rtl/>
        </w:rPr>
        <w:t xml:space="preserve">כאשר </w:t>
      </w:r>
      <m:oMath>
        <m:r>
          <w:rPr>
            <w:rFonts w:ascii="Cambria Math" w:hAnsi="Cambria Math" w:cs="David"/>
            <w:sz w:val="24"/>
            <w:szCs w:val="24"/>
          </w:rPr>
          <m:t>H</m:t>
        </m:r>
      </m:oMath>
      <w:r w:rsidRPr="00D034F3">
        <w:rPr>
          <w:rFonts w:ascii="David" w:hAnsi="David" w:cs="David"/>
          <w:sz w:val="24"/>
          <w:szCs w:val="24"/>
          <w:rtl/>
        </w:rPr>
        <w:t xml:space="preserve"> השדה המגנטי החיצוני, </w:t>
      </w:r>
      <m:oMath>
        <m:r>
          <w:rPr>
            <w:rFonts w:ascii="Cambria Math" w:hAnsi="Cambria Math" w:cs="David"/>
            <w:sz w:val="24"/>
            <w:szCs w:val="24"/>
          </w:rPr>
          <m:t>B</m:t>
        </m:r>
      </m:oMath>
      <w:r w:rsidRPr="00D034F3">
        <w:rPr>
          <w:rFonts w:ascii="David" w:hAnsi="David" w:cs="David"/>
          <w:sz w:val="24"/>
          <w:szCs w:val="24"/>
          <w:rtl/>
        </w:rPr>
        <w:t xml:space="preserve"> השדה הפנימי המורגש בחומר ו-</w:t>
      </w:r>
      <m:oMath>
        <m:r>
          <w:rPr>
            <w:rFonts w:ascii="Cambria Math" w:hAnsi="Cambria Math" w:cs="David"/>
            <w:sz w:val="24"/>
            <w:szCs w:val="24"/>
          </w:rPr>
          <m:t>M</m:t>
        </m:r>
      </m:oMath>
      <w:r w:rsidRPr="00D034F3">
        <w:rPr>
          <w:rFonts w:ascii="David" w:hAnsi="David" w:cs="David"/>
          <w:sz w:val="24"/>
          <w:szCs w:val="24"/>
          <w:rtl/>
        </w:rPr>
        <w:t xml:space="preserve"> המגנטיזציה. </w:t>
      </w:r>
    </w:p>
    <w:p w14:paraId="10F072B4" w14:textId="77777777" w:rsidR="0009449B" w:rsidRDefault="0009449B" w:rsidP="00A3758C">
      <w:pPr>
        <w:tabs>
          <w:tab w:val="center" w:pos="4513"/>
          <w:tab w:val="left" w:pos="6554"/>
        </w:tabs>
        <w:bidi/>
        <w:spacing w:line="360" w:lineRule="auto"/>
        <w:jc w:val="both"/>
        <w:rPr>
          <w:rFonts w:ascii="David" w:hAnsi="David" w:cs="David"/>
          <w:b/>
          <w:bCs/>
          <w:sz w:val="24"/>
          <w:szCs w:val="24"/>
          <w:rtl/>
        </w:rPr>
      </w:pPr>
    </w:p>
    <w:p w14:paraId="3CC240EC" w14:textId="77777777" w:rsidR="0009449B" w:rsidRDefault="0009449B" w:rsidP="0009449B">
      <w:pPr>
        <w:tabs>
          <w:tab w:val="center" w:pos="4513"/>
          <w:tab w:val="left" w:pos="6554"/>
        </w:tabs>
        <w:bidi/>
        <w:spacing w:line="360" w:lineRule="auto"/>
        <w:jc w:val="both"/>
        <w:rPr>
          <w:rFonts w:ascii="David" w:hAnsi="David" w:cs="David"/>
          <w:b/>
          <w:bCs/>
          <w:sz w:val="24"/>
          <w:szCs w:val="24"/>
          <w:rtl/>
        </w:rPr>
      </w:pPr>
    </w:p>
    <w:p w14:paraId="6D203333" w14:textId="736D221A" w:rsidR="00A6522C" w:rsidRDefault="0009449B" w:rsidP="0009449B">
      <w:pPr>
        <w:tabs>
          <w:tab w:val="center" w:pos="4513"/>
          <w:tab w:val="left" w:pos="6554"/>
        </w:tabs>
        <w:bidi/>
        <w:spacing w:line="360" w:lineRule="auto"/>
        <w:jc w:val="both"/>
        <w:rPr>
          <w:rFonts w:ascii="David" w:hAnsi="David" w:cs="David"/>
          <w:b/>
          <w:bCs/>
          <w:sz w:val="24"/>
          <w:szCs w:val="24"/>
          <w:rtl/>
        </w:rPr>
      </w:pPr>
      <w:r>
        <w:rPr>
          <w:rFonts w:ascii="David" w:hAnsi="David" w:cs="David" w:hint="cs"/>
          <w:b/>
          <w:bCs/>
          <w:sz w:val="24"/>
          <w:szCs w:val="24"/>
          <w:rtl/>
        </w:rPr>
        <w:t>סליל</w:t>
      </w:r>
    </w:p>
    <w:p w14:paraId="76224E3A" w14:textId="77777777" w:rsidR="0009449B" w:rsidRDefault="0009449B" w:rsidP="0009449B">
      <w:pPr>
        <w:tabs>
          <w:tab w:val="center" w:pos="4513"/>
          <w:tab w:val="left" w:pos="6554"/>
        </w:tabs>
        <w:bidi/>
        <w:spacing w:line="360" w:lineRule="auto"/>
        <w:jc w:val="both"/>
        <w:rPr>
          <w:rFonts w:ascii="David" w:hAnsi="David" w:cs="David"/>
          <w:sz w:val="24"/>
          <w:szCs w:val="24"/>
          <w:rtl/>
        </w:rPr>
      </w:pPr>
      <w:r w:rsidRPr="00796304">
        <w:rPr>
          <w:rFonts w:ascii="David" w:hAnsi="David" w:cs="David" w:hint="cs"/>
          <w:sz w:val="24"/>
          <w:szCs w:val="24"/>
          <w:rtl/>
        </w:rPr>
        <w:t>בהינתן</w:t>
      </w:r>
      <w:r>
        <w:rPr>
          <w:rFonts w:ascii="David" w:hAnsi="David" w:cs="David" w:hint="cs"/>
          <w:sz w:val="24"/>
          <w:szCs w:val="24"/>
          <w:rtl/>
        </w:rPr>
        <w:t xml:space="preserve"> סליל בעל ליבה פרומגנטית ו-</w:t>
      </w:r>
      <m:oMath>
        <m:r>
          <w:rPr>
            <w:rFonts w:ascii="Cambria Math" w:hAnsi="Cambria Math" w:cs="David"/>
            <w:sz w:val="24"/>
            <w:szCs w:val="24"/>
          </w:rPr>
          <m:t>N</m:t>
        </m:r>
      </m:oMath>
      <w:r>
        <w:rPr>
          <w:rFonts w:ascii="David" w:hAnsi="David" w:cs="David" w:hint="cs"/>
          <w:sz w:val="24"/>
          <w:szCs w:val="24"/>
          <w:rtl/>
        </w:rPr>
        <w:t xml:space="preserve"> ליפופים, </w:t>
      </w:r>
      <w:r w:rsidRPr="003B2526">
        <w:rPr>
          <w:rFonts w:ascii="David" w:hAnsi="David" w:cs="David" w:hint="cs"/>
          <w:sz w:val="24"/>
          <w:szCs w:val="24"/>
          <w:rtl/>
        </w:rPr>
        <w:t>ההשראות</w:t>
      </w:r>
      <w:r>
        <w:rPr>
          <w:rFonts w:ascii="David" w:hAnsi="David" w:cs="David" w:hint="cs"/>
          <w:sz w:val="24"/>
          <w:szCs w:val="24"/>
          <w:rtl/>
        </w:rPr>
        <w:t xml:space="preserve"> (</w:t>
      </w:r>
      <w:r>
        <w:rPr>
          <w:rFonts w:ascii="David" w:hAnsi="David" w:cs="David"/>
          <w:sz w:val="24"/>
          <w:szCs w:val="24"/>
        </w:rPr>
        <w:t>Inductance</w:t>
      </w:r>
      <w:r>
        <w:rPr>
          <w:rFonts w:ascii="David" w:hAnsi="David" w:cs="David" w:hint="cs"/>
          <w:sz w:val="24"/>
          <w:szCs w:val="24"/>
          <w:rtl/>
        </w:rPr>
        <w:t>)</w:t>
      </w:r>
      <w:r w:rsidRPr="003B2526">
        <w:rPr>
          <w:rFonts w:ascii="David" w:hAnsi="David" w:cs="David" w:hint="cs"/>
          <w:sz w:val="24"/>
          <w:szCs w:val="24"/>
          <w:rtl/>
        </w:rPr>
        <w:t xml:space="preserve"> </w:t>
      </w:r>
      <w:r>
        <w:rPr>
          <w:rFonts w:ascii="David" w:hAnsi="David" w:cs="David" w:hint="cs"/>
          <w:sz w:val="24"/>
          <w:szCs w:val="24"/>
          <w:rtl/>
        </w:rPr>
        <w:t>של הסליל נתונה ע"י:</w:t>
      </w:r>
    </w:p>
    <w:p w14:paraId="1D1FEBDA" w14:textId="77777777" w:rsidR="0009449B" w:rsidRPr="00C52203" w:rsidRDefault="0009449B" w:rsidP="0009449B">
      <w:pPr>
        <w:tabs>
          <w:tab w:val="center" w:pos="4513"/>
          <w:tab w:val="left" w:pos="6554"/>
        </w:tabs>
        <w:bidi/>
        <w:spacing w:line="360" w:lineRule="auto"/>
        <w:jc w:val="both"/>
        <w:rPr>
          <w:rFonts w:ascii="David" w:hAnsi="David" w:cs="David"/>
          <w:i/>
          <w:sz w:val="24"/>
          <w:szCs w:val="24"/>
        </w:rPr>
      </w:pPr>
      <w:r w:rsidRPr="003B2526">
        <w:rPr>
          <w:rFonts w:ascii="David" w:hAnsi="David" w:cs="David" w:hint="cs"/>
          <w:sz w:val="24"/>
          <w:szCs w:val="24"/>
          <w:rtl/>
        </w:rPr>
        <w:t>(1.8)</w:t>
      </w:r>
      <m:oMath>
        <m:r>
          <w:rPr>
            <w:rFonts w:ascii="Cambria Math" w:hAnsi="Cambria Math" w:cs="David"/>
            <w:sz w:val="24"/>
            <w:szCs w:val="24"/>
          </w:rPr>
          <m:t>L=</m:t>
        </m:r>
        <m:f>
          <m:fPr>
            <m:ctrlPr>
              <w:rPr>
                <w:rFonts w:ascii="Cambria Math" w:hAnsi="Cambria Math" w:cs="David"/>
                <w:i/>
                <w:sz w:val="24"/>
                <w:szCs w:val="24"/>
              </w:rPr>
            </m:ctrlPr>
          </m:fPr>
          <m:num>
            <m:r>
              <w:rPr>
                <w:rFonts w:ascii="Cambria Math" w:hAnsi="Cambria Math" w:cs="David"/>
                <w:sz w:val="24"/>
                <w:szCs w:val="24"/>
              </w:rPr>
              <m:t>μ</m:t>
            </m:r>
            <m:sSup>
              <m:sSupPr>
                <m:ctrlPr>
                  <w:rPr>
                    <w:rFonts w:ascii="Cambria Math" w:hAnsi="Cambria Math" w:cs="David"/>
                    <w:i/>
                    <w:sz w:val="24"/>
                    <w:szCs w:val="24"/>
                  </w:rPr>
                </m:ctrlPr>
              </m:sSupPr>
              <m:e>
                <m:r>
                  <w:rPr>
                    <w:rFonts w:ascii="Cambria Math" w:hAnsi="Cambria Math" w:cs="David"/>
                    <w:sz w:val="24"/>
                    <w:szCs w:val="24"/>
                  </w:rPr>
                  <m:t>N</m:t>
                </m:r>
              </m:e>
              <m:sup>
                <m:r>
                  <w:rPr>
                    <w:rFonts w:ascii="Cambria Math" w:hAnsi="Cambria Math" w:cs="David"/>
                    <w:sz w:val="24"/>
                    <w:szCs w:val="24"/>
                  </w:rPr>
                  <m:t>2</m:t>
                </m:r>
              </m:sup>
            </m:sSup>
            <m:r>
              <w:rPr>
                <w:rFonts w:ascii="Cambria Math" w:hAnsi="Cambria Math" w:cs="David"/>
                <w:sz w:val="24"/>
                <w:szCs w:val="24"/>
              </w:rPr>
              <m:t>A</m:t>
            </m:r>
          </m:num>
          <m:den>
            <m:r>
              <w:rPr>
                <w:rFonts w:ascii="Cambria Math" w:hAnsi="Cambria Math" w:cs="David"/>
                <w:sz w:val="24"/>
                <w:szCs w:val="24"/>
              </w:rPr>
              <m:t>l</m:t>
            </m:r>
          </m:den>
        </m:f>
        <m:r>
          <w:rPr>
            <w:rFonts w:ascii="Cambria Math" w:hAnsi="Cambria Math" w:cs="David"/>
            <w:sz w:val="24"/>
            <w:szCs w:val="24"/>
          </w:rPr>
          <m:t xml:space="preserve">                         </m:t>
        </m:r>
      </m:oMath>
    </w:p>
    <w:p w14:paraId="6CA7C982" w14:textId="77777777" w:rsidR="0009449B" w:rsidRDefault="0009449B" w:rsidP="0009449B">
      <w:pPr>
        <w:bidi/>
        <w:spacing w:line="360" w:lineRule="auto"/>
        <w:jc w:val="both"/>
        <w:rPr>
          <w:rFonts w:ascii="David" w:hAnsi="David" w:cs="David"/>
          <w:i/>
          <w:sz w:val="24"/>
          <w:szCs w:val="24"/>
          <w:rtl/>
        </w:rPr>
      </w:pPr>
      <w:r>
        <w:rPr>
          <w:rFonts w:ascii="David" w:hAnsi="David" w:cs="David" w:hint="cs"/>
          <w:sz w:val="24"/>
          <w:szCs w:val="24"/>
          <w:rtl/>
        </w:rPr>
        <w:t xml:space="preserve">כאשר </w:t>
      </w:r>
      <m:oMath>
        <m:r>
          <w:rPr>
            <w:rFonts w:ascii="Cambria Math" w:hAnsi="Cambria Math" w:cs="David"/>
            <w:sz w:val="24"/>
            <w:szCs w:val="24"/>
          </w:rPr>
          <m:t>μ</m:t>
        </m:r>
      </m:oMath>
      <w:r>
        <w:rPr>
          <w:rFonts w:ascii="David" w:hAnsi="David" w:cs="David" w:hint="cs"/>
          <w:i/>
          <w:sz w:val="24"/>
          <w:szCs w:val="24"/>
          <w:rtl/>
        </w:rPr>
        <w:t xml:space="preserve"> הפרמיאביליות המגנטית של הליבה, </w:t>
      </w:r>
      <m:oMath>
        <m:r>
          <w:rPr>
            <w:rFonts w:ascii="Cambria Math" w:hAnsi="Cambria Math" w:cs="David"/>
            <w:sz w:val="24"/>
            <w:szCs w:val="24"/>
          </w:rPr>
          <m:t>A</m:t>
        </m:r>
      </m:oMath>
      <w:r>
        <w:rPr>
          <w:rFonts w:ascii="David" w:hAnsi="David" w:cs="David" w:hint="cs"/>
          <w:i/>
          <w:sz w:val="24"/>
          <w:szCs w:val="24"/>
          <w:rtl/>
        </w:rPr>
        <w:t xml:space="preserve"> שטח הליבה ו-</w:t>
      </w:r>
      <m:oMath>
        <m:r>
          <w:rPr>
            <w:rFonts w:ascii="Cambria Math" w:hAnsi="Cambria Math" w:cs="David"/>
            <w:sz w:val="24"/>
            <w:szCs w:val="24"/>
          </w:rPr>
          <m:t>l</m:t>
        </m:r>
      </m:oMath>
      <w:r>
        <w:rPr>
          <w:rFonts w:ascii="David" w:hAnsi="David" w:cs="David" w:hint="cs"/>
          <w:i/>
          <w:sz w:val="24"/>
          <w:szCs w:val="24"/>
          <w:rtl/>
        </w:rPr>
        <w:t xml:space="preserve"> אורכה. מכיוון שהפרמיאביליות בחומרים פרומגנטיים אינה קבועה, נצפה לפיכך </w:t>
      </w:r>
      <w:r w:rsidRPr="003B2526">
        <w:rPr>
          <w:rFonts w:ascii="David" w:hAnsi="David" w:cs="David" w:hint="cs"/>
          <w:i/>
          <w:sz w:val="24"/>
          <w:szCs w:val="24"/>
          <w:rtl/>
        </w:rPr>
        <w:t xml:space="preserve">שההשראות </w:t>
      </w:r>
      <w:r>
        <w:rPr>
          <w:rFonts w:ascii="David" w:hAnsi="David" w:cs="David" w:hint="cs"/>
          <w:i/>
          <w:sz w:val="24"/>
          <w:szCs w:val="24"/>
          <w:rtl/>
        </w:rPr>
        <w:t xml:space="preserve">לא תהיה קבועה גם כן. משמעות הדבר היא שעבור זרמים שונים, יש להשקיע עבודה שונה על מנת להזרים זרם בסליל. </w:t>
      </w:r>
    </w:p>
    <w:p w14:paraId="7BEA6CB8" w14:textId="77777777" w:rsidR="0009449B" w:rsidRDefault="0009449B" w:rsidP="0009449B">
      <w:pPr>
        <w:bidi/>
        <w:spacing w:line="360" w:lineRule="auto"/>
        <w:jc w:val="both"/>
        <w:rPr>
          <w:rFonts w:ascii="David" w:hAnsi="David" w:cs="David"/>
          <w:i/>
          <w:sz w:val="24"/>
          <w:szCs w:val="24"/>
          <w:rtl/>
        </w:rPr>
      </w:pPr>
      <w:r>
        <w:rPr>
          <w:rFonts w:ascii="David" w:hAnsi="David" w:cs="David" w:hint="cs"/>
          <w:i/>
          <w:sz w:val="24"/>
          <w:szCs w:val="24"/>
          <w:rtl/>
        </w:rPr>
        <w:t xml:space="preserve">כמו כן, השדה החיצוני </w:t>
      </w:r>
      <m:oMath>
        <m:r>
          <w:rPr>
            <w:rFonts w:ascii="Cambria Math" w:hAnsi="Cambria Math" w:cs="David"/>
            <w:sz w:val="24"/>
            <w:szCs w:val="24"/>
          </w:rPr>
          <m:t>H</m:t>
        </m:r>
      </m:oMath>
      <w:r>
        <w:rPr>
          <w:rFonts w:ascii="David" w:hAnsi="David" w:cs="David" w:hint="cs"/>
          <w:i/>
          <w:sz w:val="24"/>
          <w:szCs w:val="24"/>
          <w:rtl/>
        </w:rPr>
        <w:t xml:space="preserve"> הפועל במערכת כזאת הינו:</w:t>
      </w:r>
    </w:p>
    <w:p w14:paraId="6B59CFA5" w14:textId="77777777" w:rsidR="0009449B" w:rsidRDefault="0009449B" w:rsidP="0009449B">
      <w:pPr>
        <w:bidi/>
        <w:spacing w:line="360" w:lineRule="auto"/>
        <w:jc w:val="both"/>
        <w:rPr>
          <w:rFonts w:ascii="David" w:hAnsi="David" w:cs="David"/>
          <w:i/>
          <w:sz w:val="24"/>
          <w:szCs w:val="24"/>
          <w:rtl/>
        </w:rPr>
      </w:pPr>
      <w:r>
        <w:rPr>
          <w:rFonts w:ascii="David" w:hAnsi="David" w:cs="David" w:hint="cs"/>
          <w:i/>
          <w:sz w:val="24"/>
          <w:szCs w:val="24"/>
          <w:rtl/>
        </w:rPr>
        <w:t>(1.9)</w:t>
      </w:r>
      <m:oMath>
        <m:r>
          <w:rPr>
            <w:rFonts w:ascii="Cambria Math" w:hAnsi="Cambria Math" w:cs="David"/>
            <w:sz w:val="24"/>
            <w:szCs w:val="24"/>
          </w:rPr>
          <m:t>H=</m:t>
        </m:r>
        <m:f>
          <m:fPr>
            <m:ctrlPr>
              <w:rPr>
                <w:rFonts w:ascii="Cambria Math" w:hAnsi="Cambria Math" w:cs="David"/>
                <w:i/>
                <w:sz w:val="24"/>
                <w:szCs w:val="24"/>
              </w:rPr>
            </m:ctrlPr>
          </m:fPr>
          <m:num>
            <m:r>
              <w:rPr>
                <w:rFonts w:ascii="Cambria Math" w:hAnsi="Cambria Math" w:cs="David"/>
                <w:sz w:val="24"/>
                <w:szCs w:val="24"/>
              </w:rPr>
              <m:t>NI</m:t>
            </m:r>
          </m:num>
          <m:den>
            <m:r>
              <w:rPr>
                <w:rFonts w:ascii="Cambria Math" w:hAnsi="Cambria Math" w:cs="David"/>
                <w:sz w:val="24"/>
                <w:szCs w:val="24"/>
              </w:rPr>
              <m:t>L</m:t>
            </m:r>
          </m:den>
        </m:f>
        <m:r>
          <w:rPr>
            <w:rFonts w:ascii="Cambria Math" w:hAnsi="Cambria Math" w:cs="David"/>
            <w:sz w:val="24"/>
            <w:szCs w:val="24"/>
          </w:rPr>
          <m:t xml:space="preserve">                         </m:t>
        </m:r>
      </m:oMath>
    </w:p>
    <w:p w14:paraId="1356A44E" w14:textId="2D8547CC" w:rsidR="004561CC" w:rsidRDefault="00D034F3" w:rsidP="00A6522C">
      <w:pPr>
        <w:tabs>
          <w:tab w:val="center" w:pos="4513"/>
          <w:tab w:val="left" w:pos="6554"/>
        </w:tabs>
        <w:bidi/>
        <w:spacing w:line="360" w:lineRule="auto"/>
        <w:jc w:val="both"/>
        <w:rPr>
          <w:rFonts w:ascii="David" w:hAnsi="David" w:cs="David"/>
          <w:b/>
          <w:bCs/>
          <w:sz w:val="24"/>
          <w:szCs w:val="24"/>
          <w:rtl/>
        </w:rPr>
      </w:pPr>
      <w:r w:rsidRPr="00A620B7">
        <w:rPr>
          <w:rFonts w:ascii="David" w:hAnsi="David" w:cs="David"/>
          <w:b/>
          <w:bCs/>
          <w:sz w:val="24"/>
          <w:szCs w:val="24"/>
          <w:rtl/>
        </w:rPr>
        <w:t>מעגלים מגנטיים</w:t>
      </w:r>
      <w:r w:rsidR="00A620B7">
        <w:rPr>
          <w:rFonts w:ascii="David" w:hAnsi="David" w:cs="David" w:hint="cs"/>
          <w:b/>
          <w:bCs/>
          <w:sz w:val="24"/>
          <w:szCs w:val="24"/>
          <w:rtl/>
        </w:rPr>
        <w:t xml:space="preserve"> </w:t>
      </w:r>
    </w:p>
    <w:p w14:paraId="5CF94CA0" w14:textId="0053364C" w:rsidR="00D034F3" w:rsidRPr="00A3758C" w:rsidRDefault="00D034F3" w:rsidP="004561CC">
      <w:pPr>
        <w:tabs>
          <w:tab w:val="center" w:pos="4513"/>
          <w:tab w:val="left" w:pos="6554"/>
        </w:tabs>
        <w:bidi/>
        <w:spacing w:line="360" w:lineRule="auto"/>
        <w:jc w:val="both"/>
        <w:rPr>
          <w:rFonts w:ascii="David" w:hAnsi="David" w:cs="David"/>
          <w:b/>
          <w:bCs/>
          <w:sz w:val="24"/>
          <w:szCs w:val="24"/>
          <w:rtl/>
        </w:rPr>
      </w:pPr>
      <w:r w:rsidRPr="00D034F3">
        <w:rPr>
          <w:rFonts w:ascii="David" w:hAnsi="David" w:cs="David"/>
          <w:sz w:val="24"/>
          <w:szCs w:val="24"/>
          <w:rtl/>
        </w:rPr>
        <w:t xml:space="preserve">במעגלים חשמליים, חוק </w:t>
      </w:r>
      <w:r w:rsidR="003A5B4E">
        <w:rPr>
          <w:rFonts w:ascii="David" w:hAnsi="David" w:cs="David" w:hint="cs"/>
          <w:sz w:val="24"/>
          <w:szCs w:val="24"/>
          <w:rtl/>
        </w:rPr>
        <w:t>אוהם</w:t>
      </w:r>
      <w:r w:rsidRPr="00D034F3">
        <w:rPr>
          <w:rFonts w:ascii="David" w:hAnsi="David" w:cs="David"/>
          <w:sz w:val="24"/>
          <w:szCs w:val="24"/>
          <w:rtl/>
        </w:rPr>
        <w:t xml:space="preserve"> מספק קשר בין מפל המתח במעגל, לבין ההתנגדות והזרם במעגל:</w:t>
      </w:r>
    </w:p>
    <w:p w14:paraId="62FD79C7" w14:textId="3515F85F" w:rsidR="00D034F3" w:rsidRPr="00D034F3" w:rsidRDefault="00D034F3" w:rsidP="00D034F3">
      <w:pPr>
        <w:tabs>
          <w:tab w:val="center" w:pos="4513"/>
          <w:tab w:val="left" w:pos="6554"/>
        </w:tabs>
        <w:bidi/>
        <w:spacing w:line="360" w:lineRule="auto"/>
        <w:jc w:val="both"/>
        <w:rPr>
          <w:rFonts w:ascii="David" w:hAnsi="David" w:cs="David"/>
          <w:sz w:val="24"/>
          <w:szCs w:val="24"/>
          <w:rtl/>
        </w:rPr>
      </w:pPr>
      <w:r w:rsidRPr="00D034F3">
        <w:rPr>
          <w:rFonts w:ascii="David" w:hAnsi="David" w:cs="David"/>
          <w:sz w:val="24"/>
          <w:szCs w:val="24"/>
          <w:rtl/>
        </w:rPr>
        <w:t>(1.7)</w:t>
      </w:r>
      <m:oMath>
        <m:r>
          <w:rPr>
            <w:rFonts w:ascii="Cambria Math" w:hAnsi="Cambria Math" w:cs="David"/>
            <w:sz w:val="24"/>
            <w:szCs w:val="24"/>
          </w:rPr>
          <m:t>V</m:t>
        </m:r>
        <m:r>
          <m:rPr>
            <m:sty m:val="p"/>
          </m:rPr>
          <w:rPr>
            <w:rFonts w:ascii="Cambria Math" w:hAnsi="Cambria Math" w:cs="David"/>
            <w:sz w:val="24"/>
            <w:szCs w:val="24"/>
          </w:rPr>
          <m:t>=</m:t>
        </m:r>
        <m:r>
          <w:rPr>
            <w:rFonts w:ascii="Cambria Math" w:hAnsi="Cambria Math" w:cs="David"/>
            <w:sz w:val="24"/>
            <w:szCs w:val="24"/>
          </w:rPr>
          <m:t>I</m:t>
        </m:r>
        <m:r>
          <m:rPr>
            <m:sty m:val="p"/>
          </m:rPr>
          <w:rPr>
            <w:rFonts w:ascii="Cambria Math" w:hAnsi="Cambria Math" w:cs="David"/>
            <w:sz w:val="24"/>
            <w:szCs w:val="24"/>
          </w:rPr>
          <m:t>∙</m:t>
        </m:r>
        <m:r>
          <w:rPr>
            <w:rFonts w:ascii="Cambria Math" w:hAnsi="Cambria Math" w:cs="David"/>
            <w:sz w:val="24"/>
            <w:szCs w:val="24"/>
          </w:rPr>
          <m:t>R</m:t>
        </m:r>
        <m:r>
          <m:rPr>
            <m:sty m:val="p"/>
          </m:rPr>
          <w:rPr>
            <w:rFonts w:ascii="Cambria Math" w:hAnsi="Cambria Math" w:cs="David"/>
            <w:sz w:val="24"/>
            <w:szCs w:val="24"/>
          </w:rPr>
          <m:t xml:space="preserve">                       </m:t>
        </m:r>
      </m:oMath>
    </w:p>
    <w:p w14:paraId="3135B776" w14:textId="77777777" w:rsidR="00D034F3" w:rsidRPr="00D034F3" w:rsidRDefault="00D034F3" w:rsidP="00D034F3">
      <w:pPr>
        <w:tabs>
          <w:tab w:val="center" w:pos="4513"/>
          <w:tab w:val="left" w:pos="6554"/>
        </w:tabs>
        <w:bidi/>
        <w:spacing w:line="360" w:lineRule="auto"/>
        <w:jc w:val="both"/>
        <w:rPr>
          <w:rFonts w:ascii="David" w:hAnsi="David" w:cs="David"/>
          <w:sz w:val="24"/>
          <w:szCs w:val="24"/>
          <w:rtl/>
        </w:rPr>
      </w:pPr>
      <w:r w:rsidRPr="00D034F3">
        <w:rPr>
          <w:rFonts w:ascii="David" w:hAnsi="David" w:cs="David"/>
          <w:sz w:val="24"/>
          <w:szCs w:val="24"/>
          <w:rtl/>
        </w:rPr>
        <w:t>במעגלים מגנטיים, ההקבלה לחוק זה נותן לנו:</w:t>
      </w:r>
    </w:p>
    <w:p w14:paraId="74CC007B" w14:textId="647967CD" w:rsidR="00D034F3" w:rsidRPr="00D034F3" w:rsidRDefault="00D034F3" w:rsidP="00D034F3">
      <w:pPr>
        <w:tabs>
          <w:tab w:val="center" w:pos="4513"/>
          <w:tab w:val="left" w:pos="6554"/>
        </w:tabs>
        <w:bidi/>
        <w:spacing w:line="360" w:lineRule="auto"/>
        <w:jc w:val="both"/>
        <w:rPr>
          <w:rFonts w:ascii="David" w:hAnsi="David" w:cs="David"/>
          <w:sz w:val="24"/>
          <w:szCs w:val="24"/>
          <w:rtl/>
        </w:rPr>
      </w:pPr>
      <w:r w:rsidRPr="00D034F3">
        <w:rPr>
          <w:rFonts w:ascii="David" w:hAnsi="David" w:cs="David"/>
          <w:sz w:val="24"/>
          <w:szCs w:val="24"/>
          <w:rtl/>
        </w:rPr>
        <w:t>(1.8)</w:t>
      </w:r>
      <m:oMath>
        <m:r>
          <w:rPr>
            <w:rFonts w:ascii="Cambria Math" w:hAnsi="Cambria Math" w:cs="David"/>
            <w:sz w:val="24"/>
            <w:szCs w:val="24"/>
          </w:rPr>
          <m:t>F</m:t>
        </m:r>
        <m:r>
          <m:rPr>
            <m:sty m:val="p"/>
          </m:rPr>
          <w:rPr>
            <w:rFonts w:ascii="Cambria Math" w:hAnsi="Cambria Math" w:cs="David"/>
            <w:sz w:val="24"/>
            <w:szCs w:val="24"/>
          </w:rPr>
          <m:t>=</m:t>
        </m:r>
        <m:r>
          <w:rPr>
            <w:rFonts w:ascii="Cambria Math" w:hAnsi="Cambria Math" w:cs="David"/>
            <w:sz w:val="24"/>
            <w:szCs w:val="24"/>
          </w:rPr>
          <m:t>ϕ</m:t>
        </m:r>
        <m:r>
          <m:rPr>
            <m:sty m:val="p"/>
          </m:rPr>
          <w:rPr>
            <w:rFonts w:ascii="Cambria Math" w:hAnsi="Cambria Math" w:cs="David"/>
            <w:sz w:val="24"/>
            <w:szCs w:val="24"/>
          </w:rPr>
          <m:t>∙</m:t>
        </m:r>
        <m:sSub>
          <m:sSubPr>
            <m:ctrlPr>
              <w:rPr>
                <w:rFonts w:ascii="Cambria Math" w:hAnsi="Cambria Math" w:cs="David"/>
                <w:sz w:val="24"/>
                <w:szCs w:val="24"/>
              </w:rPr>
            </m:ctrlPr>
          </m:sSubPr>
          <m:e>
            <m:r>
              <w:rPr>
                <w:rFonts w:ascii="Cambria Math" w:hAnsi="Cambria Math" w:cs="David"/>
                <w:sz w:val="24"/>
                <w:szCs w:val="24"/>
              </w:rPr>
              <m:t>R</m:t>
            </m:r>
          </m:e>
          <m:sub>
            <m:r>
              <w:rPr>
                <w:rFonts w:ascii="Cambria Math" w:hAnsi="Cambria Math" w:cs="David"/>
                <w:sz w:val="24"/>
                <w:szCs w:val="24"/>
              </w:rPr>
              <m:t>m</m:t>
            </m:r>
          </m:sub>
        </m:sSub>
        <m:r>
          <m:rPr>
            <m:sty m:val="p"/>
          </m:rPr>
          <w:rPr>
            <w:rFonts w:ascii="Cambria Math" w:hAnsi="Cambria Math" w:cs="David"/>
            <w:sz w:val="24"/>
            <w:szCs w:val="24"/>
          </w:rPr>
          <m:t xml:space="preserve">                    </m:t>
        </m:r>
      </m:oMath>
    </w:p>
    <w:p w14:paraId="513B6DFC" w14:textId="5593C5C5" w:rsidR="00D034F3" w:rsidRPr="00D034F3" w:rsidRDefault="00D034F3" w:rsidP="00D034F3">
      <w:pPr>
        <w:tabs>
          <w:tab w:val="center" w:pos="4513"/>
          <w:tab w:val="left" w:pos="6554"/>
        </w:tabs>
        <w:bidi/>
        <w:spacing w:line="360" w:lineRule="auto"/>
        <w:jc w:val="both"/>
        <w:rPr>
          <w:rFonts w:ascii="David" w:hAnsi="David" w:cs="David"/>
          <w:sz w:val="24"/>
          <w:szCs w:val="24"/>
          <w:rtl/>
        </w:rPr>
      </w:pPr>
      <w:r w:rsidRPr="00D034F3">
        <w:rPr>
          <w:rFonts w:ascii="David" w:hAnsi="David" w:cs="David"/>
          <w:sz w:val="24"/>
          <w:szCs w:val="24"/>
          <w:rtl/>
        </w:rPr>
        <w:t xml:space="preserve">כאשר </w:t>
      </w:r>
      <m:oMath>
        <m:r>
          <w:rPr>
            <w:rFonts w:ascii="Cambria Math" w:hAnsi="Cambria Math" w:cs="David"/>
            <w:sz w:val="24"/>
            <w:szCs w:val="24"/>
          </w:rPr>
          <m:t>F</m:t>
        </m:r>
      </m:oMath>
      <w:r w:rsidRPr="00D034F3">
        <w:rPr>
          <w:rFonts w:ascii="David" w:hAnsi="David" w:cs="David"/>
          <w:sz w:val="24"/>
          <w:szCs w:val="24"/>
          <w:rtl/>
        </w:rPr>
        <w:t xml:space="preserve"> הכוח המגנטו מניע (כמ"מ), </w:t>
      </w:r>
      <m:oMath>
        <m:r>
          <w:rPr>
            <w:rFonts w:ascii="Cambria Math" w:hAnsi="Cambria Math" w:cs="David"/>
            <w:sz w:val="24"/>
            <w:szCs w:val="24"/>
          </w:rPr>
          <m:t>ϕ</m:t>
        </m:r>
      </m:oMath>
      <w:r w:rsidRPr="00D034F3">
        <w:rPr>
          <w:rFonts w:ascii="David" w:hAnsi="David" w:cs="David"/>
          <w:sz w:val="24"/>
          <w:szCs w:val="24"/>
          <w:rtl/>
        </w:rPr>
        <w:t xml:space="preserve"> השטף המגנטי</w:t>
      </w:r>
      <w:r w:rsidR="00304FE5">
        <w:rPr>
          <w:rStyle w:val="FootnoteReference"/>
          <w:rFonts w:ascii="David" w:hAnsi="David" w:cs="David"/>
          <w:sz w:val="24"/>
          <w:szCs w:val="24"/>
          <w:rtl/>
        </w:rPr>
        <w:footnoteReference w:id="5"/>
      </w:r>
      <w:r w:rsidRPr="00D034F3">
        <w:rPr>
          <w:rFonts w:ascii="David" w:hAnsi="David" w:cs="David"/>
          <w:sz w:val="24"/>
          <w:szCs w:val="24"/>
          <w:rtl/>
        </w:rPr>
        <w:t xml:space="preserve"> במעגל ו-</w:t>
      </w:r>
      <m:oMath>
        <m:sSub>
          <m:sSubPr>
            <m:ctrlPr>
              <w:rPr>
                <w:rFonts w:ascii="Cambria Math" w:hAnsi="Cambria Math" w:cs="David"/>
                <w:sz w:val="24"/>
                <w:szCs w:val="24"/>
              </w:rPr>
            </m:ctrlPr>
          </m:sSubPr>
          <m:e>
            <m:r>
              <w:rPr>
                <w:rFonts w:ascii="Cambria Math" w:hAnsi="Cambria Math" w:cs="David"/>
                <w:sz w:val="24"/>
                <w:szCs w:val="24"/>
              </w:rPr>
              <m:t>R</m:t>
            </m:r>
          </m:e>
          <m:sub>
            <m:r>
              <w:rPr>
                <w:rFonts w:ascii="Cambria Math" w:hAnsi="Cambria Math" w:cs="David"/>
                <w:sz w:val="24"/>
                <w:szCs w:val="24"/>
              </w:rPr>
              <m:t>m</m:t>
            </m:r>
          </m:sub>
        </m:sSub>
      </m:oMath>
      <w:r w:rsidRPr="00D034F3">
        <w:rPr>
          <w:rFonts w:ascii="David" w:hAnsi="David" w:cs="David"/>
          <w:sz w:val="24"/>
          <w:szCs w:val="24"/>
          <w:rtl/>
        </w:rPr>
        <w:t xml:space="preserve"> ההתנגדות המגנטית במעגל.</w:t>
      </w:r>
    </w:p>
    <w:p w14:paraId="00DD1C5B" w14:textId="77777777" w:rsidR="0009449B" w:rsidRDefault="0009449B" w:rsidP="00A3758C">
      <w:pPr>
        <w:tabs>
          <w:tab w:val="center" w:pos="4513"/>
          <w:tab w:val="left" w:pos="6554"/>
        </w:tabs>
        <w:bidi/>
        <w:spacing w:line="360" w:lineRule="auto"/>
        <w:jc w:val="both"/>
        <w:rPr>
          <w:rFonts w:ascii="David" w:hAnsi="David" w:cs="David"/>
          <w:b/>
          <w:bCs/>
          <w:sz w:val="25"/>
          <w:szCs w:val="25"/>
          <w:rtl/>
        </w:rPr>
      </w:pPr>
    </w:p>
    <w:p w14:paraId="2AF4737E" w14:textId="77777777" w:rsidR="0009449B" w:rsidRDefault="0009449B" w:rsidP="0009449B">
      <w:pPr>
        <w:tabs>
          <w:tab w:val="center" w:pos="4513"/>
          <w:tab w:val="left" w:pos="6554"/>
        </w:tabs>
        <w:bidi/>
        <w:spacing w:line="360" w:lineRule="auto"/>
        <w:jc w:val="both"/>
        <w:rPr>
          <w:rFonts w:ascii="David" w:hAnsi="David" w:cs="David"/>
          <w:b/>
          <w:bCs/>
          <w:sz w:val="25"/>
          <w:szCs w:val="25"/>
          <w:rtl/>
        </w:rPr>
      </w:pPr>
    </w:p>
    <w:p w14:paraId="7E5A557F" w14:textId="3D957D4B" w:rsidR="00070FB7" w:rsidRPr="003B45F8" w:rsidRDefault="00D034F3" w:rsidP="0009449B">
      <w:pPr>
        <w:tabs>
          <w:tab w:val="center" w:pos="4513"/>
          <w:tab w:val="left" w:pos="6554"/>
        </w:tabs>
        <w:bidi/>
        <w:spacing w:line="360" w:lineRule="auto"/>
        <w:jc w:val="both"/>
        <w:rPr>
          <w:rFonts w:ascii="David" w:hAnsi="David" w:cs="David"/>
          <w:b/>
          <w:bCs/>
          <w:sz w:val="25"/>
          <w:szCs w:val="25"/>
          <w:rtl/>
        </w:rPr>
      </w:pPr>
      <w:r w:rsidRPr="003B45F8">
        <w:rPr>
          <w:rFonts w:ascii="David" w:hAnsi="David" w:cs="David"/>
          <w:b/>
          <w:bCs/>
          <w:sz w:val="25"/>
          <w:szCs w:val="25"/>
          <w:rtl/>
        </w:rPr>
        <w:lastRenderedPageBreak/>
        <w:t>לולאות חשל</w:t>
      </w:r>
      <w:r w:rsidR="00A620B7" w:rsidRPr="003B45F8">
        <w:rPr>
          <w:rFonts w:ascii="David" w:hAnsi="David" w:cs="David" w:hint="cs"/>
          <w:b/>
          <w:bCs/>
          <w:sz w:val="25"/>
          <w:szCs w:val="25"/>
          <w:rtl/>
        </w:rPr>
        <w:t xml:space="preserve"> </w:t>
      </w:r>
    </w:p>
    <w:p w14:paraId="094DBBF7" w14:textId="0630AE4D" w:rsidR="00A86C5E" w:rsidRDefault="00A86C5E" w:rsidP="00070FB7">
      <w:pPr>
        <w:tabs>
          <w:tab w:val="center" w:pos="4513"/>
          <w:tab w:val="left" w:pos="6554"/>
        </w:tabs>
        <w:bidi/>
        <w:spacing w:line="360" w:lineRule="auto"/>
        <w:jc w:val="both"/>
        <w:rPr>
          <w:rFonts w:ascii="David" w:hAnsi="David" w:cs="David"/>
          <w:sz w:val="24"/>
          <w:szCs w:val="24"/>
          <w:rtl/>
        </w:rPr>
      </w:pPr>
      <w:r w:rsidRPr="008627D7">
        <w:rPr>
          <w:rFonts w:ascii="David" w:hAnsi="David" w:cs="David" w:hint="cs"/>
          <w:sz w:val="24"/>
          <w:szCs w:val="24"/>
          <w:rtl/>
        </w:rPr>
        <w:t xml:space="preserve">השדה המגנטי הפנימי שנוצר בחומרים </w:t>
      </w:r>
      <w:r>
        <w:rPr>
          <w:rFonts w:ascii="David" w:hAnsi="David" w:cs="David" w:hint="cs"/>
          <w:sz w:val="24"/>
          <w:szCs w:val="24"/>
          <w:rtl/>
        </w:rPr>
        <w:t>פרומגנטיים</w:t>
      </w:r>
      <w:r w:rsidRPr="008627D7">
        <w:rPr>
          <w:rFonts w:ascii="David" w:hAnsi="David" w:cs="David" w:hint="cs"/>
          <w:sz w:val="24"/>
          <w:szCs w:val="24"/>
          <w:rtl/>
        </w:rPr>
        <w:t xml:space="preserve"> תלוי לא רק בשדה החיצוני המופעל עליו, אלא גם במצב הספציפי (סידור הדיפולים הספציפי) שבו החומר מצוי בכל רגע. </w:t>
      </w:r>
      <w:r>
        <w:rPr>
          <w:rFonts w:ascii="David" w:hAnsi="David" w:cs="David" w:hint="cs"/>
          <w:sz w:val="24"/>
          <w:szCs w:val="24"/>
          <w:rtl/>
        </w:rPr>
        <w:t>לפיכך</w:t>
      </w:r>
      <w:r w:rsidRPr="008627D7">
        <w:rPr>
          <w:rFonts w:ascii="David" w:hAnsi="David" w:cs="David" w:hint="cs"/>
          <w:sz w:val="24"/>
          <w:szCs w:val="24"/>
          <w:rtl/>
        </w:rPr>
        <w:t>,</w:t>
      </w:r>
      <w:r>
        <w:rPr>
          <w:rFonts w:ascii="David" w:hAnsi="David" w:cs="David" w:hint="cs"/>
          <w:sz w:val="24"/>
          <w:szCs w:val="24"/>
          <w:rtl/>
        </w:rPr>
        <w:t xml:space="preserve">  עקומת</w:t>
      </w:r>
      <w:r w:rsidRPr="008627D7">
        <w:rPr>
          <w:rFonts w:ascii="David" w:hAnsi="David" w:cs="David" w:hint="cs"/>
          <w:sz w:val="24"/>
          <w:szCs w:val="24"/>
          <w:rtl/>
        </w:rPr>
        <w:t xml:space="preserve"> השדה הפנימי כתלות בשדה החיצוני </w:t>
      </w:r>
      <w:r>
        <w:rPr>
          <w:rFonts w:ascii="David" w:hAnsi="David" w:cs="David" w:hint="cs"/>
          <w:sz w:val="24"/>
          <w:szCs w:val="24"/>
          <w:rtl/>
        </w:rPr>
        <w:t>איננה</w:t>
      </w:r>
      <w:r w:rsidRPr="008627D7">
        <w:rPr>
          <w:rFonts w:ascii="David" w:hAnsi="David" w:cs="David" w:hint="cs"/>
          <w:sz w:val="24"/>
          <w:szCs w:val="24"/>
          <w:rtl/>
        </w:rPr>
        <w:t xml:space="preserve"> חד</w:t>
      </w:r>
      <w:r>
        <w:rPr>
          <w:rFonts w:ascii="David" w:hAnsi="David" w:cs="David" w:hint="cs"/>
          <w:sz w:val="24"/>
          <w:szCs w:val="24"/>
          <w:rtl/>
        </w:rPr>
        <w:t>-</w:t>
      </w:r>
      <w:r w:rsidRPr="008627D7">
        <w:rPr>
          <w:rFonts w:ascii="David" w:hAnsi="David" w:cs="David" w:hint="cs"/>
          <w:sz w:val="24"/>
          <w:szCs w:val="24"/>
          <w:rtl/>
        </w:rPr>
        <w:t>חד ערכי</w:t>
      </w:r>
      <w:r>
        <w:rPr>
          <w:rFonts w:ascii="David" w:hAnsi="David" w:cs="David" w:hint="cs"/>
          <w:sz w:val="24"/>
          <w:szCs w:val="24"/>
          <w:rtl/>
        </w:rPr>
        <w:t>ת, וצורתה נקראת לולאת חשל (</w:t>
      </w:r>
      <w:r>
        <w:rPr>
          <w:rFonts w:ascii="David" w:hAnsi="David" w:cs="David"/>
          <w:sz w:val="24"/>
          <w:szCs w:val="24"/>
        </w:rPr>
        <w:t>Hysteresis Loop</w:t>
      </w:r>
      <w:r>
        <w:rPr>
          <w:rFonts w:ascii="David" w:hAnsi="David" w:cs="David" w:hint="cs"/>
          <w:sz w:val="24"/>
          <w:szCs w:val="24"/>
          <w:rtl/>
        </w:rPr>
        <w:t>).</w:t>
      </w:r>
    </w:p>
    <w:p w14:paraId="7D6F1D49" w14:textId="20879A7E" w:rsidR="00D034F3" w:rsidRPr="00D034F3" w:rsidRDefault="00D034F3" w:rsidP="003A5B4E">
      <w:pPr>
        <w:tabs>
          <w:tab w:val="center" w:pos="4513"/>
          <w:tab w:val="left" w:pos="6554"/>
        </w:tabs>
        <w:bidi/>
        <w:spacing w:line="360" w:lineRule="auto"/>
        <w:jc w:val="both"/>
        <w:rPr>
          <w:rFonts w:ascii="David" w:hAnsi="David" w:cs="David"/>
          <w:sz w:val="24"/>
          <w:szCs w:val="24"/>
          <w:rtl/>
        </w:rPr>
      </w:pPr>
      <w:r w:rsidRPr="00D034F3">
        <w:rPr>
          <w:rFonts w:ascii="David" w:hAnsi="David" w:cs="David"/>
          <w:noProof/>
          <w:sz w:val="24"/>
          <w:szCs w:val="24"/>
        </w:rPr>
        <w:drawing>
          <wp:inline distT="0" distB="0" distL="0" distR="0" wp14:anchorId="2E6EF70C" wp14:editId="5CE3DD9C">
            <wp:extent cx="2693658" cy="1720850"/>
            <wp:effectExtent l="0" t="0" r="0" b="0"/>
            <wp:docPr id="3" name="Picture 3" descr="hysteresis loop | physics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ysteresis loop | physics | Britannic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8265" cy="1723793"/>
                    </a:xfrm>
                    <a:prstGeom prst="rect">
                      <a:avLst/>
                    </a:prstGeom>
                    <a:noFill/>
                    <a:ln>
                      <a:noFill/>
                    </a:ln>
                  </pic:spPr>
                </pic:pic>
              </a:graphicData>
            </a:graphic>
          </wp:inline>
        </w:drawing>
      </w:r>
    </w:p>
    <w:p w14:paraId="2AC365A5" w14:textId="403A7AF7" w:rsidR="00D034F3" w:rsidRPr="00F83D91" w:rsidRDefault="00D034F3" w:rsidP="00D034F3">
      <w:pPr>
        <w:tabs>
          <w:tab w:val="center" w:pos="4513"/>
          <w:tab w:val="left" w:pos="6554"/>
        </w:tabs>
        <w:bidi/>
        <w:spacing w:line="360" w:lineRule="auto"/>
        <w:jc w:val="both"/>
        <w:rPr>
          <w:rFonts w:ascii="David" w:hAnsi="David" w:cs="David"/>
          <w:i/>
          <w:iCs/>
          <w:sz w:val="16"/>
          <w:szCs w:val="16"/>
          <w:rtl/>
        </w:rPr>
      </w:pPr>
      <w:r w:rsidRPr="00FB7213">
        <w:rPr>
          <w:rFonts w:ascii="David" w:hAnsi="David" w:cs="David" w:hint="cs"/>
          <w:b/>
          <w:bCs/>
          <w:i/>
          <w:iCs/>
          <w:sz w:val="16"/>
          <w:szCs w:val="16"/>
          <w:rtl/>
        </w:rPr>
        <w:t>איור (1.1):</w:t>
      </w:r>
      <w:r w:rsidRPr="00F83D91">
        <w:rPr>
          <w:rFonts w:ascii="David" w:hAnsi="David" w:cs="David" w:hint="cs"/>
          <w:i/>
          <w:iCs/>
          <w:sz w:val="16"/>
          <w:szCs w:val="16"/>
          <w:rtl/>
        </w:rPr>
        <w:t xml:space="preserve"> </w:t>
      </w:r>
      <w:r w:rsidR="00A12D3C">
        <w:rPr>
          <w:rFonts w:ascii="David" w:hAnsi="David" w:cs="David" w:hint="cs"/>
          <w:i/>
          <w:iCs/>
          <w:sz w:val="16"/>
          <w:szCs w:val="16"/>
          <w:rtl/>
        </w:rPr>
        <w:t>אילוסטרציה</w:t>
      </w:r>
      <w:r w:rsidRPr="00F83D91">
        <w:rPr>
          <w:rFonts w:ascii="David" w:hAnsi="David" w:cs="David" w:hint="cs"/>
          <w:i/>
          <w:iCs/>
          <w:sz w:val="16"/>
          <w:szCs w:val="16"/>
          <w:rtl/>
        </w:rPr>
        <w:t xml:space="preserve"> של לולאת חשל סטנדרטית בחומר פרומגנטי שרירותי. הקו </w:t>
      </w:r>
      <w:r w:rsidR="0070186E" w:rsidRPr="00F83D91">
        <w:rPr>
          <w:rFonts w:ascii="David" w:hAnsi="David" w:cs="David" w:hint="cs"/>
          <w:i/>
          <w:iCs/>
          <w:sz w:val="16"/>
          <w:szCs w:val="16"/>
          <w:rtl/>
        </w:rPr>
        <w:t>המקווק</w:t>
      </w:r>
      <w:r w:rsidR="0070186E" w:rsidRPr="00F83D91">
        <w:rPr>
          <w:rFonts w:ascii="David" w:hAnsi="David" w:cs="David" w:hint="eastAsia"/>
          <w:i/>
          <w:iCs/>
          <w:sz w:val="16"/>
          <w:szCs w:val="16"/>
          <w:rtl/>
        </w:rPr>
        <w:t>ו</w:t>
      </w:r>
      <w:r w:rsidRPr="00F83D91">
        <w:rPr>
          <w:rFonts w:ascii="David" w:hAnsi="David" w:cs="David" w:hint="cs"/>
          <w:i/>
          <w:iCs/>
          <w:sz w:val="16"/>
          <w:szCs w:val="16"/>
          <w:rtl/>
        </w:rPr>
        <w:t xml:space="preserve"> הינו ה-</w:t>
      </w:r>
      <w:r w:rsidR="00A12D3C">
        <w:rPr>
          <w:rFonts w:ascii="David" w:hAnsi="David" w:cs="David" w:hint="cs"/>
          <w:i/>
          <w:iCs/>
          <w:sz w:val="16"/>
          <w:szCs w:val="16"/>
        </w:rPr>
        <w:t>I</w:t>
      </w:r>
      <w:r w:rsidRPr="00F83D91">
        <w:rPr>
          <w:rFonts w:ascii="David" w:hAnsi="David" w:cs="David"/>
          <w:i/>
          <w:iCs/>
          <w:sz w:val="16"/>
          <w:szCs w:val="16"/>
        </w:rPr>
        <w:t xml:space="preserve">nitial </w:t>
      </w:r>
      <w:r w:rsidR="00A12D3C">
        <w:rPr>
          <w:rFonts w:ascii="David" w:hAnsi="David" w:cs="David" w:hint="cs"/>
          <w:i/>
          <w:iCs/>
          <w:sz w:val="16"/>
          <w:szCs w:val="16"/>
        </w:rPr>
        <w:t>M</w:t>
      </w:r>
      <w:r w:rsidRPr="00F83D91">
        <w:rPr>
          <w:rFonts w:ascii="David" w:hAnsi="David" w:cs="David"/>
          <w:i/>
          <w:iCs/>
          <w:sz w:val="16"/>
          <w:szCs w:val="16"/>
        </w:rPr>
        <w:t xml:space="preserve">agnetization </w:t>
      </w:r>
      <w:r w:rsidR="00A12D3C">
        <w:rPr>
          <w:rFonts w:ascii="David" w:hAnsi="David" w:cs="David" w:hint="cs"/>
          <w:i/>
          <w:iCs/>
          <w:sz w:val="16"/>
          <w:szCs w:val="16"/>
        </w:rPr>
        <w:t>C</w:t>
      </w:r>
      <w:r w:rsidRPr="00F83D91">
        <w:rPr>
          <w:rFonts w:ascii="David" w:hAnsi="David" w:cs="David"/>
          <w:i/>
          <w:iCs/>
          <w:sz w:val="16"/>
          <w:szCs w:val="16"/>
        </w:rPr>
        <w:t>urve</w:t>
      </w:r>
      <w:r w:rsidRPr="00F83D91">
        <w:rPr>
          <w:rFonts w:ascii="David" w:hAnsi="David" w:cs="David" w:hint="cs"/>
          <w:i/>
          <w:iCs/>
          <w:sz w:val="16"/>
          <w:szCs w:val="16"/>
          <w:rtl/>
        </w:rPr>
        <w:t xml:space="preserve"> </w:t>
      </w:r>
      <w:r w:rsidR="00A12D3C">
        <w:rPr>
          <w:rFonts w:ascii="David" w:hAnsi="David" w:cs="David" w:hint="cs"/>
          <w:i/>
          <w:iCs/>
          <w:sz w:val="16"/>
          <w:szCs w:val="16"/>
          <w:rtl/>
        </w:rPr>
        <w:t>ו</w:t>
      </w:r>
      <w:r w:rsidRPr="00F83D91">
        <w:rPr>
          <w:rFonts w:ascii="David" w:hAnsi="David" w:cs="David" w:hint="cs"/>
          <w:i/>
          <w:iCs/>
          <w:sz w:val="16"/>
          <w:szCs w:val="16"/>
          <w:rtl/>
        </w:rPr>
        <w:t>הקו הרציף הינו ערכי השדה הפנימי הנמדדים כתלות בשדה החיצוני, עבור שדה חיצוני משתנה באופן מחזורי.</w:t>
      </w:r>
    </w:p>
    <w:p w14:paraId="251F229D" w14:textId="2E344A99" w:rsidR="00D034F3" w:rsidRPr="00D034F3" w:rsidRDefault="00B13A2E" w:rsidP="00D034F3">
      <w:pPr>
        <w:tabs>
          <w:tab w:val="center" w:pos="4513"/>
          <w:tab w:val="left" w:pos="6554"/>
        </w:tabs>
        <w:bidi/>
        <w:spacing w:line="360" w:lineRule="auto"/>
        <w:jc w:val="both"/>
        <w:rPr>
          <w:rFonts w:ascii="David" w:hAnsi="David" w:cs="David"/>
          <w:sz w:val="24"/>
          <w:szCs w:val="24"/>
          <w:rtl/>
        </w:rPr>
      </w:pPr>
      <w:r>
        <w:rPr>
          <w:rFonts w:ascii="David" w:hAnsi="David" w:cs="David" w:hint="cs"/>
          <w:sz w:val="24"/>
          <w:szCs w:val="24"/>
          <w:rtl/>
        </w:rPr>
        <w:t xml:space="preserve">בפרומגנטיים, </w:t>
      </w:r>
      <w:r w:rsidR="00D034F3" w:rsidRPr="00D034F3">
        <w:rPr>
          <w:rFonts w:ascii="David" w:hAnsi="David" w:cs="David" w:hint="cs"/>
          <w:sz w:val="24"/>
          <w:szCs w:val="24"/>
          <w:rtl/>
        </w:rPr>
        <w:t>עבור שדה בעוצמה מסוימת, כלל הדיפולים המגנטיים בחומר יצביעו לאותו כיוון, ונקבל מצב של רוויה מגנטית (</w:t>
      </w:r>
      <w:r w:rsidR="002F2DB7">
        <w:rPr>
          <w:rFonts w:ascii="David" w:hAnsi="David" w:cs="David" w:hint="cs"/>
          <w:sz w:val="24"/>
          <w:szCs w:val="24"/>
        </w:rPr>
        <w:t>S</w:t>
      </w:r>
      <w:r w:rsidR="00D034F3" w:rsidRPr="00D034F3">
        <w:rPr>
          <w:rFonts w:ascii="David" w:hAnsi="David" w:cs="David"/>
          <w:sz w:val="24"/>
          <w:szCs w:val="24"/>
        </w:rPr>
        <w:t>aturation</w:t>
      </w:r>
      <w:r w:rsidR="00D034F3" w:rsidRPr="00D034F3">
        <w:rPr>
          <w:rFonts w:ascii="David" w:hAnsi="David" w:cs="David" w:hint="cs"/>
          <w:sz w:val="24"/>
          <w:szCs w:val="24"/>
          <w:rtl/>
        </w:rPr>
        <w:t>) כפי שניכר באיור. נקודות החיתוך של הגרף עם הצירים הינן השדה הפנימי המתקבל בחומר לאחר הפסקת השדה החיצוני</w:t>
      </w:r>
      <w:r>
        <w:rPr>
          <w:rFonts w:ascii="David" w:hAnsi="David" w:cs="David" w:hint="cs"/>
          <w:sz w:val="24"/>
          <w:szCs w:val="24"/>
          <w:rtl/>
        </w:rPr>
        <w:t xml:space="preserve"> (</w:t>
      </w:r>
      <w:r>
        <w:rPr>
          <w:rFonts w:ascii="David" w:hAnsi="David" w:cs="David"/>
          <w:sz w:val="24"/>
          <w:szCs w:val="24"/>
        </w:rPr>
        <w:t>Remanence</w:t>
      </w:r>
      <w:r>
        <w:rPr>
          <w:rFonts w:ascii="David" w:hAnsi="David" w:cs="David" w:hint="cs"/>
          <w:sz w:val="24"/>
          <w:szCs w:val="24"/>
          <w:rtl/>
        </w:rPr>
        <w:t>)</w:t>
      </w:r>
      <w:r w:rsidR="00D034F3" w:rsidRPr="00D034F3">
        <w:rPr>
          <w:rFonts w:ascii="David" w:hAnsi="David" w:cs="David" w:hint="cs"/>
          <w:sz w:val="24"/>
          <w:szCs w:val="24"/>
          <w:rtl/>
        </w:rPr>
        <w:t>, ועוצמת השדה החיצוני שיש להפעיל על מנת שיורגש אפס שדה פנימי</w:t>
      </w:r>
      <w:r>
        <w:rPr>
          <w:rFonts w:ascii="David" w:hAnsi="David" w:cs="David" w:hint="cs"/>
          <w:sz w:val="24"/>
          <w:szCs w:val="24"/>
          <w:rtl/>
        </w:rPr>
        <w:t xml:space="preserve"> (</w:t>
      </w:r>
      <w:r>
        <w:rPr>
          <w:rFonts w:ascii="David" w:hAnsi="David" w:cs="David"/>
          <w:sz w:val="24"/>
          <w:szCs w:val="24"/>
        </w:rPr>
        <w:t>Coercivity</w:t>
      </w:r>
      <w:r>
        <w:rPr>
          <w:rFonts w:ascii="David" w:hAnsi="David" w:cs="David" w:hint="cs"/>
          <w:sz w:val="24"/>
          <w:szCs w:val="24"/>
          <w:rtl/>
        </w:rPr>
        <w:t>)</w:t>
      </w:r>
      <w:r w:rsidR="00D034F3" w:rsidRPr="00D034F3">
        <w:rPr>
          <w:rFonts w:ascii="David" w:hAnsi="David" w:cs="David" w:hint="cs"/>
          <w:sz w:val="24"/>
          <w:szCs w:val="24"/>
          <w:rtl/>
        </w:rPr>
        <w:t>. השטח הכלוא</w:t>
      </w:r>
      <w:r>
        <w:rPr>
          <w:rFonts w:ascii="David" w:hAnsi="David" w:cs="David" w:hint="cs"/>
          <w:sz w:val="24"/>
          <w:szCs w:val="24"/>
          <w:rtl/>
        </w:rPr>
        <w:t xml:space="preserve"> </w:t>
      </w:r>
      <w:r w:rsidR="00D034F3" w:rsidRPr="00D034F3">
        <w:rPr>
          <w:rFonts w:ascii="David" w:hAnsi="David" w:cs="David" w:hint="cs"/>
          <w:sz w:val="24"/>
          <w:szCs w:val="24"/>
          <w:rtl/>
        </w:rPr>
        <w:t xml:space="preserve">בתוך </w:t>
      </w:r>
      <w:r>
        <w:rPr>
          <w:rFonts w:ascii="David" w:hAnsi="David" w:cs="David" w:hint="cs"/>
          <w:sz w:val="24"/>
          <w:szCs w:val="24"/>
          <w:rtl/>
        </w:rPr>
        <w:t>לולאת החשל</w:t>
      </w:r>
      <w:r w:rsidR="00D034F3" w:rsidRPr="00D034F3">
        <w:rPr>
          <w:rFonts w:ascii="David" w:hAnsi="David" w:cs="David" w:hint="cs"/>
          <w:sz w:val="24"/>
          <w:szCs w:val="24"/>
          <w:rtl/>
        </w:rPr>
        <w:t xml:space="preserve"> </w:t>
      </w:r>
      <w:r w:rsidR="00D70665">
        <w:rPr>
          <w:rFonts w:ascii="David" w:hAnsi="David" w:cs="David" w:hint="cs"/>
          <w:sz w:val="24"/>
          <w:szCs w:val="24"/>
          <w:rtl/>
        </w:rPr>
        <w:t>הינו ביחס ישר ל</w:t>
      </w:r>
      <w:r w:rsidR="004C06AA">
        <w:rPr>
          <w:rFonts w:ascii="David" w:hAnsi="David" w:cs="David" w:hint="cs"/>
          <w:sz w:val="24"/>
          <w:szCs w:val="24"/>
          <w:rtl/>
        </w:rPr>
        <w:t>קשיות המגנטית של החומר</w:t>
      </w:r>
      <w:r w:rsidR="001B1636">
        <w:rPr>
          <w:rStyle w:val="FootnoteReference"/>
          <w:rFonts w:ascii="David" w:hAnsi="David" w:cs="David"/>
          <w:sz w:val="24"/>
          <w:szCs w:val="24"/>
          <w:rtl/>
        </w:rPr>
        <w:footnoteReference w:id="6"/>
      </w:r>
      <w:r w:rsidR="00D034F3" w:rsidRPr="00D034F3">
        <w:rPr>
          <w:rFonts w:ascii="David" w:hAnsi="David" w:cs="David" w:hint="cs"/>
          <w:sz w:val="24"/>
          <w:szCs w:val="24"/>
          <w:rtl/>
        </w:rPr>
        <w:t xml:space="preserve">. שטח </w:t>
      </w:r>
      <w:r w:rsidR="00555352">
        <w:rPr>
          <w:rFonts w:ascii="David" w:hAnsi="David" w:cs="David" w:hint="cs"/>
          <w:sz w:val="24"/>
          <w:szCs w:val="24"/>
          <w:rtl/>
        </w:rPr>
        <w:t>הלולאה</w:t>
      </w:r>
      <w:r w:rsidR="00D034F3" w:rsidRPr="00D034F3">
        <w:rPr>
          <w:rFonts w:ascii="David" w:hAnsi="David" w:cs="David" w:hint="cs"/>
          <w:sz w:val="24"/>
          <w:szCs w:val="24"/>
          <w:rtl/>
        </w:rPr>
        <w:t xml:space="preserve"> </w:t>
      </w:r>
      <w:r w:rsidR="00555352">
        <w:rPr>
          <w:rFonts w:ascii="David" w:hAnsi="David" w:cs="David" w:hint="cs"/>
          <w:sz w:val="24"/>
          <w:szCs w:val="24"/>
          <w:rtl/>
        </w:rPr>
        <w:t>שווה ל</w:t>
      </w:r>
      <w:r w:rsidR="00D034F3" w:rsidRPr="00D034F3">
        <w:rPr>
          <w:rFonts w:ascii="David" w:hAnsi="David" w:cs="David" w:hint="cs"/>
          <w:sz w:val="24"/>
          <w:szCs w:val="24"/>
          <w:rtl/>
        </w:rPr>
        <w:t>עבודה שצריך להשקיע על מנת לשנות את כיוון הדיפולים בחומר.</w:t>
      </w:r>
    </w:p>
    <w:p w14:paraId="367FB94D" w14:textId="77777777" w:rsidR="00D034F3" w:rsidRPr="00D034F3" w:rsidRDefault="00D034F3" w:rsidP="00D034F3">
      <w:pPr>
        <w:tabs>
          <w:tab w:val="center" w:pos="4513"/>
          <w:tab w:val="left" w:pos="6554"/>
        </w:tabs>
        <w:bidi/>
        <w:spacing w:line="360" w:lineRule="auto"/>
        <w:jc w:val="both"/>
        <w:rPr>
          <w:rFonts w:ascii="David" w:hAnsi="David" w:cs="David"/>
          <w:sz w:val="24"/>
          <w:szCs w:val="24"/>
        </w:rPr>
      </w:pPr>
      <w:r w:rsidRPr="00D034F3">
        <w:rPr>
          <w:rFonts w:ascii="David" w:hAnsi="David" w:cs="David"/>
          <w:noProof/>
          <w:sz w:val="24"/>
          <w:szCs w:val="24"/>
        </w:rPr>
        <w:drawing>
          <wp:inline distT="0" distB="0" distL="0" distR="0" wp14:anchorId="439A54D3" wp14:editId="627B936B">
            <wp:extent cx="2693215" cy="1264920"/>
            <wp:effectExtent l="0" t="0" r="0" b="0"/>
            <wp:docPr id="4" name="Picture 4" descr="10: Hysteresis loop of Hard and Soft Magnetic Material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 Hysteresis loop of Hard and Soft Magnetic Materials | Download  Scientific Diagr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24072" cy="1279413"/>
                    </a:xfrm>
                    <a:prstGeom prst="rect">
                      <a:avLst/>
                    </a:prstGeom>
                    <a:noFill/>
                    <a:ln>
                      <a:noFill/>
                    </a:ln>
                  </pic:spPr>
                </pic:pic>
              </a:graphicData>
            </a:graphic>
          </wp:inline>
        </w:drawing>
      </w:r>
    </w:p>
    <w:p w14:paraId="5CF497C3" w14:textId="39365878" w:rsidR="00D034F3" w:rsidRPr="00C90A1A" w:rsidRDefault="00D034F3" w:rsidP="00D034F3">
      <w:pPr>
        <w:tabs>
          <w:tab w:val="center" w:pos="4513"/>
          <w:tab w:val="left" w:pos="6554"/>
        </w:tabs>
        <w:bidi/>
        <w:spacing w:line="360" w:lineRule="auto"/>
        <w:jc w:val="both"/>
        <w:rPr>
          <w:rFonts w:ascii="David" w:hAnsi="David" w:cs="David"/>
          <w:i/>
          <w:iCs/>
          <w:sz w:val="16"/>
          <w:szCs w:val="16"/>
          <w:rtl/>
        </w:rPr>
      </w:pPr>
      <w:r w:rsidRPr="00C90A1A">
        <w:rPr>
          <w:rFonts w:ascii="David" w:hAnsi="David" w:cs="David" w:hint="cs"/>
          <w:b/>
          <w:bCs/>
          <w:i/>
          <w:iCs/>
          <w:sz w:val="16"/>
          <w:szCs w:val="16"/>
          <w:rtl/>
        </w:rPr>
        <w:t>איור (1.2):</w:t>
      </w:r>
      <w:r w:rsidRPr="00C90A1A">
        <w:rPr>
          <w:rFonts w:ascii="David" w:hAnsi="David" w:cs="David" w:hint="cs"/>
          <w:i/>
          <w:iCs/>
          <w:sz w:val="16"/>
          <w:szCs w:val="16"/>
          <w:rtl/>
        </w:rPr>
        <w:t xml:space="preserve"> הדגמה של השוני </w:t>
      </w:r>
      <w:r w:rsidR="00B278BE" w:rsidRPr="00C90A1A">
        <w:rPr>
          <w:rFonts w:ascii="David" w:hAnsi="David" w:cs="David" w:hint="cs"/>
          <w:i/>
          <w:iCs/>
          <w:sz w:val="16"/>
          <w:szCs w:val="16"/>
          <w:rtl/>
        </w:rPr>
        <w:t>ב</w:t>
      </w:r>
      <w:r w:rsidRPr="00C90A1A">
        <w:rPr>
          <w:rFonts w:ascii="David" w:hAnsi="David" w:cs="David" w:hint="cs"/>
          <w:i/>
          <w:iCs/>
          <w:sz w:val="16"/>
          <w:szCs w:val="16"/>
          <w:rtl/>
        </w:rPr>
        <w:t xml:space="preserve">לולאות החשל </w:t>
      </w:r>
      <w:r w:rsidR="00B278BE" w:rsidRPr="00C90A1A">
        <w:rPr>
          <w:rFonts w:ascii="David" w:hAnsi="David" w:cs="David" w:hint="cs"/>
          <w:i/>
          <w:iCs/>
          <w:sz w:val="16"/>
          <w:szCs w:val="16"/>
          <w:rtl/>
        </w:rPr>
        <w:t>של</w:t>
      </w:r>
      <w:r w:rsidRPr="00C90A1A">
        <w:rPr>
          <w:rFonts w:ascii="David" w:hAnsi="David" w:cs="David" w:hint="cs"/>
          <w:i/>
          <w:iCs/>
          <w:sz w:val="16"/>
          <w:szCs w:val="16"/>
          <w:rtl/>
        </w:rPr>
        <w:t xml:space="preserve"> חומר רך מגנטית לעומת חומר קשה מגנטית. מימין הלולאה המתקבלת עבור החומר</w:t>
      </w:r>
      <w:r w:rsidR="00456D27" w:rsidRPr="00C90A1A">
        <w:rPr>
          <w:rFonts w:ascii="David" w:hAnsi="David" w:cs="David" w:hint="cs"/>
          <w:i/>
          <w:iCs/>
          <w:sz w:val="16"/>
          <w:szCs w:val="16"/>
          <w:rtl/>
        </w:rPr>
        <w:t xml:space="preserve"> רך ומשמאל עבור חומר קשה.</w:t>
      </w:r>
      <w:r w:rsidRPr="00C90A1A">
        <w:rPr>
          <w:rFonts w:ascii="David" w:hAnsi="David" w:cs="David" w:hint="cs"/>
          <w:i/>
          <w:iCs/>
          <w:sz w:val="16"/>
          <w:szCs w:val="16"/>
          <w:rtl/>
        </w:rPr>
        <w:t xml:space="preserve"> </w:t>
      </w:r>
    </w:p>
    <w:p w14:paraId="72E976E5" w14:textId="577AC40B" w:rsidR="00260083" w:rsidRDefault="00260083" w:rsidP="00260083">
      <w:pPr>
        <w:bidi/>
        <w:spacing w:line="360" w:lineRule="auto"/>
        <w:jc w:val="both"/>
        <w:rPr>
          <w:rFonts w:ascii="David" w:hAnsi="David" w:cs="David"/>
          <w:b/>
          <w:bCs/>
          <w:i/>
          <w:sz w:val="24"/>
          <w:szCs w:val="24"/>
          <w:rtl/>
        </w:rPr>
      </w:pPr>
      <w:r w:rsidRPr="00BB5679">
        <w:rPr>
          <w:rFonts w:ascii="David" w:hAnsi="David" w:cs="David" w:hint="cs"/>
          <w:b/>
          <w:bCs/>
          <w:i/>
          <w:sz w:val="24"/>
          <w:szCs w:val="24"/>
          <w:rtl/>
        </w:rPr>
        <w:t xml:space="preserve">דומיינים </w:t>
      </w:r>
      <w:r w:rsidR="00BC1858">
        <w:rPr>
          <w:rFonts w:ascii="David" w:hAnsi="David" w:cs="David" w:hint="cs"/>
          <w:b/>
          <w:bCs/>
          <w:i/>
          <w:sz w:val="24"/>
          <w:szCs w:val="24"/>
          <w:rtl/>
        </w:rPr>
        <w:t xml:space="preserve">מגנטיים </w:t>
      </w:r>
      <w:r w:rsidRPr="00BB5679">
        <w:rPr>
          <w:rFonts w:ascii="David" w:hAnsi="David" w:cs="David" w:hint="cs"/>
          <w:b/>
          <w:bCs/>
          <w:i/>
          <w:sz w:val="24"/>
          <w:szCs w:val="24"/>
          <w:rtl/>
        </w:rPr>
        <w:t xml:space="preserve">ואפקט ברקהאוזן </w:t>
      </w:r>
    </w:p>
    <w:p w14:paraId="08CB4701" w14:textId="6EFF2DB9" w:rsidR="006177C7" w:rsidRDefault="006177C7" w:rsidP="006177C7">
      <w:pPr>
        <w:bidi/>
        <w:spacing w:line="360" w:lineRule="auto"/>
        <w:jc w:val="both"/>
        <w:rPr>
          <w:rFonts w:ascii="David" w:hAnsi="David" w:cs="David"/>
          <w:i/>
          <w:sz w:val="24"/>
          <w:szCs w:val="24"/>
          <w:rtl/>
        </w:rPr>
      </w:pPr>
      <w:r w:rsidRPr="006177C7">
        <w:rPr>
          <w:rFonts w:ascii="David" w:hAnsi="David" w:cs="David"/>
          <w:i/>
          <w:sz w:val="24"/>
          <w:szCs w:val="24"/>
          <w:rtl/>
        </w:rPr>
        <w:t>בחומרים פרימגנטיים, הסתדרות של צבירי דיפולים באותו כיוון היא תופעה המכונה דומיינים מגנטיים. בין דומיינים, ישנם אזורים שנקראים קירות מגנטיים</w:t>
      </w:r>
      <w:r>
        <w:rPr>
          <w:rFonts w:ascii="David" w:hAnsi="David" w:cs="David" w:hint="cs"/>
          <w:i/>
          <w:sz w:val="24"/>
          <w:szCs w:val="24"/>
          <w:rtl/>
        </w:rPr>
        <w:t xml:space="preserve"> (</w:t>
      </w:r>
      <w:r w:rsidRPr="006177C7">
        <w:rPr>
          <w:rFonts w:ascii="David" w:hAnsi="David" w:cs="David"/>
          <w:iCs/>
          <w:sz w:val="24"/>
          <w:szCs w:val="24"/>
        </w:rPr>
        <w:t>Domain Walls</w:t>
      </w:r>
      <w:r>
        <w:rPr>
          <w:rFonts w:ascii="David" w:hAnsi="David" w:cs="David" w:hint="cs"/>
          <w:i/>
          <w:sz w:val="24"/>
          <w:szCs w:val="24"/>
          <w:rtl/>
        </w:rPr>
        <w:t>)</w:t>
      </w:r>
      <w:r w:rsidRPr="006177C7">
        <w:rPr>
          <w:rFonts w:ascii="David" w:hAnsi="David" w:cs="David"/>
          <w:i/>
          <w:sz w:val="24"/>
          <w:szCs w:val="24"/>
          <w:rtl/>
        </w:rPr>
        <w:t xml:space="preserve">, המחברים דומיינים שונים, ובהם כיוון הדיפולים משתנה בהדרגתיות </w:t>
      </w:r>
      <w:r w:rsidR="007C3C26">
        <w:rPr>
          <w:rFonts w:ascii="David" w:hAnsi="David" w:cs="David" w:hint="cs"/>
          <w:i/>
          <w:sz w:val="24"/>
          <w:szCs w:val="24"/>
          <w:rtl/>
        </w:rPr>
        <w:t>מ</w:t>
      </w:r>
      <w:r w:rsidRPr="006177C7">
        <w:rPr>
          <w:rFonts w:ascii="David" w:hAnsi="David" w:cs="David"/>
          <w:i/>
          <w:sz w:val="24"/>
          <w:szCs w:val="24"/>
          <w:rtl/>
        </w:rPr>
        <w:t>הכיוון בדומיין אחד לכיוון בדומיין השני. תיאורטית, בחשיפה לשדה חיצוני משתנה הדרגתית, קירות אלו</w:t>
      </w:r>
      <w:r w:rsidR="00EC322A">
        <w:rPr>
          <w:rFonts w:ascii="David" w:hAnsi="David" w:cs="David" w:hint="cs"/>
          <w:i/>
          <w:sz w:val="24"/>
          <w:szCs w:val="24"/>
          <w:rtl/>
        </w:rPr>
        <w:t xml:space="preserve"> אמורים</w:t>
      </w:r>
      <w:r w:rsidRPr="006177C7">
        <w:rPr>
          <w:rFonts w:ascii="David" w:hAnsi="David" w:cs="David"/>
          <w:i/>
          <w:sz w:val="24"/>
          <w:szCs w:val="24"/>
          <w:rtl/>
        </w:rPr>
        <w:t xml:space="preserve"> לנוע ולשנות בהדרגתיות כיוון של דיפולים. בפועל, קירות אלו עלולים להיתקע </w:t>
      </w:r>
      <w:r w:rsidR="006A34F2">
        <w:rPr>
          <w:rFonts w:ascii="David" w:hAnsi="David" w:cs="David" w:hint="cs"/>
          <w:i/>
          <w:sz w:val="24"/>
          <w:szCs w:val="24"/>
          <w:rtl/>
        </w:rPr>
        <w:t>בפגמים בחומר</w:t>
      </w:r>
      <w:r w:rsidRPr="006177C7">
        <w:rPr>
          <w:rFonts w:ascii="David" w:hAnsi="David" w:cs="David"/>
          <w:i/>
          <w:sz w:val="24"/>
          <w:szCs w:val="24"/>
          <w:rtl/>
        </w:rPr>
        <w:t>, עד לנקודה קריטית מסוימת שבה צביר של דיפולים ישנה את כיוונו בבת אחת, ונקבל קפיצה בגרף של השדה החיצוני לעומת השדה הפנימי. תופעה זו של קפיצות</w:t>
      </w:r>
      <w:r w:rsidR="00C459E9">
        <w:rPr>
          <w:rFonts w:ascii="David" w:hAnsi="David" w:cs="David" w:hint="cs"/>
          <w:i/>
          <w:sz w:val="24"/>
          <w:szCs w:val="24"/>
          <w:rtl/>
        </w:rPr>
        <w:t xml:space="preserve"> ואי-רציפויות </w:t>
      </w:r>
      <w:r w:rsidRPr="006177C7">
        <w:rPr>
          <w:rFonts w:ascii="David" w:hAnsi="David" w:cs="David"/>
          <w:i/>
          <w:sz w:val="24"/>
          <w:szCs w:val="24"/>
          <w:rtl/>
        </w:rPr>
        <w:t>מכונה אפקט ברקהאוזן.</w:t>
      </w:r>
    </w:p>
    <w:p w14:paraId="5BB7DDC9" w14:textId="77777777" w:rsidR="006976CD" w:rsidRPr="004B2F8E" w:rsidRDefault="006976CD" w:rsidP="006976CD">
      <w:pPr>
        <w:bidi/>
        <w:spacing w:line="360" w:lineRule="auto"/>
        <w:jc w:val="both"/>
        <w:rPr>
          <w:rFonts w:ascii="David" w:hAnsi="David" w:cs="David" w:hint="cs"/>
          <w:i/>
          <w:sz w:val="24"/>
          <w:szCs w:val="24"/>
        </w:rPr>
      </w:pPr>
    </w:p>
    <w:p w14:paraId="2B519515" w14:textId="6F20D3CA" w:rsidR="00585FAA" w:rsidRPr="00EF101C" w:rsidRDefault="00585FAA" w:rsidP="005D3C2E">
      <w:pPr>
        <w:pStyle w:val="ListParagraph"/>
        <w:numPr>
          <w:ilvl w:val="0"/>
          <w:numId w:val="1"/>
        </w:numPr>
        <w:bidi/>
        <w:spacing w:line="360" w:lineRule="auto"/>
        <w:rPr>
          <w:rFonts w:ascii="David" w:hAnsi="David" w:cs="David"/>
          <w:b/>
          <w:bCs/>
          <w:sz w:val="28"/>
          <w:szCs w:val="28"/>
          <w:rtl/>
        </w:rPr>
      </w:pPr>
      <w:r w:rsidRPr="00EF101C">
        <w:rPr>
          <w:rFonts w:ascii="David" w:hAnsi="David" w:cs="David" w:hint="cs"/>
          <w:b/>
          <w:bCs/>
          <w:sz w:val="28"/>
          <w:szCs w:val="28"/>
          <w:rtl/>
        </w:rPr>
        <w:t>מהלך הניסוי</w:t>
      </w:r>
      <w:r w:rsidR="00DD0356">
        <w:rPr>
          <w:rFonts w:ascii="David" w:hAnsi="David" w:cs="David" w:hint="cs"/>
          <w:b/>
          <w:bCs/>
          <w:sz w:val="28"/>
          <w:szCs w:val="28"/>
          <w:rtl/>
        </w:rPr>
        <w:t xml:space="preserve"> ושיטות עבודה</w:t>
      </w:r>
    </w:p>
    <w:p w14:paraId="73D1185F" w14:textId="7BA200E9" w:rsidR="00585FAA" w:rsidRDefault="00DD0356" w:rsidP="00585FAA">
      <w:pPr>
        <w:bidi/>
        <w:spacing w:line="360" w:lineRule="auto"/>
        <w:jc w:val="both"/>
        <w:rPr>
          <w:rFonts w:ascii="David" w:hAnsi="David" w:cs="David"/>
          <w:sz w:val="24"/>
          <w:szCs w:val="24"/>
          <w:rtl/>
        </w:rPr>
      </w:pPr>
      <w:r>
        <w:rPr>
          <w:rFonts w:ascii="David" w:hAnsi="David" w:cs="David" w:hint="cs"/>
          <w:sz w:val="24"/>
          <w:szCs w:val="24"/>
          <w:rtl/>
        </w:rPr>
        <w:t xml:space="preserve">הניסוי כלל שני חלקים עיקריים; בראשון, </w:t>
      </w:r>
      <w:r w:rsidR="00585FAA">
        <w:rPr>
          <w:rFonts w:ascii="David" w:hAnsi="David" w:cs="David" w:hint="cs"/>
          <w:sz w:val="24"/>
          <w:szCs w:val="24"/>
          <w:rtl/>
        </w:rPr>
        <w:t>מדדנו לולאות חשל של חומרים</w:t>
      </w:r>
      <w:r>
        <w:rPr>
          <w:rFonts w:ascii="David" w:hAnsi="David" w:cs="David" w:hint="cs"/>
          <w:sz w:val="24"/>
          <w:szCs w:val="24"/>
          <w:rtl/>
        </w:rPr>
        <w:t xml:space="preserve"> שונים</w:t>
      </w:r>
      <w:r w:rsidR="00585FAA">
        <w:rPr>
          <w:rFonts w:ascii="David" w:hAnsi="David" w:cs="David" w:hint="cs"/>
          <w:sz w:val="24"/>
          <w:szCs w:val="24"/>
          <w:rtl/>
        </w:rPr>
        <w:t xml:space="preserve"> כתלות בשטח החתך והזרם החשמלי</w:t>
      </w:r>
      <w:r>
        <w:rPr>
          <w:rFonts w:ascii="David" w:hAnsi="David" w:cs="David" w:hint="cs"/>
          <w:sz w:val="24"/>
          <w:szCs w:val="24"/>
          <w:rtl/>
        </w:rPr>
        <w:t>. בחלק השני</w:t>
      </w:r>
      <w:r w:rsidR="00585FAA">
        <w:rPr>
          <w:rFonts w:ascii="David" w:hAnsi="David" w:cs="David" w:hint="cs"/>
          <w:sz w:val="24"/>
          <w:szCs w:val="24"/>
          <w:rtl/>
        </w:rPr>
        <w:t xml:space="preserve"> חקרנו התפלגות של דומיינים מגנטיים ואת אפקט ברקהאוזן. </w:t>
      </w:r>
      <w:r>
        <w:rPr>
          <w:rFonts w:ascii="David" w:hAnsi="David" w:cs="David" w:hint="cs"/>
          <w:sz w:val="24"/>
          <w:szCs w:val="24"/>
          <w:rtl/>
        </w:rPr>
        <w:t xml:space="preserve">מערכת הניסוי בשני החלקים הייתה שונה. </w:t>
      </w:r>
    </w:p>
    <w:p w14:paraId="37A0FB3C" w14:textId="77777777" w:rsidR="00585FAA" w:rsidRPr="00334B8D" w:rsidRDefault="00585FAA" w:rsidP="00585FAA">
      <w:pPr>
        <w:bidi/>
        <w:spacing w:line="360" w:lineRule="auto"/>
        <w:jc w:val="both"/>
        <w:rPr>
          <w:rFonts w:ascii="David" w:hAnsi="David" w:cs="David"/>
          <w:sz w:val="24"/>
          <w:szCs w:val="24"/>
          <w:rtl/>
        </w:rPr>
      </w:pPr>
      <w:r>
        <w:rPr>
          <w:noProof/>
        </w:rPr>
        <w:lastRenderedPageBreak/>
        <w:drawing>
          <wp:inline distT="0" distB="0" distL="0" distR="0" wp14:anchorId="56F4DF37" wp14:editId="0B242011">
            <wp:extent cx="2752218" cy="102235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a:srcRect l="16688" t="51175" r="17333" b="5254"/>
                    <a:stretch/>
                  </pic:blipFill>
                  <pic:spPr bwMode="auto">
                    <a:xfrm>
                      <a:off x="0" y="0"/>
                      <a:ext cx="2752218" cy="1022350"/>
                    </a:xfrm>
                    <a:prstGeom prst="rect">
                      <a:avLst/>
                    </a:prstGeom>
                    <a:ln>
                      <a:noFill/>
                    </a:ln>
                    <a:extLst>
                      <a:ext uri="{53640926-AAD7-44D8-BBD7-CCE9431645EC}">
                        <a14:shadowObscured xmlns:a14="http://schemas.microsoft.com/office/drawing/2010/main"/>
                      </a:ext>
                    </a:extLst>
                  </pic:spPr>
                </pic:pic>
              </a:graphicData>
            </a:graphic>
          </wp:inline>
        </w:drawing>
      </w:r>
    </w:p>
    <w:p w14:paraId="35D2F70D" w14:textId="77777777" w:rsidR="00585FAA" w:rsidRPr="00C90A1A" w:rsidRDefault="00585FAA" w:rsidP="00585FAA">
      <w:pPr>
        <w:tabs>
          <w:tab w:val="center" w:pos="4513"/>
          <w:tab w:val="left" w:pos="6554"/>
        </w:tabs>
        <w:bidi/>
        <w:spacing w:line="360" w:lineRule="auto"/>
        <w:jc w:val="both"/>
        <w:rPr>
          <w:rFonts w:ascii="David" w:hAnsi="David" w:cs="David"/>
          <w:i/>
          <w:iCs/>
          <w:sz w:val="16"/>
          <w:szCs w:val="16"/>
          <w:rtl/>
        </w:rPr>
      </w:pPr>
      <w:r w:rsidRPr="00C90A1A">
        <w:rPr>
          <w:rFonts w:ascii="David" w:hAnsi="David" w:cs="David" w:hint="cs"/>
          <w:i/>
          <w:iCs/>
          <w:sz w:val="16"/>
          <w:szCs w:val="16"/>
          <w:rtl/>
        </w:rPr>
        <w:t>איור (2.1): מערכת הניסוי בחלק הראשון.</w:t>
      </w:r>
    </w:p>
    <w:p w14:paraId="795C87C9" w14:textId="48F16B26" w:rsidR="00585FAA" w:rsidRDefault="00585FAA" w:rsidP="00585FAA">
      <w:pPr>
        <w:bidi/>
        <w:spacing w:line="360" w:lineRule="auto"/>
        <w:jc w:val="both"/>
        <w:rPr>
          <w:rFonts w:ascii="David" w:hAnsi="David" w:cs="David"/>
          <w:sz w:val="24"/>
          <w:szCs w:val="24"/>
          <w:rtl/>
        </w:rPr>
      </w:pPr>
      <w:r w:rsidRPr="0091083B">
        <w:rPr>
          <w:rFonts w:ascii="David" w:hAnsi="David" w:cs="David" w:hint="cs"/>
          <w:b/>
          <w:bCs/>
          <w:sz w:val="24"/>
          <w:szCs w:val="24"/>
          <w:rtl/>
        </w:rPr>
        <w:t>בחלק הראשון</w:t>
      </w:r>
      <w:r>
        <w:rPr>
          <w:rFonts w:ascii="David" w:hAnsi="David" w:cs="David" w:hint="cs"/>
          <w:sz w:val="24"/>
          <w:szCs w:val="24"/>
          <w:rtl/>
        </w:rPr>
        <w:t xml:space="preserve"> של הניסוי</w:t>
      </w:r>
      <w:r w:rsidR="00354D29">
        <w:rPr>
          <w:rFonts w:ascii="David" w:hAnsi="David" w:cs="David" w:hint="cs"/>
          <w:sz w:val="24"/>
          <w:szCs w:val="24"/>
          <w:rtl/>
        </w:rPr>
        <w:t>,</w:t>
      </w:r>
      <w:r>
        <w:rPr>
          <w:rFonts w:ascii="David" w:hAnsi="David" w:cs="David" w:hint="cs"/>
          <w:sz w:val="24"/>
          <w:szCs w:val="24"/>
          <w:rtl/>
        </w:rPr>
        <w:t xml:space="preserve"> </w:t>
      </w:r>
      <w:r w:rsidR="00354D29">
        <w:rPr>
          <w:rFonts w:ascii="David" w:hAnsi="David" w:cs="David" w:hint="cs"/>
          <w:sz w:val="24"/>
          <w:szCs w:val="24"/>
          <w:rtl/>
        </w:rPr>
        <w:t xml:space="preserve">הרכבנו מעגל חשמלי </w:t>
      </w:r>
      <w:r w:rsidR="000772AA">
        <w:rPr>
          <w:rFonts w:ascii="David" w:hAnsi="David" w:cs="David" w:hint="cs"/>
          <w:sz w:val="24"/>
          <w:szCs w:val="24"/>
          <w:rtl/>
        </w:rPr>
        <w:t xml:space="preserve">(ראו </w:t>
      </w:r>
      <w:r w:rsidR="00354D29">
        <w:rPr>
          <w:rFonts w:ascii="David" w:hAnsi="David" w:cs="David" w:hint="cs"/>
          <w:sz w:val="24"/>
          <w:szCs w:val="24"/>
          <w:rtl/>
        </w:rPr>
        <w:t>איור 2.1</w:t>
      </w:r>
      <w:r w:rsidR="000772AA">
        <w:rPr>
          <w:rFonts w:ascii="David" w:hAnsi="David" w:cs="David" w:hint="cs"/>
          <w:sz w:val="24"/>
          <w:szCs w:val="24"/>
          <w:rtl/>
        </w:rPr>
        <w:t>)</w:t>
      </w:r>
      <w:r w:rsidR="00354D29">
        <w:rPr>
          <w:rFonts w:ascii="David" w:hAnsi="David" w:cs="David" w:hint="cs"/>
          <w:sz w:val="24"/>
          <w:szCs w:val="24"/>
          <w:rtl/>
        </w:rPr>
        <w:t xml:space="preserve">, </w:t>
      </w:r>
      <w:r w:rsidR="000772AA">
        <w:rPr>
          <w:rFonts w:ascii="David" w:hAnsi="David" w:cs="David" w:hint="cs"/>
          <w:sz w:val="24"/>
          <w:szCs w:val="24"/>
          <w:rtl/>
        </w:rPr>
        <w:t>אשר כלל בתוכו גם מעגל מגנטי</w:t>
      </w:r>
      <w:r w:rsidR="003669C5">
        <w:rPr>
          <w:rFonts w:ascii="David" w:hAnsi="David" w:cs="David" w:hint="cs"/>
          <w:sz w:val="24"/>
          <w:szCs w:val="24"/>
          <w:rtl/>
        </w:rPr>
        <w:t xml:space="preserve"> </w:t>
      </w:r>
      <w:r w:rsidR="000772AA">
        <w:rPr>
          <w:rFonts w:ascii="David" w:hAnsi="David" w:cs="David" w:hint="cs"/>
          <w:sz w:val="24"/>
          <w:szCs w:val="24"/>
          <w:rtl/>
        </w:rPr>
        <w:t xml:space="preserve">(ראו איור 2.2). </w:t>
      </w:r>
      <w:r w:rsidR="00354D29">
        <w:rPr>
          <w:rFonts w:ascii="David" w:hAnsi="David" w:cs="David" w:hint="cs"/>
          <w:sz w:val="24"/>
          <w:szCs w:val="24"/>
          <w:rtl/>
        </w:rPr>
        <w:t>ו</w:t>
      </w:r>
      <w:r>
        <w:rPr>
          <w:rFonts w:ascii="David" w:hAnsi="David" w:cs="David" w:hint="cs"/>
          <w:sz w:val="24"/>
          <w:szCs w:val="24"/>
          <w:rtl/>
        </w:rPr>
        <w:t xml:space="preserve">מדדנו את המתח על הנגד </w:t>
      </w:r>
      <m:oMath>
        <m:sSub>
          <m:sSubPr>
            <m:ctrlPr>
              <w:rPr>
                <w:rFonts w:ascii="Cambria Math" w:hAnsi="Cambria Math" w:cs="David"/>
                <w:i/>
                <w:sz w:val="24"/>
                <w:szCs w:val="24"/>
              </w:rPr>
            </m:ctrlPr>
          </m:sSubPr>
          <m:e>
            <m:r>
              <w:rPr>
                <w:rFonts w:ascii="Cambria Math" w:hAnsi="Cambria Math" w:cs="David"/>
                <w:sz w:val="24"/>
                <w:szCs w:val="24"/>
              </w:rPr>
              <m:t>R</m:t>
            </m:r>
          </m:e>
          <m:sub>
            <m:r>
              <w:rPr>
                <w:rFonts w:ascii="Cambria Math" w:hAnsi="Cambria Math" w:cs="David"/>
                <w:sz w:val="24"/>
                <w:szCs w:val="24"/>
              </w:rPr>
              <m:t>1</m:t>
            </m:r>
          </m:sub>
        </m:sSub>
      </m:oMath>
      <w:r>
        <w:rPr>
          <w:rFonts w:ascii="David" w:hAnsi="David" w:cs="David" w:hint="cs"/>
          <w:sz w:val="24"/>
          <w:szCs w:val="24"/>
          <w:rtl/>
        </w:rPr>
        <w:t xml:space="preserve"> ואת המתח על הקבל </w:t>
      </w:r>
      <m:oMath>
        <m:sSub>
          <m:sSubPr>
            <m:ctrlPr>
              <w:rPr>
                <w:rFonts w:ascii="Cambria Math" w:hAnsi="Cambria Math" w:cs="David"/>
                <w:i/>
                <w:sz w:val="24"/>
                <w:szCs w:val="24"/>
              </w:rPr>
            </m:ctrlPr>
          </m:sSubPr>
          <m:e>
            <m:r>
              <w:rPr>
                <w:rFonts w:ascii="Cambria Math" w:hAnsi="Cambria Math" w:cs="David"/>
                <w:sz w:val="24"/>
                <w:szCs w:val="24"/>
              </w:rPr>
              <m:t>C</m:t>
            </m:r>
          </m:e>
          <m:sub>
            <m:r>
              <w:rPr>
                <w:rFonts w:ascii="Cambria Math" w:hAnsi="Cambria Math" w:cs="David"/>
                <w:sz w:val="24"/>
                <w:szCs w:val="24"/>
              </w:rPr>
              <m:t>2</m:t>
            </m:r>
          </m:sub>
        </m:sSub>
      </m:oMath>
      <w:r w:rsidR="00354D29">
        <w:rPr>
          <w:rFonts w:ascii="David" w:eastAsiaTheme="minorEastAsia" w:hAnsi="David" w:cs="David" w:hint="cs"/>
          <w:sz w:val="24"/>
          <w:szCs w:val="24"/>
          <w:rtl/>
        </w:rPr>
        <w:t xml:space="preserve">, </w:t>
      </w:r>
      <w:r>
        <w:rPr>
          <w:rFonts w:ascii="David" w:eastAsiaTheme="minorEastAsia" w:hAnsi="David" w:cs="David" w:hint="cs"/>
          <w:sz w:val="24"/>
          <w:szCs w:val="24"/>
          <w:rtl/>
        </w:rPr>
        <w:t xml:space="preserve">אשר פרופורציוניים לשדה המגנטי החיצוני </w:t>
      </w:r>
      <m:oMath>
        <m:acc>
          <m:accPr>
            <m:chr m:val="⃑"/>
            <m:ctrlPr>
              <w:rPr>
                <w:rFonts w:ascii="Cambria Math" w:hAnsi="Cambria Math" w:cs="David"/>
                <w:sz w:val="24"/>
                <w:szCs w:val="24"/>
              </w:rPr>
            </m:ctrlPr>
          </m:accPr>
          <m:e>
            <m:r>
              <m:rPr>
                <m:sty m:val="p"/>
              </m:rPr>
              <w:rPr>
                <w:rFonts w:ascii="Cambria Math" w:hAnsi="Cambria Math" w:cs="David"/>
                <w:sz w:val="24"/>
                <w:szCs w:val="24"/>
              </w:rPr>
              <m:t>H</m:t>
            </m:r>
          </m:e>
        </m:acc>
      </m:oMath>
      <w:r w:rsidRPr="002235E4">
        <w:rPr>
          <w:rFonts w:ascii="David" w:hAnsi="David" w:cs="David" w:hint="cs"/>
          <w:sz w:val="24"/>
          <w:szCs w:val="24"/>
          <w:rtl/>
        </w:rPr>
        <w:t xml:space="preserve"> </w:t>
      </w:r>
      <w:r>
        <w:rPr>
          <w:rFonts w:ascii="David" w:eastAsiaTheme="minorEastAsia" w:hAnsi="David" w:cs="David" w:hint="cs"/>
          <w:sz w:val="24"/>
          <w:szCs w:val="24"/>
          <w:rtl/>
        </w:rPr>
        <w:t xml:space="preserve"> והשדה המגנטי הכולל </w:t>
      </w:r>
      <m:oMath>
        <m:acc>
          <m:accPr>
            <m:chr m:val="⃑"/>
            <m:ctrlPr>
              <w:rPr>
                <w:rFonts w:ascii="Cambria Math" w:hAnsi="Cambria Math" w:cs="David"/>
                <w:sz w:val="24"/>
                <w:szCs w:val="24"/>
              </w:rPr>
            </m:ctrlPr>
          </m:accPr>
          <m:e>
            <m:r>
              <m:rPr>
                <m:sty m:val="p"/>
              </m:rPr>
              <w:rPr>
                <w:rFonts w:ascii="Cambria Math" w:hAnsi="Cambria Math" w:cs="David"/>
                <w:sz w:val="24"/>
                <w:szCs w:val="24"/>
              </w:rPr>
              <m:t>B</m:t>
            </m:r>
          </m:e>
        </m:acc>
      </m:oMath>
      <w:r>
        <w:rPr>
          <w:rFonts w:ascii="David" w:hAnsi="David" w:cs="David" w:hint="cs"/>
          <w:sz w:val="24"/>
          <w:szCs w:val="24"/>
          <w:rtl/>
        </w:rPr>
        <w:t xml:space="preserve">, בהתאמה.  </w:t>
      </w:r>
    </w:p>
    <w:p w14:paraId="6DD21098" w14:textId="77777777" w:rsidR="00585FAA" w:rsidRDefault="00585FAA" w:rsidP="00585FAA">
      <w:pPr>
        <w:bidi/>
        <w:spacing w:line="360" w:lineRule="auto"/>
        <w:jc w:val="both"/>
        <w:rPr>
          <w:rFonts w:ascii="David" w:hAnsi="David" w:cs="David"/>
          <w:sz w:val="24"/>
          <w:szCs w:val="24"/>
          <w:rtl/>
        </w:rPr>
      </w:pPr>
      <w:r>
        <w:rPr>
          <w:noProof/>
        </w:rPr>
        <w:drawing>
          <wp:inline distT="0" distB="0" distL="0" distR="0" wp14:anchorId="03EEF2E9" wp14:editId="00E99A1B">
            <wp:extent cx="2533015" cy="1657350"/>
            <wp:effectExtent l="0" t="0" r="635"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rotWithShape="1">
                    <a:blip r:embed="rId13"/>
                    <a:srcRect l="51389" t="49393" r="25463" b="20939"/>
                    <a:stretch/>
                  </pic:blipFill>
                  <pic:spPr bwMode="auto">
                    <a:xfrm>
                      <a:off x="0" y="0"/>
                      <a:ext cx="2544467" cy="1664843"/>
                    </a:xfrm>
                    <a:prstGeom prst="rect">
                      <a:avLst/>
                    </a:prstGeom>
                    <a:ln>
                      <a:noFill/>
                    </a:ln>
                    <a:extLst>
                      <a:ext uri="{53640926-AAD7-44D8-BBD7-CCE9431645EC}">
                        <a14:shadowObscured xmlns:a14="http://schemas.microsoft.com/office/drawing/2010/main"/>
                      </a:ext>
                    </a:extLst>
                  </pic:spPr>
                </pic:pic>
              </a:graphicData>
            </a:graphic>
          </wp:inline>
        </w:drawing>
      </w:r>
    </w:p>
    <w:p w14:paraId="2ED38AAF" w14:textId="3BC91333" w:rsidR="00585FAA" w:rsidRPr="00C90A1A" w:rsidRDefault="00585FAA" w:rsidP="000772AA">
      <w:pPr>
        <w:tabs>
          <w:tab w:val="center" w:pos="4513"/>
          <w:tab w:val="left" w:pos="6554"/>
        </w:tabs>
        <w:bidi/>
        <w:spacing w:line="360" w:lineRule="auto"/>
        <w:jc w:val="both"/>
        <w:rPr>
          <w:rFonts w:ascii="David" w:hAnsi="David" w:cs="David"/>
          <w:i/>
          <w:iCs/>
          <w:sz w:val="16"/>
          <w:szCs w:val="16"/>
          <w:rtl/>
        </w:rPr>
      </w:pPr>
      <w:r w:rsidRPr="00C90A1A">
        <w:rPr>
          <w:rFonts w:ascii="David" w:hAnsi="David" w:cs="David" w:hint="cs"/>
          <w:i/>
          <w:iCs/>
          <w:sz w:val="16"/>
          <w:szCs w:val="16"/>
          <w:rtl/>
        </w:rPr>
        <w:t xml:space="preserve">איור (2.2): </w:t>
      </w:r>
      <w:r w:rsidR="004F3B64" w:rsidRPr="00C90A1A">
        <w:rPr>
          <w:rFonts w:ascii="David" w:hAnsi="David" w:cs="David" w:hint="cs"/>
          <w:i/>
          <w:iCs/>
          <w:sz w:val="16"/>
          <w:szCs w:val="16"/>
          <w:rtl/>
        </w:rPr>
        <w:t xml:space="preserve">סקיצת </w:t>
      </w:r>
      <w:r w:rsidRPr="00C90A1A">
        <w:rPr>
          <w:rFonts w:ascii="David" w:hAnsi="David" w:cs="David" w:hint="cs"/>
          <w:i/>
          <w:iCs/>
          <w:sz w:val="16"/>
          <w:szCs w:val="16"/>
          <w:rtl/>
        </w:rPr>
        <w:t xml:space="preserve">תקריב של המעגל המגנטי </w:t>
      </w:r>
      <w:r w:rsidR="000772AA" w:rsidRPr="00C90A1A">
        <w:rPr>
          <w:rFonts w:ascii="David" w:hAnsi="David" w:cs="David" w:hint="cs"/>
          <w:i/>
          <w:iCs/>
          <w:sz w:val="16"/>
          <w:szCs w:val="16"/>
          <w:rtl/>
        </w:rPr>
        <w:t>מ</w:t>
      </w:r>
      <w:r w:rsidRPr="00C90A1A">
        <w:rPr>
          <w:rFonts w:ascii="David" w:hAnsi="David" w:cs="David" w:hint="cs"/>
          <w:i/>
          <w:iCs/>
          <w:sz w:val="16"/>
          <w:szCs w:val="16"/>
          <w:rtl/>
        </w:rPr>
        <w:t>מערכת הניסוי</w:t>
      </w:r>
      <w:r w:rsidR="000772AA" w:rsidRPr="00C90A1A">
        <w:rPr>
          <w:rFonts w:ascii="David" w:hAnsi="David" w:cs="David" w:hint="cs"/>
          <w:i/>
          <w:iCs/>
          <w:sz w:val="16"/>
          <w:szCs w:val="16"/>
          <w:rtl/>
        </w:rPr>
        <w:t>.</w:t>
      </w:r>
    </w:p>
    <w:p w14:paraId="047C31F8" w14:textId="5AAB5935" w:rsidR="00585FAA" w:rsidRDefault="00585FAA" w:rsidP="00585FAA">
      <w:pPr>
        <w:bidi/>
        <w:spacing w:line="360" w:lineRule="auto"/>
        <w:jc w:val="both"/>
        <w:rPr>
          <w:rFonts w:ascii="David" w:eastAsiaTheme="minorEastAsia" w:hAnsi="David" w:cs="David"/>
          <w:sz w:val="24"/>
          <w:szCs w:val="24"/>
          <w:rtl/>
        </w:rPr>
      </w:pPr>
      <w:r>
        <w:rPr>
          <w:rFonts w:ascii="David" w:hAnsi="David" w:cs="David" w:hint="cs"/>
          <w:sz w:val="24"/>
          <w:szCs w:val="24"/>
          <w:rtl/>
        </w:rPr>
        <w:t xml:space="preserve">המתח על הנגד </w:t>
      </w:r>
      <m:oMath>
        <m:sSub>
          <m:sSubPr>
            <m:ctrlPr>
              <w:rPr>
                <w:rFonts w:ascii="Cambria Math" w:hAnsi="Cambria Math" w:cs="David"/>
                <w:i/>
                <w:sz w:val="24"/>
                <w:szCs w:val="24"/>
              </w:rPr>
            </m:ctrlPr>
          </m:sSubPr>
          <m:e>
            <m:r>
              <w:rPr>
                <w:rFonts w:ascii="Cambria Math" w:hAnsi="Cambria Math" w:cs="David"/>
                <w:sz w:val="24"/>
                <w:szCs w:val="24"/>
              </w:rPr>
              <m:t>R</m:t>
            </m:r>
          </m:e>
          <m:sub>
            <m:r>
              <w:rPr>
                <w:rFonts w:ascii="Cambria Math" w:hAnsi="Cambria Math" w:cs="David"/>
                <w:sz w:val="24"/>
                <w:szCs w:val="24"/>
              </w:rPr>
              <m:t>1</m:t>
            </m:r>
          </m:sub>
        </m:sSub>
      </m:oMath>
      <w:r>
        <w:rPr>
          <w:rFonts w:ascii="David" w:eastAsiaTheme="minorEastAsia" w:hAnsi="David" w:cs="David" w:hint="cs"/>
          <w:sz w:val="24"/>
          <w:szCs w:val="24"/>
          <w:rtl/>
        </w:rPr>
        <w:t xml:space="preserve"> פרופורציוני לעוצמת הזרם במעגל (ראו משוואה 1.7), וכך גם שדה המגנטי החיצוני </w:t>
      </w:r>
      <m:oMath>
        <m:acc>
          <m:accPr>
            <m:chr m:val="⃑"/>
            <m:ctrlPr>
              <w:rPr>
                <w:rFonts w:ascii="Cambria Math" w:hAnsi="Cambria Math" w:cs="David"/>
                <w:sz w:val="24"/>
                <w:szCs w:val="24"/>
              </w:rPr>
            </m:ctrlPr>
          </m:accPr>
          <m:e>
            <m:r>
              <m:rPr>
                <m:sty m:val="p"/>
              </m:rPr>
              <w:rPr>
                <w:rFonts w:ascii="Cambria Math" w:hAnsi="Cambria Math" w:cs="David"/>
                <w:sz w:val="24"/>
                <w:szCs w:val="24"/>
              </w:rPr>
              <m:t>H</m:t>
            </m:r>
          </m:e>
        </m:acc>
      </m:oMath>
      <w:r>
        <w:rPr>
          <w:rFonts w:ascii="David" w:eastAsiaTheme="minorEastAsia" w:hAnsi="David" w:cs="David" w:hint="cs"/>
          <w:sz w:val="24"/>
          <w:szCs w:val="24"/>
          <w:rtl/>
        </w:rPr>
        <w:t xml:space="preserve"> המופעל על הליבה המגנטית פרופורציוני לעוצמת הזרם (ראו משוואה </w:t>
      </w:r>
      <w:r w:rsidR="00260083">
        <w:rPr>
          <w:rFonts w:ascii="David" w:eastAsiaTheme="minorEastAsia" w:hAnsi="David" w:cs="David" w:hint="cs"/>
          <w:sz w:val="24"/>
          <w:szCs w:val="24"/>
          <w:rtl/>
        </w:rPr>
        <w:t>1.9</w:t>
      </w:r>
      <w:r>
        <w:rPr>
          <w:rFonts w:ascii="David" w:eastAsiaTheme="minorEastAsia" w:hAnsi="David" w:cs="David" w:hint="cs"/>
          <w:sz w:val="24"/>
          <w:szCs w:val="24"/>
          <w:rtl/>
        </w:rPr>
        <w:t>), ומכאן</w:t>
      </w:r>
      <w:r w:rsidR="002743BC">
        <w:rPr>
          <w:rFonts w:ascii="David" w:eastAsiaTheme="minorEastAsia" w:hAnsi="David" w:cs="David" w:hint="cs"/>
          <w:sz w:val="24"/>
          <w:szCs w:val="24"/>
          <w:rtl/>
        </w:rPr>
        <w:t>,</w:t>
      </w:r>
      <w:r>
        <w:rPr>
          <w:rFonts w:ascii="David" w:eastAsiaTheme="minorEastAsia" w:hAnsi="David" w:cs="David" w:hint="cs"/>
          <w:sz w:val="24"/>
          <w:szCs w:val="24"/>
          <w:rtl/>
        </w:rPr>
        <w:t xml:space="preserve"> המתח על</w:t>
      </w:r>
      <w:r w:rsidRPr="00766CDA">
        <w:rPr>
          <w:rFonts w:ascii="David" w:hAnsi="David" w:cs="David" w:hint="cs"/>
          <w:sz w:val="24"/>
          <w:szCs w:val="24"/>
          <w:rtl/>
        </w:rPr>
        <w:t xml:space="preserve"> </w:t>
      </w:r>
      <w:r>
        <w:rPr>
          <w:rFonts w:ascii="David" w:hAnsi="David" w:cs="David" w:hint="cs"/>
          <w:sz w:val="24"/>
          <w:szCs w:val="24"/>
          <w:rtl/>
        </w:rPr>
        <w:t xml:space="preserve">הנגד </w:t>
      </w:r>
      <m:oMath>
        <m:sSub>
          <m:sSubPr>
            <m:ctrlPr>
              <w:rPr>
                <w:rFonts w:ascii="Cambria Math" w:hAnsi="Cambria Math" w:cs="David"/>
                <w:i/>
                <w:sz w:val="24"/>
                <w:szCs w:val="24"/>
              </w:rPr>
            </m:ctrlPr>
          </m:sSubPr>
          <m:e>
            <m:r>
              <w:rPr>
                <w:rFonts w:ascii="Cambria Math" w:hAnsi="Cambria Math" w:cs="David"/>
                <w:sz w:val="24"/>
                <w:szCs w:val="24"/>
              </w:rPr>
              <m:t>R</m:t>
            </m:r>
          </m:e>
          <m:sub>
            <m:r>
              <w:rPr>
                <w:rFonts w:ascii="Cambria Math" w:hAnsi="Cambria Math" w:cs="David"/>
                <w:sz w:val="24"/>
                <w:szCs w:val="24"/>
              </w:rPr>
              <m:t>1</m:t>
            </m:r>
          </m:sub>
        </m:sSub>
      </m:oMath>
      <w:r>
        <w:rPr>
          <w:rFonts w:ascii="David" w:eastAsiaTheme="minorEastAsia" w:hAnsi="David" w:cs="David" w:hint="cs"/>
          <w:sz w:val="24"/>
          <w:szCs w:val="24"/>
          <w:rtl/>
        </w:rPr>
        <w:t xml:space="preserve"> פרופורציוני לשדה המגנטי החיצוני  </w:t>
      </w:r>
      <m:oMath>
        <m:acc>
          <m:accPr>
            <m:chr m:val="⃑"/>
            <m:ctrlPr>
              <w:rPr>
                <w:rFonts w:ascii="Cambria Math" w:hAnsi="Cambria Math" w:cs="David"/>
                <w:sz w:val="24"/>
                <w:szCs w:val="24"/>
              </w:rPr>
            </m:ctrlPr>
          </m:accPr>
          <m:e>
            <m:r>
              <m:rPr>
                <m:sty m:val="p"/>
              </m:rPr>
              <w:rPr>
                <w:rFonts w:ascii="Cambria Math" w:hAnsi="Cambria Math" w:cs="David"/>
                <w:sz w:val="24"/>
                <w:szCs w:val="24"/>
              </w:rPr>
              <m:t>H</m:t>
            </m:r>
          </m:e>
        </m:acc>
      </m:oMath>
      <w:r>
        <w:rPr>
          <w:rFonts w:ascii="David" w:eastAsiaTheme="minorEastAsia" w:hAnsi="David" w:cs="David" w:hint="cs"/>
          <w:sz w:val="24"/>
          <w:szCs w:val="24"/>
          <w:rtl/>
        </w:rPr>
        <w:t xml:space="preserve">.  כמו כן, המתח על הקבל </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C</m:t>
            </m:r>
          </m:e>
          <m:sub>
            <m:r>
              <w:rPr>
                <w:rFonts w:ascii="Cambria Math" w:eastAsiaTheme="minorEastAsia" w:hAnsi="Cambria Math" w:cs="David"/>
                <w:sz w:val="24"/>
                <w:szCs w:val="24"/>
              </w:rPr>
              <m:t>2</m:t>
            </m:r>
          </m:sub>
        </m:sSub>
      </m:oMath>
      <w:r>
        <w:rPr>
          <w:rFonts w:ascii="David" w:eastAsiaTheme="minorEastAsia" w:hAnsi="David" w:cs="David" w:hint="cs"/>
          <w:sz w:val="24"/>
          <w:szCs w:val="24"/>
          <w:rtl/>
        </w:rPr>
        <w:t xml:space="preserve"> ניתן על ידי:</w:t>
      </w:r>
    </w:p>
    <w:p w14:paraId="5D0764B2" w14:textId="0A99E2C5" w:rsidR="000F4FE4" w:rsidRDefault="000F4FE4" w:rsidP="000F4FE4">
      <w:pPr>
        <w:bidi/>
        <w:spacing w:line="360" w:lineRule="auto"/>
        <w:rPr>
          <w:rFonts w:ascii="David" w:eastAsiaTheme="minorEastAsia" w:hAnsi="David" w:cs="David"/>
          <w:sz w:val="24"/>
          <w:szCs w:val="24"/>
          <w:rtl/>
        </w:rPr>
      </w:pPr>
      <w:r>
        <w:rPr>
          <w:rFonts w:ascii="David" w:eastAsiaTheme="minorEastAsia" w:hAnsi="David" w:cs="David" w:hint="cs"/>
          <w:sz w:val="24"/>
          <w:szCs w:val="24"/>
          <w:rtl/>
        </w:rPr>
        <w:t xml:space="preserve">(2.1) </w:t>
      </w:r>
      <m:oMath>
        <m:sSub>
          <m:sSubPr>
            <m:ctrlPr>
              <w:rPr>
                <w:rFonts w:ascii="Cambria Math" w:hAnsi="Cambria Math" w:cs="David"/>
                <w:i/>
                <w:sz w:val="24"/>
                <w:szCs w:val="24"/>
              </w:rPr>
            </m:ctrlPr>
          </m:sSubPr>
          <m:e>
            <m:r>
              <w:rPr>
                <w:rFonts w:ascii="Cambria Math" w:hAnsi="Cambria Math" w:cs="David"/>
                <w:sz w:val="24"/>
                <w:szCs w:val="24"/>
              </w:rPr>
              <m:t>V</m:t>
            </m:r>
          </m:e>
          <m:sub>
            <m:sSub>
              <m:sSubPr>
                <m:ctrlPr>
                  <w:rPr>
                    <w:rFonts w:ascii="Cambria Math" w:hAnsi="Cambria Math" w:cs="David"/>
                    <w:i/>
                    <w:sz w:val="24"/>
                    <w:szCs w:val="24"/>
                  </w:rPr>
                </m:ctrlPr>
              </m:sSubPr>
              <m:e>
                <m:r>
                  <w:rPr>
                    <w:rFonts w:ascii="Cambria Math" w:hAnsi="Cambria Math" w:cs="David"/>
                    <w:sz w:val="24"/>
                    <w:szCs w:val="24"/>
                  </w:rPr>
                  <m:t>c</m:t>
                </m:r>
              </m:e>
              <m:sub>
                <m:r>
                  <w:rPr>
                    <w:rFonts w:ascii="Cambria Math" w:hAnsi="Cambria Math" w:cs="David"/>
                    <w:sz w:val="24"/>
                    <w:szCs w:val="24"/>
                  </w:rPr>
                  <m:t>2</m:t>
                </m:r>
              </m:sub>
            </m:sSub>
          </m:sub>
        </m:sSub>
        <m:r>
          <w:rPr>
            <w:rFonts w:ascii="Cambria Math" w:hAnsi="Cambria Math" w:cs="David"/>
            <w:sz w:val="24"/>
            <w:szCs w:val="24"/>
          </w:rPr>
          <m:t>=</m:t>
        </m:r>
        <m:f>
          <m:fPr>
            <m:ctrlPr>
              <w:rPr>
                <w:rFonts w:ascii="Cambria Math" w:hAnsi="Cambria Math" w:cs="David"/>
                <w:i/>
                <w:sz w:val="24"/>
                <w:szCs w:val="24"/>
              </w:rPr>
            </m:ctrlPr>
          </m:fPr>
          <m:num>
            <m:r>
              <w:rPr>
                <w:rFonts w:ascii="Cambria Math" w:hAnsi="Cambria Math" w:cs="David"/>
                <w:sz w:val="24"/>
                <w:szCs w:val="24"/>
              </w:rPr>
              <m:t>q</m:t>
            </m:r>
          </m:num>
          <m:den>
            <m:sSub>
              <m:sSubPr>
                <m:ctrlPr>
                  <w:rPr>
                    <w:rFonts w:ascii="Cambria Math" w:hAnsi="Cambria Math" w:cs="David"/>
                    <w:i/>
                    <w:sz w:val="24"/>
                    <w:szCs w:val="24"/>
                  </w:rPr>
                </m:ctrlPr>
              </m:sSubPr>
              <m:e>
                <m:r>
                  <w:rPr>
                    <w:rFonts w:ascii="Cambria Math" w:hAnsi="Cambria Math" w:cs="David"/>
                    <w:sz w:val="24"/>
                    <w:szCs w:val="24"/>
                  </w:rPr>
                  <m:t>c</m:t>
                </m:r>
              </m:e>
              <m:sub>
                <m:r>
                  <w:rPr>
                    <w:rFonts w:ascii="Cambria Math" w:hAnsi="Cambria Math" w:cs="David"/>
                    <w:sz w:val="24"/>
                    <w:szCs w:val="24"/>
                  </w:rPr>
                  <m:t>2</m:t>
                </m:r>
              </m:sub>
            </m:sSub>
          </m:den>
        </m:f>
        <m:r>
          <w:rPr>
            <w:rFonts w:ascii="Cambria Math" w:hAnsi="Cambria Math" w:cs="David"/>
            <w:sz w:val="24"/>
            <w:szCs w:val="24"/>
          </w:rPr>
          <m:t>=</m:t>
        </m:r>
        <m:f>
          <m:fPr>
            <m:ctrlPr>
              <w:rPr>
                <w:rFonts w:ascii="Cambria Math" w:hAnsi="Cambria Math" w:cs="David"/>
                <w:i/>
                <w:sz w:val="24"/>
                <w:szCs w:val="24"/>
              </w:rPr>
            </m:ctrlPr>
          </m:fPr>
          <m:num>
            <m:r>
              <w:rPr>
                <w:rFonts w:ascii="Cambria Math" w:hAnsi="Cambria Math" w:cs="David"/>
                <w:sz w:val="24"/>
                <w:szCs w:val="24"/>
              </w:rPr>
              <m:t>1</m:t>
            </m:r>
          </m:num>
          <m:den>
            <m:sSub>
              <m:sSubPr>
                <m:ctrlPr>
                  <w:rPr>
                    <w:rFonts w:ascii="Cambria Math" w:hAnsi="Cambria Math" w:cs="David"/>
                    <w:i/>
                    <w:sz w:val="24"/>
                    <w:szCs w:val="24"/>
                  </w:rPr>
                </m:ctrlPr>
              </m:sSubPr>
              <m:e>
                <m:r>
                  <w:rPr>
                    <w:rFonts w:ascii="Cambria Math" w:hAnsi="Cambria Math" w:cs="David"/>
                    <w:sz w:val="24"/>
                    <w:szCs w:val="24"/>
                  </w:rPr>
                  <m:t>R</m:t>
                </m:r>
              </m:e>
              <m:sub>
                <m:r>
                  <w:rPr>
                    <w:rFonts w:ascii="Cambria Math" w:hAnsi="Cambria Math" w:cs="David"/>
                    <w:sz w:val="24"/>
                    <w:szCs w:val="24"/>
                  </w:rPr>
                  <m:t>2</m:t>
                </m:r>
              </m:sub>
            </m:sSub>
            <m:sSub>
              <m:sSubPr>
                <m:ctrlPr>
                  <w:rPr>
                    <w:rFonts w:ascii="Cambria Math" w:hAnsi="Cambria Math" w:cs="David"/>
                    <w:i/>
                    <w:sz w:val="24"/>
                    <w:szCs w:val="24"/>
                  </w:rPr>
                </m:ctrlPr>
              </m:sSubPr>
              <m:e>
                <m:r>
                  <w:rPr>
                    <w:rFonts w:ascii="Cambria Math" w:hAnsi="Cambria Math" w:cs="David"/>
                    <w:sz w:val="24"/>
                    <w:szCs w:val="24"/>
                  </w:rPr>
                  <m:t>C</m:t>
                </m:r>
              </m:e>
              <m:sub>
                <m:r>
                  <w:rPr>
                    <w:rFonts w:ascii="Cambria Math" w:hAnsi="Cambria Math" w:cs="David"/>
                    <w:sz w:val="24"/>
                    <w:szCs w:val="24"/>
                  </w:rPr>
                  <m:t>2</m:t>
                </m:r>
              </m:sub>
            </m:sSub>
          </m:den>
        </m:f>
        <m:r>
          <w:rPr>
            <w:rFonts w:ascii="Cambria Math" w:hAnsi="Cambria Math" w:cs="David"/>
            <w:sz w:val="24"/>
            <w:szCs w:val="24"/>
          </w:rPr>
          <m:t>∫</m:t>
        </m:r>
        <m:sSub>
          <m:sSubPr>
            <m:ctrlPr>
              <w:rPr>
                <w:rFonts w:ascii="Cambria Math" w:hAnsi="Cambria Math" w:cs="David"/>
                <w:i/>
                <w:sz w:val="24"/>
                <w:szCs w:val="24"/>
              </w:rPr>
            </m:ctrlPr>
          </m:sSubPr>
          <m:e>
            <m:r>
              <w:rPr>
                <w:rFonts w:ascii="Cambria Math" w:hAnsi="Cambria Math" w:cs="David"/>
                <w:sz w:val="24"/>
                <w:szCs w:val="24"/>
              </w:rPr>
              <m:t>V</m:t>
            </m:r>
          </m:e>
          <m:sub>
            <m:r>
              <w:rPr>
                <w:rFonts w:ascii="Cambria Math" w:hAnsi="Cambria Math" w:cs="David"/>
                <w:sz w:val="24"/>
                <w:szCs w:val="24"/>
              </w:rPr>
              <m:t>2</m:t>
            </m:r>
          </m:sub>
        </m:sSub>
        <m:r>
          <w:rPr>
            <w:rFonts w:ascii="Cambria Math" w:hAnsi="Cambria Math" w:cs="David"/>
            <w:sz w:val="24"/>
            <w:szCs w:val="24"/>
          </w:rPr>
          <m:t xml:space="preserve">              </m:t>
        </m:r>
      </m:oMath>
    </w:p>
    <w:p w14:paraId="2A38B822" w14:textId="4106C2B3" w:rsidR="00585FAA" w:rsidRDefault="00585FAA" w:rsidP="006924F4">
      <w:pPr>
        <w:bidi/>
        <w:spacing w:line="360" w:lineRule="auto"/>
        <w:jc w:val="both"/>
        <w:rPr>
          <w:rFonts w:ascii="David" w:eastAsiaTheme="minorEastAsia" w:hAnsi="David" w:cs="David"/>
          <w:i/>
          <w:sz w:val="24"/>
          <w:szCs w:val="24"/>
          <w:rtl/>
        </w:rPr>
      </w:pPr>
      <w:r>
        <w:rPr>
          <w:rFonts w:ascii="David" w:eastAsiaTheme="minorEastAsia" w:hAnsi="David" w:cs="David" w:hint="cs"/>
          <w:i/>
          <w:sz w:val="24"/>
          <w:szCs w:val="24"/>
          <w:rtl/>
        </w:rPr>
        <w:t xml:space="preserve">אך מכך ש- </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V</m:t>
            </m:r>
          </m:e>
          <m:sub>
            <m:r>
              <w:rPr>
                <w:rFonts w:ascii="Cambria Math" w:eastAsiaTheme="minorEastAsia" w:hAnsi="Cambria Math" w:cs="David"/>
                <w:sz w:val="24"/>
                <w:szCs w:val="24"/>
              </w:rPr>
              <m:t>2</m:t>
            </m:r>
          </m:sub>
        </m:sSub>
        <m:r>
          <w:rPr>
            <w:rFonts w:ascii="Cambria Math" w:eastAsiaTheme="minorEastAsia" w:hAnsi="Cambria Math" w:cs="David"/>
            <w:sz w:val="24"/>
            <w:szCs w:val="24"/>
          </w:rPr>
          <m:t>∝</m:t>
        </m:r>
        <m:f>
          <m:fPr>
            <m:ctrlPr>
              <w:rPr>
                <w:rFonts w:ascii="Cambria Math" w:eastAsiaTheme="minorEastAsia" w:hAnsi="Cambria Math" w:cs="David"/>
                <w:i/>
                <w:sz w:val="24"/>
                <w:szCs w:val="24"/>
              </w:rPr>
            </m:ctrlPr>
          </m:fPr>
          <m:num>
            <m:r>
              <w:rPr>
                <w:rFonts w:ascii="Cambria Math" w:eastAsiaTheme="minorEastAsia" w:hAnsi="Cambria Math" w:cs="David"/>
                <w:sz w:val="24"/>
                <w:szCs w:val="24"/>
              </w:rPr>
              <m:t>dϕ</m:t>
            </m:r>
          </m:num>
          <m:den>
            <m:r>
              <w:rPr>
                <w:rFonts w:ascii="Cambria Math" w:eastAsiaTheme="minorEastAsia" w:hAnsi="Cambria Math" w:cs="David"/>
                <w:sz w:val="24"/>
                <w:szCs w:val="24"/>
              </w:rPr>
              <m:t>dt</m:t>
            </m:r>
          </m:den>
        </m:f>
        <m:r>
          <w:rPr>
            <w:rFonts w:ascii="Cambria Math" w:eastAsiaTheme="minorEastAsia" w:hAnsi="Cambria Math" w:cs="David"/>
            <w:sz w:val="24"/>
            <w:szCs w:val="24"/>
          </w:rPr>
          <m:t>=A</m:t>
        </m:r>
        <m:f>
          <m:fPr>
            <m:ctrlPr>
              <w:rPr>
                <w:rFonts w:ascii="Cambria Math" w:eastAsiaTheme="minorEastAsia" w:hAnsi="Cambria Math" w:cs="David"/>
                <w:i/>
                <w:sz w:val="24"/>
                <w:szCs w:val="24"/>
              </w:rPr>
            </m:ctrlPr>
          </m:fPr>
          <m:num>
            <m:r>
              <w:rPr>
                <w:rFonts w:ascii="Cambria Math" w:eastAsiaTheme="minorEastAsia" w:hAnsi="Cambria Math" w:cs="David"/>
                <w:sz w:val="24"/>
                <w:szCs w:val="24"/>
              </w:rPr>
              <m:t>dB</m:t>
            </m:r>
          </m:num>
          <m:den>
            <m:r>
              <w:rPr>
                <w:rFonts w:ascii="Cambria Math" w:eastAsiaTheme="minorEastAsia" w:hAnsi="Cambria Math" w:cs="David"/>
                <w:sz w:val="24"/>
                <w:szCs w:val="24"/>
              </w:rPr>
              <m:t>dt</m:t>
            </m:r>
          </m:den>
        </m:f>
      </m:oMath>
      <w:r>
        <w:rPr>
          <w:rFonts w:ascii="David" w:eastAsiaTheme="minorEastAsia" w:hAnsi="David" w:cs="David"/>
          <w:i/>
          <w:sz w:val="24"/>
          <w:szCs w:val="24"/>
        </w:rPr>
        <w:t xml:space="preserve"> </w:t>
      </w:r>
      <w:r>
        <w:rPr>
          <w:rFonts w:ascii="David" w:eastAsiaTheme="minorEastAsia" w:hAnsi="David" w:cs="David" w:hint="cs"/>
          <w:i/>
          <w:sz w:val="24"/>
          <w:szCs w:val="24"/>
          <w:rtl/>
        </w:rPr>
        <w:t xml:space="preserve"> (כאשר </w:t>
      </w:r>
      <m:oMath>
        <m:r>
          <w:rPr>
            <w:rFonts w:ascii="Cambria Math" w:eastAsiaTheme="minorEastAsia" w:hAnsi="Cambria Math" w:cs="David"/>
            <w:sz w:val="24"/>
            <w:szCs w:val="24"/>
          </w:rPr>
          <m:t>A</m:t>
        </m:r>
      </m:oMath>
      <w:r>
        <w:rPr>
          <w:rFonts w:ascii="David" w:eastAsiaTheme="minorEastAsia" w:hAnsi="David" w:cs="David" w:hint="cs"/>
          <w:i/>
          <w:sz w:val="24"/>
          <w:szCs w:val="24"/>
          <w:rtl/>
        </w:rPr>
        <w:t xml:space="preserve"> הוא שטח החתך של החומר הנבדק), נקבל בסה"כ שהמתח על הקבל </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C</m:t>
            </m:r>
          </m:e>
          <m:sub>
            <m:r>
              <w:rPr>
                <w:rFonts w:ascii="Cambria Math" w:eastAsiaTheme="minorEastAsia" w:hAnsi="Cambria Math" w:cs="David"/>
                <w:sz w:val="24"/>
                <w:szCs w:val="24"/>
              </w:rPr>
              <m:t>2</m:t>
            </m:r>
          </m:sub>
        </m:sSub>
      </m:oMath>
      <w:r>
        <w:rPr>
          <w:rFonts w:ascii="David" w:eastAsiaTheme="minorEastAsia" w:hAnsi="David" w:cs="David" w:hint="cs"/>
          <w:i/>
          <w:sz w:val="24"/>
          <w:szCs w:val="24"/>
          <w:rtl/>
        </w:rPr>
        <w:t xml:space="preserve"> פרופורציוני לשדה המגנטי הכולל </w:t>
      </w:r>
      <m:oMath>
        <m:acc>
          <m:accPr>
            <m:chr m:val="⃑"/>
            <m:ctrlPr>
              <w:rPr>
                <w:rFonts w:ascii="Cambria Math" w:hAnsi="Cambria Math" w:cs="David"/>
                <w:sz w:val="24"/>
                <w:szCs w:val="24"/>
              </w:rPr>
            </m:ctrlPr>
          </m:accPr>
          <m:e>
            <m:r>
              <w:rPr>
                <w:rFonts w:ascii="Cambria Math" w:hAnsi="Cambria Math" w:cs="David"/>
                <w:sz w:val="24"/>
                <w:szCs w:val="24"/>
              </w:rPr>
              <m:t>B</m:t>
            </m:r>
          </m:e>
        </m:acc>
      </m:oMath>
      <w:r>
        <w:rPr>
          <w:rFonts w:ascii="David" w:eastAsiaTheme="minorEastAsia" w:hAnsi="David" w:cs="David" w:hint="cs"/>
          <w:i/>
          <w:sz w:val="24"/>
          <w:szCs w:val="24"/>
          <w:rtl/>
        </w:rPr>
        <w:t xml:space="preserve">. </w:t>
      </w:r>
      <w:r w:rsidR="006924F4">
        <w:rPr>
          <w:rFonts w:ascii="David" w:eastAsiaTheme="minorEastAsia" w:hAnsi="David" w:cs="David" w:hint="cs"/>
          <w:i/>
          <w:sz w:val="24"/>
          <w:szCs w:val="24"/>
          <w:rtl/>
        </w:rPr>
        <w:t xml:space="preserve">בהתחשב בכך, </w:t>
      </w:r>
      <w:r>
        <w:rPr>
          <w:rFonts w:ascii="David" w:eastAsiaTheme="minorEastAsia" w:hAnsi="David" w:cs="David" w:hint="cs"/>
          <w:i/>
          <w:sz w:val="24"/>
          <w:szCs w:val="24"/>
          <w:rtl/>
        </w:rPr>
        <w:t>ביצענו מדידות כדלהלן:</w:t>
      </w:r>
    </w:p>
    <w:p w14:paraId="5CFCAD57" w14:textId="2506EB91" w:rsidR="00585FAA" w:rsidRPr="006B1F76" w:rsidRDefault="00585FAA" w:rsidP="00585FAA">
      <w:pPr>
        <w:pStyle w:val="ListParagraph"/>
        <w:numPr>
          <w:ilvl w:val="0"/>
          <w:numId w:val="3"/>
        </w:numPr>
        <w:bidi/>
        <w:spacing w:line="360" w:lineRule="auto"/>
        <w:jc w:val="both"/>
        <w:rPr>
          <w:rFonts w:ascii="David" w:hAnsi="David" w:cs="David"/>
          <w:b/>
          <w:bCs/>
          <w:i/>
          <w:sz w:val="24"/>
          <w:szCs w:val="24"/>
        </w:rPr>
      </w:pPr>
      <w:r>
        <w:rPr>
          <w:rFonts w:ascii="David" w:hAnsi="David" w:cs="David" w:hint="cs"/>
          <w:b/>
          <w:bCs/>
          <w:i/>
          <w:sz w:val="24"/>
          <w:szCs w:val="24"/>
          <w:rtl/>
        </w:rPr>
        <w:t xml:space="preserve">בדיקת </w:t>
      </w:r>
      <w:r w:rsidRPr="006B1F76">
        <w:rPr>
          <w:rFonts w:ascii="David" w:hAnsi="David" w:cs="David" w:hint="cs"/>
          <w:b/>
          <w:bCs/>
          <w:i/>
          <w:sz w:val="24"/>
          <w:szCs w:val="24"/>
          <w:rtl/>
        </w:rPr>
        <w:t>השפעת שטח חתך-</w:t>
      </w:r>
    </w:p>
    <w:p w14:paraId="36868A9F" w14:textId="3E25A992" w:rsidR="00A42383" w:rsidRDefault="00A42383" w:rsidP="00A42383">
      <w:pPr>
        <w:pStyle w:val="ListParagraph"/>
        <w:numPr>
          <w:ilvl w:val="0"/>
          <w:numId w:val="6"/>
        </w:numPr>
        <w:bidi/>
        <w:spacing w:line="360" w:lineRule="auto"/>
        <w:jc w:val="both"/>
        <w:rPr>
          <w:rFonts w:ascii="David" w:hAnsi="David" w:cs="David"/>
          <w:i/>
          <w:sz w:val="24"/>
          <w:szCs w:val="24"/>
        </w:rPr>
      </w:pPr>
      <w:r>
        <w:rPr>
          <w:rFonts w:ascii="David" w:hAnsi="David" w:cs="David" w:hint="cs"/>
          <w:i/>
          <w:sz w:val="24"/>
          <w:szCs w:val="24"/>
          <w:rtl/>
        </w:rPr>
        <w:t>חומר קבוע</w:t>
      </w:r>
      <w:r w:rsidR="001D57A4">
        <w:rPr>
          <w:rFonts w:ascii="David" w:hAnsi="David" w:cs="David" w:hint="cs"/>
          <w:i/>
          <w:sz w:val="24"/>
          <w:szCs w:val="24"/>
          <w:rtl/>
        </w:rPr>
        <w:t xml:space="preserve">. </w:t>
      </w:r>
    </w:p>
    <w:p w14:paraId="728150DD" w14:textId="77777777" w:rsidR="00A42383" w:rsidRDefault="00A42383" w:rsidP="00A42383">
      <w:pPr>
        <w:pStyle w:val="ListParagraph"/>
        <w:numPr>
          <w:ilvl w:val="0"/>
          <w:numId w:val="6"/>
        </w:numPr>
        <w:bidi/>
        <w:spacing w:line="360" w:lineRule="auto"/>
        <w:jc w:val="both"/>
        <w:rPr>
          <w:rFonts w:ascii="David" w:hAnsi="David" w:cs="David"/>
          <w:i/>
          <w:sz w:val="24"/>
          <w:szCs w:val="24"/>
        </w:rPr>
      </w:pPr>
      <w:r>
        <w:rPr>
          <w:rFonts w:ascii="David" w:hAnsi="David" w:cs="David" w:hint="cs"/>
          <w:i/>
          <w:sz w:val="24"/>
          <w:szCs w:val="24"/>
          <w:rtl/>
        </w:rPr>
        <w:t>ש</w:t>
      </w:r>
      <w:r w:rsidR="00585FAA">
        <w:rPr>
          <w:rFonts w:ascii="David" w:hAnsi="David" w:cs="David" w:hint="cs"/>
          <w:i/>
          <w:sz w:val="24"/>
          <w:szCs w:val="24"/>
          <w:rtl/>
        </w:rPr>
        <w:t>טח חתך משתנה: מ-</w:t>
      </w:r>
      <m:oMath>
        <m:r>
          <w:rPr>
            <w:rFonts w:ascii="Cambria Math" w:hAnsi="Cambria Math" w:cs="David" w:hint="cs"/>
            <w:sz w:val="24"/>
            <w:szCs w:val="24"/>
            <w:rtl/>
          </w:rPr>
          <m:t>0.105</m:t>
        </m:r>
        <m:r>
          <w:rPr>
            <w:rFonts w:ascii="Cambria Math" w:hAnsi="Cambria Math" w:cs="David"/>
            <w:sz w:val="24"/>
            <w:szCs w:val="24"/>
            <w:rtl/>
          </w:rPr>
          <m:t>±</m:t>
        </m:r>
        <m:r>
          <w:rPr>
            <w:rFonts w:ascii="Cambria Math" w:hAnsi="Cambria Math" w:cs="David"/>
            <w:sz w:val="24"/>
            <w:szCs w:val="24"/>
          </w:rPr>
          <m:t>0.002</m:t>
        </m:r>
      </m:oMath>
      <w:r w:rsidR="00585FAA">
        <w:rPr>
          <w:rFonts w:ascii="David" w:hAnsi="David" w:cs="David" w:hint="cs"/>
          <w:i/>
          <w:sz w:val="24"/>
          <w:szCs w:val="24"/>
          <w:rtl/>
        </w:rPr>
        <w:t xml:space="preserve"> סמ"ר ועד </w:t>
      </w:r>
      <m:oMath>
        <m:r>
          <w:rPr>
            <w:rFonts w:ascii="Cambria Math" w:hAnsi="Cambria Math" w:cs="David" w:hint="cs"/>
            <w:sz w:val="24"/>
            <w:szCs w:val="24"/>
            <w:rtl/>
          </w:rPr>
          <m:t>0</m:t>
        </m:r>
        <m:r>
          <w:rPr>
            <w:rFonts w:ascii="Cambria Math" w:hAnsi="Cambria Math" w:cs="David"/>
            <w:sz w:val="24"/>
            <w:szCs w:val="24"/>
          </w:rPr>
          <m:t>.84</m:t>
        </m:r>
        <m:r>
          <w:rPr>
            <w:rFonts w:ascii="Cambria Math" w:hAnsi="Cambria Math" w:cs="David"/>
            <w:sz w:val="24"/>
            <w:szCs w:val="24"/>
            <w:rtl/>
          </w:rPr>
          <m:t>±</m:t>
        </m:r>
        <m:r>
          <w:rPr>
            <w:rFonts w:ascii="Cambria Math" w:hAnsi="Cambria Math" w:cs="David"/>
            <w:sz w:val="24"/>
            <w:szCs w:val="24"/>
          </w:rPr>
          <m:t>0.0</m:t>
        </m:r>
        <m:r>
          <w:rPr>
            <w:rFonts w:ascii="Cambria Math" w:hAnsi="Cambria Math" w:cs="David"/>
            <w:sz w:val="24"/>
            <w:szCs w:val="24"/>
          </w:rPr>
          <m:t>16</m:t>
        </m:r>
      </m:oMath>
      <w:r w:rsidR="00620FD4">
        <w:rPr>
          <w:rFonts w:ascii="David" w:eastAsiaTheme="minorEastAsia" w:hAnsi="David" w:cs="David" w:hint="cs"/>
          <w:i/>
          <w:sz w:val="24"/>
          <w:szCs w:val="24"/>
          <w:rtl/>
        </w:rPr>
        <w:t xml:space="preserve"> </w:t>
      </w:r>
      <w:r w:rsidR="00585FAA">
        <w:rPr>
          <w:rFonts w:ascii="David" w:hAnsi="David" w:cs="David" w:hint="cs"/>
          <w:i/>
          <w:sz w:val="24"/>
          <w:szCs w:val="24"/>
          <w:rtl/>
        </w:rPr>
        <w:t xml:space="preserve">סמ"ר, בקפיצות של </w:t>
      </w:r>
      <m:oMath>
        <m:r>
          <w:rPr>
            <w:rFonts w:ascii="Cambria Math" w:hAnsi="Cambria Math" w:cs="David" w:hint="cs"/>
            <w:sz w:val="24"/>
            <w:szCs w:val="24"/>
            <w:rtl/>
          </w:rPr>
          <m:t>0.105</m:t>
        </m:r>
        <m:r>
          <w:rPr>
            <w:rFonts w:ascii="Cambria Math" w:hAnsi="Cambria Math" w:cs="David"/>
            <w:sz w:val="24"/>
            <w:szCs w:val="24"/>
            <w:rtl/>
          </w:rPr>
          <m:t>±</m:t>
        </m:r>
        <m:r>
          <w:rPr>
            <w:rFonts w:ascii="Cambria Math" w:hAnsi="Cambria Math" w:cs="David"/>
            <w:sz w:val="24"/>
            <w:szCs w:val="24"/>
          </w:rPr>
          <m:t>0.002</m:t>
        </m:r>
      </m:oMath>
      <w:r w:rsidR="00620FD4">
        <w:rPr>
          <w:rFonts w:ascii="David" w:eastAsiaTheme="minorEastAsia" w:hAnsi="David" w:cs="David" w:hint="cs"/>
          <w:i/>
          <w:sz w:val="24"/>
          <w:szCs w:val="24"/>
          <w:rtl/>
        </w:rPr>
        <w:t xml:space="preserve"> סמ"ר</w:t>
      </w:r>
      <w:r w:rsidR="00620FD4">
        <w:rPr>
          <w:rFonts w:ascii="David" w:hAnsi="David" w:cs="David" w:hint="cs"/>
          <w:i/>
          <w:sz w:val="24"/>
          <w:szCs w:val="24"/>
          <w:rtl/>
        </w:rPr>
        <w:t xml:space="preserve"> </w:t>
      </w:r>
      <w:r w:rsidR="00585FAA">
        <w:rPr>
          <w:rFonts w:ascii="David" w:hAnsi="David" w:cs="David" w:hint="cs"/>
          <w:i/>
          <w:sz w:val="24"/>
          <w:szCs w:val="24"/>
          <w:rtl/>
        </w:rPr>
        <w:t xml:space="preserve">(סה"כ 8 שטחי חתך שונים). </w:t>
      </w:r>
    </w:p>
    <w:p w14:paraId="6492DD43" w14:textId="2887E0A8" w:rsidR="00585FAA" w:rsidRDefault="006924F4" w:rsidP="00A42383">
      <w:pPr>
        <w:pStyle w:val="ListParagraph"/>
        <w:numPr>
          <w:ilvl w:val="0"/>
          <w:numId w:val="6"/>
        </w:numPr>
        <w:bidi/>
        <w:spacing w:line="360" w:lineRule="auto"/>
        <w:jc w:val="both"/>
        <w:rPr>
          <w:rFonts w:ascii="David" w:hAnsi="David" w:cs="David"/>
          <w:i/>
          <w:sz w:val="24"/>
          <w:szCs w:val="24"/>
        </w:rPr>
      </w:pPr>
      <w:r>
        <w:rPr>
          <w:rFonts w:ascii="David" w:hAnsi="David" w:cs="David" w:hint="cs"/>
          <w:i/>
          <w:sz w:val="24"/>
          <w:szCs w:val="24"/>
          <w:rtl/>
        </w:rPr>
        <w:t>ה</w:t>
      </w:r>
      <w:r w:rsidR="00585FAA">
        <w:rPr>
          <w:rFonts w:ascii="David" w:hAnsi="David" w:cs="David" w:hint="cs"/>
          <w:i/>
          <w:sz w:val="24"/>
          <w:szCs w:val="24"/>
          <w:rtl/>
        </w:rPr>
        <w:t>התנגדויות</w:t>
      </w:r>
      <w:r w:rsidR="00A42383">
        <w:rPr>
          <w:rFonts w:ascii="David" w:hAnsi="David" w:cs="David" w:hint="cs"/>
          <w:i/>
          <w:sz w:val="24"/>
          <w:szCs w:val="24"/>
          <w:rtl/>
        </w:rPr>
        <w:t xml:space="preserve"> קבועות:</w:t>
      </w:r>
      <w:r w:rsidR="00585FAA">
        <w:rPr>
          <w:rFonts w:ascii="David" w:hAnsi="David" w:cs="David" w:hint="cs"/>
          <w:i/>
          <w:sz w:val="24"/>
          <w:szCs w:val="24"/>
          <w:rtl/>
        </w:rPr>
        <w:t xml:space="preserve"> </w:t>
      </w:r>
    </w:p>
    <w:p w14:paraId="21B1D87F" w14:textId="0DC9EC98" w:rsidR="00585FAA" w:rsidRPr="00A42383" w:rsidRDefault="00585FAA" w:rsidP="00A42383">
      <w:pPr>
        <w:pStyle w:val="ListParagraph"/>
        <w:bidi/>
        <w:spacing w:line="360" w:lineRule="auto"/>
        <w:jc w:val="both"/>
        <w:rPr>
          <w:rFonts w:ascii="David" w:hAnsi="David" w:cs="David"/>
          <w:i/>
          <w:sz w:val="24"/>
          <w:szCs w:val="24"/>
        </w:rPr>
      </w:pPr>
      <m:oMathPara>
        <m:oMath>
          <m:r>
            <w:rPr>
              <w:rFonts w:ascii="Cambria Math" w:hAnsi="Cambria Math" w:cs="David"/>
              <w:sz w:val="24"/>
              <w:szCs w:val="24"/>
            </w:rPr>
            <m:t xml:space="preserve">R=1, </m:t>
          </m:r>
          <m:sSub>
            <m:sSubPr>
              <m:ctrlPr>
                <w:rPr>
                  <w:rFonts w:ascii="Cambria Math" w:hAnsi="Cambria Math" w:cs="David"/>
                  <w:i/>
                  <w:sz w:val="24"/>
                  <w:szCs w:val="24"/>
                </w:rPr>
              </m:ctrlPr>
            </m:sSubPr>
            <m:e>
              <m:r>
                <w:rPr>
                  <w:rFonts w:ascii="Cambria Math" w:hAnsi="Cambria Math" w:cs="David"/>
                  <w:sz w:val="24"/>
                  <w:szCs w:val="24"/>
                </w:rPr>
                <m:t>R</m:t>
              </m:r>
            </m:e>
            <m:sub>
              <m:r>
                <w:rPr>
                  <w:rFonts w:ascii="Cambria Math" w:hAnsi="Cambria Math" w:cs="David"/>
                  <w:sz w:val="24"/>
                  <w:szCs w:val="24"/>
                </w:rPr>
                <m:t>1</m:t>
              </m:r>
            </m:sub>
          </m:sSub>
          <m:r>
            <w:rPr>
              <w:rFonts w:ascii="Cambria Math" w:hAnsi="Cambria Math" w:cs="David"/>
              <w:sz w:val="24"/>
              <w:szCs w:val="24"/>
            </w:rPr>
            <m:t>=1.005</m:t>
          </m:r>
          <m:r>
            <m:rPr>
              <m:sty m:val="p"/>
            </m:rPr>
            <w:rPr>
              <w:rFonts w:ascii="Cambria Math" w:hAnsi="Cambria Math" w:cs="Cambria"/>
              <w:color w:val="000000"/>
              <w:sz w:val="25"/>
              <w:szCs w:val="25"/>
              <w:shd w:val="clear" w:color="auto" w:fill="FFFFFF"/>
            </w:rPr>
            <m:t xml:space="preserve">, </m:t>
          </m:r>
          <m:sSub>
            <m:sSubPr>
              <m:ctrlPr>
                <w:rPr>
                  <w:rFonts w:ascii="Cambria Math" w:hAnsi="Cambria Math" w:cs="Cambria"/>
                  <w:color w:val="000000"/>
                  <w:sz w:val="25"/>
                  <w:szCs w:val="25"/>
                  <w:shd w:val="clear" w:color="auto" w:fill="FFFFFF"/>
                </w:rPr>
              </m:ctrlPr>
            </m:sSubPr>
            <m:e>
              <m:r>
                <m:rPr>
                  <m:sty m:val="p"/>
                </m:rPr>
                <w:rPr>
                  <w:rFonts w:ascii="Cambria Math" w:hAnsi="Cambria Math" w:cs="Cambria"/>
                  <w:color w:val="000000"/>
                  <w:sz w:val="25"/>
                  <w:szCs w:val="25"/>
                  <w:shd w:val="clear" w:color="auto" w:fill="FFFFFF"/>
                </w:rPr>
                <m:t>R</m:t>
              </m:r>
            </m:e>
            <m:sub>
              <m:r>
                <m:rPr>
                  <m:sty m:val="p"/>
                </m:rPr>
                <w:rPr>
                  <w:rFonts w:ascii="Cambria Math" w:hAnsi="Cambria Math" w:cs="Cambria"/>
                  <w:color w:val="000000"/>
                  <w:sz w:val="25"/>
                  <w:szCs w:val="25"/>
                  <w:shd w:val="clear" w:color="auto" w:fill="FFFFFF"/>
                </w:rPr>
                <m:t>2</m:t>
              </m:r>
            </m:sub>
          </m:sSub>
          <m:r>
            <w:rPr>
              <w:rFonts w:ascii="Cambria Math" w:hAnsi="Cambria Math" w:cs="Cambria"/>
              <w:color w:val="000000"/>
              <w:sz w:val="25"/>
              <w:szCs w:val="25"/>
              <w:shd w:val="clear" w:color="auto" w:fill="FFFFFF"/>
            </w:rPr>
            <m:t>=24.7</m:t>
          </m:r>
          <m:r>
            <w:rPr>
              <w:rFonts w:ascii="David" w:eastAsiaTheme="minorEastAsia" w:hAnsi="David" w:cs="David"/>
              <w:i/>
              <w:color w:val="000000"/>
              <w:sz w:val="25"/>
              <w:szCs w:val="25"/>
              <w:shd w:val="clear" w:color="auto" w:fill="FFFFFF"/>
              <w:rtl/>
            </w:rPr>
            <w:br/>
          </m:r>
        </m:oMath>
      </m:oMathPara>
      <w:r w:rsidR="00A42383">
        <w:rPr>
          <w:rFonts w:ascii="David" w:eastAsiaTheme="minorEastAsia" w:hAnsi="David" w:cs="David" w:hint="cs"/>
          <w:i/>
          <w:color w:val="000000"/>
          <w:sz w:val="25"/>
          <w:szCs w:val="25"/>
          <w:shd w:val="clear" w:color="auto" w:fill="FFFFFF"/>
          <w:rtl/>
        </w:rPr>
        <w:t xml:space="preserve">      </w:t>
      </w:r>
      <w:r w:rsidR="0015078F" w:rsidRPr="00A42383">
        <w:rPr>
          <w:rFonts w:ascii="David" w:hAnsi="David" w:cs="David" w:hint="cs"/>
          <w:i/>
          <w:sz w:val="24"/>
          <w:szCs w:val="24"/>
          <w:rtl/>
        </w:rPr>
        <w:t xml:space="preserve">כאשר </w:t>
      </w:r>
      <w:r w:rsidRPr="00A42383">
        <w:rPr>
          <w:rFonts w:ascii="David" w:hAnsi="David" w:cs="David" w:hint="cs"/>
          <w:i/>
          <w:sz w:val="24"/>
          <w:szCs w:val="24"/>
          <w:rtl/>
        </w:rPr>
        <w:t>כל ההתנגדויות נמדדות ב-</w:t>
      </w:r>
      <m:oMath>
        <m:r>
          <w:rPr>
            <w:rFonts w:ascii="Cambria Math" w:hAnsi="Cambria Math" w:cs="David"/>
            <w:sz w:val="24"/>
            <w:szCs w:val="24"/>
          </w:rPr>
          <m:t>k</m:t>
        </m:r>
        <m:r>
          <m:rPr>
            <m:sty m:val="p"/>
          </m:rPr>
          <w:rPr>
            <w:rFonts w:ascii="Cambria Math" w:hAnsi="Cambria Math" w:cs="Cambria"/>
            <w:color w:val="000000"/>
            <w:sz w:val="25"/>
            <w:szCs w:val="25"/>
            <w:shd w:val="clear" w:color="auto" w:fill="FFFFFF"/>
          </w:rPr>
          <m:t>Ω</m:t>
        </m:r>
      </m:oMath>
      <w:r w:rsidRPr="00A42383">
        <w:rPr>
          <w:rFonts w:ascii="David" w:eastAsiaTheme="minorEastAsia" w:hAnsi="David" w:cs="David" w:hint="cs"/>
          <w:i/>
          <w:color w:val="000000"/>
          <w:sz w:val="25"/>
          <w:szCs w:val="25"/>
          <w:shd w:val="clear" w:color="auto" w:fill="FFFFFF"/>
          <w:rtl/>
        </w:rPr>
        <w:t xml:space="preserve">. </w:t>
      </w:r>
      <w:r w:rsidRPr="00A42383">
        <w:rPr>
          <w:rFonts w:ascii="David" w:hAnsi="David" w:cs="David" w:hint="cs"/>
          <w:i/>
          <w:sz w:val="24"/>
          <w:szCs w:val="24"/>
          <w:rtl/>
        </w:rPr>
        <w:t xml:space="preserve"> </w:t>
      </w:r>
    </w:p>
    <w:p w14:paraId="3ECB32B7" w14:textId="7E67F8D7" w:rsidR="00585FAA" w:rsidRPr="006B1F76" w:rsidRDefault="00585FAA" w:rsidP="00585FAA">
      <w:pPr>
        <w:pStyle w:val="ListParagraph"/>
        <w:numPr>
          <w:ilvl w:val="0"/>
          <w:numId w:val="3"/>
        </w:numPr>
        <w:bidi/>
        <w:spacing w:line="360" w:lineRule="auto"/>
        <w:jc w:val="both"/>
        <w:rPr>
          <w:rFonts w:ascii="David" w:hAnsi="David" w:cs="David"/>
          <w:b/>
          <w:bCs/>
          <w:i/>
          <w:sz w:val="24"/>
          <w:szCs w:val="24"/>
        </w:rPr>
      </w:pPr>
      <w:r>
        <w:rPr>
          <w:rFonts w:ascii="David" w:hAnsi="David" w:cs="David" w:hint="cs"/>
          <w:b/>
          <w:bCs/>
          <w:i/>
          <w:sz w:val="24"/>
          <w:szCs w:val="24"/>
          <w:rtl/>
        </w:rPr>
        <w:t xml:space="preserve">בדיקת </w:t>
      </w:r>
      <w:r w:rsidRPr="006B1F76">
        <w:rPr>
          <w:rFonts w:ascii="David" w:hAnsi="David" w:cs="David" w:hint="cs"/>
          <w:b/>
          <w:bCs/>
          <w:i/>
          <w:sz w:val="24"/>
          <w:szCs w:val="24"/>
          <w:rtl/>
        </w:rPr>
        <w:t xml:space="preserve">השפעת עוצמת זרם חשמלי- </w:t>
      </w:r>
    </w:p>
    <w:p w14:paraId="000805B4" w14:textId="4E3D7DB1" w:rsidR="001D57BC" w:rsidRDefault="0015078F" w:rsidP="001D57BC">
      <w:pPr>
        <w:pStyle w:val="ListParagraph"/>
        <w:numPr>
          <w:ilvl w:val="0"/>
          <w:numId w:val="6"/>
        </w:numPr>
        <w:bidi/>
        <w:spacing w:line="360" w:lineRule="auto"/>
        <w:jc w:val="both"/>
        <w:rPr>
          <w:rFonts w:ascii="David" w:hAnsi="David" w:cs="David"/>
          <w:i/>
          <w:sz w:val="24"/>
          <w:szCs w:val="24"/>
        </w:rPr>
      </w:pPr>
      <w:r>
        <w:rPr>
          <w:rFonts w:ascii="David" w:hAnsi="David" w:cs="David" w:hint="cs"/>
          <w:i/>
          <w:sz w:val="24"/>
          <w:szCs w:val="24"/>
          <w:rtl/>
        </w:rPr>
        <w:t>שימוש ב-</w:t>
      </w:r>
      <w:r w:rsidR="00585FAA">
        <w:rPr>
          <w:rFonts w:ascii="David" w:hAnsi="David" w:cs="David" w:hint="cs"/>
          <w:i/>
          <w:sz w:val="24"/>
          <w:szCs w:val="24"/>
          <w:rtl/>
        </w:rPr>
        <w:t>2 חומרים שונים</w:t>
      </w:r>
      <w:r w:rsidR="001D57A4">
        <w:rPr>
          <w:rFonts w:ascii="David" w:hAnsi="David" w:cs="David" w:hint="cs"/>
          <w:i/>
          <w:sz w:val="24"/>
          <w:szCs w:val="24"/>
          <w:rtl/>
        </w:rPr>
        <w:t xml:space="preserve">. </w:t>
      </w:r>
    </w:p>
    <w:p w14:paraId="6AE9360D" w14:textId="6AB6D324" w:rsidR="001D57BC" w:rsidRDefault="00585FAA" w:rsidP="001D57BC">
      <w:pPr>
        <w:pStyle w:val="ListParagraph"/>
        <w:numPr>
          <w:ilvl w:val="0"/>
          <w:numId w:val="6"/>
        </w:numPr>
        <w:bidi/>
        <w:spacing w:line="360" w:lineRule="auto"/>
        <w:jc w:val="both"/>
        <w:rPr>
          <w:rFonts w:ascii="David" w:hAnsi="David" w:cs="David"/>
          <w:i/>
          <w:sz w:val="24"/>
          <w:szCs w:val="24"/>
        </w:rPr>
      </w:pPr>
      <w:r>
        <w:rPr>
          <w:rFonts w:ascii="David" w:hAnsi="David" w:cs="David" w:hint="cs"/>
          <w:i/>
          <w:sz w:val="24"/>
          <w:szCs w:val="24"/>
          <w:rtl/>
        </w:rPr>
        <w:t xml:space="preserve">שטח חתך זהה וקבוע של </w:t>
      </w:r>
      <m:oMath>
        <m:r>
          <w:rPr>
            <w:rFonts w:ascii="Cambria Math" w:hAnsi="Cambria Math" w:cs="David" w:hint="cs"/>
            <w:sz w:val="24"/>
            <w:szCs w:val="24"/>
            <w:rtl/>
          </w:rPr>
          <m:t>0.105</m:t>
        </m:r>
        <m:r>
          <w:rPr>
            <w:rFonts w:ascii="Cambria Math" w:hAnsi="Cambria Math" w:cs="David"/>
            <w:sz w:val="24"/>
            <w:szCs w:val="24"/>
            <w:rtl/>
          </w:rPr>
          <m:t>±</m:t>
        </m:r>
        <m:r>
          <w:rPr>
            <w:rFonts w:ascii="Cambria Math" w:hAnsi="Cambria Math" w:cs="David"/>
            <w:sz w:val="24"/>
            <w:szCs w:val="24"/>
          </w:rPr>
          <m:t>0.002</m:t>
        </m:r>
      </m:oMath>
      <w:r>
        <w:rPr>
          <w:rFonts w:ascii="David" w:hAnsi="David" w:cs="David" w:hint="cs"/>
          <w:i/>
          <w:sz w:val="24"/>
          <w:szCs w:val="24"/>
          <w:rtl/>
        </w:rPr>
        <w:t xml:space="preserve"> סמ"ר</w:t>
      </w:r>
      <w:r w:rsidR="001D57A4">
        <w:rPr>
          <w:rFonts w:ascii="David" w:hAnsi="David" w:cs="David" w:hint="cs"/>
          <w:i/>
          <w:sz w:val="24"/>
          <w:szCs w:val="24"/>
          <w:rtl/>
        </w:rPr>
        <w:t xml:space="preserve">. </w:t>
      </w:r>
    </w:p>
    <w:p w14:paraId="14656143" w14:textId="4B45E9C0" w:rsidR="00585FAA" w:rsidRPr="002B3B1A" w:rsidRDefault="00585FAA" w:rsidP="001D57BC">
      <w:pPr>
        <w:pStyle w:val="ListParagraph"/>
        <w:numPr>
          <w:ilvl w:val="0"/>
          <w:numId w:val="6"/>
        </w:numPr>
        <w:bidi/>
        <w:spacing w:line="360" w:lineRule="auto"/>
        <w:jc w:val="both"/>
        <w:rPr>
          <w:rFonts w:ascii="David" w:hAnsi="David" w:cs="David"/>
          <w:i/>
          <w:sz w:val="24"/>
          <w:szCs w:val="24"/>
        </w:rPr>
      </w:pPr>
      <w:r>
        <w:rPr>
          <w:rFonts w:ascii="David" w:hAnsi="David" w:cs="David" w:hint="cs"/>
          <w:i/>
          <w:sz w:val="24"/>
          <w:szCs w:val="24"/>
          <w:rtl/>
        </w:rPr>
        <w:t xml:space="preserve">התנגדות משתנה של הנגד </w:t>
      </w:r>
      <m:oMath>
        <m:r>
          <w:rPr>
            <w:rFonts w:ascii="Cambria Math" w:hAnsi="Cambria Math" w:cs="David"/>
            <w:sz w:val="24"/>
            <w:szCs w:val="24"/>
          </w:rPr>
          <m:t>R</m:t>
        </m:r>
      </m:oMath>
      <w:r>
        <w:rPr>
          <w:rFonts w:ascii="David" w:eastAsiaTheme="minorEastAsia" w:hAnsi="David" w:cs="David" w:hint="cs"/>
          <w:i/>
          <w:sz w:val="24"/>
          <w:szCs w:val="24"/>
          <w:rtl/>
        </w:rPr>
        <w:t xml:space="preserve">: טווח של </w:t>
      </w:r>
      <m:oMath>
        <m:r>
          <w:rPr>
            <w:rFonts w:ascii="Cambria Math" w:eastAsiaTheme="minorEastAsia" w:hAnsi="Cambria Math" w:cs="David"/>
            <w:sz w:val="24"/>
            <w:szCs w:val="24"/>
          </w:rPr>
          <m:t>0-3 [k</m:t>
        </m:r>
        <m:r>
          <m:rPr>
            <m:sty m:val="p"/>
          </m:rPr>
          <w:rPr>
            <w:rFonts w:ascii="Cambria Math" w:hAnsi="Cambria Math" w:cs="Cambria"/>
            <w:color w:val="000000"/>
            <w:sz w:val="25"/>
            <w:szCs w:val="25"/>
            <w:shd w:val="clear" w:color="auto" w:fill="FFFFFF"/>
          </w:rPr>
          <m:t>Ω]</m:t>
        </m:r>
      </m:oMath>
      <w:r>
        <w:rPr>
          <w:rFonts w:ascii="David" w:eastAsiaTheme="minorEastAsia" w:hAnsi="David" w:cs="David" w:hint="cs"/>
          <w:i/>
          <w:color w:val="000000"/>
          <w:sz w:val="25"/>
          <w:szCs w:val="25"/>
          <w:shd w:val="clear" w:color="auto" w:fill="FFFFFF"/>
          <w:rtl/>
        </w:rPr>
        <w:t xml:space="preserve">, בדילוגים של </w:t>
      </w:r>
      <m:oMath>
        <m:r>
          <w:rPr>
            <w:rFonts w:ascii="Cambria Math" w:eastAsiaTheme="minorEastAsia" w:hAnsi="Cambria Math" w:cs="David"/>
            <w:color w:val="000000"/>
            <w:sz w:val="25"/>
            <w:szCs w:val="25"/>
            <w:shd w:val="clear" w:color="auto" w:fill="FFFFFF"/>
          </w:rPr>
          <m:t xml:space="preserve">0.3 </m:t>
        </m:r>
        <m:r>
          <w:rPr>
            <w:rFonts w:ascii="Cambria Math" w:eastAsiaTheme="minorEastAsia" w:hAnsi="Cambria Math" w:cs="David"/>
            <w:color w:val="000000"/>
            <w:sz w:val="25"/>
            <w:szCs w:val="25"/>
            <w:shd w:val="clear" w:color="auto" w:fill="FFFFFF"/>
          </w:rPr>
          <m:t>[</m:t>
        </m:r>
        <m:r>
          <w:rPr>
            <w:rFonts w:ascii="Cambria Math" w:eastAsiaTheme="minorEastAsia" w:hAnsi="Cambria Math" w:cs="David"/>
            <w:color w:val="000000"/>
            <w:sz w:val="25"/>
            <w:szCs w:val="25"/>
            <w:shd w:val="clear" w:color="auto" w:fill="FFFFFF"/>
          </w:rPr>
          <m:t>k</m:t>
        </m:r>
        <m:r>
          <m:rPr>
            <m:sty m:val="p"/>
          </m:rPr>
          <w:rPr>
            <w:rFonts w:ascii="Cambria Math" w:hAnsi="Cambria Math" w:cs="Cambria"/>
            <w:color w:val="000000"/>
            <w:sz w:val="25"/>
            <w:szCs w:val="25"/>
            <w:shd w:val="clear" w:color="auto" w:fill="FFFFFF"/>
          </w:rPr>
          <m:t>Ω</m:t>
        </m:r>
        <m:r>
          <m:rPr>
            <m:sty m:val="p"/>
          </m:rPr>
          <w:rPr>
            <w:rFonts w:ascii="Cambria Math" w:hAnsi="Cambria Math" w:cs="Cambria"/>
            <w:color w:val="000000"/>
            <w:sz w:val="25"/>
            <w:szCs w:val="25"/>
            <w:shd w:val="clear" w:color="auto" w:fill="FFFFFF"/>
          </w:rPr>
          <m:t>]</m:t>
        </m:r>
      </m:oMath>
    </w:p>
    <w:p w14:paraId="4C4310F5" w14:textId="77777777" w:rsidR="007E49E8" w:rsidRPr="002B3B1A" w:rsidRDefault="007E49E8" w:rsidP="007E49E8">
      <w:pPr>
        <w:pStyle w:val="ListParagraph"/>
        <w:bidi/>
        <w:spacing w:line="360" w:lineRule="auto"/>
        <w:jc w:val="both"/>
        <w:rPr>
          <w:rFonts w:ascii="David" w:hAnsi="David" w:cs="David"/>
          <w:i/>
          <w:sz w:val="24"/>
          <w:szCs w:val="24"/>
          <w:rtl/>
        </w:rPr>
      </w:pPr>
    </w:p>
    <w:p w14:paraId="0F32A0BA" w14:textId="77777777" w:rsidR="00585FAA" w:rsidRDefault="00585FAA" w:rsidP="00585FAA">
      <w:pPr>
        <w:bidi/>
        <w:spacing w:line="360" w:lineRule="auto"/>
        <w:jc w:val="both"/>
        <w:rPr>
          <w:rFonts w:ascii="David" w:hAnsi="David" w:cs="David"/>
          <w:b/>
          <w:bCs/>
          <w:sz w:val="24"/>
          <w:szCs w:val="24"/>
          <w:rtl/>
        </w:rPr>
      </w:pPr>
      <w:r>
        <w:rPr>
          <w:rFonts w:ascii="David" w:hAnsi="David" w:cs="David"/>
          <w:b/>
          <w:bCs/>
          <w:noProof/>
          <w:sz w:val="24"/>
          <w:szCs w:val="24"/>
          <w:rtl/>
          <w:lang w:val="he-IL"/>
        </w:rPr>
        <mc:AlternateContent>
          <mc:Choice Requires="wpg">
            <w:drawing>
              <wp:anchor distT="0" distB="0" distL="114300" distR="114300" simplePos="0" relativeHeight="251661312" behindDoc="0" locked="0" layoutInCell="1" allowOverlap="1" wp14:anchorId="1CC9BFE6" wp14:editId="02D395FA">
                <wp:simplePos x="0" y="0"/>
                <wp:positionH relativeFrom="column">
                  <wp:posOffset>-96520</wp:posOffset>
                </wp:positionH>
                <wp:positionV relativeFrom="paragraph">
                  <wp:posOffset>-121920</wp:posOffset>
                </wp:positionV>
                <wp:extent cx="2783840" cy="1088390"/>
                <wp:effectExtent l="0" t="0" r="92710" b="0"/>
                <wp:wrapNone/>
                <wp:docPr id="22" name="Group 22"/>
                <wp:cNvGraphicFramePr/>
                <a:graphic xmlns:a="http://schemas.openxmlformats.org/drawingml/2006/main">
                  <a:graphicData uri="http://schemas.microsoft.com/office/word/2010/wordprocessingGroup">
                    <wpg:wgp>
                      <wpg:cNvGrpSpPr/>
                      <wpg:grpSpPr>
                        <a:xfrm>
                          <a:off x="0" y="0"/>
                          <a:ext cx="2783840" cy="1088390"/>
                          <a:chOff x="0" y="0"/>
                          <a:chExt cx="2783840" cy="1088390"/>
                        </a:xfrm>
                      </wpg:grpSpPr>
                      <wps:wsp>
                        <wps:cNvPr id="7" name="Oval 7"/>
                        <wps:cNvSpPr/>
                        <wps:spPr>
                          <a:xfrm>
                            <a:off x="701040" y="121920"/>
                            <a:ext cx="152400" cy="7112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1163320" y="193040"/>
                            <a:ext cx="133350" cy="56515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 name="Group 15"/>
                        <wpg:cNvGrpSpPr/>
                        <wpg:grpSpPr>
                          <a:xfrm>
                            <a:off x="294640" y="408940"/>
                            <a:ext cx="2482850" cy="210819"/>
                            <a:chOff x="0" y="0"/>
                            <a:chExt cx="2889250" cy="210819"/>
                          </a:xfrm>
                        </wpg:grpSpPr>
                        <wps:wsp>
                          <wps:cNvPr id="11" name="Straight Arrow Connector 11"/>
                          <wps:cNvCnPr/>
                          <wps:spPr>
                            <a:xfrm>
                              <a:off x="12700" y="76200"/>
                              <a:ext cx="2876550" cy="45719"/>
                            </a:xfrm>
                            <a:prstGeom prst="straightConnector1">
                              <a:avLst/>
                            </a:prstGeom>
                            <a:ln w="6350">
                              <a:tailEnd type="triangle"/>
                            </a:ln>
                          </wps:spPr>
                          <wps:style>
                            <a:lnRef idx="2">
                              <a:schemeClr val="accent3"/>
                            </a:lnRef>
                            <a:fillRef idx="0">
                              <a:schemeClr val="accent3"/>
                            </a:fillRef>
                            <a:effectRef idx="1">
                              <a:schemeClr val="accent3"/>
                            </a:effectRef>
                            <a:fontRef idx="minor">
                              <a:schemeClr val="tx1"/>
                            </a:fontRef>
                          </wps:style>
                          <wps:bodyPr/>
                        </wps:wsp>
                        <wps:wsp>
                          <wps:cNvPr id="12" name="Straight Arrow Connector 12"/>
                          <wps:cNvCnPr/>
                          <wps:spPr>
                            <a:xfrm>
                              <a:off x="0" y="0"/>
                              <a:ext cx="2882900" cy="45719"/>
                            </a:xfrm>
                            <a:prstGeom prst="straightConnector1">
                              <a:avLst/>
                            </a:prstGeom>
                            <a:ln w="6350">
                              <a:tailEnd type="triangle"/>
                            </a:ln>
                          </wps:spPr>
                          <wps:style>
                            <a:lnRef idx="2">
                              <a:schemeClr val="accent3"/>
                            </a:lnRef>
                            <a:fillRef idx="0">
                              <a:schemeClr val="accent3"/>
                            </a:fillRef>
                            <a:effectRef idx="1">
                              <a:schemeClr val="accent3"/>
                            </a:effectRef>
                            <a:fontRef idx="minor">
                              <a:schemeClr val="tx1"/>
                            </a:fontRef>
                          </wps:style>
                          <wps:bodyPr/>
                        </wps:wsp>
                        <wps:wsp>
                          <wps:cNvPr id="13" name="Straight Arrow Connector 13"/>
                          <wps:cNvCnPr/>
                          <wps:spPr>
                            <a:xfrm>
                              <a:off x="12700" y="165100"/>
                              <a:ext cx="2876550" cy="45719"/>
                            </a:xfrm>
                            <a:prstGeom prst="straightConnector1">
                              <a:avLst/>
                            </a:prstGeom>
                            <a:ln w="6350">
                              <a:tailEnd type="triangle"/>
                            </a:ln>
                          </wps:spPr>
                          <wps:style>
                            <a:lnRef idx="2">
                              <a:schemeClr val="accent3"/>
                            </a:lnRef>
                            <a:fillRef idx="0">
                              <a:schemeClr val="accent3"/>
                            </a:fillRef>
                            <a:effectRef idx="1">
                              <a:schemeClr val="accent3"/>
                            </a:effectRef>
                            <a:fontRef idx="minor">
                              <a:schemeClr val="tx1"/>
                            </a:fontRef>
                          </wps:style>
                          <wps:bodyPr/>
                        </wps:wsp>
                      </wpg:grpSp>
                      <wps:wsp>
                        <wps:cNvPr id="14" name="Cube 14"/>
                        <wps:cNvSpPr/>
                        <wps:spPr>
                          <a:xfrm>
                            <a:off x="60960" y="254000"/>
                            <a:ext cx="412750" cy="520700"/>
                          </a:xfrm>
                          <a:prstGeom prst="cub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a:off x="1996440" y="25400"/>
                            <a:ext cx="787400" cy="234950"/>
                          </a:xfrm>
                          <a:prstGeom prst="rect">
                            <a:avLst/>
                          </a:prstGeom>
                          <a:noFill/>
                          <a:ln w="6350">
                            <a:noFill/>
                          </a:ln>
                        </wps:spPr>
                        <wps:txbx>
                          <w:txbxContent>
                            <w:p w14:paraId="6ADAC43E" w14:textId="77777777" w:rsidR="00585FAA" w:rsidRPr="003C04AB" w:rsidRDefault="00585FAA" w:rsidP="00585FAA">
                              <w:pPr>
                                <w:rPr>
                                  <w:sz w:val="12"/>
                                  <w:szCs w:val="12"/>
                                </w:rPr>
                              </w:pPr>
                              <w:r w:rsidRPr="003C04AB">
                                <w:rPr>
                                  <w:rFonts w:hint="cs"/>
                                  <w:sz w:val="12"/>
                                  <w:szCs w:val="12"/>
                                  <w:rtl/>
                                </w:rPr>
                                <w:t>מיקרוסקופ ומצלמה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1488440" y="822960"/>
                            <a:ext cx="666750" cy="234950"/>
                          </a:xfrm>
                          <a:prstGeom prst="rect">
                            <a:avLst/>
                          </a:prstGeom>
                          <a:noFill/>
                          <a:ln w="6350">
                            <a:noFill/>
                          </a:ln>
                        </wps:spPr>
                        <wps:txbx>
                          <w:txbxContent>
                            <w:p w14:paraId="61ECC2F9" w14:textId="77777777" w:rsidR="00585FAA" w:rsidRPr="003C04AB" w:rsidRDefault="00585FAA" w:rsidP="00585FAA">
                              <w:pPr>
                                <w:rPr>
                                  <w:sz w:val="12"/>
                                  <w:szCs w:val="12"/>
                                </w:rPr>
                              </w:pPr>
                              <w:r w:rsidRPr="003C04AB">
                                <w:rPr>
                                  <w:rFonts w:hint="cs"/>
                                  <w:sz w:val="12"/>
                                  <w:szCs w:val="12"/>
                                  <w:rtl/>
                                </w:rPr>
                                <w:t>מקטב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579120" y="853440"/>
                            <a:ext cx="666750" cy="234950"/>
                          </a:xfrm>
                          <a:prstGeom prst="rect">
                            <a:avLst/>
                          </a:prstGeom>
                          <a:noFill/>
                          <a:ln w="6350">
                            <a:noFill/>
                          </a:ln>
                        </wps:spPr>
                        <wps:txbx>
                          <w:txbxContent>
                            <w:p w14:paraId="5DD944AE" w14:textId="77777777" w:rsidR="00585FAA" w:rsidRPr="003C04AB" w:rsidRDefault="00585FAA" w:rsidP="00585FAA">
                              <w:pPr>
                                <w:rPr>
                                  <w:sz w:val="12"/>
                                  <w:szCs w:val="12"/>
                                </w:rPr>
                              </w:pPr>
                              <w:r w:rsidRPr="003C04AB">
                                <w:rPr>
                                  <w:rFonts w:hint="cs"/>
                                  <w:sz w:val="12"/>
                                  <w:szCs w:val="12"/>
                                  <w:rtl/>
                                </w:rPr>
                                <w:t>מקטב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899160" y="0"/>
                            <a:ext cx="800100" cy="234950"/>
                          </a:xfrm>
                          <a:prstGeom prst="rect">
                            <a:avLst/>
                          </a:prstGeom>
                          <a:noFill/>
                          <a:ln w="6350">
                            <a:noFill/>
                          </a:ln>
                        </wps:spPr>
                        <wps:txbx>
                          <w:txbxContent>
                            <w:p w14:paraId="158C7A78" w14:textId="77777777" w:rsidR="00585FAA" w:rsidRPr="003C04AB" w:rsidRDefault="00585FAA" w:rsidP="00585FAA">
                              <w:pPr>
                                <w:rPr>
                                  <w:sz w:val="12"/>
                                  <w:szCs w:val="12"/>
                                </w:rPr>
                              </w:pPr>
                              <w:r w:rsidRPr="003C04AB">
                                <w:rPr>
                                  <w:rFonts w:hint="cs"/>
                                  <w:sz w:val="12"/>
                                  <w:szCs w:val="12"/>
                                  <w:rtl/>
                                </w:rPr>
                                <w:t>גרנט מלופף בסליל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0" y="25400"/>
                            <a:ext cx="666750" cy="234950"/>
                          </a:xfrm>
                          <a:prstGeom prst="rect">
                            <a:avLst/>
                          </a:prstGeom>
                          <a:noFill/>
                          <a:ln w="6350">
                            <a:noFill/>
                          </a:ln>
                        </wps:spPr>
                        <wps:txbx>
                          <w:txbxContent>
                            <w:p w14:paraId="2E52B5C2" w14:textId="77777777" w:rsidR="00585FAA" w:rsidRPr="003C04AB" w:rsidRDefault="00585FAA" w:rsidP="00585FAA">
                              <w:pPr>
                                <w:rPr>
                                  <w:sz w:val="12"/>
                                  <w:szCs w:val="12"/>
                                </w:rPr>
                              </w:pPr>
                              <w:r w:rsidRPr="003C04AB">
                                <w:rPr>
                                  <w:rFonts w:hint="cs"/>
                                  <w:sz w:val="12"/>
                                  <w:szCs w:val="12"/>
                                  <w:rtl/>
                                </w:rPr>
                                <w:t>מקור אור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CC9BFE6" id="Group 22" o:spid="_x0000_s1026" style="position:absolute;left:0;text-align:left;margin-left:-7.6pt;margin-top:-9.6pt;width:219.2pt;height:85.7pt;z-index:251661312" coordsize="27838,10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">
                <v:oval id="Oval 7" o:spid="_x0000_s1027" style="position:absolute;left:7010;top:1219;width:1524;height:7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" fillcolor="#a5a5a5 [3206]" strokecolor="#525252 [1606]" strokeweight="1pt">
                  <v:stroke joinstyle="miter"/>
                </v:oval>
                <v:oval id="Oval 9" o:spid="_x0000_s1028" style="position:absolute;left:11633;top:1930;width:1333;height:5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" fillcolor="#a5a5a5 [3206]" strokecolor="#525252 [1606]" strokeweight="1pt">
                  <v:stroke joinstyle="miter"/>
                </v:oval>
                <v:group id="Group 15" o:spid="_x0000_s1029" style="position:absolute;left:2946;top:4089;width:24828;height:2108" coordsize="28892,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32" coordsize="21600,21600" o:spt="32" o:oned="t" path="m,l21600,21600e" filled="f">
                    <v:path arrowok="t" fillok="f" o:connecttype="none"/>
                    <o:lock v:ext="edit" shapetype="t"/>
                  </v:shapetype>
                  <v:shape id="Straight Arrow Connector 11" o:spid="_x0000_s1030" type="#_x0000_t32" style="position:absolute;left:127;top:762;width:28765;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" strokecolor="#a5a5a5 [3206]" strokeweight=".5pt">
                    <v:stroke endarrow="block" joinstyle="miter"/>
                  </v:shape>
                  <v:shape id="Straight Arrow Connector 12" o:spid="_x0000_s1031" type="#_x0000_t32" style="position:absolute;width:28829;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" strokecolor="#a5a5a5 [3206]" strokeweight=".5pt">
                    <v:stroke endarrow="block" joinstyle="miter"/>
                  </v:shape>
                  <v:shape id="Straight Arrow Connector 13" o:spid="_x0000_s1032" type="#_x0000_t32" style="position:absolute;left:127;top:1651;width:28765;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" strokecolor="#a5a5a5 [3206]" strokeweight=".5pt">
                    <v:stroke endarrow="block" joinstyle="miter"/>
                  </v:shape>
                </v:group>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4" o:spid="_x0000_s1033" type="#_x0000_t16" style="position:absolute;left:609;top:2540;width:4128;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" fillcolor="#a5a5a5 [3206]" strokecolor="#525252 [1606]" strokeweight="1pt"/>
                <v:shapetype id="_x0000_t202" coordsize="21600,21600" o:spt="202" path="m,l,21600r21600,l21600,xe">
                  <v:stroke joinstyle="miter"/>
                  <v:path gradientshapeok="t" o:connecttype="rect"/>
                </v:shapetype>
                <v:shape id="Text Box 17" o:spid="_x0000_s1034" type="#_x0000_t202" style="position:absolute;left:19964;top:254;width:7874;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6ADAC43E" w14:textId="77777777" w:rsidR="00585FAA" w:rsidRPr="003C04AB" w:rsidRDefault="00585FAA" w:rsidP="00585FAA">
                        <w:pPr>
                          <w:rPr>
                            <w:sz w:val="12"/>
                            <w:szCs w:val="12"/>
                          </w:rPr>
                        </w:pPr>
                        <w:r w:rsidRPr="003C04AB">
                          <w:rPr>
                            <w:rFonts w:hint="cs"/>
                            <w:sz w:val="12"/>
                            <w:szCs w:val="12"/>
                            <w:rtl/>
                          </w:rPr>
                          <w:t>מיקרוסקופ ומצלמה</w:t>
                        </w:r>
                      </w:p>
                    </w:txbxContent>
                  </v:textbox>
                </v:shape>
                <v:shape id="Text Box 18" o:spid="_x0000_s1035" type="#_x0000_t202" style="position:absolute;left:14884;top:8229;width:6667;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61ECC2F9" w14:textId="77777777" w:rsidR="00585FAA" w:rsidRPr="003C04AB" w:rsidRDefault="00585FAA" w:rsidP="00585FAA">
                        <w:pPr>
                          <w:rPr>
                            <w:sz w:val="12"/>
                            <w:szCs w:val="12"/>
                          </w:rPr>
                        </w:pPr>
                        <w:r w:rsidRPr="003C04AB">
                          <w:rPr>
                            <w:rFonts w:hint="cs"/>
                            <w:sz w:val="12"/>
                            <w:szCs w:val="12"/>
                            <w:rtl/>
                          </w:rPr>
                          <w:t>מקטב 2</w:t>
                        </w:r>
                      </w:p>
                    </w:txbxContent>
                  </v:textbox>
                </v:shape>
                <v:shape id="Text Box 19" o:spid="_x0000_s1036" type="#_x0000_t202" style="position:absolute;left:5791;top:8534;width:6667;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5DD944AE" w14:textId="77777777" w:rsidR="00585FAA" w:rsidRPr="003C04AB" w:rsidRDefault="00585FAA" w:rsidP="00585FAA">
                        <w:pPr>
                          <w:rPr>
                            <w:sz w:val="12"/>
                            <w:szCs w:val="12"/>
                          </w:rPr>
                        </w:pPr>
                        <w:r w:rsidRPr="003C04AB">
                          <w:rPr>
                            <w:rFonts w:hint="cs"/>
                            <w:sz w:val="12"/>
                            <w:szCs w:val="12"/>
                            <w:rtl/>
                          </w:rPr>
                          <w:t>מקטב 1</w:t>
                        </w:r>
                      </w:p>
                    </w:txbxContent>
                  </v:textbox>
                </v:shape>
                <v:shape id="Text Box 20" o:spid="_x0000_s1037" type="#_x0000_t202" style="position:absolute;left:8991;width:8001;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158C7A78" w14:textId="77777777" w:rsidR="00585FAA" w:rsidRPr="003C04AB" w:rsidRDefault="00585FAA" w:rsidP="00585FAA">
                        <w:pPr>
                          <w:rPr>
                            <w:sz w:val="12"/>
                            <w:szCs w:val="12"/>
                          </w:rPr>
                        </w:pPr>
                        <w:r w:rsidRPr="003C04AB">
                          <w:rPr>
                            <w:rFonts w:hint="cs"/>
                            <w:sz w:val="12"/>
                            <w:szCs w:val="12"/>
                            <w:rtl/>
                          </w:rPr>
                          <w:t>גרנט מלופף בסליל</w:t>
                        </w:r>
                      </w:p>
                    </w:txbxContent>
                  </v:textbox>
                </v:shape>
                <v:shape id="Text Box 21" o:spid="_x0000_s1038" type="#_x0000_t202" style="position:absolute;top:254;width:6667;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2E52B5C2" w14:textId="77777777" w:rsidR="00585FAA" w:rsidRPr="003C04AB" w:rsidRDefault="00585FAA" w:rsidP="00585FAA">
                        <w:pPr>
                          <w:rPr>
                            <w:sz w:val="12"/>
                            <w:szCs w:val="12"/>
                          </w:rPr>
                        </w:pPr>
                        <w:r w:rsidRPr="003C04AB">
                          <w:rPr>
                            <w:rFonts w:hint="cs"/>
                            <w:sz w:val="12"/>
                            <w:szCs w:val="12"/>
                            <w:rtl/>
                          </w:rPr>
                          <w:t>מקור אור</w:t>
                        </w:r>
                      </w:p>
                    </w:txbxContent>
                  </v:textbox>
                </v:shape>
              </v:group>
            </w:pict>
          </mc:Fallback>
        </mc:AlternateContent>
      </w:r>
      <w:r>
        <w:rPr>
          <w:rFonts w:ascii="David" w:hAnsi="David" w:cs="David"/>
          <w:b/>
          <w:bCs/>
          <w:noProof/>
          <w:sz w:val="24"/>
          <w:szCs w:val="24"/>
          <w:rtl/>
          <w:lang w:val="he-IL"/>
        </w:rPr>
        <mc:AlternateContent>
          <mc:Choice Requires="wps">
            <w:drawing>
              <wp:anchor distT="0" distB="0" distL="114300" distR="114300" simplePos="0" relativeHeight="251660288" behindDoc="0" locked="0" layoutInCell="1" allowOverlap="1" wp14:anchorId="0A2D5860" wp14:editId="08A40DB8">
                <wp:simplePos x="0" y="0"/>
                <wp:positionH relativeFrom="column">
                  <wp:posOffset>1997710</wp:posOffset>
                </wp:positionH>
                <wp:positionV relativeFrom="paragraph">
                  <wp:posOffset>83185</wp:posOffset>
                </wp:positionV>
                <wp:extent cx="514667" cy="584200"/>
                <wp:effectExtent l="3175" t="0" r="22225" b="22225"/>
                <wp:wrapNone/>
                <wp:docPr id="16" name="Cylinder 16"/>
                <wp:cNvGraphicFramePr/>
                <a:graphic xmlns:a="http://schemas.openxmlformats.org/drawingml/2006/main">
                  <a:graphicData uri="http://schemas.microsoft.com/office/word/2010/wordprocessingShape">
                    <wps:wsp>
                      <wps:cNvSpPr/>
                      <wps:spPr>
                        <a:xfrm rot="5400000">
                          <a:off x="0" y="0"/>
                          <a:ext cx="514667" cy="584200"/>
                        </a:xfrm>
                        <a:prstGeom prst="ca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B98A21"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6" o:spid="_x0000_s1026" type="#_x0000_t22" style="position:absolute;left:0;text-align:left;margin-left:157.3pt;margin-top:6.55pt;width:40.5pt;height:46pt;rotation:90;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" adj="4757" fillcolor="#a5a5a5 [3206]" strokecolor="#525252 [1606]" strokeweight="1pt">
                <v:stroke joinstyle="miter"/>
              </v:shape>
            </w:pict>
          </mc:Fallback>
        </mc:AlternateContent>
      </w:r>
      <w:r>
        <w:rPr>
          <w:rFonts w:ascii="David" w:hAnsi="David" w:cs="David"/>
          <w:b/>
          <w:bCs/>
          <w:noProof/>
          <w:sz w:val="24"/>
          <w:szCs w:val="24"/>
          <w:rtl/>
          <w:lang w:val="he-IL"/>
        </w:rPr>
        <mc:AlternateContent>
          <mc:Choice Requires="wps">
            <w:drawing>
              <wp:anchor distT="0" distB="0" distL="114300" distR="114300" simplePos="0" relativeHeight="251659264" behindDoc="0" locked="0" layoutInCell="1" allowOverlap="1" wp14:anchorId="18AF0C76" wp14:editId="0E7DDBC9">
                <wp:simplePos x="0" y="0"/>
                <wp:positionH relativeFrom="column">
                  <wp:posOffset>1517650</wp:posOffset>
                </wp:positionH>
                <wp:positionV relativeFrom="paragraph">
                  <wp:posOffset>0</wp:posOffset>
                </wp:positionV>
                <wp:extent cx="152400" cy="711200"/>
                <wp:effectExtent l="0" t="0" r="19050" b="12700"/>
                <wp:wrapNone/>
                <wp:docPr id="23" name="Oval 23"/>
                <wp:cNvGraphicFramePr/>
                <a:graphic xmlns:a="http://schemas.openxmlformats.org/drawingml/2006/main">
                  <a:graphicData uri="http://schemas.microsoft.com/office/word/2010/wordprocessingShape">
                    <wps:wsp>
                      <wps:cNvSpPr/>
                      <wps:spPr>
                        <a:xfrm>
                          <a:off x="0" y="0"/>
                          <a:ext cx="152400" cy="7112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D12103" id="Oval 23" o:spid="_x0000_s1026" style="position:absolute;left:0;text-align:left;margin-left:119.5pt;margin-top:0;width:12pt;height:5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" fillcolor="#a5a5a5 [3206]" strokecolor="#525252 [1606]" strokeweight="1pt">
                <v:stroke joinstyle="miter"/>
              </v:oval>
            </w:pict>
          </mc:Fallback>
        </mc:AlternateContent>
      </w:r>
    </w:p>
    <w:p w14:paraId="244CC136" w14:textId="77777777" w:rsidR="00585FAA" w:rsidRDefault="00585FAA" w:rsidP="00585FAA">
      <w:pPr>
        <w:bidi/>
        <w:spacing w:line="360" w:lineRule="auto"/>
        <w:jc w:val="both"/>
        <w:rPr>
          <w:rFonts w:ascii="David" w:hAnsi="David" w:cs="David"/>
          <w:b/>
          <w:bCs/>
          <w:sz w:val="24"/>
          <w:szCs w:val="24"/>
          <w:rtl/>
        </w:rPr>
      </w:pPr>
    </w:p>
    <w:p w14:paraId="2F9CEC97" w14:textId="77777777" w:rsidR="00585FAA" w:rsidRDefault="00585FAA" w:rsidP="00585FAA">
      <w:pPr>
        <w:bidi/>
        <w:spacing w:line="360" w:lineRule="auto"/>
        <w:jc w:val="both"/>
        <w:rPr>
          <w:rFonts w:ascii="David" w:hAnsi="David" w:cs="David"/>
          <w:b/>
          <w:bCs/>
          <w:sz w:val="24"/>
          <w:szCs w:val="24"/>
          <w:rtl/>
        </w:rPr>
      </w:pPr>
    </w:p>
    <w:p w14:paraId="322D2AA2" w14:textId="77777777" w:rsidR="00585FAA" w:rsidRPr="00554A18" w:rsidRDefault="00585FAA" w:rsidP="00585FAA">
      <w:pPr>
        <w:tabs>
          <w:tab w:val="center" w:pos="4513"/>
          <w:tab w:val="left" w:pos="6554"/>
        </w:tabs>
        <w:bidi/>
        <w:spacing w:line="360" w:lineRule="auto"/>
        <w:jc w:val="both"/>
        <w:rPr>
          <w:rFonts w:ascii="David" w:hAnsi="David" w:cs="David"/>
          <w:b/>
          <w:bCs/>
          <w:i/>
          <w:iCs/>
          <w:sz w:val="16"/>
          <w:szCs w:val="16"/>
          <w:rtl/>
        </w:rPr>
      </w:pPr>
      <w:r w:rsidRPr="00554A18">
        <w:rPr>
          <w:rFonts w:ascii="David" w:hAnsi="David" w:cs="David" w:hint="cs"/>
          <w:i/>
          <w:iCs/>
          <w:sz w:val="16"/>
          <w:szCs w:val="16"/>
          <w:rtl/>
        </w:rPr>
        <w:t xml:space="preserve">איור (2.3): סקיצה של מערכת הניסוי בחלק ב' </w:t>
      </w:r>
      <w:r w:rsidRPr="00554A18">
        <w:rPr>
          <w:rFonts w:ascii="David" w:hAnsi="David" w:cs="David"/>
          <w:i/>
          <w:iCs/>
          <w:sz w:val="16"/>
          <w:szCs w:val="16"/>
          <w:rtl/>
        </w:rPr>
        <w:t>–</w:t>
      </w:r>
      <w:r w:rsidRPr="00554A18">
        <w:rPr>
          <w:rFonts w:ascii="David" w:hAnsi="David" w:cs="David" w:hint="cs"/>
          <w:i/>
          <w:iCs/>
          <w:sz w:val="16"/>
          <w:szCs w:val="16"/>
          <w:rtl/>
        </w:rPr>
        <w:t xml:space="preserve"> חקר דומיינים מגנטיים ואפקט ברקהאוזן. </w:t>
      </w:r>
    </w:p>
    <w:p w14:paraId="09C95129" w14:textId="73C300DC" w:rsidR="00585FAA" w:rsidRDefault="00585FAA" w:rsidP="00585FAA">
      <w:pPr>
        <w:bidi/>
        <w:spacing w:line="360" w:lineRule="auto"/>
        <w:jc w:val="both"/>
        <w:rPr>
          <w:rFonts w:ascii="David" w:hAnsi="David" w:cs="David"/>
          <w:sz w:val="24"/>
          <w:szCs w:val="24"/>
          <w:rtl/>
        </w:rPr>
      </w:pPr>
      <w:r w:rsidRPr="0091083B">
        <w:rPr>
          <w:rFonts w:ascii="David" w:hAnsi="David" w:cs="David" w:hint="cs"/>
          <w:b/>
          <w:bCs/>
          <w:sz w:val="24"/>
          <w:szCs w:val="24"/>
          <w:rtl/>
        </w:rPr>
        <w:t>בחלק</w:t>
      </w:r>
      <w:r>
        <w:rPr>
          <w:rFonts w:ascii="David" w:hAnsi="David" w:cs="David" w:hint="cs"/>
          <w:b/>
          <w:bCs/>
          <w:sz w:val="24"/>
          <w:szCs w:val="24"/>
          <w:rtl/>
        </w:rPr>
        <w:t>ו</w:t>
      </w:r>
      <w:r w:rsidRPr="0091083B">
        <w:rPr>
          <w:rFonts w:ascii="David" w:hAnsi="David" w:cs="David" w:hint="cs"/>
          <w:b/>
          <w:bCs/>
          <w:sz w:val="24"/>
          <w:szCs w:val="24"/>
          <w:rtl/>
        </w:rPr>
        <w:t xml:space="preserve"> השני</w:t>
      </w:r>
      <w:r>
        <w:rPr>
          <w:rFonts w:ascii="David" w:hAnsi="David" w:cs="David" w:hint="cs"/>
          <w:sz w:val="24"/>
          <w:szCs w:val="24"/>
          <w:rtl/>
        </w:rPr>
        <w:t xml:space="preserve"> של הניסוי, חקרנו התפלגות של דומיינים מגנטיים ואת אפקט ברקהאוזן. מערכת הניסוי (ראו איור 2.3) כללה מיקרוסקופ אופטי המחובר למצלמה, שכבה דקה של גרנט פרימגנטי שמשני צדדיו 2 מקטבים ומסביבו סליל. מהות הסליל היא לגרום לשדה מגנטי בכיוון המאונך למקטבים ולגרנט הפרימגנטי. בכל מדידה, שינינו את השדה החשמלי בסליל (כאשר כתוצאה מכך השתנה השדה החשמלי העובר דרך הגרנט), וצילמנו את התפלגות האזורים המגנטיים בחומר. השלבים העיקריים בתהליך המדידה היו </w:t>
      </w:r>
      <w:r>
        <w:rPr>
          <w:rFonts w:ascii="David" w:hAnsi="David" w:cs="David"/>
          <w:sz w:val="24"/>
          <w:szCs w:val="24"/>
          <w:rtl/>
        </w:rPr>
        <w:t>–</w:t>
      </w:r>
      <w:r>
        <w:rPr>
          <w:rFonts w:ascii="David" w:hAnsi="David" w:cs="David" w:hint="cs"/>
          <w:sz w:val="24"/>
          <w:szCs w:val="24"/>
          <w:rtl/>
        </w:rPr>
        <w:t xml:space="preserve"> </w:t>
      </w:r>
    </w:p>
    <w:p w14:paraId="0B3B503D" w14:textId="77777777" w:rsidR="00585FAA" w:rsidRDefault="00585FAA" w:rsidP="00585FAA">
      <w:pPr>
        <w:pStyle w:val="ListParagraph"/>
        <w:numPr>
          <w:ilvl w:val="0"/>
          <w:numId w:val="4"/>
        </w:numPr>
        <w:bidi/>
        <w:spacing w:line="360" w:lineRule="auto"/>
        <w:jc w:val="both"/>
        <w:rPr>
          <w:rFonts w:ascii="David" w:hAnsi="David" w:cs="David"/>
          <w:sz w:val="24"/>
          <w:szCs w:val="24"/>
        </w:rPr>
      </w:pPr>
      <w:r w:rsidRPr="005B66C8">
        <w:rPr>
          <w:rFonts w:ascii="David" w:hAnsi="David" w:cs="David" w:hint="cs"/>
          <w:sz w:val="24"/>
          <w:szCs w:val="24"/>
          <w:rtl/>
        </w:rPr>
        <w:lastRenderedPageBreak/>
        <w:t>התחלת מדידה ממתח אפסי</w:t>
      </w:r>
      <w:r>
        <w:rPr>
          <w:rFonts w:ascii="David" w:hAnsi="David" w:cs="David" w:hint="cs"/>
          <w:sz w:val="24"/>
          <w:szCs w:val="24"/>
          <w:rtl/>
        </w:rPr>
        <w:t>.</w:t>
      </w:r>
    </w:p>
    <w:p w14:paraId="7D81EC6E" w14:textId="77777777" w:rsidR="00585FAA" w:rsidRDefault="00585FAA" w:rsidP="00585FAA">
      <w:pPr>
        <w:pStyle w:val="ListParagraph"/>
        <w:numPr>
          <w:ilvl w:val="0"/>
          <w:numId w:val="4"/>
        </w:numPr>
        <w:bidi/>
        <w:spacing w:line="360" w:lineRule="auto"/>
        <w:jc w:val="both"/>
        <w:rPr>
          <w:rFonts w:ascii="David" w:hAnsi="David" w:cs="David"/>
          <w:sz w:val="24"/>
          <w:szCs w:val="24"/>
        </w:rPr>
      </w:pPr>
      <w:r w:rsidRPr="005B66C8">
        <w:rPr>
          <w:rFonts w:ascii="David" w:hAnsi="David" w:cs="David" w:hint="cs"/>
          <w:sz w:val="24"/>
          <w:szCs w:val="24"/>
          <w:rtl/>
        </w:rPr>
        <w:t>הגדלת המתח עד</w:t>
      </w:r>
      <w:r>
        <w:rPr>
          <w:rFonts w:ascii="David" w:hAnsi="David" w:cs="David" w:hint="cs"/>
          <w:sz w:val="24"/>
          <w:szCs w:val="24"/>
          <w:rtl/>
        </w:rPr>
        <w:t xml:space="preserve"> שתמונת הדומיינים המגנטיים המתקבלת מכילה צבע יחיד בקירוב טוב.</w:t>
      </w:r>
    </w:p>
    <w:p w14:paraId="7C58219B" w14:textId="77777777" w:rsidR="00585FAA" w:rsidRDefault="00585FAA" w:rsidP="00585FAA">
      <w:pPr>
        <w:pStyle w:val="ListParagraph"/>
        <w:numPr>
          <w:ilvl w:val="0"/>
          <w:numId w:val="4"/>
        </w:numPr>
        <w:bidi/>
        <w:spacing w:line="360" w:lineRule="auto"/>
        <w:jc w:val="both"/>
        <w:rPr>
          <w:rFonts w:ascii="David" w:hAnsi="David" w:cs="David"/>
          <w:sz w:val="24"/>
          <w:szCs w:val="24"/>
        </w:rPr>
      </w:pPr>
      <w:r>
        <w:rPr>
          <w:rFonts w:ascii="David" w:hAnsi="David" w:cs="David" w:hint="cs"/>
          <w:sz w:val="24"/>
          <w:szCs w:val="24"/>
          <w:rtl/>
        </w:rPr>
        <w:t xml:space="preserve">הורדת המתח בחזרה עד אפס. </w:t>
      </w:r>
    </w:p>
    <w:p w14:paraId="5C0E3C01" w14:textId="77777777" w:rsidR="00585FAA" w:rsidRDefault="00585FAA" w:rsidP="00585FAA">
      <w:pPr>
        <w:pStyle w:val="ListParagraph"/>
        <w:numPr>
          <w:ilvl w:val="0"/>
          <w:numId w:val="4"/>
        </w:numPr>
        <w:bidi/>
        <w:spacing w:line="360" w:lineRule="auto"/>
        <w:jc w:val="both"/>
        <w:rPr>
          <w:rFonts w:ascii="David" w:hAnsi="David" w:cs="David"/>
          <w:sz w:val="24"/>
          <w:szCs w:val="24"/>
        </w:rPr>
      </w:pPr>
      <w:r>
        <w:rPr>
          <w:rFonts w:ascii="David" w:hAnsi="David" w:cs="David" w:hint="cs"/>
          <w:sz w:val="24"/>
          <w:szCs w:val="24"/>
          <w:rtl/>
        </w:rPr>
        <w:t xml:space="preserve">החלפת כיוון המתח במעגל לצורך הדמיית המשך ירידה במתח. </w:t>
      </w:r>
    </w:p>
    <w:p w14:paraId="467EF43C" w14:textId="77777777" w:rsidR="00554A18" w:rsidRDefault="00554A18" w:rsidP="00554A18">
      <w:pPr>
        <w:pStyle w:val="ListParagraph"/>
        <w:numPr>
          <w:ilvl w:val="0"/>
          <w:numId w:val="4"/>
        </w:numPr>
        <w:bidi/>
        <w:spacing w:line="360" w:lineRule="auto"/>
        <w:jc w:val="both"/>
        <w:rPr>
          <w:rFonts w:ascii="David" w:hAnsi="David" w:cs="David"/>
          <w:sz w:val="24"/>
          <w:szCs w:val="24"/>
        </w:rPr>
      </w:pPr>
      <w:r>
        <w:rPr>
          <w:rFonts w:ascii="David" w:hAnsi="David" w:cs="David" w:hint="cs"/>
          <w:sz w:val="24"/>
          <w:szCs w:val="24"/>
          <w:rtl/>
        </w:rPr>
        <w:t xml:space="preserve">עליה חזרה מעלה. </w:t>
      </w:r>
    </w:p>
    <w:p w14:paraId="0F6C806F" w14:textId="77777777" w:rsidR="00554A18" w:rsidRDefault="00554A18" w:rsidP="00554A18">
      <w:pPr>
        <w:bidi/>
        <w:spacing w:line="360" w:lineRule="auto"/>
        <w:jc w:val="both"/>
        <w:rPr>
          <w:rFonts w:ascii="David" w:hAnsi="David" w:cs="David"/>
          <w:sz w:val="24"/>
          <w:szCs w:val="24"/>
          <w:rtl/>
        </w:rPr>
      </w:pPr>
      <w:r>
        <w:rPr>
          <w:noProof/>
        </w:rPr>
        <w:drawing>
          <wp:inline distT="0" distB="0" distL="0" distR="0" wp14:anchorId="6BB399B1" wp14:editId="0E685837">
            <wp:extent cx="2752439" cy="1588135"/>
            <wp:effectExtent l="0" t="0" r="0" b="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rotWithShape="1">
                    <a:blip r:embed="rId14"/>
                    <a:srcRect l="24081" t="17012" r="22266" b="12712"/>
                    <a:stretch/>
                  </pic:blipFill>
                  <pic:spPr bwMode="auto">
                    <a:xfrm>
                      <a:off x="0" y="0"/>
                      <a:ext cx="2778062" cy="1602919"/>
                    </a:xfrm>
                    <a:prstGeom prst="rect">
                      <a:avLst/>
                    </a:prstGeom>
                    <a:ln>
                      <a:noFill/>
                    </a:ln>
                    <a:extLst>
                      <a:ext uri="{53640926-AAD7-44D8-BBD7-CCE9431645EC}">
                        <a14:shadowObscured xmlns:a14="http://schemas.microsoft.com/office/drawing/2010/main"/>
                      </a:ext>
                    </a:extLst>
                  </pic:spPr>
                </pic:pic>
              </a:graphicData>
            </a:graphic>
          </wp:inline>
        </w:drawing>
      </w:r>
    </w:p>
    <w:p w14:paraId="5087E59C" w14:textId="1C3F5FEF" w:rsidR="00554A18" w:rsidRPr="00EB6AC7" w:rsidRDefault="00554A18" w:rsidP="00554A18">
      <w:pPr>
        <w:tabs>
          <w:tab w:val="center" w:pos="4513"/>
          <w:tab w:val="left" w:pos="6554"/>
        </w:tabs>
        <w:bidi/>
        <w:spacing w:line="360" w:lineRule="auto"/>
        <w:jc w:val="both"/>
        <w:rPr>
          <w:rFonts w:ascii="David" w:hAnsi="David" w:cs="David"/>
          <w:b/>
          <w:bCs/>
          <w:i/>
          <w:iCs/>
          <w:sz w:val="16"/>
          <w:szCs w:val="16"/>
          <w:rtl/>
        </w:rPr>
      </w:pPr>
      <w:r w:rsidRPr="00EB6AC7">
        <w:rPr>
          <w:rFonts w:ascii="David" w:hAnsi="David" w:cs="David" w:hint="cs"/>
          <w:i/>
          <w:iCs/>
          <w:sz w:val="16"/>
          <w:szCs w:val="16"/>
          <w:rtl/>
        </w:rPr>
        <w:t xml:space="preserve">תמונה (2.4): צילום דומיינים מגנטיים שהתקבל במהלך הניסוי. ניתן לראות שני צבעים עיקריים, </w:t>
      </w:r>
      <w:r w:rsidR="00BC32AF" w:rsidRPr="00EB6AC7">
        <w:rPr>
          <w:rFonts w:ascii="David" w:hAnsi="David" w:cs="David" w:hint="cs"/>
          <w:i/>
          <w:iCs/>
          <w:sz w:val="16"/>
          <w:szCs w:val="16"/>
          <w:rtl/>
        </w:rPr>
        <w:t xml:space="preserve">כאשר כל צבע מבטא כיוון מגנטיזציה ראשי בדומיינים שנוצרו בגביש הגרנט. קיבענו את אחד הצבעים ככיוון שמשמעותו </w:t>
      </w:r>
      <w:r w:rsidR="00BC32AF" w:rsidRPr="00EB6AC7">
        <w:rPr>
          <w:rFonts w:ascii="David" w:hAnsi="David" w:cs="David"/>
          <w:i/>
          <w:iCs/>
          <w:sz w:val="16"/>
          <w:szCs w:val="16"/>
          <w:rtl/>
        </w:rPr>
        <w:t>–</w:t>
      </w:r>
      <w:r w:rsidR="00BC32AF" w:rsidRPr="00EB6AC7">
        <w:rPr>
          <w:rFonts w:ascii="David" w:hAnsi="David" w:cs="David" w:hint="cs"/>
          <w:i/>
          <w:iCs/>
          <w:sz w:val="16"/>
          <w:szCs w:val="16"/>
          <w:rtl/>
        </w:rPr>
        <w:t xml:space="preserve"> כיוון המגנטיזציה. זוהי קביעה שרירותית, שאינה משנה את תוצאות הניסוי. </w:t>
      </w:r>
      <w:r w:rsidRPr="00EB6AC7">
        <w:rPr>
          <w:rFonts w:ascii="David" w:hAnsi="David" w:cs="David" w:hint="cs"/>
          <w:i/>
          <w:iCs/>
          <w:sz w:val="16"/>
          <w:szCs w:val="16"/>
          <w:rtl/>
        </w:rPr>
        <w:t xml:space="preserve"> </w:t>
      </w:r>
    </w:p>
    <w:p w14:paraId="08806FDC" w14:textId="77777777" w:rsidR="00554A18" w:rsidRDefault="00554A18" w:rsidP="00554A18">
      <w:pPr>
        <w:bidi/>
        <w:spacing w:line="360" w:lineRule="auto"/>
        <w:jc w:val="both"/>
        <w:rPr>
          <w:rFonts w:ascii="David" w:hAnsi="David" w:cs="David"/>
          <w:sz w:val="24"/>
          <w:szCs w:val="24"/>
          <w:rtl/>
        </w:rPr>
      </w:pPr>
      <w:r>
        <w:rPr>
          <w:noProof/>
        </w:rPr>
        <w:drawing>
          <wp:inline distT="0" distB="0" distL="0" distR="0" wp14:anchorId="205BAF08" wp14:editId="33312D9D">
            <wp:extent cx="2972959" cy="1758043"/>
            <wp:effectExtent l="0" t="0" r="0" b="0"/>
            <wp:docPr id="27" name="Picture 27"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pplication&#10;&#10;Description automatically generated with medium confidence"/>
                    <pic:cNvPicPr/>
                  </pic:nvPicPr>
                  <pic:blipFill rotWithShape="1">
                    <a:blip r:embed="rId15"/>
                    <a:srcRect l="30097" t="26615" r="31173" b="23145"/>
                    <a:stretch/>
                  </pic:blipFill>
                  <pic:spPr bwMode="auto">
                    <a:xfrm>
                      <a:off x="0" y="0"/>
                      <a:ext cx="3002924" cy="1775763"/>
                    </a:xfrm>
                    <a:prstGeom prst="rect">
                      <a:avLst/>
                    </a:prstGeom>
                    <a:ln>
                      <a:noFill/>
                    </a:ln>
                    <a:extLst>
                      <a:ext uri="{53640926-AAD7-44D8-BBD7-CCE9431645EC}">
                        <a14:shadowObscured xmlns:a14="http://schemas.microsoft.com/office/drawing/2010/main"/>
                      </a:ext>
                    </a:extLst>
                  </pic:spPr>
                </pic:pic>
              </a:graphicData>
            </a:graphic>
          </wp:inline>
        </w:drawing>
      </w:r>
    </w:p>
    <w:p w14:paraId="42500AC3" w14:textId="77777777" w:rsidR="00554A18" w:rsidRPr="00554A18" w:rsidRDefault="00554A18" w:rsidP="00554A18">
      <w:pPr>
        <w:tabs>
          <w:tab w:val="center" w:pos="4513"/>
          <w:tab w:val="left" w:pos="6554"/>
        </w:tabs>
        <w:bidi/>
        <w:spacing w:line="360" w:lineRule="auto"/>
        <w:jc w:val="both"/>
        <w:rPr>
          <w:rFonts w:ascii="David" w:hAnsi="David" w:cs="David"/>
          <w:i/>
          <w:iCs/>
          <w:sz w:val="16"/>
          <w:szCs w:val="16"/>
          <w:rtl/>
        </w:rPr>
      </w:pPr>
      <w:r w:rsidRPr="00554A18">
        <w:rPr>
          <w:rFonts w:ascii="David" w:hAnsi="David" w:cs="David" w:hint="cs"/>
          <w:i/>
          <w:iCs/>
          <w:sz w:val="16"/>
          <w:szCs w:val="16"/>
          <w:rtl/>
        </w:rPr>
        <w:t>תמונה (2.5): תמונה בינארית, שהתקבלה כצילום דומיינים מגנטיים במהלך הניסוי. ניתן לראות בקלות כי קיים רוב מוחלט של פיקסלים שחורים.</w:t>
      </w:r>
    </w:p>
    <w:p w14:paraId="13B9AB64" w14:textId="77777777" w:rsidR="00554A18" w:rsidRDefault="00554A18" w:rsidP="00554A18">
      <w:pPr>
        <w:bidi/>
        <w:spacing w:line="360" w:lineRule="auto"/>
        <w:jc w:val="both"/>
        <w:rPr>
          <w:rFonts w:ascii="David" w:hAnsi="David" w:cs="David"/>
          <w:sz w:val="24"/>
          <w:szCs w:val="24"/>
          <w:rtl/>
        </w:rPr>
      </w:pPr>
      <w:r>
        <w:rPr>
          <w:rFonts w:ascii="David" w:hAnsi="David" w:cs="David" w:hint="cs"/>
          <w:sz w:val="24"/>
          <w:szCs w:val="24"/>
          <w:rtl/>
        </w:rPr>
        <w:t xml:space="preserve">ביצענו שינויים של </w:t>
      </w:r>
      <m:oMath>
        <m:r>
          <w:rPr>
            <w:rFonts w:ascii="Cambria Math" w:hAnsi="Cambria Math" w:cs="David"/>
            <w:sz w:val="24"/>
            <w:szCs w:val="24"/>
          </w:rPr>
          <m:t>0.2 [V]</m:t>
        </m:r>
      </m:oMath>
      <w:r>
        <w:rPr>
          <w:rFonts w:ascii="David" w:hAnsi="David" w:cs="David" w:hint="cs"/>
          <w:sz w:val="24"/>
          <w:szCs w:val="24"/>
          <w:rtl/>
        </w:rPr>
        <w:t xml:space="preserve"> במתח בין צילום לצילום. ביצענו את כל השלבים לעיל פעמיים ברצף לכל מדידה, וביצענו סה"כ 2 מדידות, עבור כיול שונה של זום המצלמה </w:t>
      </w:r>
      <w:r>
        <w:rPr>
          <w:rFonts w:ascii="David" w:hAnsi="David" w:cs="David"/>
          <w:sz w:val="24"/>
          <w:szCs w:val="24"/>
          <w:rtl/>
        </w:rPr>
        <w:t>–</w:t>
      </w:r>
      <w:r>
        <w:rPr>
          <w:rFonts w:ascii="David" w:hAnsi="David" w:cs="David" w:hint="cs"/>
          <w:sz w:val="24"/>
          <w:szCs w:val="24"/>
          <w:rtl/>
        </w:rPr>
        <w:t xml:space="preserve"> זאת כדי להתמודד עם 2 שכבות שונות של אזורים מגנטיים.  </w:t>
      </w:r>
    </w:p>
    <w:p w14:paraId="54F0D8EB" w14:textId="77777777" w:rsidR="00554A18" w:rsidRDefault="00554A18" w:rsidP="00554A18">
      <w:pPr>
        <w:bidi/>
        <w:spacing w:line="360" w:lineRule="auto"/>
        <w:jc w:val="both"/>
        <w:rPr>
          <w:rFonts w:ascii="David" w:hAnsi="David" w:cs="David"/>
          <w:sz w:val="24"/>
          <w:szCs w:val="24"/>
          <w:rtl/>
        </w:rPr>
      </w:pPr>
      <w:r>
        <w:rPr>
          <w:rFonts w:ascii="David" w:hAnsi="David" w:cs="David" w:hint="cs"/>
          <w:sz w:val="24"/>
          <w:szCs w:val="24"/>
          <w:rtl/>
        </w:rPr>
        <w:t xml:space="preserve">ניתוח ההתפלגות של האזורים המגנטיים בוצע באמצעות תוכנה בשפת </w:t>
      </w:r>
      <w:r>
        <w:rPr>
          <w:rFonts w:ascii="David" w:hAnsi="David" w:cs="David"/>
          <w:sz w:val="24"/>
          <w:szCs w:val="24"/>
        </w:rPr>
        <w:t>Python</w:t>
      </w:r>
      <w:r>
        <w:rPr>
          <w:rFonts w:ascii="David" w:hAnsi="David" w:cs="David" w:hint="cs"/>
          <w:sz w:val="24"/>
          <w:szCs w:val="24"/>
          <w:rtl/>
        </w:rPr>
        <w:t xml:space="preserve"> (ראה קוד מצורף בנספחים), אשר הפכה את התמונה לתמונה בינארית (ראה תמונה 2.5) בשיטת קביעת סף (</w:t>
      </w:r>
      <w:r>
        <w:rPr>
          <w:rFonts w:ascii="David" w:hAnsi="David" w:cs="David"/>
          <w:sz w:val="24"/>
          <w:szCs w:val="24"/>
        </w:rPr>
        <w:t>Thresholding</w:t>
      </w:r>
      <w:r>
        <w:rPr>
          <w:rFonts w:ascii="David" w:hAnsi="David" w:cs="David" w:hint="cs"/>
          <w:sz w:val="24"/>
          <w:szCs w:val="24"/>
          <w:rtl/>
        </w:rPr>
        <w:t xml:space="preserve">) חכמה, בהתבסס על היסטוגרמת הצבעים של התמונה (ראה איור 2.6).  </w:t>
      </w:r>
    </w:p>
    <w:p w14:paraId="36BE950D" w14:textId="77777777" w:rsidR="00554A18" w:rsidRDefault="00554A18" w:rsidP="00554A18">
      <w:pPr>
        <w:bidi/>
        <w:spacing w:line="360" w:lineRule="auto"/>
        <w:jc w:val="both"/>
        <w:rPr>
          <w:rFonts w:ascii="David" w:hAnsi="David" w:cs="David"/>
          <w:sz w:val="24"/>
          <w:szCs w:val="24"/>
          <w:rtl/>
        </w:rPr>
      </w:pPr>
      <w:r>
        <w:rPr>
          <w:noProof/>
        </w:rPr>
        <w:drawing>
          <wp:inline distT="0" distB="0" distL="0" distR="0" wp14:anchorId="2D74DCFC" wp14:editId="737243E6">
            <wp:extent cx="2908991" cy="1514475"/>
            <wp:effectExtent l="0" t="0" r="5715" b="0"/>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rotWithShape="1">
                    <a:blip r:embed="rId16"/>
                    <a:srcRect l="7694" t="8739" r="8547" b="13739"/>
                    <a:stretch/>
                  </pic:blipFill>
                  <pic:spPr bwMode="auto">
                    <a:xfrm>
                      <a:off x="0" y="0"/>
                      <a:ext cx="2925322" cy="1522977"/>
                    </a:xfrm>
                    <a:prstGeom prst="rect">
                      <a:avLst/>
                    </a:prstGeom>
                    <a:ln>
                      <a:noFill/>
                    </a:ln>
                    <a:extLst>
                      <a:ext uri="{53640926-AAD7-44D8-BBD7-CCE9431645EC}">
                        <a14:shadowObscured xmlns:a14="http://schemas.microsoft.com/office/drawing/2010/main"/>
                      </a:ext>
                    </a:extLst>
                  </pic:spPr>
                </pic:pic>
              </a:graphicData>
            </a:graphic>
          </wp:inline>
        </w:drawing>
      </w:r>
    </w:p>
    <w:p w14:paraId="4868D9DB" w14:textId="77777777" w:rsidR="00554A18" w:rsidRPr="00BC32AF" w:rsidRDefault="00554A18" w:rsidP="00554A18">
      <w:pPr>
        <w:tabs>
          <w:tab w:val="center" w:pos="4513"/>
          <w:tab w:val="left" w:pos="6554"/>
        </w:tabs>
        <w:bidi/>
        <w:spacing w:line="360" w:lineRule="auto"/>
        <w:jc w:val="both"/>
        <w:rPr>
          <w:rFonts w:ascii="David" w:hAnsi="David" w:cs="David"/>
          <w:i/>
          <w:iCs/>
          <w:sz w:val="16"/>
          <w:szCs w:val="16"/>
          <w:rtl/>
        </w:rPr>
      </w:pPr>
      <w:r w:rsidRPr="00BC32AF">
        <w:rPr>
          <w:rFonts w:ascii="David" w:hAnsi="David" w:cs="David" w:hint="cs"/>
          <w:i/>
          <w:iCs/>
          <w:sz w:val="16"/>
          <w:szCs w:val="16"/>
          <w:rtl/>
        </w:rPr>
        <w:t xml:space="preserve">איור (2.6): היסטוגרמת צבעים עבור המדידה בה </w:t>
      </w:r>
      <m:oMath>
        <m:r>
          <w:rPr>
            <w:rFonts w:ascii="Cambria Math" w:hAnsi="Cambria Math" w:cs="David"/>
            <w:sz w:val="16"/>
            <w:szCs w:val="16"/>
          </w:rPr>
          <m:t>V=-0.6[V]</m:t>
        </m:r>
      </m:oMath>
      <w:r w:rsidRPr="00BC32AF">
        <w:rPr>
          <w:rFonts w:ascii="David" w:hAnsi="David" w:cs="David" w:hint="cs"/>
          <w:i/>
          <w:iCs/>
          <w:sz w:val="16"/>
          <w:szCs w:val="16"/>
          <w:rtl/>
        </w:rPr>
        <w:t xml:space="preserve">, מתוך השכבה השנייה שנמדדה. ניתן לראות שהתפלגות הצבעים חלוקה לשני צבעים עיקריים, ונוטה לכיוון הצבע הכהה (שמאופיים בערכי פיקסלים נמוכים). עם זאת, בשלב זה עוד אין שוני ניכר בין אחוז הפיקסלים הכהים לאחוז הפיקסלים הבהירים, דבר המעיד שהמגנטיזציה בחומר איננה חזקה דיה.  ראוי לשים לב כי </w:t>
      </w:r>
      <w:r w:rsidRPr="00BC32AF">
        <w:rPr>
          <w:rFonts w:ascii="David" w:hAnsi="David" w:cs="David"/>
          <w:i/>
          <w:iCs/>
          <w:sz w:val="16"/>
          <w:szCs w:val="16"/>
        </w:rPr>
        <w:t>Threshold</w:t>
      </w:r>
      <w:r w:rsidRPr="00BC32AF">
        <w:rPr>
          <w:rFonts w:ascii="David" w:hAnsi="David" w:cs="David" w:hint="cs"/>
          <w:i/>
          <w:iCs/>
          <w:sz w:val="16"/>
          <w:szCs w:val="16"/>
          <w:rtl/>
        </w:rPr>
        <w:t xml:space="preserve"> מתאים עבור ערכי הצבעים הללו ממוקם בקירוב טוב באזור ערך פיקסל 120. </w:t>
      </w:r>
    </w:p>
    <w:p w14:paraId="76C3C3AE" w14:textId="77777777" w:rsidR="007E49E8" w:rsidRDefault="00554A18" w:rsidP="007E49E8">
      <w:pPr>
        <w:bidi/>
        <w:spacing w:line="360" w:lineRule="auto"/>
        <w:jc w:val="both"/>
        <w:rPr>
          <w:rFonts w:ascii="David" w:hAnsi="David" w:cs="David"/>
          <w:sz w:val="24"/>
          <w:szCs w:val="24"/>
          <w:rtl/>
        </w:rPr>
      </w:pPr>
      <w:r w:rsidRPr="007E49E8">
        <w:rPr>
          <w:rFonts w:ascii="David" w:hAnsi="David" w:cs="David" w:hint="cs"/>
          <w:sz w:val="24"/>
          <w:szCs w:val="24"/>
          <w:rtl/>
        </w:rPr>
        <w:t>חשוב לציין שמכיוון שהחלפנו לעיתים קרובות את כיוון המתח החשמלי במדידות, נקבעו 2 ספים שונים, אחד עבור כל כיוון, כיוון שהיסטוגרמ</w:t>
      </w:r>
      <w:r w:rsidRPr="007E49E8">
        <w:rPr>
          <w:rFonts w:ascii="David" w:hAnsi="David" w:cs="David" w:hint="eastAsia"/>
          <w:sz w:val="24"/>
          <w:szCs w:val="24"/>
          <w:rtl/>
        </w:rPr>
        <w:t>ת</w:t>
      </w:r>
      <w:r w:rsidRPr="007E49E8">
        <w:rPr>
          <w:rFonts w:ascii="David" w:hAnsi="David" w:cs="David" w:hint="cs"/>
          <w:sz w:val="24"/>
          <w:szCs w:val="24"/>
          <w:rtl/>
        </w:rPr>
        <w:t xml:space="preserve"> הצבעים הייתה שונה מאוד עבור כל כיוון וסף אחד לא הניב את ההפרדה הדרושה בין הצבעים.  </w:t>
      </w:r>
    </w:p>
    <w:p w14:paraId="2C712FE5" w14:textId="6E3E0381" w:rsidR="00203178" w:rsidRPr="007E49E8" w:rsidRDefault="00203178" w:rsidP="005D3C2E">
      <w:pPr>
        <w:pStyle w:val="ListParagraph"/>
        <w:numPr>
          <w:ilvl w:val="0"/>
          <w:numId w:val="1"/>
        </w:numPr>
        <w:bidi/>
        <w:spacing w:line="360" w:lineRule="auto"/>
        <w:jc w:val="both"/>
        <w:rPr>
          <w:rFonts w:ascii="David" w:hAnsi="David" w:cs="David"/>
          <w:b/>
          <w:bCs/>
          <w:sz w:val="28"/>
          <w:szCs w:val="28"/>
        </w:rPr>
      </w:pPr>
      <w:r w:rsidRPr="007E49E8">
        <w:rPr>
          <w:rFonts w:ascii="David" w:hAnsi="David" w:cs="David" w:hint="cs"/>
          <w:b/>
          <w:bCs/>
          <w:sz w:val="28"/>
          <w:szCs w:val="28"/>
          <w:rtl/>
        </w:rPr>
        <w:t>תוצאות</w:t>
      </w:r>
    </w:p>
    <w:p w14:paraId="7A817E1C" w14:textId="63FF4A82" w:rsidR="003E3F04" w:rsidRPr="003E3F04" w:rsidRDefault="003E3F04" w:rsidP="003E3F04">
      <w:pPr>
        <w:bidi/>
        <w:spacing w:line="360" w:lineRule="auto"/>
        <w:rPr>
          <w:rFonts w:ascii="David" w:hAnsi="David" w:cs="David"/>
          <w:sz w:val="24"/>
          <w:szCs w:val="24"/>
          <w:rtl/>
        </w:rPr>
      </w:pPr>
      <w:r>
        <w:rPr>
          <w:rFonts w:ascii="David" w:hAnsi="David" w:cs="David" w:hint="cs"/>
          <w:b/>
          <w:bCs/>
          <w:sz w:val="24"/>
          <w:szCs w:val="24"/>
          <w:rtl/>
        </w:rPr>
        <w:t xml:space="preserve">השפעת שטח חתך ועוצמת זרם על </w:t>
      </w:r>
      <w:r w:rsidR="00FF74F5">
        <w:rPr>
          <w:rFonts w:ascii="David" w:hAnsi="David" w:cs="David" w:hint="cs"/>
          <w:b/>
          <w:bCs/>
          <w:sz w:val="24"/>
          <w:szCs w:val="24"/>
          <w:rtl/>
        </w:rPr>
        <w:t>פרומגנטים</w:t>
      </w:r>
      <w:r w:rsidRPr="003E3F04">
        <w:rPr>
          <w:rFonts w:ascii="David" w:hAnsi="David" w:cs="David"/>
          <w:b/>
          <w:bCs/>
          <w:sz w:val="24"/>
          <w:szCs w:val="24"/>
          <w:rtl/>
        </w:rPr>
        <w:t xml:space="preserve"> </w:t>
      </w:r>
    </w:p>
    <w:p w14:paraId="5A73C510" w14:textId="604A56B6" w:rsidR="00456D27" w:rsidRDefault="00850072" w:rsidP="003E3F04">
      <w:pPr>
        <w:bidi/>
        <w:spacing w:line="360" w:lineRule="auto"/>
        <w:jc w:val="both"/>
        <w:rPr>
          <w:rFonts w:ascii="David" w:hAnsi="David" w:cs="David"/>
          <w:sz w:val="24"/>
          <w:szCs w:val="24"/>
          <w:rtl/>
        </w:rPr>
      </w:pPr>
      <w:r>
        <w:rPr>
          <w:rFonts w:ascii="David" w:hAnsi="David" w:cs="David" w:hint="cs"/>
          <w:sz w:val="24"/>
          <w:szCs w:val="24"/>
          <w:rtl/>
        </w:rPr>
        <w:t>להלן הגר</w:t>
      </w:r>
      <w:r w:rsidR="000017EC">
        <w:rPr>
          <w:rFonts w:ascii="David" w:hAnsi="David" w:cs="David" w:hint="cs"/>
          <w:sz w:val="24"/>
          <w:szCs w:val="24"/>
          <w:rtl/>
        </w:rPr>
        <w:t>ף</w:t>
      </w:r>
      <w:r>
        <w:rPr>
          <w:rFonts w:ascii="David" w:hAnsi="David" w:cs="David" w:hint="cs"/>
          <w:sz w:val="24"/>
          <w:szCs w:val="24"/>
          <w:rtl/>
        </w:rPr>
        <w:t xml:space="preserve"> שהתקבל עבור</w:t>
      </w:r>
      <w:r w:rsidR="00130CAC">
        <w:rPr>
          <w:rFonts w:ascii="David" w:hAnsi="David" w:cs="David" w:hint="cs"/>
          <w:sz w:val="24"/>
          <w:szCs w:val="24"/>
          <w:rtl/>
        </w:rPr>
        <w:t xml:space="preserve"> השפעת שטחי חתך שונים</w:t>
      </w:r>
      <w:r>
        <w:rPr>
          <w:rFonts w:ascii="David" w:hAnsi="David" w:cs="David" w:hint="cs"/>
          <w:sz w:val="24"/>
          <w:szCs w:val="24"/>
          <w:rtl/>
        </w:rPr>
        <w:t xml:space="preserve"> </w:t>
      </w:r>
      <w:r w:rsidR="000017EC">
        <w:rPr>
          <w:rFonts w:ascii="David" w:hAnsi="David" w:cs="David" w:hint="cs"/>
          <w:sz w:val="24"/>
          <w:szCs w:val="24"/>
          <w:rtl/>
        </w:rPr>
        <w:t xml:space="preserve">של </w:t>
      </w:r>
      <w:r>
        <w:rPr>
          <w:rFonts w:ascii="David" w:hAnsi="David" w:cs="David" w:hint="cs"/>
          <w:sz w:val="24"/>
          <w:szCs w:val="24"/>
          <w:rtl/>
        </w:rPr>
        <w:t xml:space="preserve">חומר </w:t>
      </w:r>
      <w:r w:rsidR="000017EC">
        <w:rPr>
          <w:rFonts w:ascii="David" w:hAnsi="David" w:cs="David" w:hint="cs"/>
          <w:sz w:val="24"/>
          <w:szCs w:val="24"/>
          <w:rtl/>
        </w:rPr>
        <w:t>אחד</w:t>
      </w:r>
      <w:r w:rsidR="00130CAC">
        <w:rPr>
          <w:rFonts w:ascii="David" w:hAnsi="David" w:cs="David" w:hint="cs"/>
          <w:sz w:val="24"/>
          <w:szCs w:val="24"/>
          <w:rtl/>
        </w:rPr>
        <w:t xml:space="preserve"> </w:t>
      </w:r>
      <w:r>
        <w:rPr>
          <w:rFonts w:ascii="David" w:hAnsi="David" w:cs="David" w:hint="cs"/>
          <w:sz w:val="24"/>
          <w:szCs w:val="24"/>
          <w:rtl/>
        </w:rPr>
        <w:t>על לולאות החשל שלו</w:t>
      </w:r>
      <w:r w:rsidR="000017EC">
        <w:rPr>
          <w:rFonts w:ascii="David" w:hAnsi="David" w:cs="David" w:hint="cs"/>
          <w:sz w:val="24"/>
          <w:szCs w:val="24"/>
          <w:rtl/>
        </w:rPr>
        <w:t xml:space="preserve">, ולאחריו </w:t>
      </w:r>
      <w:r w:rsidR="000017EC">
        <w:rPr>
          <w:rFonts w:ascii="David" w:hAnsi="David" w:cs="David" w:hint="cs"/>
          <w:sz w:val="24"/>
          <w:szCs w:val="24"/>
          <w:rtl/>
        </w:rPr>
        <w:t>2 גרפים עבור מדידת סטורציה של חומרים שונים בעוצמות זרם חשמלי שונות</w:t>
      </w:r>
      <w:r w:rsidR="000017EC">
        <w:rPr>
          <w:rFonts w:ascii="David" w:hAnsi="David" w:cs="David" w:hint="cs"/>
          <w:sz w:val="24"/>
          <w:szCs w:val="24"/>
          <w:rtl/>
        </w:rPr>
        <w:t>;</w:t>
      </w:r>
      <w:r w:rsidR="00130CAC">
        <w:rPr>
          <w:rFonts w:ascii="David" w:hAnsi="David" w:cs="David" w:hint="cs"/>
          <w:sz w:val="24"/>
          <w:szCs w:val="24"/>
          <w:rtl/>
        </w:rPr>
        <w:t xml:space="preserve"> </w:t>
      </w:r>
    </w:p>
    <w:p w14:paraId="71D7D899" w14:textId="134E9EF1" w:rsidR="00850072" w:rsidRDefault="00850072" w:rsidP="00850072">
      <w:pPr>
        <w:bidi/>
        <w:spacing w:line="360" w:lineRule="auto"/>
        <w:rPr>
          <w:rFonts w:ascii="David" w:hAnsi="David" w:cs="David"/>
          <w:i/>
          <w:iCs/>
          <w:sz w:val="16"/>
          <w:szCs w:val="16"/>
          <w:rtl/>
        </w:rPr>
      </w:pPr>
      <w:r>
        <w:rPr>
          <w:rFonts w:ascii="David" w:hAnsi="David" w:cs="David"/>
          <w:noProof/>
          <w:sz w:val="24"/>
          <w:szCs w:val="24"/>
        </w:rPr>
        <w:lastRenderedPageBreak/>
        <w:drawing>
          <wp:inline distT="0" distB="0" distL="0" distR="0" wp14:anchorId="421C7B5C" wp14:editId="43B62EA5">
            <wp:extent cx="2901708" cy="1646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3198" cy="1670397"/>
                    </a:xfrm>
                    <a:prstGeom prst="rect">
                      <a:avLst/>
                    </a:prstGeom>
                    <a:noFill/>
                    <a:ln>
                      <a:noFill/>
                    </a:ln>
                  </pic:spPr>
                </pic:pic>
              </a:graphicData>
            </a:graphic>
          </wp:inline>
        </w:drawing>
      </w:r>
      <w:r w:rsidRPr="00C90A1A">
        <w:rPr>
          <w:rFonts w:ascii="David" w:hAnsi="David" w:cs="David" w:hint="cs"/>
          <w:i/>
          <w:iCs/>
          <w:sz w:val="16"/>
          <w:szCs w:val="16"/>
          <w:rtl/>
        </w:rPr>
        <w:t xml:space="preserve">גרף (3.1): </w:t>
      </w:r>
      <w:r w:rsidR="00130CAC" w:rsidRPr="00C90A1A">
        <w:rPr>
          <w:rFonts w:ascii="David" w:hAnsi="David" w:cs="David" w:hint="cs"/>
          <w:i/>
          <w:iCs/>
          <w:sz w:val="16"/>
          <w:szCs w:val="16"/>
          <w:rtl/>
        </w:rPr>
        <w:t>מפל המתח על הקבל כתלות במפל המתח על הנגד, עבור חומר זהה</w:t>
      </w:r>
      <w:r w:rsidR="00146C26" w:rsidRPr="00C90A1A">
        <w:rPr>
          <w:rFonts w:ascii="David" w:hAnsi="David" w:cs="David" w:hint="cs"/>
          <w:i/>
          <w:iCs/>
          <w:sz w:val="16"/>
          <w:szCs w:val="16"/>
          <w:rtl/>
        </w:rPr>
        <w:t xml:space="preserve"> (חומר א')</w:t>
      </w:r>
      <w:r w:rsidR="00130CAC" w:rsidRPr="00C90A1A">
        <w:rPr>
          <w:rFonts w:ascii="David" w:hAnsi="David" w:cs="David" w:hint="cs"/>
          <w:i/>
          <w:iCs/>
          <w:sz w:val="16"/>
          <w:szCs w:val="16"/>
          <w:rtl/>
        </w:rPr>
        <w:t xml:space="preserve"> עם שטח חתך שונה. כל סט נקודות מייצג את הערכים הנמדדים עבור שטח חתך זה.</w:t>
      </w:r>
    </w:p>
    <w:p w14:paraId="19085564" w14:textId="507C9410" w:rsidR="00146C26" w:rsidRDefault="00146C26" w:rsidP="00146C26">
      <w:pPr>
        <w:bidi/>
        <w:spacing w:line="360" w:lineRule="auto"/>
        <w:rPr>
          <w:rFonts w:ascii="David" w:hAnsi="David" w:cs="David"/>
          <w:sz w:val="18"/>
          <w:szCs w:val="18"/>
          <w:rtl/>
        </w:rPr>
      </w:pPr>
      <w:r>
        <w:rPr>
          <w:rFonts w:ascii="David" w:hAnsi="David" w:cs="David"/>
          <w:noProof/>
          <w:sz w:val="18"/>
          <w:szCs w:val="18"/>
        </w:rPr>
        <w:drawing>
          <wp:inline distT="0" distB="0" distL="0" distR="0" wp14:anchorId="0A6A30C5" wp14:editId="3AD94A60">
            <wp:extent cx="2868069" cy="1536700"/>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1621" cy="1543961"/>
                    </a:xfrm>
                    <a:prstGeom prst="rect">
                      <a:avLst/>
                    </a:prstGeom>
                    <a:noFill/>
                    <a:ln>
                      <a:noFill/>
                    </a:ln>
                  </pic:spPr>
                </pic:pic>
              </a:graphicData>
            </a:graphic>
          </wp:inline>
        </w:drawing>
      </w:r>
    </w:p>
    <w:p w14:paraId="5552B9C6" w14:textId="6752D290" w:rsidR="00146C26" w:rsidRPr="00C90A1A" w:rsidRDefault="00146C26" w:rsidP="00146C26">
      <w:pPr>
        <w:bidi/>
        <w:spacing w:line="360" w:lineRule="auto"/>
        <w:jc w:val="both"/>
        <w:rPr>
          <w:rFonts w:ascii="David" w:hAnsi="David" w:cs="David"/>
          <w:i/>
          <w:iCs/>
          <w:sz w:val="16"/>
          <w:szCs w:val="16"/>
          <w:rtl/>
        </w:rPr>
      </w:pPr>
      <w:r w:rsidRPr="00C90A1A">
        <w:rPr>
          <w:rFonts w:ascii="David" w:hAnsi="David" w:cs="David" w:hint="cs"/>
          <w:i/>
          <w:iCs/>
          <w:sz w:val="16"/>
          <w:szCs w:val="16"/>
          <w:rtl/>
        </w:rPr>
        <w:t xml:space="preserve">גרף (3.2): מפל המתח על הקבל כתלות במפל המתח על הנגד, עבור חומר א' , עבור </w:t>
      </w:r>
      <w:r w:rsidR="00941592" w:rsidRPr="00C90A1A">
        <w:rPr>
          <w:rFonts w:ascii="David" w:hAnsi="David" w:cs="David" w:hint="cs"/>
          <w:i/>
          <w:iCs/>
          <w:sz w:val="16"/>
          <w:szCs w:val="16"/>
          <w:rtl/>
        </w:rPr>
        <w:t>עוצמת זרם שונה</w:t>
      </w:r>
      <w:r w:rsidRPr="00C90A1A">
        <w:rPr>
          <w:rFonts w:ascii="David" w:hAnsi="David" w:cs="David" w:hint="cs"/>
          <w:i/>
          <w:iCs/>
          <w:sz w:val="16"/>
          <w:szCs w:val="16"/>
          <w:rtl/>
        </w:rPr>
        <w:t xml:space="preserve"> במעגל. כל סט מדידות מציג את הערכים הנמדדים עבור התנגדות ספציפית המצויה במעגל.</w:t>
      </w:r>
    </w:p>
    <w:p w14:paraId="43CE150E" w14:textId="14E607ED" w:rsidR="00146C26" w:rsidRDefault="00146C26" w:rsidP="00146C26">
      <w:pPr>
        <w:bidi/>
        <w:spacing w:line="360" w:lineRule="auto"/>
        <w:rPr>
          <w:rFonts w:ascii="David" w:hAnsi="David" w:cs="David"/>
          <w:sz w:val="18"/>
          <w:szCs w:val="18"/>
          <w:rtl/>
        </w:rPr>
      </w:pPr>
      <w:r>
        <w:rPr>
          <w:rFonts w:ascii="David" w:hAnsi="David" w:cs="David"/>
          <w:noProof/>
          <w:sz w:val="18"/>
          <w:szCs w:val="18"/>
        </w:rPr>
        <w:drawing>
          <wp:inline distT="0" distB="0" distL="0" distR="0" wp14:anchorId="17F2ABBB" wp14:editId="22F46BED">
            <wp:extent cx="2981960" cy="160655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6579" cy="1609039"/>
                    </a:xfrm>
                    <a:prstGeom prst="rect">
                      <a:avLst/>
                    </a:prstGeom>
                    <a:noFill/>
                    <a:ln>
                      <a:noFill/>
                    </a:ln>
                  </pic:spPr>
                </pic:pic>
              </a:graphicData>
            </a:graphic>
          </wp:inline>
        </w:drawing>
      </w:r>
    </w:p>
    <w:p w14:paraId="13453000" w14:textId="4C42708D" w:rsidR="00146C26" w:rsidRPr="00C90A1A" w:rsidRDefault="00146C26" w:rsidP="00146C26">
      <w:pPr>
        <w:bidi/>
        <w:spacing w:line="360" w:lineRule="auto"/>
        <w:jc w:val="both"/>
        <w:rPr>
          <w:rFonts w:ascii="David" w:hAnsi="David" w:cs="David"/>
          <w:i/>
          <w:iCs/>
          <w:sz w:val="16"/>
          <w:szCs w:val="16"/>
          <w:rtl/>
        </w:rPr>
      </w:pPr>
      <w:r w:rsidRPr="00C90A1A">
        <w:rPr>
          <w:rFonts w:ascii="David" w:hAnsi="David" w:cs="David" w:hint="cs"/>
          <w:i/>
          <w:iCs/>
          <w:sz w:val="16"/>
          <w:szCs w:val="16"/>
          <w:rtl/>
        </w:rPr>
        <w:t>גרף (3.</w:t>
      </w:r>
      <w:r w:rsidR="00833D12" w:rsidRPr="00C90A1A">
        <w:rPr>
          <w:rFonts w:ascii="David" w:hAnsi="David" w:cs="David" w:hint="cs"/>
          <w:i/>
          <w:iCs/>
          <w:sz w:val="16"/>
          <w:szCs w:val="16"/>
          <w:rtl/>
        </w:rPr>
        <w:t>3</w:t>
      </w:r>
      <w:r w:rsidRPr="00C90A1A">
        <w:rPr>
          <w:rFonts w:ascii="David" w:hAnsi="David" w:cs="David" w:hint="cs"/>
          <w:i/>
          <w:iCs/>
          <w:sz w:val="16"/>
          <w:szCs w:val="16"/>
          <w:rtl/>
        </w:rPr>
        <w:t xml:space="preserve">): מפל המתח על הקבל כתלות במפל המתח על הנגד, עבור חומר </w:t>
      </w:r>
      <w:r w:rsidR="00833D12" w:rsidRPr="00C90A1A">
        <w:rPr>
          <w:rFonts w:ascii="David" w:hAnsi="David" w:cs="David" w:hint="cs"/>
          <w:i/>
          <w:iCs/>
          <w:sz w:val="16"/>
          <w:szCs w:val="16"/>
          <w:rtl/>
        </w:rPr>
        <w:t>ב</w:t>
      </w:r>
      <w:r w:rsidRPr="00C90A1A">
        <w:rPr>
          <w:rFonts w:ascii="David" w:hAnsi="David" w:cs="David" w:hint="cs"/>
          <w:i/>
          <w:iCs/>
          <w:sz w:val="16"/>
          <w:szCs w:val="16"/>
          <w:rtl/>
        </w:rPr>
        <w:t>', עבור זרמים שונים במעגל. כל סט מדידות מציג את הערכים הנמדדים עבור התנגדות ספציפית המצויה במעגל.</w:t>
      </w:r>
    </w:p>
    <w:p w14:paraId="5E0293B6" w14:textId="77777777" w:rsidR="00146C26" w:rsidRPr="00146C26" w:rsidRDefault="00146C26" w:rsidP="00146C26">
      <w:pPr>
        <w:bidi/>
        <w:spacing w:line="360" w:lineRule="auto"/>
        <w:jc w:val="both"/>
        <w:rPr>
          <w:rFonts w:ascii="David" w:hAnsi="David" w:cs="David"/>
          <w:sz w:val="24"/>
          <w:szCs w:val="24"/>
          <w:rtl/>
        </w:rPr>
      </w:pPr>
    </w:p>
    <w:p w14:paraId="57CAC9D7" w14:textId="1707277D" w:rsidR="00146C26" w:rsidRDefault="00833D12" w:rsidP="005B6038">
      <w:pPr>
        <w:bidi/>
        <w:spacing w:line="360" w:lineRule="auto"/>
        <w:jc w:val="both"/>
        <w:rPr>
          <w:rFonts w:ascii="David" w:hAnsi="David" w:cs="David"/>
          <w:sz w:val="24"/>
          <w:szCs w:val="24"/>
          <w:rtl/>
        </w:rPr>
      </w:pPr>
      <w:r>
        <w:rPr>
          <w:rFonts w:ascii="David" w:hAnsi="David" w:cs="David" w:hint="cs"/>
          <w:sz w:val="24"/>
          <w:szCs w:val="24"/>
          <w:rtl/>
        </w:rPr>
        <w:t xml:space="preserve">בגרפים (3.2) ו-(3.3), </w:t>
      </w:r>
      <w:r w:rsidR="000614D1">
        <w:rPr>
          <w:rFonts w:ascii="David" w:hAnsi="David" w:cs="David" w:hint="cs"/>
          <w:sz w:val="24"/>
          <w:szCs w:val="24"/>
          <w:rtl/>
        </w:rPr>
        <w:t>ניכר שהלולאות הגיעו לסטורציה, לפיכך, לפי משוואה (1.5) נצפה שלקיחת הערכים המקסימליים בסטורציה של כל גרף</w:t>
      </w:r>
      <w:r w:rsidR="005B6038">
        <w:rPr>
          <w:rFonts w:ascii="David" w:hAnsi="David" w:cs="David" w:hint="cs"/>
          <w:sz w:val="24"/>
          <w:szCs w:val="24"/>
          <w:rtl/>
        </w:rPr>
        <w:t xml:space="preserve">, וביצוע התאמה לינארית לנקודות אלו, תניב ישר שהשיפוע שלו הוא פרמיאביליות החומר החל </w:t>
      </w:r>
      <w:r w:rsidR="005B6038">
        <w:rPr>
          <w:rFonts w:ascii="David" w:hAnsi="David" w:cs="David" w:hint="cs"/>
          <w:sz w:val="24"/>
          <w:szCs w:val="24"/>
          <w:rtl/>
        </w:rPr>
        <w:t>מנקודה מסוימת בה הדיפולים בחומר מצביעים לאותו כיוון. גרפים עבור נקודות אלו:</w:t>
      </w:r>
    </w:p>
    <w:p w14:paraId="0882AF2B" w14:textId="77777777" w:rsidR="00260083" w:rsidRDefault="00260083" w:rsidP="00260083">
      <w:pPr>
        <w:bidi/>
        <w:spacing w:line="360" w:lineRule="auto"/>
        <w:jc w:val="both"/>
        <w:rPr>
          <w:rFonts w:ascii="David" w:hAnsi="David" w:cs="David"/>
          <w:sz w:val="24"/>
          <w:szCs w:val="24"/>
          <w:rtl/>
        </w:rPr>
      </w:pPr>
    </w:p>
    <w:p w14:paraId="5423DF15" w14:textId="177E72E3" w:rsidR="005B6038" w:rsidRPr="00833D12" w:rsidRDefault="00F83D91" w:rsidP="005B6038">
      <w:pPr>
        <w:bidi/>
        <w:spacing w:line="360" w:lineRule="auto"/>
        <w:jc w:val="both"/>
        <w:rPr>
          <w:rFonts w:ascii="David" w:hAnsi="David" w:cs="David"/>
          <w:sz w:val="24"/>
          <w:szCs w:val="24"/>
          <w:rtl/>
        </w:rPr>
      </w:pPr>
      <w:r>
        <w:rPr>
          <w:rFonts w:ascii="David" w:hAnsi="David" w:cs="David" w:hint="cs"/>
          <w:noProof/>
          <w:sz w:val="24"/>
          <w:szCs w:val="24"/>
        </w:rPr>
        <w:drawing>
          <wp:inline distT="0" distB="0" distL="0" distR="0" wp14:anchorId="4B3D76CF" wp14:editId="0C3F2B14">
            <wp:extent cx="3085465" cy="15240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3052" cy="1527747"/>
                    </a:xfrm>
                    <a:prstGeom prst="rect">
                      <a:avLst/>
                    </a:prstGeom>
                    <a:noFill/>
                    <a:ln>
                      <a:noFill/>
                    </a:ln>
                  </pic:spPr>
                </pic:pic>
              </a:graphicData>
            </a:graphic>
          </wp:inline>
        </w:drawing>
      </w:r>
    </w:p>
    <w:p w14:paraId="06232DBB" w14:textId="4D6B00AB" w:rsidR="00F83D91" w:rsidRPr="00C90A1A" w:rsidRDefault="00F83D91" w:rsidP="001D626E">
      <w:pPr>
        <w:bidi/>
        <w:spacing w:line="360" w:lineRule="auto"/>
        <w:jc w:val="both"/>
        <w:rPr>
          <w:rFonts w:ascii="David" w:hAnsi="David" w:cs="David"/>
          <w:i/>
          <w:iCs/>
          <w:sz w:val="16"/>
          <w:szCs w:val="16"/>
          <w:rtl/>
        </w:rPr>
      </w:pPr>
      <w:r w:rsidRPr="00C90A1A">
        <w:rPr>
          <w:rFonts w:ascii="David" w:hAnsi="David" w:cs="David" w:hint="cs"/>
          <w:i/>
          <w:iCs/>
          <w:sz w:val="16"/>
          <w:szCs w:val="16"/>
          <w:rtl/>
        </w:rPr>
        <w:t xml:space="preserve">גרף (3.4): ערכי המקסימום בלולאות שהתקבלו עבור סטורציה של חומר </w:t>
      </w:r>
      <w:r w:rsidR="0015115D" w:rsidRPr="00C90A1A">
        <w:rPr>
          <w:rFonts w:ascii="David" w:hAnsi="David" w:cs="David" w:hint="cs"/>
          <w:i/>
          <w:iCs/>
          <w:sz w:val="16"/>
          <w:szCs w:val="16"/>
          <w:rtl/>
        </w:rPr>
        <w:t>א'</w:t>
      </w:r>
      <w:r w:rsidRPr="00C90A1A">
        <w:rPr>
          <w:rFonts w:ascii="David" w:hAnsi="David" w:cs="David" w:hint="cs"/>
          <w:i/>
          <w:iCs/>
          <w:sz w:val="16"/>
          <w:szCs w:val="16"/>
          <w:rtl/>
        </w:rPr>
        <w:t xml:space="preserve">. הנקודות השחורות הינן הערכים הנמדדים. הקו האדום הינו התאמה לינארית תיאורטית לנקודות. השגיאות חושבו ע"י התקדמות שגיאות, עבור השגיאה בשטחי החתך שלנו ונתוני השגיאות לאוהמטר שהשתמשנו בו (ראו </w:t>
      </w:r>
      <w:r w:rsidR="00A91104">
        <w:rPr>
          <w:rFonts w:ascii="David" w:hAnsi="David" w:cs="David" w:hint="cs"/>
          <w:i/>
          <w:iCs/>
          <w:sz w:val="16"/>
          <w:szCs w:val="16"/>
          <w:rtl/>
        </w:rPr>
        <w:t>תמונה 5.6 בנספחים</w:t>
      </w:r>
      <w:r w:rsidRPr="00C90A1A">
        <w:rPr>
          <w:rFonts w:ascii="David" w:hAnsi="David" w:cs="David" w:hint="cs"/>
          <w:i/>
          <w:iCs/>
          <w:sz w:val="16"/>
          <w:szCs w:val="16"/>
          <w:rtl/>
        </w:rPr>
        <w:t xml:space="preserve">). ההתנגדות הנמדדת במעגל 2 הייתה גדולה בהרבה מאשר במעגל 1 ועל כן השגיאות בציר </w:t>
      </w:r>
      <w:r w:rsidRPr="00C90A1A">
        <w:rPr>
          <w:rFonts w:ascii="David" w:hAnsi="David" w:cs="David"/>
          <w:i/>
          <w:iCs/>
          <w:sz w:val="16"/>
          <w:szCs w:val="16"/>
        </w:rPr>
        <w:t xml:space="preserve">x </w:t>
      </w:r>
      <w:r w:rsidR="001D626E" w:rsidRPr="00C90A1A">
        <w:rPr>
          <w:rFonts w:ascii="David" w:hAnsi="David" w:cs="David" w:hint="cs"/>
          <w:i/>
          <w:iCs/>
          <w:sz w:val="16"/>
          <w:szCs w:val="16"/>
          <w:rtl/>
        </w:rPr>
        <w:t xml:space="preserve"> </w:t>
      </w:r>
      <w:r w:rsidRPr="00C90A1A">
        <w:rPr>
          <w:rFonts w:ascii="David" w:hAnsi="David" w:cs="David" w:hint="cs"/>
          <w:i/>
          <w:iCs/>
          <w:sz w:val="16"/>
          <w:szCs w:val="16"/>
          <w:rtl/>
        </w:rPr>
        <w:t xml:space="preserve">זניחות לעומת ציר </w:t>
      </w:r>
      <w:r w:rsidRPr="00C90A1A">
        <w:rPr>
          <w:rFonts w:ascii="David" w:hAnsi="David" w:cs="David"/>
          <w:i/>
          <w:iCs/>
          <w:sz w:val="16"/>
          <w:szCs w:val="16"/>
        </w:rPr>
        <w:t>y</w:t>
      </w:r>
      <w:r w:rsidR="001D626E" w:rsidRPr="00C90A1A">
        <w:rPr>
          <w:rFonts w:ascii="David" w:hAnsi="David" w:cs="David" w:hint="cs"/>
          <w:i/>
          <w:iCs/>
          <w:sz w:val="16"/>
          <w:szCs w:val="16"/>
          <w:rtl/>
        </w:rPr>
        <w:t>.</w:t>
      </w:r>
    </w:p>
    <w:p w14:paraId="6C7F64D2" w14:textId="34C8E58E" w:rsidR="001D626E" w:rsidRPr="00F83D91" w:rsidRDefault="001D626E" w:rsidP="001D626E">
      <w:pPr>
        <w:bidi/>
        <w:spacing w:line="360" w:lineRule="auto"/>
        <w:jc w:val="both"/>
        <w:rPr>
          <w:rFonts w:ascii="David" w:hAnsi="David" w:cs="David"/>
          <w:sz w:val="16"/>
          <w:szCs w:val="16"/>
          <w:rtl/>
        </w:rPr>
      </w:pPr>
      <w:r w:rsidRPr="001D626E">
        <w:rPr>
          <w:rFonts w:ascii="David" w:hAnsi="David" w:cs="David"/>
          <w:noProof/>
          <w:sz w:val="16"/>
          <w:szCs w:val="16"/>
          <w:rtl/>
        </w:rPr>
        <w:drawing>
          <wp:inline distT="0" distB="0" distL="0" distR="0" wp14:anchorId="1A1B4AA3" wp14:editId="0832F1A5">
            <wp:extent cx="3037840" cy="1492250"/>
            <wp:effectExtent l="0" t="0" r="0" b="0"/>
            <wp:docPr id="10" name="Picture 10"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 scatter chart&#10;&#10;Description automatically generated"/>
                    <pic:cNvPicPr/>
                  </pic:nvPicPr>
                  <pic:blipFill>
                    <a:blip r:embed="rId21"/>
                    <a:stretch>
                      <a:fillRect/>
                    </a:stretch>
                  </pic:blipFill>
                  <pic:spPr>
                    <a:xfrm>
                      <a:off x="0" y="0"/>
                      <a:ext cx="3046959" cy="1496729"/>
                    </a:xfrm>
                    <a:prstGeom prst="rect">
                      <a:avLst/>
                    </a:prstGeom>
                  </pic:spPr>
                </pic:pic>
              </a:graphicData>
            </a:graphic>
          </wp:inline>
        </w:drawing>
      </w:r>
    </w:p>
    <w:p w14:paraId="24E4D19D" w14:textId="1C22341B" w:rsidR="001D626E" w:rsidRPr="00C90A1A" w:rsidRDefault="001D626E" w:rsidP="00023499">
      <w:pPr>
        <w:bidi/>
        <w:spacing w:line="360" w:lineRule="auto"/>
        <w:jc w:val="both"/>
        <w:rPr>
          <w:rFonts w:ascii="David" w:hAnsi="David" w:cs="David"/>
          <w:i/>
          <w:iCs/>
          <w:sz w:val="16"/>
          <w:szCs w:val="16"/>
          <w:rtl/>
        </w:rPr>
      </w:pPr>
      <w:r w:rsidRPr="00C90A1A">
        <w:rPr>
          <w:rFonts w:ascii="David" w:hAnsi="David" w:cs="David" w:hint="cs"/>
          <w:i/>
          <w:iCs/>
          <w:sz w:val="16"/>
          <w:szCs w:val="16"/>
          <w:rtl/>
        </w:rPr>
        <w:t>גרף (3.</w:t>
      </w:r>
      <w:r w:rsidR="005379EA" w:rsidRPr="00C90A1A">
        <w:rPr>
          <w:rFonts w:ascii="David" w:hAnsi="David" w:cs="David" w:hint="cs"/>
          <w:i/>
          <w:iCs/>
          <w:sz w:val="16"/>
          <w:szCs w:val="16"/>
          <w:rtl/>
        </w:rPr>
        <w:t>5</w:t>
      </w:r>
      <w:r w:rsidRPr="00C90A1A">
        <w:rPr>
          <w:rFonts w:ascii="David" w:hAnsi="David" w:cs="David" w:hint="cs"/>
          <w:i/>
          <w:iCs/>
          <w:sz w:val="16"/>
          <w:szCs w:val="16"/>
          <w:rtl/>
        </w:rPr>
        <w:t xml:space="preserve">): ערכי המקסימום בלולאות שהתקבלו עבור סטורציה של חומר </w:t>
      </w:r>
      <w:r w:rsidR="000256EF" w:rsidRPr="00C90A1A">
        <w:rPr>
          <w:rFonts w:ascii="David" w:hAnsi="David" w:cs="David" w:hint="cs"/>
          <w:i/>
          <w:iCs/>
          <w:sz w:val="16"/>
          <w:szCs w:val="16"/>
          <w:rtl/>
        </w:rPr>
        <w:t>ב'</w:t>
      </w:r>
      <w:r w:rsidRPr="00C90A1A">
        <w:rPr>
          <w:rFonts w:ascii="David" w:hAnsi="David" w:cs="David" w:hint="cs"/>
          <w:i/>
          <w:iCs/>
          <w:sz w:val="16"/>
          <w:szCs w:val="16"/>
          <w:rtl/>
        </w:rPr>
        <w:t>. הנקודות השחורות הינן הערכים הנמדדים. הקו האדום הינו התאמה לינארית תיאורטית לנקודות.</w:t>
      </w:r>
      <w:r w:rsidRPr="00C90A1A">
        <w:rPr>
          <w:rFonts w:ascii="David" w:hAnsi="David" w:cs="David" w:hint="cs"/>
          <w:b/>
          <w:bCs/>
          <w:i/>
          <w:iCs/>
          <w:sz w:val="18"/>
          <w:szCs w:val="18"/>
          <w:rtl/>
        </w:rPr>
        <w:t xml:space="preserve"> </w:t>
      </w:r>
      <w:r w:rsidRPr="00C90A1A">
        <w:rPr>
          <w:rFonts w:ascii="David" w:hAnsi="David" w:cs="David" w:hint="cs"/>
          <w:i/>
          <w:iCs/>
          <w:sz w:val="16"/>
          <w:szCs w:val="16"/>
          <w:rtl/>
        </w:rPr>
        <w:t>שגיאות חושבו כמפורט בגרף (3.4).</w:t>
      </w:r>
    </w:p>
    <w:p w14:paraId="3D187A61" w14:textId="6A930D35" w:rsidR="00B868D1" w:rsidRDefault="00B868D1" w:rsidP="00023499">
      <w:pPr>
        <w:bidi/>
        <w:spacing w:line="360" w:lineRule="auto"/>
        <w:jc w:val="both"/>
        <w:rPr>
          <w:rFonts w:ascii="David" w:eastAsiaTheme="minorEastAsia" w:hAnsi="David" w:cs="David"/>
          <w:sz w:val="24"/>
          <w:szCs w:val="24"/>
          <w:rtl/>
        </w:rPr>
      </w:pPr>
      <w:r>
        <w:rPr>
          <w:rFonts w:ascii="David" w:hAnsi="David" w:cs="David" w:hint="cs"/>
          <w:sz w:val="24"/>
          <w:szCs w:val="24"/>
          <w:rtl/>
        </w:rPr>
        <w:t>ניכר מן הגרפים התאמות לינאריות טובות (</w:t>
      </w:r>
      <m:oMath>
        <m:sSup>
          <m:sSupPr>
            <m:ctrlPr>
              <w:rPr>
                <w:rFonts w:ascii="Cambria Math" w:hAnsi="Cambria Math" w:cs="David"/>
                <w:i/>
                <w:sz w:val="24"/>
                <w:szCs w:val="24"/>
              </w:rPr>
            </m:ctrlPr>
          </m:sSupPr>
          <m:e>
            <m:r>
              <w:rPr>
                <w:rFonts w:ascii="Cambria Math" w:hAnsi="Cambria Math" w:cs="David"/>
                <w:sz w:val="24"/>
                <w:szCs w:val="24"/>
              </w:rPr>
              <m:t>r</m:t>
            </m:r>
          </m:e>
          <m:sup>
            <m:r>
              <w:rPr>
                <w:rFonts w:ascii="Cambria Math" w:hAnsi="Cambria Math" w:cs="David"/>
                <w:sz w:val="24"/>
                <w:szCs w:val="24"/>
              </w:rPr>
              <m:t>2</m:t>
            </m:r>
          </m:sup>
        </m:sSup>
        <m:r>
          <w:rPr>
            <w:rFonts w:ascii="Cambria Math" w:hAnsi="Cambria Math" w:cs="David"/>
            <w:sz w:val="24"/>
            <w:szCs w:val="24"/>
          </w:rPr>
          <m:t>≈0.98</m:t>
        </m:r>
      </m:oMath>
      <w:r>
        <w:rPr>
          <w:rFonts w:ascii="David" w:hAnsi="David" w:cs="David" w:hint="cs"/>
          <w:sz w:val="24"/>
          <w:szCs w:val="24"/>
          <w:rtl/>
        </w:rPr>
        <w:t>)</w:t>
      </w:r>
      <w:r w:rsidR="000F4FE4">
        <w:rPr>
          <w:rFonts w:ascii="David" w:hAnsi="David" w:cs="David" w:hint="cs"/>
          <w:sz w:val="24"/>
          <w:szCs w:val="24"/>
          <w:rtl/>
        </w:rPr>
        <w:t xml:space="preserve">. מכיוון שהצירים שלנו רק פרופורציונים לשדות </w:t>
      </w:r>
      <m:oMath>
        <m:r>
          <w:rPr>
            <w:rFonts w:ascii="Cambria Math" w:hAnsi="Cambria Math" w:cs="David"/>
            <w:sz w:val="24"/>
            <w:szCs w:val="24"/>
          </w:rPr>
          <m:t>B</m:t>
        </m:r>
      </m:oMath>
      <w:r w:rsidR="000F4FE4">
        <w:rPr>
          <w:rFonts w:ascii="David" w:hAnsi="David" w:cs="David" w:hint="cs"/>
          <w:sz w:val="24"/>
          <w:szCs w:val="24"/>
          <w:rtl/>
        </w:rPr>
        <w:t xml:space="preserve">  ו-</w:t>
      </w:r>
      <m:oMath>
        <m:r>
          <w:rPr>
            <w:rFonts w:ascii="Cambria Math" w:hAnsi="Cambria Math" w:cs="David"/>
            <w:sz w:val="24"/>
            <w:szCs w:val="24"/>
          </w:rPr>
          <m:t>H</m:t>
        </m:r>
      </m:oMath>
      <w:r w:rsidR="000F4FE4">
        <w:rPr>
          <w:rFonts w:ascii="David" w:hAnsi="David" w:cs="David" w:hint="cs"/>
          <w:sz w:val="24"/>
          <w:szCs w:val="24"/>
          <w:rtl/>
        </w:rPr>
        <w:t xml:space="preserve"> עד כדי קבוע, יהיה פשוט מנתונים אלו להוציא את הפרמיאביליות היחסית בין חומרים א' ו-ב'. משילוב </w:t>
      </w:r>
      <w:r w:rsidR="00B164CF">
        <w:rPr>
          <w:rFonts w:ascii="David" w:hAnsi="David" w:cs="David" w:hint="cs"/>
          <w:sz w:val="24"/>
          <w:szCs w:val="24"/>
          <w:rtl/>
        </w:rPr>
        <w:t xml:space="preserve">משוואות (1.7) ו-(2.1), ומכיוון שלחומרים א' ו- ב' אותו שטח חתך, אך ערך ההתנגדות </w:t>
      </w:r>
      <m:oMath>
        <m:sSub>
          <m:sSubPr>
            <m:ctrlPr>
              <w:rPr>
                <w:rFonts w:ascii="Cambria Math" w:hAnsi="Cambria Math" w:cs="David"/>
                <w:i/>
                <w:sz w:val="24"/>
                <w:szCs w:val="24"/>
              </w:rPr>
            </m:ctrlPr>
          </m:sSubPr>
          <m:e>
            <m:r>
              <w:rPr>
                <w:rFonts w:ascii="Cambria Math" w:hAnsi="Cambria Math" w:cs="David"/>
                <w:sz w:val="24"/>
                <w:szCs w:val="24"/>
              </w:rPr>
              <m:t>R</m:t>
            </m:r>
          </m:e>
          <m:sub>
            <m:r>
              <w:rPr>
                <w:rFonts w:ascii="Cambria Math" w:hAnsi="Cambria Math" w:cs="David"/>
                <w:sz w:val="24"/>
                <w:szCs w:val="24"/>
              </w:rPr>
              <m:t>2</m:t>
            </m:r>
          </m:sub>
        </m:sSub>
      </m:oMath>
      <w:r w:rsidR="00B164CF">
        <w:rPr>
          <w:rFonts w:ascii="David" w:hAnsi="David" w:cs="David" w:hint="cs"/>
          <w:sz w:val="24"/>
          <w:szCs w:val="24"/>
          <w:rtl/>
        </w:rPr>
        <w:t xml:space="preserve"> בכל אחד מהמדידות היה שונה, נקבל שאם נכפיל את קבועי ההתאמות שהתקבלו בערך של </w:t>
      </w:r>
      <m:oMath>
        <m:sSub>
          <m:sSubPr>
            <m:ctrlPr>
              <w:rPr>
                <w:rFonts w:ascii="Cambria Math" w:hAnsi="Cambria Math" w:cs="David"/>
                <w:i/>
                <w:sz w:val="24"/>
                <w:szCs w:val="24"/>
              </w:rPr>
            </m:ctrlPr>
          </m:sSubPr>
          <m:e>
            <m:r>
              <w:rPr>
                <w:rFonts w:ascii="Cambria Math" w:hAnsi="Cambria Math" w:cs="David"/>
                <w:sz w:val="24"/>
                <w:szCs w:val="24"/>
              </w:rPr>
              <m:t>R</m:t>
            </m:r>
          </m:e>
          <m:sub>
            <m:r>
              <w:rPr>
                <w:rFonts w:ascii="Cambria Math" w:hAnsi="Cambria Math" w:cs="David"/>
                <w:sz w:val="24"/>
                <w:szCs w:val="24"/>
              </w:rPr>
              <m:t>2</m:t>
            </m:r>
          </m:sub>
        </m:sSub>
      </m:oMath>
      <w:r w:rsidR="00B164CF">
        <w:rPr>
          <w:rFonts w:ascii="David" w:eastAsiaTheme="minorEastAsia" w:hAnsi="David" w:cs="David" w:hint="cs"/>
          <w:sz w:val="24"/>
          <w:szCs w:val="24"/>
          <w:rtl/>
        </w:rPr>
        <w:t xml:space="preserve"> בכל אחד מן המעגלים בהתאמה, ונחלק ביניהם, נקבל את הפרמיאביליות היחסית. </w:t>
      </w:r>
    </w:p>
    <w:p w14:paraId="266E8E49" w14:textId="020216F9" w:rsidR="00B164CF" w:rsidRDefault="00B164CF" w:rsidP="00023499">
      <w:pPr>
        <w:bidi/>
        <w:spacing w:line="360" w:lineRule="auto"/>
        <w:jc w:val="both"/>
        <w:rPr>
          <w:rFonts w:ascii="David" w:eastAsiaTheme="minorEastAsia" w:hAnsi="David" w:cs="David"/>
          <w:sz w:val="24"/>
          <w:szCs w:val="24"/>
          <w:rtl/>
        </w:rPr>
      </w:pPr>
      <w:r>
        <w:rPr>
          <w:rFonts w:ascii="David" w:eastAsiaTheme="minorEastAsia" w:hAnsi="David" w:cs="David" w:hint="cs"/>
          <w:sz w:val="24"/>
          <w:szCs w:val="24"/>
          <w:rtl/>
        </w:rPr>
        <w:lastRenderedPageBreak/>
        <w:t>קבועי ההתאמות שהתקבלו</w:t>
      </w:r>
      <w:r w:rsidR="00023499">
        <w:rPr>
          <w:rFonts w:ascii="David" w:eastAsiaTheme="minorEastAsia" w:hAnsi="David" w:cs="David" w:hint="cs"/>
          <w:sz w:val="24"/>
          <w:szCs w:val="24"/>
          <w:rtl/>
        </w:rPr>
        <w:t xml:space="preserve">, לאחר הנרמול בערך </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2</m:t>
            </m:r>
          </m:sub>
        </m:sSub>
      </m:oMath>
      <w:r w:rsidR="00023499">
        <w:rPr>
          <w:rFonts w:ascii="David" w:eastAsiaTheme="minorEastAsia" w:hAnsi="David" w:cs="David" w:hint="cs"/>
          <w:sz w:val="24"/>
          <w:szCs w:val="24"/>
          <w:rtl/>
        </w:rPr>
        <w:t xml:space="preserve"> (</w:t>
      </w:r>
      <w:r w:rsidR="00023499">
        <w:rPr>
          <w:rFonts w:ascii="David" w:eastAsiaTheme="minorEastAsia" w:hAnsi="David" w:cs="David"/>
          <w:sz w:val="24"/>
          <w:szCs w:val="24"/>
        </w:rPr>
        <w:t xml:space="preserve"> </w:t>
      </w:r>
      <m:oMath>
        <m:r>
          <w:rPr>
            <w:rFonts w:ascii="Cambria Math" w:eastAsiaTheme="minorEastAsia" w:hAnsi="Cambria Math" w:cs="David"/>
            <w:sz w:val="24"/>
            <w:szCs w:val="24"/>
          </w:rPr>
          <m:t>24.7[k</m:t>
        </m:r>
        <m:r>
          <m:rPr>
            <m:sty m:val="p"/>
          </m:rPr>
          <w:rPr>
            <w:rFonts w:ascii="Cambria Math" w:hAnsi="Cambria Math" w:cs="Arial"/>
            <w:color w:val="202122"/>
            <w:sz w:val="21"/>
            <w:szCs w:val="21"/>
            <w:shd w:val="clear" w:color="auto" w:fill="FFFFFF"/>
          </w:rPr>
          <m:t>Ω</m:t>
        </m:r>
        <m:r>
          <w:rPr>
            <w:rFonts w:ascii="Cambria Math" w:eastAsiaTheme="minorEastAsia" w:hAnsi="Cambria Math" w:cs="David"/>
            <w:sz w:val="24"/>
            <w:szCs w:val="24"/>
          </w:rPr>
          <m:t>]</m:t>
        </m:r>
      </m:oMath>
      <w:r w:rsidR="00023499">
        <w:rPr>
          <w:rFonts w:ascii="David" w:eastAsiaTheme="minorEastAsia" w:hAnsi="David" w:cs="David" w:hint="cs"/>
          <w:sz w:val="24"/>
          <w:szCs w:val="24"/>
          <w:rtl/>
        </w:rPr>
        <w:t>לגרף (3.4) ו-</w:t>
      </w:r>
      <m:oMath>
        <m:r>
          <w:rPr>
            <w:rFonts w:ascii="Cambria Math" w:eastAsiaTheme="minorEastAsia" w:hAnsi="Cambria Math" w:cs="David"/>
            <w:sz w:val="24"/>
            <w:szCs w:val="24"/>
          </w:rPr>
          <m:t>164[k</m:t>
        </m:r>
        <m:r>
          <m:rPr>
            <m:sty m:val="p"/>
          </m:rPr>
          <w:rPr>
            <w:rFonts w:ascii="Cambria Math" w:hAnsi="Cambria Math" w:cs="Arial"/>
            <w:color w:val="202122"/>
            <w:sz w:val="21"/>
            <w:szCs w:val="21"/>
            <w:shd w:val="clear" w:color="auto" w:fill="FFFFFF"/>
          </w:rPr>
          <m:t>Ω</m:t>
        </m:r>
        <m:r>
          <w:rPr>
            <w:rFonts w:ascii="Cambria Math" w:eastAsiaTheme="minorEastAsia" w:hAnsi="Cambria Math" w:cs="David"/>
            <w:sz w:val="24"/>
            <w:szCs w:val="24"/>
          </w:rPr>
          <m:t>]</m:t>
        </m:r>
      </m:oMath>
      <w:r w:rsidR="00023499">
        <w:rPr>
          <w:rFonts w:ascii="David" w:eastAsiaTheme="minorEastAsia" w:hAnsi="David" w:cs="David" w:hint="cs"/>
          <w:sz w:val="24"/>
          <w:szCs w:val="24"/>
          <w:rtl/>
        </w:rPr>
        <w:t xml:space="preserve"> לגרף (3.5))</w:t>
      </w:r>
      <w:r>
        <w:rPr>
          <w:rFonts w:ascii="David" w:eastAsiaTheme="minorEastAsia" w:hAnsi="David" w:cs="David" w:hint="cs"/>
          <w:sz w:val="24"/>
          <w:szCs w:val="24"/>
          <w:rtl/>
        </w:rPr>
        <w:t xml:space="preserve">: </w:t>
      </w:r>
    </w:p>
    <w:p w14:paraId="599BC67C" w14:textId="07DB2D08" w:rsidR="00B164CF" w:rsidRPr="00023499" w:rsidRDefault="00FF553A" w:rsidP="00023499">
      <w:pPr>
        <w:bidi/>
        <w:spacing w:line="360" w:lineRule="auto"/>
        <w:rPr>
          <w:rFonts w:ascii="David" w:hAnsi="David" w:cs="David"/>
          <w:i/>
          <w:sz w:val="24"/>
          <w:szCs w:val="24"/>
          <w:rtl/>
        </w:rPr>
      </w:pPr>
      <m:oMathPara>
        <m:oMath>
          <m:sSub>
            <m:sSubPr>
              <m:ctrlPr>
                <w:rPr>
                  <w:rFonts w:ascii="Cambria Math" w:hAnsi="Cambria Math" w:cs="David"/>
                  <w:i/>
                  <w:sz w:val="24"/>
                  <w:szCs w:val="24"/>
                </w:rPr>
              </m:ctrlPr>
            </m:sSubPr>
            <m:e>
              <m:r>
                <w:rPr>
                  <w:rFonts w:ascii="Cambria Math" w:hAnsi="Cambria Math" w:cs="David"/>
                  <w:sz w:val="24"/>
                  <w:szCs w:val="24"/>
                </w:rPr>
                <m:t>c</m:t>
              </m:r>
            </m:e>
            <m:sub>
              <m:r>
                <w:rPr>
                  <w:rFonts w:ascii="Cambria Math" w:hAnsi="Cambria Math" w:cs="David"/>
                  <w:sz w:val="24"/>
                  <w:szCs w:val="24"/>
                </w:rPr>
                <m:t>1</m:t>
              </m:r>
            </m:sub>
          </m:sSub>
          <m:r>
            <w:rPr>
              <w:rFonts w:ascii="Cambria Math" w:hAnsi="Cambria Math" w:cs="David"/>
              <w:sz w:val="24"/>
              <w:szCs w:val="24"/>
            </w:rPr>
            <m:t>=0.044±0.008</m:t>
          </m:r>
          <m:r>
            <w:rPr>
              <w:rFonts w:ascii="Cambria Math" w:hAnsi="Cambria Math" w:cs="David"/>
              <w:sz w:val="24"/>
              <w:szCs w:val="24"/>
            </w:rPr>
            <m:t xml:space="preserve">  </m:t>
          </m:r>
          <m:r>
            <w:rPr>
              <w:rFonts w:ascii="Cambria Math" w:hAnsi="Cambria Math" w:cs="David"/>
              <w:sz w:val="24"/>
              <w:szCs w:val="24"/>
            </w:rPr>
            <m:t xml:space="preserve">  </m:t>
          </m:r>
          <m:r>
            <w:rPr>
              <w:rFonts w:ascii="Cambria Math" w:hAnsi="Cambria Math" w:cs="David"/>
              <w:sz w:val="24"/>
              <w:szCs w:val="24"/>
            </w:rPr>
            <m:t xml:space="preserve"> </m:t>
          </m:r>
          <m:r>
            <w:rPr>
              <w:rFonts w:ascii="Cambria Math" w:hAnsi="Cambria Math" w:cs="David"/>
              <w:sz w:val="24"/>
              <w:szCs w:val="24"/>
            </w:rPr>
            <m:t xml:space="preserve"> </m:t>
          </m:r>
        </m:oMath>
      </m:oMathPara>
    </w:p>
    <w:p w14:paraId="169F5F30" w14:textId="0231B75A" w:rsidR="00B868D1" w:rsidRPr="00023499" w:rsidRDefault="00FF553A" w:rsidP="00B868D1">
      <w:pPr>
        <w:bidi/>
        <w:spacing w:line="360" w:lineRule="auto"/>
        <w:ind w:left="360"/>
        <w:rPr>
          <w:rFonts w:ascii="David" w:hAnsi="David" w:cs="David"/>
          <w:sz w:val="16"/>
          <w:szCs w:val="16"/>
          <w:rtl/>
        </w:rPr>
      </w:pPr>
      <m:oMathPara>
        <m:oMath>
          <m:sSub>
            <m:sSubPr>
              <m:ctrlPr>
                <w:rPr>
                  <w:rFonts w:ascii="Cambria Math" w:hAnsi="Cambria Math" w:cs="David"/>
                  <w:i/>
                  <w:sz w:val="24"/>
                  <w:szCs w:val="24"/>
                </w:rPr>
              </m:ctrlPr>
            </m:sSubPr>
            <m:e>
              <m:r>
                <w:rPr>
                  <w:rFonts w:ascii="Cambria Math" w:hAnsi="Cambria Math" w:cs="David"/>
                  <w:sz w:val="24"/>
                  <w:szCs w:val="24"/>
                </w:rPr>
                <m:t>c</m:t>
              </m:r>
            </m:e>
            <m:sub>
              <m:r>
                <w:rPr>
                  <w:rFonts w:ascii="Cambria Math" w:hAnsi="Cambria Math" w:cs="David"/>
                  <w:sz w:val="24"/>
                  <w:szCs w:val="24"/>
                </w:rPr>
                <m:t>2</m:t>
              </m:r>
            </m:sub>
          </m:sSub>
          <m:r>
            <w:rPr>
              <w:rFonts w:ascii="Cambria Math" w:hAnsi="Cambria Math" w:cs="David"/>
              <w:sz w:val="24"/>
              <w:szCs w:val="24"/>
            </w:rPr>
            <m:t>=1.6±0.1</m:t>
          </m:r>
        </m:oMath>
      </m:oMathPara>
    </w:p>
    <w:p w14:paraId="6CF9DEC2" w14:textId="0771AF9E" w:rsidR="00023499" w:rsidRPr="00023499" w:rsidRDefault="00023499" w:rsidP="00023499">
      <w:pPr>
        <w:bidi/>
        <w:spacing w:line="360" w:lineRule="auto"/>
        <w:rPr>
          <w:rFonts w:ascii="David" w:hAnsi="David" w:cs="David"/>
          <w:sz w:val="24"/>
          <w:szCs w:val="24"/>
          <w:rtl/>
        </w:rPr>
      </w:pPr>
      <w:r w:rsidRPr="00023499">
        <w:rPr>
          <w:rFonts w:ascii="David" w:hAnsi="David" w:cs="David" w:hint="cs"/>
          <w:sz w:val="24"/>
          <w:szCs w:val="24"/>
          <w:rtl/>
        </w:rPr>
        <w:t>ולפיכך נקבל את ערך הפרמיאביליות היחסית:</w:t>
      </w:r>
    </w:p>
    <w:p w14:paraId="2F6B0063" w14:textId="6DB6FA96" w:rsidR="00023499" w:rsidRPr="005F6EEA" w:rsidRDefault="00FF553A" w:rsidP="00023499">
      <w:pPr>
        <w:bidi/>
        <w:spacing w:line="360" w:lineRule="auto"/>
        <w:rPr>
          <w:rFonts w:ascii="David" w:hAnsi="David" w:cs="David"/>
          <w:i/>
          <w:sz w:val="24"/>
          <w:szCs w:val="24"/>
          <w:rtl/>
        </w:rPr>
      </w:pPr>
      <m:oMathPara>
        <m:oMath>
          <m:f>
            <m:fPr>
              <m:ctrlPr>
                <w:rPr>
                  <w:rFonts w:ascii="Cambria Math" w:hAnsi="Cambria Math" w:cs="David"/>
                  <w:i/>
                  <w:sz w:val="24"/>
                  <w:szCs w:val="24"/>
                </w:rPr>
              </m:ctrlPr>
            </m:fPr>
            <m:num>
              <m:sSub>
                <m:sSubPr>
                  <m:ctrlPr>
                    <w:rPr>
                      <w:rFonts w:ascii="Cambria Math" w:hAnsi="Cambria Math" w:cs="David"/>
                      <w:i/>
                      <w:sz w:val="24"/>
                      <w:szCs w:val="24"/>
                    </w:rPr>
                  </m:ctrlPr>
                </m:sSubPr>
                <m:e>
                  <m:r>
                    <w:rPr>
                      <w:rFonts w:ascii="Cambria Math" w:hAnsi="Cambria Math" w:cs="David"/>
                      <w:sz w:val="24"/>
                      <w:szCs w:val="24"/>
                    </w:rPr>
                    <m:t>μ</m:t>
                  </m:r>
                </m:e>
                <m:sub>
                  <m:r>
                    <w:rPr>
                      <w:rFonts w:ascii="Cambria Math" w:hAnsi="Cambria Math" w:cs="David"/>
                      <w:sz w:val="24"/>
                      <w:szCs w:val="24"/>
                    </w:rPr>
                    <m:t>1</m:t>
                  </m:r>
                </m:sub>
              </m:sSub>
            </m:num>
            <m:den>
              <m:sSub>
                <m:sSubPr>
                  <m:ctrlPr>
                    <w:rPr>
                      <w:rFonts w:ascii="Cambria Math" w:hAnsi="Cambria Math" w:cs="David"/>
                      <w:i/>
                      <w:sz w:val="24"/>
                      <w:szCs w:val="24"/>
                    </w:rPr>
                  </m:ctrlPr>
                </m:sSubPr>
                <m:e>
                  <m:r>
                    <w:rPr>
                      <w:rFonts w:ascii="Cambria Math" w:hAnsi="Cambria Math" w:cs="David"/>
                      <w:sz w:val="24"/>
                      <w:szCs w:val="24"/>
                    </w:rPr>
                    <m:t>μ</m:t>
                  </m:r>
                </m:e>
                <m:sub>
                  <m:r>
                    <w:rPr>
                      <w:rFonts w:ascii="Cambria Math" w:hAnsi="Cambria Math" w:cs="David"/>
                      <w:sz w:val="24"/>
                      <w:szCs w:val="24"/>
                    </w:rPr>
                    <m:t>2</m:t>
                  </m:r>
                </m:sub>
              </m:sSub>
            </m:den>
          </m:f>
          <m:r>
            <w:rPr>
              <w:rFonts w:ascii="Cambria Math" w:hAnsi="Cambria Math" w:cs="David"/>
              <w:sz w:val="24"/>
              <w:szCs w:val="24"/>
            </w:rPr>
            <m:t>=</m:t>
          </m:r>
          <m:f>
            <m:fPr>
              <m:ctrlPr>
                <w:rPr>
                  <w:rFonts w:ascii="Cambria Math" w:hAnsi="Cambria Math" w:cs="David"/>
                  <w:i/>
                  <w:sz w:val="24"/>
                  <w:szCs w:val="24"/>
                </w:rPr>
              </m:ctrlPr>
            </m:fPr>
            <m:num>
              <m:sSub>
                <m:sSubPr>
                  <m:ctrlPr>
                    <w:rPr>
                      <w:rFonts w:ascii="Cambria Math" w:hAnsi="Cambria Math" w:cs="David"/>
                      <w:i/>
                      <w:sz w:val="24"/>
                      <w:szCs w:val="24"/>
                    </w:rPr>
                  </m:ctrlPr>
                </m:sSubPr>
                <m:e>
                  <m:r>
                    <w:rPr>
                      <w:rFonts w:ascii="Cambria Math" w:hAnsi="Cambria Math" w:cs="David"/>
                      <w:sz w:val="24"/>
                      <w:szCs w:val="24"/>
                    </w:rPr>
                    <m:t>c</m:t>
                  </m:r>
                </m:e>
                <m:sub>
                  <m:r>
                    <w:rPr>
                      <w:rFonts w:ascii="Cambria Math" w:hAnsi="Cambria Math" w:cs="David"/>
                      <w:sz w:val="24"/>
                      <w:szCs w:val="24"/>
                    </w:rPr>
                    <m:t>1</m:t>
                  </m:r>
                </m:sub>
              </m:sSub>
            </m:num>
            <m:den>
              <m:sSub>
                <m:sSubPr>
                  <m:ctrlPr>
                    <w:rPr>
                      <w:rFonts w:ascii="Cambria Math" w:hAnsi="Cambria Math" w:cs="David"/>
                      <w:i/>
                      <w:sz w:val="24"/>
                      <w:szCs w:val="24"/>
                    </w:rPr>
                  </m:ctrlPr>
                </m:sSubPr>
                <m:e>
                  <m:r>
                    <w:rPr>
                      <w:rFonts w:ascii="Cambria Math" w:hAnsi="Cambria Math" w:cs="David"/>
                      <w:sz w:val="24"/>
                      <w:szCs w:val="24"/>
                    </w:rPr>
                    <m:t>c</m:t>
                  </m:r>
                </m:e>
                <m:sub>
                  <m:r>
                    <w:rPr>
                      <w:rFonts w:ascii="Cambria Math" w:hAnsi="Cambria Math" w:cs="David"/>
                      <w:sz w:val="24"/>
                      <w:szCs w:val="24"/>
                    </w:rPr>
                    <m:t>2</m:t>
                  </m:r>
                </m:sub>
              </m:sSub>
            </m:den>
          </m:f>
          <m:r>
            <w:rPr>
              <w:rFonts w:ascii="Cambria Math" w:hAnsi="Cambria Math" w:cs="David"/>
              <w:sz w:val="24"/>
              <w:szCs w:val="24"/>
            </w:rPr>
            <m:t>=0.027±0.001</m:t>
          </m:r>
        </m:oMath>
      </m:oMathPara>
    </w:p>
    <w:p w14:paraId="534BACB0" w14:textId="77777777" w:rsidR="009050C7" w:rsidRPr="009050C7" w:rsidRDefault="009050C7" w:rsidP="00DA638F">
      <w:pPr>
        <w:bidi/>
        <w:spacing w:line="360" w:lineRule="auto"/>
        <w:rPr>
          <w:rFonts w:ascii="David" w:hAnsi="David" w:cs="David"/>
          <w:b/>
          <w:bCs/>
          <w:sz w:val="6"/>
          <w:szCs w:val="6"/>
          <w:rtl/>
        </w:rPr>
      </w:pPr>
    </w:p>
    <w:p w14:paraId="62AF6DD9" w14:textId="24FE8547" w:rsidR="00DA638F" w:rsidRPr="00923F80" w:rsidRDefault="00DA638F" w:rsidP="009050C7">
      <w:pPr>
        <w:bidi/>
        <w:spacing w:line="360" w:lineRule="auto"/>
        <w:rPr>
          <w:rFonts w:ascii="David" w:hAnsi="David" w:cs="David"/>
          <w:sz w:val="24"/>
          <w:szCs w:val="24"/>
          <w:rtl/>
        </w:rPr>
      </w:pPr>
      <w:r w:rsidRPr="00923F80">
        <w:rPr>
          <w:rFonts w:ascii="David" w:hAnsi="David" w:cs="David"/>
          <w:b/>
          <w:bCs/>
          <w:sz w:val="24"/>
          <w:szCs w:val="24"/>
          <w:rtl/>
        </w:rPr>
        <w:t xml:space="preserve">חקר דומיינים מגנטיים ואפקט ברקהאוזן </w:t>
      </w:r>
    </w:p>
    <w:p w14:paraId="7F160947" w14:textId="7B3031F5" w:rsidR="00DA638F" w:rsidRPr="00923F80" w:rsidRDefault="00DA638F" w:rsidP="00DA638F">
      <w:pPr>
        <w:bidi/>
        <w:spacing w:line="360" w:lineRule="auto"/>
        <w:rPr>
          <w:rFonts w:ascii="David" w:hAnsi="David" w:cs="David"/>
          <w:sz w:val="24"/>
          <w:szCs w:val="24"/>
        </w:rPr>
      </w:pPr>
      <w:r w:rsidRPr="00923F80">
        <w:rPr>
          <w:rFonts w:ascii="David" w:hAnsi="David" w:cs="David"/>
          <w:noProof/>
          <w:rtl/>
        </w:rPr>
        <w:t>מבחינה איכותית, ניכר יחס ברור</w:t>
      </w:r>
      <w:r>
        <w:rPr>
          <w:rFonts w:ascii="David" w:hAnsi="David" w:cs="David" w:hint="cs"/>
          <w:noProof/>
          <w:rtl/>
        </w:rPr>
        <w:t xml:space="preserve"> (ראו גרף 3.6)</w:t>
      </w:r>
      <w:r w:rsidR="00107ACA">
        <w:rPr>
          <w:rFonts w:ascii="David" w:hAnsi="David" w:cs="David" w:hint="cs"/>
          <w:noProof/>
          <w:rtl/>
        </w:rPr>
        <w:t xml:space="preserve"> בדמוי לולאת חשל</w:t>
      </w:r>
      <w:r w:rsidRPr="00923F80">
        <w:rPr>
          <w:rFonts w:ascii="David" w:hAnsi="David" w:cs="David"/>
          <w:noProof/>
          <w:rtl/>
        </w:rPr>
        <w:t xml:space="preserve"> בין השדה המגנטי הפועל על גביש הגרנט להסתדרות הדיפולים בחומר (וכפועל יוצא היחס בין הצבעים הכהים והבהירים בתמונות). </w:t>
      </w:r>
    </w:p>
    <w:p w14:paraId="0B6ED4C5" w14:textId="77777777" w:rsidR="00DA638F" w:rsidRDefault="00DA638F" w:rsidP="00DA638F">
      <w:pPr>
        <w:bidi/>
        <w:spacing w:line="360" w:lineRule="auto"/>
        <w:rPr>
          <w:rFonts w:ascii="David" w:hAnsi="David" w:cs="David"/>
          <w:sz w:val="24"/>
          <w:szCs w:val="24"/>
          <w:rtl/>
        </w:rPr>
      </w:pPr>
      <w:r>
        <w:rPr>
          <w:noProof/>
        </w:rPr>
        <w:drawing>
          <wp:inline distT="0" distB="0" distL="0" distR="0" wp14:anchorId="2D3D33B6" wp14:editId="1FF5925A">
            <wp:extent cx="2963846" cy="1625600"/>
            <wp:effectExtent l="0" t="0" r="8255"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rotWithShape="1">
                    <a:blip r:embed="rId22"/>
                    <a:srcRect l="8565" t="11111" r="7870" b="7407"/>
                    <a:stretch/>
                  </pic:blipFill>
                  <pic:spPr bwMode="auto">
                    <a:xfrm>
                      <a:off x="0" y="0"/>
                      <a:ext cx="2971884" cy="1630009"/>
                    </a:xfrm>
                    <a:prstGeom prst="rect">
                      <a:avLst/>
                    </a:prstGeom>
                    <a:ln>
                      <a:noFill/>
                    </a:ln>
                    <a:extLst>
                      <a:ext uri="{53640926-AAD7-44D8-BBD7-CCE9431645EC}">
                        <a14:shadowObscured xmlns:a14="http://schemas.microsoft.com/office/drawing/2010/main"/>
                      </a:ext>
                    </a:extLst>
                  </pic:spPr>
                </pic:pic>
              </a:graphicData>
            </a:graphic>
          </wp:inline>
        </w:drawing>
      </w:r>
    </w:p>
    <w:p w14:paraId="35E5334D" w14:textId="77777777" w:rsidR="00DA638F" w:rsidRPr="00C90A1A" w:rsidRDefault="00DA638F" w:rsidP="00DA638F">
      <w:pPr>
        <w:bidi/>
        <w:spacing w:line="360" w:lineRule="auto"/>
        <w:rPr>
          <w:rFonts w:ascii="David" w:hAnsi="David" w:cs="David"/>
          <w:i/>
          <w:iCs/>
          <w:sz w:val="16"/>
          <w:szCs w:val="16"/>
          <w:rtl/>
        </w:rPr>
      </w:pPr>
      <w:r w:rsidRPr="00C90A1A">
        <w:rPr>
          <w:rFonts w:ascii="David" w:hAnsi="David" w:cs="David" w:hint="cs"/>
          <w:i/>
          <w:iCs/>
          <w:sz w:val="16"/>
          <w:szCs w:val="16"/>
          <w:rtl/>
        </w:rPr>
        <w:t>גרף (3.6): אחוז הצבע הכהה בצילומי הדומיינים המגנטיים, כתלות במתח שהושרה</w:t>
      </w:r>
      <w:r w:rsidRPr="00C90A1A">
        <w:rPr>
          <w:rFonts w:ascii="David" w:hAnsi="David" w:cs="David"/>
          <w:i/>
          <w:iCs/>
          <w:sz w:val="16"/>
          <w:szCs w:val="16"/>
        </w:rPr>
        <w:t xml:space="preserve"> </w:t>
      </w:r>
      <w:r w:rsidRPr="00C90A1A">
        <w:rPr>
          <w:rFonts w:ascii="David" w:hAnsi="David" w:cs="David" w:hint="cs"/>
          <w:i/>
          <w:iCs/>
          <w:sz w:val="16"/>
          <w:szCs w:val="16"/>
          <w:rtl/>
        </w:rPr>
        <w:t xml:space="preserve">על הסליל (הפרופורציוני לשדה המגנטי החיצוני). ניתן לראות שהתקבלה צורה המזכירה לולאת חשל. עם זאת, קיימים הבדלים ניכרים </w:t>
      </w:r>
      <w:r w:rsidRPr="00C90A1A">
        <w:rPr>
          <w:rFonts w:ascii="David" w:hAnsi="David" w:cs="David"/>
          <w:i/>
          <w:iCs/>
          <w:sz w:val="16"/>
          <w:szCs w:val="16"/>
          <w:rtl/>
        </w:rPr>
        <w:t>–</w:t>
      </w:r>
      <w:r w:rsidRPr="00C90A1A">
        <w:rPr>
          <w:rFonts w:ascii="David" w:hAnsi="David" w:cs="David" w:hint="cs"/>
          <w:i/>
          <w:iCs/>
          <w:sz w:val="16"/>
          <w:szCs w:val="16"/>
          <w:rtl/>
        </w:rPr>
        <w:t xml:space="preserve"> הלולאה הנ"ל איננה בעלת שטח רחב, איננה סימטרית, והיא נחתכת במרכזה.  ראן דיון להסברים אפשריים להבדלים הללו.  </w:t>
      </w:r>
    </w:p>
    <w:p w14:paraId="34EDF17B" w14:textId="77777777" w:rsidR="00DA638F" w:rsidRDefault="00DA638F" w:rsidP="00DA638F">
      <w:pPr>
        <w:bidi/>
        <w:spacing w:line="360" w:lineRule="auto"/>
        <w:rPr>
          <w:rFonts w:ascii="David" w:hAnsi="David" w:cs="David"/>
          <w:sz w:val="24"/>
          <w:szCs w:val="24"/>
          <w:rtl/>
        </w:rPr>
      </w:pPr>
      <w:r>
        <w:rPr>
          <w:rFonts w:ascii="David" w:hAnsi="David" w:cs="David" w:hint="cs"/>
          <w:sz w:val="24"/>
          <w:szCs w:val="24"/>
          <w:rtl/>
        </w:rPr>
        <w:t>כמו כן, ניכר כי ישנן נקודות אי-רציפות בגרפים של האזורים המגנטיים המוזכרים לעיל, בדומה לצפוי על פי אפקט ברקהאוזן (ראו גרף 3.7).</w:t>
      </w:r>
    </w:p>
    <w:p w14:paraId="2755D3BA" w14:textId="77777777" w:rsidR="00DA638F" w:rsidRDefault="00DA638F" w:rsidP="00DA638F">
      <w:pPr>
        <w:bidi/>
        <w:spacing w:line="360" w:lineRule="auto"/>
        <w:rPr>
          <w:rFonts w:ascii="David" w:hAnsi="David" w:cs="David"/>
          <w:sz w:val="24"/>
          <w:szCs w:val="24"/>
        </w:rPr>
      </w:pPr>
      <w:r>
        <w:rPr>
          <w:noProof/>
        </w:rPr>
        <mc:AlternateContent>
          <mc:Choice Requires="wps">
            <w:drawing>
              <wp:anchor distT="0" distB="0" distL="114300" distR="114300" simplePos="0" relativeHeight="251663360" behindDoc="0" locked="0" layoutInCell="1" allowOverlap="1" wp14:anchorId="2AFC5A3E" wp14:editId="2E1EC44E">
                <wp:simplePos x="0" y="0"/>
                <wp:positionH relativeFrom="column">
                  <wp:posOffset>632883</wp:posOffset>
                </wp:positionH>
                <wp:positionV relativeFrom="paragraph">
                  <wp:posOffset>1115060</wp:posOffset>
                </wp:positionV>
                <wp:extent cx="115606" cy="227896"/>
                <wp:effectExtent l="19050" t="19050" r="36830" b="20320"/>
                <wp:wrapNone/>
                <wp:docPr id="37" name="Oval 37"/>
                <wp:cNvGraphicFramePr/>
                <a:graphic xmlns:a="http://schemas.openxmlformats.org/drawingml/2006/main">
                  <a:graphicData uri="http://schemas.microsoft.com/office/word/2010/wordprocessingShape">
                    <wps:wsp>
                      <wps:cNvSpPr/>
                      <wps:spPr>
                        <a:xfrm rot="1236385">
                          <a:off x="0" y="0"/>
                          <a:ext cx="115606" cy="227896"/>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F5DCD" id="Oval 37" o:spid="_x0000_s1026" style="position:absolute;left:0;text-align:left;margin-left:49.85pt;margin-top:87.8pt;width:9.1pt;height:17.95pt;rotation:1350462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" filled="f" strokecolor="red" strokeweight=".25pt">
                <v:stroke joinstyle="miter"/>
              </v:oval>
            </w:pict>
          </mc:Fallback>
        </mc:AlternateContent>
      </w:r>
      <w:r>
        <w:rPr>
          <w:noProof/>
        </w:rPr>
        <mc:AlternateContent>
          <mc:Choice Requires="wps">
            <w:drawing>
              <wp:anchor distT="0" distB="0" distL="114300" distR="114300" simplePos="0" relativeHeight="251665408" behindDoc="0" locked="0" layoutInCell="1" allowOverlap="1" wp14:anchorId="6D5DBE9F" wp14:editId="4066D53E">
                <wp:simplePos x="0" y="0"/>
                <wp:positionH relativeFrom="column">
                  <wp:posOffset>1695450</wp:posOffset>
                </wp:positionH>
                <wp:positionV relativeFrom="paragraph">
                  <wp:posOffset>167005</wp:posOffset>
                </wp:positionV>
                <wp:extent cx="118497" cy="374793"/>
                <wp:effectExtent l="19050" t="19050" r="34290" b="25400"/>
                <wp:wrapNone/>
                <wp:docPr id="39" name="Oval 39"/>
                <wp:cNvGraphicFramePr/>
                <a:graphic xmlns:a="http://schemas.openxmlformats.org/drawingml/2006/main">
                  <a:graphicData uri="http://schemas.microsoft.com/office/word/2010/wordprocessingShape">
                    <wps:wsp>
                      <wps:cNvSpPr/>
                      <wps:spPr>
                        <a:xfrm rot="641881">
                          <a:off x="0" y="0"/>
                          <a:ext cx="118497" cy="374793"/>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4C02B1" id="Oval 39" o:spid="_x0000_s1026" style="position:absolute;left:0;text-align:left;margin-left:133.5pt;margin-top:13.15pt;width:9.35pt;height:29.5pt;rotation:701105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" filled="f" strokecolor="red" strokeweight=".25pt">
                <v:stroke joinstyle="miter"/>
              </v:oval>
            </w:pict>
          </mc:Fallback>
        </mc:AlternateContent>
      </w:r>
      <w:r>
        <w:rPr>
          <w:noProof/>
        </w:rPr>
        <mc:AlternateContent>
          <mc:Choice Requires="wps">
            <w:drawing>
              <wp:anchor distT="0" distB="0" distL="114300" distR="114300" simplePos="0" relativeHeight="251664384" behindDoc="0" locked="0" layoutInCell="1" allowOverlap="1" wp14:anchorId="440F928D" wp14:editId="2475FBB3">
                <wp:simplePos x="0" y="0"/>
                <wp:positionH relativeFrom="column">
                  <wp:posOffset>921707</wp:posOffset>
                </wp:positionH>
                <wp:positionV relativeFrom="paragraph">
                  <wp:posOffset>873936</wp:posOffset>
                </wp:positionV>
                <wp:extent cx="116478" cy="177847"/>
                <wp:effectExtent l="19050" t="19050" r="17145" b="12700"/>
                <wp:wrapNone/>
                <wp:docPr id="38" name="Oval 38"/>
                <wp:cNvGraphicFramePr/>
                <a:graphic xmlns:a="http://schemas.openxmlformats.org/drawingml/2006/main">
                  <a:graphicData uri="http://schemas.microsoft.com/office/word/2010/wordprocessingShape">
                    <wps:wsp>
                      <wps:cNvSpPr/>
                      <wps:spPr>
                        <a:xfrm rot="960514">
                          <a:off x="0" y="0"/>
                          <a:ext cx="116478" cy="177847"/>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F3B52F" id="Oval 38" o:spid="_x0000_s1026" style="position:absolute;left:0;text-align:left;margin-left:72.6pt;margin-top:68.8pt;width:9.15pt;height:14pt;rotation:1049137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" filled="f" strokecolor="red" strokeweight=".25pt">
                <v:stroke joinstyle="miter"/>
              </v:oval>
            </w:pict>
          </mc:Fallback>
        </mc:AlternateContent>
      </w:r>
      <w:r>
        <w:rPr>
          <w:noProof/>
        </w:rPr>
        <w:drawing>
          <wp:inline distT="0" distB="0" distL="0" distR="0" wp14:anchorId="5D45B8A6" wp14:editId="56C9A21A">
            <wp:extent cx="3291294" cy="1771650"/>
            <wp:effectExtent l="0" t="0" r="4445" b="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rotWithShape="1">
                    <a:blip r:embed="rId23"/>
                    <a:srcRect l="9954" t="14815" r="11342" b="9877"/>
                    <a:stretch/>
                  </pic:blipFill>
                  <pic:spPr bwMode="auto">
                    <a:xfrm>
                      <a:off x="0" y="0"/>
                      <a:ext cx="3296354" cy="1774374"/>
                    </a:xfrm>
                    <a:prstGeom prst="rect">
                      <a:avLst/>
                    </a:prstGeom>
                    <a:ln>
                      <a:noFill/>
                    </a:ln>
                    <a:extLst>
                      <a:ext uri="{53640926-AAD7-44D8-BBD7-CCE9431645EC}">
                        <a14:shadowObscured xmlns:a14="http://schemas.microsoft.com/office/drawing/2010/main"/>
                      </a:ext>
                    </a:extLst>
                  </pic:spPr>
                </pic:pic>
              </a:graphicData>
            </a:graphic>
          </wp:inline>
        </w:drawing>
      </w:r>
    </w:p>
    <w:p w14:paraId="1DBB88BF" w14:textId="69970BB9" w:rsidR="009259D9" w:rsidRPr="00C90A1A" w:rsidRDefault="00DA638F" w:rsidP="009259D9">
      <w:pPr>
        <w:bidi/>
        <w:spacing w:line="360" w:lineRule="auto"/>
        <w:rPr>
          <w:rFonts w:ascii="David" w:hAnsi="David" w:cs="David"/>
          <w:i/>
          <w:iCs/>
          <w:sz w:val="16"/>
          <w:szCs w:val="16"/>
          <w:rtl/>
        </w:rPr>
      </w:pPr>
      <w:r w:rsidRPr="00C90A1A">
        <w:rPr>
          <w:rFonts w:ascii="David" w:hAnsi="David" w:cs="David" w:hint="cs"/>
          <w:i/>
          <w:iCs/>
          <w:sz w:val="16"/>
          <w:szCs w:val="16"/>
          <w:rtl/>
        </w:rPr>
        <w:t>גרף (3.7): אחוז הצבע הכהה בצילומי הדומיינים המגנטיים, כתלות במתח שהושרה</w:t>
      </w:r>
      <w:r w:rsidRPr="00C90A1A">
        <w:rPr>
          <w:rFonts w:ascii="David" w:hAnsi="David" w:cs="David"/>
          <w:i/>
          <w:iCs/>
          <w:sz w:val="16"/>
          <w:szCs w:val="16"/>
        </w:rPr>
        <w:t xml:space="preserve"> </w:t>
      </w:r>
      <w:r w:rsidRPr="00C90A1A">
        <w:rPr>
          <w:rFonts w:ascii="David" w:hAnsi="David" w:cs="David" w:hint="cs"/>
          <w:i/>
          <w:iCs/>
          <w:sz w:val="16"/>
          <w:szCs w:val="16"/>
          <w:rtl/>
        </w:rPr>
        <w:t xml:space="preserve">על הסליל, עבור השכבה השנייה שנבדקה, בחלק מהתנועה (העלייה השנייה במתח, מהמינימום למקסימום). באדום, מסומנות 3 נקודות אי הרציפות הברורות ביותר בגרף. </w:t>
      </w:r>
    </w:p>
    <w:p w14:paraId="62A9AAB2" w14:textId="77777777" w:rsidR="009259D9" w:rsidRPr="009259D9" w:rsidRDefault="009259D9" w:rsidP="009259D9">
      <w:pPr>
        <w:bidi/>
        <w:spacing w:line="360" w:lineRule="auto"/>
        <w:rPr>
          <w:rFonts w:ascii="David" w:hAnsi="David" w:cs="David"/>
          <w:sz w:val="2"/>
          <w:szCs w:val="2"/>
        </w:rPr>
      </w:pPr>
    </w:p>
    <w:p w14:paraId="63BEFB9D" w14:textId="1C199D7D" w:rsidR="00203178" w:rsidRPr="001D626E" w:rsidRDefault="00203178" w:rsidP="009259D9">
      <w:pPr>
        <w:pStyle w:val="ListParagraph"/>
        <w:numPr>
          <w:ilvl w:val="0"/>
          <w:numId w:val="1"/>
        </w:numPr>
        <w:bidi/>
        <w:spacing w:line="360" w:lineRule="auto"/>
        <w:rPr>
          <w:rFonts w:ascii="David" w:hAnsi="David" w:cs="David"/>
          <w:b/>
          <w:bCs/>
          <w:sz w:val="28"/>
          <w:szCs w:val="28"/>
          <w:rtl/>
        </w:rPr>
      </w:pPr>
      <w:r w:rsidRPr="001D626E">
        <w:rPr>
          <w:rFonts w:ascii="David" w:hAnsi="David" w:cs="David" w:hint="cs"/>
          <w:b/>
          <w:bCs/>
          <w:sz w:val="28"/>
          <w:szCs w:val="28"/>
          <w:rtl/>
        </w:rPr>
        <w:t>דיון</w:t>
      </w:r>
    </w:p>
    <w:p w14:paraId="43D81E3A" w14:textId="56B6937C" w:rsidR="00A95D8A" w:rsidRDefault="00A95D8A" w:rsidP="00CF0242">
      <w:pPr>
        <w:bidi/>
        <w:spacing w:line="360" w:lineRule="auto"/>
        <w:rPr>
          <w:rFonts w:ascii="David" w:hAnsi="David" w:cs="David"/>
          <w:sz w:val="24"/>
          <w:szCs w:val="24"/>
        </w:rPr>
      </w:pPr>
      <w:r>
        <w:rPr>
          <w:rFonts w:ascii="David" w:hAnsi="David" w:cs="David" w:hint="cs"/>
          <w:sz w:val="24"/>
          <w:szCs w:val="24"/>
          <w:rtl/>
        </w:rPr>
        <w:t xml:space="preserve">התוצאות של חקר הלולאות בחומרים פרומגנטיים עולות בקנה אחד עם התיאוריה המקובלת בתחום; </w:t>
      </w:r>
      <w:r w:rsidR="00CF0242">
        <w:rPr>
          <w:rFonts w:ascii="David" w:hAnsi="David" w:cs="David" w:hint="cs"/>
          <w:sz w:val="24"/>
          <w:szCs w:val="24"/>
          <w:rtl/>
        </w:rPr>
        <w:t xml:space="preserve">התיאוריה צופה יחס לינארי בין השדה המגנטי הכולל לשדה המגנטי החיצוני (במצב של סטורציה מגנטית), ואכן התקבלה התאמה טובה מאוד ליחס הלינארי הצפוי. כמו כן, התיאוריה צופה </w:t>
      </w:r>
      <w:r w:rsidR="00CF0242">
        <w:rPr>
          <w:rFonts w:ascii="David" w:hAnsi="David" w:cs="David" w:hint="cs"/>
          <w:sz w:val="24"/>
          <w:szCs w:val="24"/>
          <w:rtl/>
        </w:rPr>
        <w:t>שהשדה המגנטי הכולל תלוי ביחס ישר בשטח החתך של החומר הפרומגנטי המונח במעגל המגנטי</w:t>
      </w:r>
      <w:r w:rsidR="00CF0242">
        <w:rPr>
          <w:rFonts w:ascii="David" w:hAnsi="David" w:cs="David" w:hint="cs"/>
          <w:sz w:val="24"/>
          <w:szCs w:val="24"/>
          <w:rtl/>
        </w:rPr>
        <w:t xml:space="preserve"> ואכן מבחינה איכותית התקבלה התאמה טובה לציפייה התיאורטית הנ"ל. </w:t>
      </w:r>
    </w:p>
    <w:p w14:paraId="0DA6893E" w14:textId="78AA4A9B" w:rsidR="00A306DA" w:rsidRDefault="00CF0242" w:rsidP="00F135BA">
      <w:pPr>
        <w:bidi/>
        <w:spacing w:line="360" w:lineRule="auto"/>
        <w:rPr>
          <w:rFonts w:ascii="David" w:hAnsi="David" w:cs="David"/>
          <w:sz w:val="24"/>
          <w:szCs w:val="24"/>
          <w:rtl/>
        </w:rPr>
      </w:pPr>
      <w:r>
        <w:rPr>
          <w:rFonts w:ascii="David" w:hAnsi="David" w:cs="David" w:hint="cs"/>
          <w:sz w:val="24"/>
          <w:szCs w:val="24"/>
          <w:rtl/>
        </w:rPr>
        <w:t>התוצאות של חקר לולאת החשל של גביש גרנט פרימגנטי תומכות באפקט ברקהאוזן; ניתן להיווכח (ראו גרף 3.7) כי ישנן נקודות אי רציפות רבות לאורך התנועה, כפי שחוזה האפקט. כמו כן, מבחינה איכותית קל לראות בתמונות שהתקבלו מהמצלמה כי לעיתים תזוזה קטנה מאוד בשדה המגנטי החיצוני יצרה שינוי</w:t>
      </w:r>
      <w:r w:rsidR="00A306DA">
        <w:rPr>
          <w:rFonts w:ascii="David" w:hAnsi="David" w:cs="David" w:hint="cs"/>
          <w:sz w:val="24"/>
          <w:szCs w:val="24"/>
          <w:rtl/>
        </w:rPr>
        <w:t xml:space="preserve"> גדול יחסית בהתפלגות הדומיינים המגנטים</w:t>
      </w:r>
      <w:r w:rsidR="00226B1E">
        <w:rPr>
          <w:rFonts w:ascii="David" w:hAnsi="David" w:cs="David" w:hint="cs"/>
          <w:sz w:val="24"/>
          <w:szCs w:val="24"/>
          <w:rtl/>
        </w:rPr>
        <w:t xml:space="preserve"> (ראו </w:t>
      </w:r>
      <w:r w:rsidR="00E338DE">
        <w:rPr>
          <w:rFonts w:ascii="David" w:hAnsi="David" w:cs="David" w:hint="cs"/>
          <w:sz w:val="24"/>
          <w:szCs w:val="24"/>
          <w:rtl/>
        </w:rPr>
        <w:t>תמונה 5.7</w:t>
      </w:r>
      <w:r w:rsidR="00226B1E">
        <w:rPr>
          <w:rFonts w:ascii="David" w:hAnsi="David" w:cs="David" w:hint="cs"/>
          <w:sz w:val="24"/>
          <w:szCs w:val="24"/>
          <w:rtl/>
        </w:rPr>
        <w:t xml:space="preserve"> בנספחים)</w:t>
      </w:r>
      <w:r w:rsidR="00A306DA">
        <w:rPr>
          <w:rFonts w:ascii="David" w:hAnsi="David" w:cs="David" w:hint="cs"/>
          <w:sz w:val="24"/>
          <w:szCs w:val="24"/>
          <w:rtl/>
        </w:rPr>
        <w:t xml:space="preserve">. </w:t>
      </w:r>
    </w:p>
    <w:p w14:paraId="41825800" w14:textId="2B81FE14" w:rsidR="00A306DA" w:rsidRDefault="00A306DA" w:rsidP="00A306DA">
      <w:pPr>
        <w:bidi/>
        <w:spacing w:line="360" w:lineRule="auto"/>
        <w:rPr>
          <w:rFonts w:ascii="David" w:hAnsi="David" w:cs="David"/>
          <w:sz w:val="24"/>
          <w:szCs w:val="24"/>
          <w:rtl/>
        </w:rPr>
      </w:pPr>
      <w:r>
        <w:rPr>
          <w:rFonts w:ascii="David" w:hAnsi="David" w:cs="David" w:hint="cs"/>
          <w:sz w:val="24"/>
          <w:szCs w:val="24"/>
          <w:rtl/>
        </w:rPr>
        <w:t xml:space="preserve">עם זאת, לולאת החשל שהתקבלה מעקומת התפלגות הדומיינים המגנטיים לעומת המתח (שפרופורציוני לשדה המגנטי חיצוני) איננה לולאת </w:t>
      </w:r>
      <w:r>
        <w:rPr>
          <w:rFonts w:ascii="David" w:hAnsi="David" w:cs="David" w:hint="cs"/>
          <w:sz w:val="24"/>
          <w:szCs w:val="24"/>
          <w:rtl/>
        </w:rPr>
        <w:lastRenderedPageBreak/>
        <w:t xml:space="preserve">חשל קלאסית; ההבדלים הבולטים בינה לבין לולאה קלאסית </w:t>
      </w:r>
      <w:r>
        <w:rPr>
          <w:rFonts w:ascii="David" w:hAnsi="David" w:cs="David"/>
          <w:sz w:val="24"/>
          <w:szCs w:val="24"/>
          <w:rtl/>
        </w:rPr>
        <w:t>–</w:t>
      </w:r>
      <w:r>
        <w:rPr>
          <w:rFonts w:ascii="David" w:hAnsi="David" w:cs="David" w:hint="cs"/>
          <w:sz w:val="24"/>
          <w:szCs w:val="24"/>
          <w:rtl/>
        </w:rPr>
        <w:t xml:space="preserve"> היא צרה מאוד, איננה סימטרית, ונחתכת במרכזה. </w:t>
      </w:r>
    </w:p>
    <w:p w14:paraId="34FD0ACD" w14:textId="72DACF51" w:rsidR="00A306DA" w:rsidRDefault="00A306DA" w:rsidP="00A306DA">
      <w:pPr>
        <w:bidi/>
        <w:spacing w:line="360" w:lineRule="auto"/>
        <w:rPr>
          <w:rFonts w:ascii="David" w:hAnsi="David" w:cs="David"/>
          <w:sz w:val="24"/>
          <w:szCs w:val="24"/>
          <w:rtl/>
        </w:rPr>
      </w:pPr>
      <w:r>
        <w:rPr>
          <w:rFonts w:ascii="David" w:hAnsi="David" w:cs="David" w:hint="cs"/>
          <w:sz w:val="24"/>
          <w:szCs w:val="24"/>
          <w:rtl/>
        </w:rPr>
        <w:t>הסבר</w:t>
      </w:r>
      <w:r w:rsidR="00666856">
        <w:rPr>
          <w:rFonts w:ascii="David" w:hAnsi="David" w:cs="David" w:hint="cs"/>
          <w:sz w:val="24"/>
          <w:szCs w:val="24"/>
          <w:rtl/>
        </w:rPr>
        <w:t>ים</w:t>
      </w:r>
      <w:r>
        <w:rPr>
          <w:rFonts w:ascii="David" w:hAnsi="David" w:cs="David" w:hint="cs"/>
          <w:sz w:val="24"/>
          <w:szCs w:val="24"/>
          <w:rtl/>
        </w:rPr>
        <w:t xml:space="preserve"> </w:t>
      </w:r>
      <w:r w:rsidR="00666856">
        <w:rPr>
          <w:rFonts w:ascii="David" w:hAnsi="David" w:cs="David" w:hint="cs"/>
          <w:sz w:val="24"/>
          <w:szCs w:val="24"/>
          <w:rtl/>
        </w:rPr>
        <w:t>משוערים</w:t>
      </w:r>
      <w:r>
        <w:rPr>
          <w:rFonts w:ascii="David" w:hAnsi="David" w:cs="David" w:hint="cs"/>
          <w:sz w:val="24"/>
          <w:szCs w:val="24"/>
          <w:rtl/>
        </w:rPr>
        <w:t xml:space="preserve"> להבדלים הנ"ל</w:t>
      </w:r>
      <w:r w:rsidR="00226B1E">
        <w:rPr>
          <w:rFonts w:ascii="David" w:hAnsi="David" w:cs="David" w:hint="cs"/>
          <w:sz w:val="24"/>
          <w:szCs w:val="24"/>
          <w:rtl/>
        </w:rPr>
        <w:t xml:space="preserve"> בצורת הלולאה</w:t>
      </w:r>
      <w:r>
        <w:rPr>
          <w:rFonts w:ascii="David" w:hAnsi="David" w:cs="David" w:hint="cs"/>
          <w:sz w:val="24"/>
          <w:szCs w:val="24"/>
          <w:rtl/>
        </w:rPr>
        <w:t>:</w:t>
      </w:r>
    </w:p>
    <w:p w14:paraId="1E5F7E6C" w14:textId="2C3FD5EF" w:rsidR="00A306DA" w:rsidRDefault="00A306DA" w:rsidP="00A306DA">
      <w:pPr>
        <w:bidi/>
        <w:spacing w:line="360" w:lineRule="auto"/>
        <w:rPr>
          <w:rFonts w:ascii="David" w:hAnsi="David" w:cs="David"/>
          <w:sz w:val="24"/>
          <w:szCs w:val="24"/>
          <w:rtl/>
        </w:rPr>
      </w:pPr>
      <w:r>
        <w:rPr>
          <w:rFonts w:ascii="David" w:hAnsi="David" w:cs="David" w:hint="cs"/>
          <w:sz w:val="24"/>
          <w:szCs w:val="24"/>
          <w:rtl/>
        </w:rPr>
        <w:t xml:space="preserve">רוחב הלולאה </w:t>
      </w:r>
      <w:r w:rsidR="00D9127B">
        <w:rPr>
          <w:rFonts w:ascii="David" w:hAnsi="David" w:cs="David" w:hint="cs"/>
          <w:sz w:val="24"/>
          <w:szCs w:val="24"/>
          <w:rtl/>
        </w:rPr>
        <w:t>-</w:t>
      </w:r>
      <w:r>
        <w:rPr>
          <w:rFonts w:ascii="David" w:hAnsi="David" w:cs="David" w:hint="cs"/>
          <w:sz w:val="24"/>
          <w:szCs w:val="24"/>
          <w:rtl/>
        </w:rPr>
        <w:t xml:space="preserve"> </w:t>
      </w:r>
      <w:r w:rsidR="00D9127B">
        <w:rPr>
          <w:rFonts w:ascii="David" w:hAnsi="David" w:cs="David" w:hint="cs"/>
          <w:sz w:val="24"/>
          <w:szCs w:val="24"/>
          <w:rtl/>
        </w:rPr>
        <w:t>כיוון שאין בידינו נתונים אודות הקשיות המגנטית של הגביש, אנו מניחים כי הוא רך מאוד מבחינה מגנטית</w:t>
      </w:r>
      <w:r w:rsidR="004B59FA">
        <w:rPr>
          <w:rFonts w:ascii="David" w:hAnsi="David" w:cs="David" w:hint="cs"/>
          <w:sz w:val="24"/>
          <w:szCs w:val="24"/>
          <w:rtl/>
        </w:rPr>
        <w:t>, דבר הגורם לכך שהלולאה צרה מאוד</w:t>
      </w:r>
      <w:r w:rsidR="00D9127B">
        <w:rPr>
          <w:rFonts w:ascii="David" w:hAnsi="David" w:cs="David" w:hint="cs"/>
          <w:sz w:val="24"/>
          <w:szCs w:val="24"/>
          <w:rtl/>
        </w:rPr>
        <w:t xml:space="preserve">. </w:t>
      </w:r>
    </w:p>
    <w:p w14:paraId="05786E18" w14:textId="132F59A7" w:rsidR="00666856" w:rsidRDefault="00D9127B" w:rsidP="00666856">
      <w:pPr>
        <w:bidi/>
        <w:spacing w:line="360" w:lineRule="auto"/>
        <w:rPr>
          <w:rFonts w:ascii="David" w:hAnsi="David" w:cs="David"/>
          <w:sz w:val="24"/>
          <w:szCs w:val="24"/>
          <w:rtl/>
        </w:rPr>
      </w:pPr>
      <w:r>
        <w:rPr>
          <w:rFonts w:ascii="David" w:hAnsi="David" w:cs="David" w:hint="cs"/>
          <w:sz w:val="24"/>
          <w:szCs w:val="24"/>
          <w:rtl/>
        </w:rPr>
        <w:t xml:space="preserve">א-סימטריה </w:t>
      </w:r>
      <w:r w:rsidR="00666856">
        <w:rPr>
          <w:rFonts w:ascii="David" w:hAnsi="David" w:cs="David"/>
          <w:sz w:val="24"/>
          <w:szCs w:val="24"/>
          <w:rtl/>
        </w:rPr>
        <w:t>–</w:t>
      </w:r>
      <w:r w:rsidR="00666856">
        <w:rPr>
          <w:rFonts w:ascii="David" w:hAnsi="David" w:cs="David" w:hint="cs"/>
          <w:sz w:val="24"/>
          <w:szCs w:val="24"/>
          <w:rtl/>
        </w:rPr>
        <w:t xml:space="preserve"> </w:t>
      </w:r>
      <w:r w:rsidR="004B59FA">
        <w:rPr>
          <w:rFonts w:ascii="David" w:hAnsi="David" w:cs="David" w:hint="cs"/>
          <w:sz w:val="24"/>
          <w:szCs w:val="24"/>
          <w:rtl/>
        </w:rPr>
        <w:t xml:space="preserve">ראשית, </w:t>
      </w:r>
      <w:r w:rsidR="00666856">
        <w:rPr>
          <w:rFonts w:ascii="David" w:hAnsi="David" w:cs="David" w:hint="cs"/>
          <w:sz w:val="24"/>
          <w:szCs w:val="24"/>
          <w:rtl/>
        </w:rPr>
        <w:t>אפקט ברקהאוזן גורם לקפיצות אי רציפות 'רנדומליו</w:t>
      </w:r>
      <w:r w:rsidR="00666856">
        <w:rPr>
          <w:rFonts w:ascii="David" w:hAnsi="David" w:cs="David" w:hint="eastAsia"/>
          <w:sz w:val="24"/>
          <w:szCs w:val="24"/>
          <w:rtl/>
        </w:rPr>
        <w:t>ת</w:t>
      </w:r>
      <w:r w:rsidR="00666856">
        <w:rPr>
          <w:rFonts w:ascii="David" w:hAnsi="David" w:cs="David" w:hint="cs"/>
          <w:sz w:val="24"/>
          <w:szCs w:val="24"/>
          <w:rtl/>
        </w:rPr>
        <w:t xml:space="preserve">' בנתונים, וכתוצאה מכך שובר את הסימטריה של הלולאה. ככל הנראה בלקיחת דגימות בצפיפות רבה יותר, היינו יכולים להתגבר על כך. כמו כן,  בבואנו לנתח את הדומיינים המגנטים, הסתכלנו באזור ספציפי עד מאוד, כלומר ה'ראייה' שלנו בתוך החומר הצטמצמה לחלק קטן מהחומר בלבד. ייתכן שחלק זה אינו מייצג כהלכה את התנהגות החומר כולו, ומכאן הפערים. </w:t>
      </w:r>
    </w:p>
    <w:p w14:paraId="573DBA10" w14:textId="3D5B935B" w:rsidR="00226B1E" w:rsidRDefault="00666856" w:rsidP="00226B1E">
      <w:pPr>
        <w:bidi/>
        <w:spacing w:line="360" w:lineRule="auto"/>
        <w:rPr>
          <w:rFonts w:ascii="David" w:hAnsi="David" w:cs="David" w:hint="cs"/>
          <w:sz w:val="24"/>
          <w:szCs w:val="24"/>
          <w:rtl/>
        </w:rPr>
      </w:pPr>
      <w:r>
        <w:rPr>
          <w:rFonts w:ascii="David" w:hAnsi="David" w:cs="David" w:hint="cs"/>
          <w:sz w:val="24"/>
          <w:szCs w:val="24"/>
          <w:rtl/>
        </w:rPr>
        <w:t xml:space="preserve">חתך במרכז הלולאה </w:t>
      </w:r>
      <w:r w:rsidR="00226B1E">
        <w:rPr>
          <w:rFonts w:ascii="David" w:hAnsi="David" w:cs="David"/>
          <w:sz w:val="24"/>
          <w:szCs w:val="24"/>
          <w:rtl/>
        </w:rPr>
        <w:t>–</w:t>
      </w:r>
      <w:r w:rsidR="004633B6">
        <w:rPr>
          <w:rFonts w:ascii="David" w:hAnsi="David" w:cs="David" w:hint="cs"/>
          <w:sz w:val="24"/>
          <w:szCs w:val="24"/>
          <w:rtl/>
        </w:rPr>
        <w:t xml:space="preserve"> על פי מחקר שביצעו </w:t>
      </w:r>
      <w:r w:rsidR="004633B6" w:rsidRPr="005F44DD">
        <w:rPr>
          <w:rFonts w:ascii="David" w:hAnsi="David" w:cs="David"/>
          <w:sz w:val="24"/>
          <w:szCs w:val="24"/>
        </w:rPr>
        <w:t>M.Yoneda</w:t>
      </w:r>
      <w:r w:rsidR="004633B6">
        <w:rPr>
          <w:rFonts w:ascii="David" w:hAnsi="David" w:cs="David" w:hint="cs"/>
          <w:sz w:val="24"/>
          <w:szCs w:val="24"/>
          <w:rtl/>
        </w:rPr>
        <w:t xml:space="preserve"> ושותפיו בשנת 2015,  בפרימגנטים מסוימים ישנה תופעה של </w:t>
      </w:r>
      <w:r w:rsidR="004633B6">
        <w:rPr>
          <w:rFonts w:ascii="David" w:hAnsi="David" w:cs="David"/>
          <w:sz w:val="24"/>
          <w:szCs w:val="24"/>
        </w:rPr>
        <w:t>Double Loop</w:t>
      </w:r>
      <w:r w:rsidR="004633B6">
        <w:rPr>
          <w:rFonts w:ascii="David" w:hAnsi="David" w:cs="David" w:hint="cs"/>
          <w:sz w:val="24"/>
          <w:szCs w:val="24"/>
          <w:rtl/>
        </w:rPr>
        <w:t>. כפי שהשם רומז, הלולאה במקרים אלו נראית כ-2 לולאות נפרדות הנחתכות במרכז. תופעה זו איננה מוסברת תיאורטית באופן נהיר, אך ניכרת בבירור מסימולציות נומריות של לולאות חשל בחומרים פרימגנטיים (ראו ביבליוגרפי</w:t>
      </w:r>
      <w:r w:rsidR="004633B6">
        <w:rPr>
          <w:rFonts w:ascii="David" w:hAnsi="David" w:cs="David" w:hint="eastAsia"/>
          <w:sz w:val="24"/>
          <w:szCs w:val="24"/>
          <w:rtl/>
        </w:rPr>
        <w:t>ה</w:t>
      </w:r>
      <w:r w:rsidR="004633B6">
        <w:rPr>
          <w:rFonts w:ascii="David" w:hAnsi="David" w:cs="David" w:hint="cs"/>
          <w:sz w:val="24"/>
          <w:szCs w:val="24"/>
          <w:rtl/>
        </w:rPr>
        <w:t>).</w:t>
      </w:r>
    </w:p>
    <w:p w14:paraId="3D6621A2" w14:textId="140722A2" w:rsidR="00226B1E" w:rsidRDefault="00226B1E" w:rsidP="00226B1E">
      <w:pPr>
        <w:bidi/>
        <w:spacing w:line="360" w:lineRule="auto"/>
        <w:rPr>
          <w:rFonts w:ascii="David" w:hAnsi="David" w:cs="David"/>
          <w:sz w:val="24"/>
          <w:szCs w:val="24"/>
          <w:rtl/>
        </w:rPr>
      </w:pPr>
      <w:r>
        <w:rPr>
          <w:rFonts w:ascii="David" w:hAnsi="David" w:cs="David" w:hint="cs"/>
          <w:sz w:val="24"/>
          <w:szCs w:val="24"/>
          <w:rtl/>
        </w:rPr>
        <w:t>בסך הכל, קיבלנו תוצאות שעולות בקנה אחד עם התיאוריה המקובלת, למעט גביש הגרנט שמגיב לשדה המגנטי החיצוני בצורה מעט שונה מהמצופה. להערכתנו, בעבודה עם חומר פרימגנטי שקשיותו המגנטית ידועה מבעוד מועד, ניתן להעריך את רוחב הלולאה הצפוי באופן מדויק הרבה יותר. כמו כן, אנ</w:t>
      </w:r>
      <w:r w:rsidR="009A11FD">
        <w:rPr>
          <w:rFonts w:ascii="David" w:hAnsi="David" w:cs="David" w:hint="cs"/>
          <w:sz w:val="24"/>
          <w:szCs w:val="24"/>
          <w:rtl/>
        </w:rPr>
        <w:t>ו</w:t>
      </w:r>
      <w:r>
        <w:rPr>
          <w:rFonts w:ascii="David" w:hAnsi="David" w:cs="David" w:hint="cs"/>
          <w:sz w:val="24"/>
          <w:szCs w:val="24"/>
          <w:rtl/>
        </w:rPr>
        <w:t xml:space="preserve"> מעריכים כי צפיפות </w:t>
      </w:r>
      <w:r>
        <w:rPr>
          <w:rFonts w:ascii="David" w:hAnsi="David" w:cs="David" w:hint="cs"/>
          <w:sz w:val="24"/>
          <w:szCs w:val="24"/>
          <w:rtl/>
        </w:rPr>
        <w:t>מדידות גבוהה יותר ומיצוע על פני אזורים שונים בפרימגנט (במקום התמקדות באזור יחיד) יעלו את רמת הדיוק של הלולאה המתקבלת בצורה ניכרת</w:t>
      </w:r>
      <w:r w:rsidR="0065245C">
        <w:rPr>
          <w:rFonts w:ascii="David" w:hAnsi="David" w:cs="David" w:hint="cs"/>
          <w:sz w:val="24"/>
          <w:szCs w:val="24"/>
          <w:rtl/>
        </w:rPr>
        <w:t>.</w:t>
      </w:r>
    </w:p>
    <w:p w14:paraId="71A0277A" w14:textId="77777777" w:rsidR="00974612" w:rsidRDefault="00974612" w:rsidP="00974612">
      <w:pPr>
        <w:bidi/>
        <w:spacing w:line="360" w:lineRule="auto"/>
        <w:rPr>
          <w:rFonts w:ascii="David" w:hAnsi="David" w:cs="David"/>
          <w:sz w:val="24"/>
          <w:szCs w:val="24"/>
          <w:rtl/>
        </w:rPr>
      </w:pPr>
    </w:p>
    <w:p w14:paraId="5A8E0BAA" w14:textId="0EFF14E2" w:rsidR="00203178" w:rsidRPr="00974612" w:rsidRDefault="00203178" w:rsidP="00974612">
      <w:pPr>
        <w:pStyle w:val="ListParagraph"/>
        <w:numPr>
          <w:ilvl w:val="0"/>
          <w:numId w:val="1"/>
        </w:numPr>
        <w:bidi/>
        <w:rPr>
          <w:rFonts w:ascii="David" w:hAnsi="David" w:cs="David"/>
          <w:b/>
          <w:bCs/>
          <w:sz w:val="28"/>
          <w:szCs w:val="28"/>
          <w:rtl/>
        </w:rPr>
      </w:pPr>
      <w:r w:rsidRPr="00974612">
        <w:rPr>
          <w:rFonts w:ascii="David" w:hAnsi="David" w:cs="David" w:hint="cs"/>
          <w:b/>
          <w:bCs/>
          <w:sz w:val="28"/>
          <w:szCs w:val="28"/>
          <w:rtl/>
        </w:rPr>
        <w:t>נספחים</w:t>
      </w:r>
    </w:p>
    <w:p w14:paraId="64CC5C11" w14:textId="3DC9D270" w:rsidR="009A4289" w:rsidRDefault="009A4289" w:rsidP="001359BA">
      <w:pPr>
        <w:bidi/>
        <w:spacing w:line="360" w:lineRule="auto"/>
        <w:jc w:val="both"/>
        <w:rPr>
          <w:rFonts w:ascii="David" w:hAnsi="David" w:cs="David"/>
          <w:sz w:val="24"/>
          <w:szCs w:val="24"/>
          <w:rtl/>
        </w:rPr>
      </w:pPr>
      <w:r>
        <w:rPr>
          <w:rFonts w:ascii="David" w:hAnsi="David" w:cs="David" w:hint="cs"/>
          <w:sz w:val="24"/>
          <w:szCs w:val="24"/>
          <w:rtl/>
        </w:rPr>
        <w:t>בכדי לבדוק את השערותינו ואת התיאוריה הרל</w:t>
      </w:r>
      <w:r w:rsidR="00F21EA9">
        <w:rPr>
          <w:rFonts w:ascii="David" w:hAnsi="David" w:cs="David" w:hint="cs"/>
          <w:sz w:val="24"/>
          <w:szCs w:val="24"/>
          <w:rtl/>
        </w:rPr>
        <w:t>וו</w:t>
      </w:r>
      <w:r>
        <w:rPr>
          <w:rFonts w:ascii="David" w:hAnsi="David" w:cs="David" w:hint="cs"/>
          <w:sz w:val="24"/>
          <w:szCs w:val="24"/>
          <w:rtl/>
        </w:rPr>
        <w:t>נטית לצורך הניסויים המרכזיים שביצענו, עשינו מספר מדידות שונות שאינן רל</w:t>
      </w:r>
      <w:r w:rsidR="00283E2D">
        <w:rPr>
          <w:rFonts w:ascii="David" w:hAnsi="David" w:cs="David" w:hint="cs"/>
          <w:sz w:val="24"/>
          <w:szCs w:val="24"/>
          <w:rtl/>
        </w:rPr>
        <w:t>וו</w:t>
      </w:r>
      <w:r>
        <w:rPr>
          <w:rFonts w:ascii="David" w:hAnsi="David" w:cs="David" w:hint="cs"/>
          <w:sz w:val="24"/>
          <w:szCs w:val="24"/>
          <w:rtl/>
        </w:rPr>
        <w:t xml:space="preserve">נטיות לניסוי המרכזי, אך מוצגות להלן. </w:t>
      </w:r>
    </w:p>
    <w:p w14:paraId="3EEEA050" w14:textId="79480D96" w:rsidR="00DC4051" w:rsidRDefault="009A4289" w:rsidP="001359BA">
      <w:pPr>
        <w:bidi/>
        <w:spacing w:line="360" w:lineRule="auto"/>
        <w:jc w:val="both"/>
        <w:rPr>
          <w:rFonts w:ascii="David" w:hAnsi="David" w:cs="David"/>
          <w:sz w:val="24"/>
          <w:szCs w:val="24"/>
          <w:rtl/>
        </w:rPr>
      </w:pPr>
      <w:r>
        <w:rPr>
          <w:rFonts w:ascii="David" w:hAnsi="David" w:cs="David" w:hint="cs"/>
          <w:sz w:val="24"/>
          <w:szCs w:val="24"/>
          <w:rtl/>
        </w:rPr>
        <w:t xml:space="preserve">ראשית, ביצענו השוואה בין הקשיות המגנטית של חומרים שונים (ראו גרף 5.1). </w:t>
      </w:r>
    </w:p>
    <w:p w14:paraId="6D14186D" w14:textId="121021E9" w:rsidR="00ED68EB" w:rsidRDefault="00ED68EB" w:rsidP="001359BA">
      <w:pPr>
        <w:bidi/>
        <w:spacing w:line="360" w:lineRule="auto"/>
        <w:jc w:val="both"/>
        <w:rPr>
          <w:rFonts w:ascii="David" w:hAnsi="David" w:cs="David"/>
          <w:sz w:val="24"/>
          <w:szCs w:val="24"/>
          <w:rtl/>
        </w:rPr>
      </w:pPr>
      <w:r>
        <w:rPr>
          <w:noProof/>
        </w:rPr>
        <w:drawing>
          <wp:inline distT="0" distB="0" distL="0" distR="0" wp14:anchorId="7A3FEA41" wp14:editId="71BF157C">
            <wp:extent cx="2736215" cy="1309370"/>
            <wp:effectExtent l="0" t="0" r="698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36215" cy="1309370"/>
                    </a:xfrm>
                    <a:prstGeom prst="rect">
                      <a:avLst/>
                    </a:prstGeom>
                    <a:noFill/>
                    <a:ln>
                      <a:noFill/>
                    </a:ln>
                  </pic:spPr>
                </pic:pic>
              </a:graphicData>
            </a:graphic>
          </wp:inline>
        </w:drawing>
      </w:r>
    </w:p>
    <w:p w14:paraId="30821880" w14:textId="7D3F77D9" w:rsidR="00881B1A" w:rsidRPr="00C90A1A" w:rsidRDefault="00881B1A" w:rsidP="001359BA">
      <w:pPr>
        <w:bidi/>
        <w:spacing w:line="360" w:lineRule="auto"/>
        <w:jc w:val="both"/>
        <w:rPr>
          <w:rFonts w:ascii="David" w:hAnsi="David" w:cs="David"/>
          <w:i/>
          <w:iCs/>
          <w:sz w:val="16"/>
          <w:szCs w:val="16"/>
          <w:rtl/>
        </w:rPr>
      </w:pPr>
      <w:r w:rsidRPr="00C90A1A">
        <w:rPr>
          <w:rFonts w:ascii="David" w:hAnsi="David" w:cs="David" w:hint="cs"/>
          <w:i/>
          <w:iCs/>
          <w:sz w:val="16"/>
          <w:szCs w:val="16"/>
          <w:rtl/>
        </w:rPr>
        <w:t>גרף (</w:t>
      </w:r>
      <w:r w:rsidRPr="00C90A1A">
        <w:rPr>
          <w:rFonts w:ascii="David" w:hAnsi="David" w:cs="David" w:hint="cs"/>
          <w:i/>
          <w:iCs/>
          <w:sz w:val="16"/>
          <w:szCs w:val="16"/>
          <w:rtl/>
        </w:rPr>
        <w:t>5.1</w:t>
      </w:r>
      <w:r w:rsidRPr="00C90A1A">
        <w:rPr>
          <w:rFonts w:ascii="David" w:hAnsi="David" w:cs="David" w:hint="cs"/>
          <w:i/>
          <w:iCs/>
          <w:sz w:val="16"/>
          <w:szCs w:val="16"/>
          <w:rtl/>
        </w:rPr>
        <w:t xml:space="preserve">): </w:t>
      </w:r>
      <w:r w:rsidRPr="00C90A1A">
        <w:rPr>
          <w:rFonts w:ascii="David" w:hAnsi="David" w:cs="David" w:hint="cs"/>
          <w:i/>
          <w:iCs/>
          <w:sz w:val="16"/>
          <w:szCs w:val="16"/>
          <w:rtl/>
        </w:rPr>
        <w:t xml:space="preserve">המתח על הקבל (פרופורציוני לשדה המגנטי הכולל) כתלות במתח על הנגד (הפרופורציוני לשדה המגנטי החיצוני), עבור שני חומרים שונים, בעלי שטחי חתך שונים, אשר לולאות החשל שלהן דומות בגובה. הדבר מאפשר להעריך היטב את הבדלי השטח ביניהם, ואכן ניתן להתרשם שהחומר שהגרף שלו מסומן בצבע כחול הינו רך יותר מבחינה מגנטית מאשר החומר שצבע הגרף שלו כתום. </w:t>
      </w:r>
    </w:p>
    <w:p w14:paraId="55DF8D0A" w14:textId="49B6E6D1" w:rsidR="009A4289" w:rsidRDefault="009A4289" w:rsidP="001359BA">
      <w:pPr>
        <w:bidi/>
        <w:spacing w:line="360" w:lineRule="auto"/>
        <w:jc w:val="both"/>
        <w:rPr>
          <w:rFonts w:ascii="David" w:hAnsi="David" w:cs="David"/>
          <w:sz w:val="24"/>
          <w:szCs w:val="24"/>
          <w:rtl/>
        </w:rPr>
      </w:pPr>
      <w:r>
        <w:rPr>
          <w:rFonts w:ascii="David" w:hAnsi="David" w:cs="David" w:hint="cs"/>
          <w:sz w:val="24"/>
          <w:szCs w:val="24"/>
          <w:rtl/>
        </w:rPr>
        <w:t>לאחר מכן, ביצענו השוואה בין תגובת לולאות החשל לשינוי הזרם במעגל, בין 3 חומרים שונים (ראו גרפים 5.2,</w:t>
      </w:r>
      <w:r w:rsidR="007E5F43">
        <w:rPr>
          <w:rFonts w:ascii="David" w:hAnsi="David" w:cs="David" w:hint="cs"/>
          <w:sz w:val="24"/>
          <w:szCs w:val="24"/>
          <w:rtl/>
        </w:rPr>
        <w:t xml:space="preserve"> </w:t>
      </w:r>
      <w:r>
        <w:rPr>
          <w:rFonts w:ascii="David" w:hAnsi="David" w:cs="David" w:hint="cs"/>
          <w:sz w:val="24"/>
          <w:szCs w:val="24"/>
          <w:rtl/>
        </w:rPr>
        <w:t>5.3,</w:t>
      </w:r>
      <w:r w:rsidR="007E5F43">
        <w:rPr>
          <w:rFonts w:ascii="David" w:hAnsi="David" w:cs="David" w:hint="cs"/>
          <w:sz w:val="24"/>
          <w:szCs w:val="24"/>
          <w:rtl/>
        </w:rPr>
        <w:t xml:space="preserve"> </w:t>
      </w:r>
      <w:r>
        <w:rPr>
          <w:rFonts w:ascii="David" w:hAnsi="David" w:cs="David" w:hint="cs"/>
          <w:sz w:val="24"/>
          <w:szCs w:val="24"/>
          <w:rtl/>
        </w:rPr>
        <w:t xml:space="preserve">5.4). </w:t>
      </w:r>
    </w:p>
    <w:p w14:paraId="5405FE34" w14:textId="5B21B9D4" w:rsidR="00ED68EB" w:rsidRDefault="00ED68EB" w:rsidP="001359BA">
      <w:pPr>
        <w:bidi/>
        <w:spacing w:line="360" w:lineRule="auto"/>
        <w:jc w:val="both"/>
        <w:rPr>
          <w:rFonts w:ascii="David" w:hAnsi="David" w:cs="David"/>
          <w:sz w:val="24"/>
          <w:szCs w:val="24"/>
          <w:rtl/>
        </w:rPr>
      </w:pPr>
      <w:r>
        <w:rPr>
          <w:rFonts w:ascii="David" w:hAnsi="David" w:cs="David"/>
          <w:noProof/>
          <w:sz w:val="24"/>
          <w:szCs w:val="24"/>
        </w:rPr>
        <w:drawing>
          <wp:inline distT="0" distB="0" distL="0" distR="0" wp14:anchorId="122CF641" wp14:editId="264F9385">
            <wp:extent cx="2736215" cy="137160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6215" cy="1371600"/>
                    </a:xfrm>
                    <a:prstGeom prst="rect">
                      <a:avLst/>
                    </a:prstGeom>
                    <a:noFill/>
                    <a:ln>
                      <a:noFill/>
                    </a:ln>
                  </pic:spPr>
                </pic:pic>
              </a:graphicData>
            </a:graphic>
          </wp:inline>
        </w:drawing>
      </w:r>
    </w:p>
    <w:p w14:paraId="37E2D14F" w14:textId="1F18BC0F" w:rsidR="00664E66" w:rsidRPr="00C90A1A" w:rsidRDefault="00664E66" w:rsidP="001359BA">
      <w:pPr>
        <w:bidi/>
        <w:spacing w:line="360" w:lineRule="auto"/>
        <w:jc w:val="both"/>
        <w:rPr>
          <w:rFonts w:ascii="David" w:hAnsi="David" w:cs="David"/>
          <w:i/>
          <w:iCs/>
          <w:sz w:val="24"/>
          <w:szCs w:val="24"/>
          <w:rtl/>
        </w:rPr>
      </w:pPr>
      <w:r w:rsidRPr="00C90A1A">
        <w:rPr>
          <w:rFonts w:ascii="David" w:hAnsi="David" w:cs="David" w:hint="cs"/>
          <w:i/>
          <w:iCs/>
          <w:sz w:val="16"/>
          <w:szCs w:val="16"/>
          <w:rtl/>
        </w:rPr>
        <w:t>גרף (5.</w:t>
      </w:r>
      <w:r w:rsidRPr="00C90A1A">
        <w:rPr>
          <w:rFonts w:ascii="David" w:hAnsi="David" w:cs="David" w:hint="cs"/>
          <w:i/>
          <w:iCs/>
          <w:sz w:val="16"/>
          <w:szCs w:val="16"/>
          <w:rtl/>
        </w:rPr>
        <w:t>2</w:t>
      </w:r>
      <w:r w:rsidRPr="00C90A1A">
        <w:rPr>
          <w:rFonts w:ascii="David" w:hAnsi="David" w:cs="David" w:hint="cs"/>
          <w:i/>
          <w:iCs/>
          <w:sz w:val="16"/>
          <w:szCs w:val="16"/>
          <w:rtl/>
        </w:rPr>
        <w:t xml:space="preserve">): </w:t>
      </w:r>
      <w:r w:rsidRPr="00C90A1A">
        <w:rPr>
          <w:rFonts w:ascii="David" w:hAnsi="David" w:cs="David" w:hint="cs"/>
          <w:i/>
          <w:iCs/>
          <w:sz w:val="16"/>
          <w:szCs w:val="16"/>
          <w:rtl/>
        </w:rPr>
        <w:t xml:space="preserve">לולאות חשל כתלות בעוצמת הזרם במעגל, עבור חומר א'. </w:t>
      </w:r>
    </w:p>
    <w:p w14:paraId="7A7C30F8" w14:textId="223B8A30" w:rsidR="00ED68EB" w:rsidRDefault="00ED68EB" w:rsidP="001359BA">
      <w:pPr>
        <w:bidi/>
        <w:spacing w:line="360" w:lineRule="auto"/>
        <w:jc w:val="both"/>
        <w:rPr>
          <w:rFonts w:ascii="David" w:hAnsi="David" w:cs="David"/>
          <w:sz w:val="24"/>
          <w:szCs w:val="24"/>
          <w:rtl/>
        </w:rPr>
      </w:pPr>
      <w:r>
        <w:rPr>
          <w:rFonts w:ascii="David" w:hAnsi="David" w:cs="David"/>
          <w:noProof/>
          <w:sz w:val="24"/>
          <w:szCs w:val="24"/>
        </w:rPr>
        <w:lastRenderedPageBreak/>
        <w:drawing>
          <wp:inline distT="0" distB="0" distL="0" distR="0" wp14:anchorId="61312435" wp14:editId="3DF5AD74">
            <wp:extent cx="2736215" cy="1385570"/>
            <wp:effectExtent l="0" t="0" r="6985" b="508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36215" cy="1385570"/>
                    </a:xfrm>
                    <a:prstGeom prst="rect">
                      <a:avLst/>
                    </a:prstGeom>
                    <a:noFill/>
                    <a:ln>
                      <a:noFill/>
                    </a:ln>
                  </pic:spPr>
                </pic:pic>
              </a:graphicData>
            </a:graphic>
          </wp:inline>
        </w:drawing>
      </w:r>
    </w:p>
    <w:p w14:paraId="02F088A5" w14:textId="0476A795" w:rsidR="00664E66" w:rsidRPr="00C90A1A" w:rsidRDefault="00664E66" w:rsidP="001359BA">
      <w:pPr>
        <w:bidi/>
        <w:spacing w:line="360" w:lineRule="auto"/>
        <w:jc w:val="both"/>
        <w:rPr>
          <w:rFonts w:ascii="David" w:hAnsi="David" w:cs="David"/>
          <w:i/>
          <w:iCs/>
          <w:sz w:val="24"/>
          <w:szCs w:val="24"/>
          <w:rtl/>
        </w:rPr>
      </w:pPr>
      <w:r w:rsidRPr="00C90A1A">
        <w:rPr>
          <w:rFonts w:ascii="David" w:hAnsi="David" w:cs="David" w:hint="cs"/>
          <w:i/>
          <w:iCs/>
          <w:sz w:val="16"/>
          <w:szCs w:val="16"/>
          <w:rtl/>
        </w:rPr>
        <w:t>גרף (5.</w:t>
      </w:r>
      <w:r w:rsidRPr="00C90A1A">
        <w:rPr>
          <w:rFonts w:ascii="David" w:hAnsi="David" w:cs="David" w:hint="cs"/>
          <w:i/>
          <w:iCs/>
          <w:sz w:val="16"/>
          <w:szCs w:val="16"/>
          <w:rtl/>
        </w:rPr>
        <w:t>3</w:t>
      </w:r>
      <w:r w:rsidRPr="00C90A1A">
        <w:rPr>
          <w:rFonts w:ascii="David" w:hAnsi="David" w:cs="David" w:hint="cs"/>
          <w:i/>
          <w:iCs/>
          <w:sz w:val="16"/>
          <w:szCs w:val="16"/>
          <w:rtl/>
        </w:rPr>
        <w:t xml:space="preserve">): לולאות חשל כתלות בעוצמת הזרם במעגל, עבור חומר </w:t>
      </w:r>
      <w:r w:rsidRPr="00C90A1A">
        <w:rPr>
          <w:rFonts w:ascii="David" w:hAnsi="David" w:cs="David" w:hint="cs"/>
          <w:i/>
          <w:iCs/>
          <w:sz w:val="16"/>
          <w:szCs w:val="16"/>
          <w:rtl/>
        </w:rPr>
        <w:t>ב</w:t>
      </w:r>
      <w:r w:rsidRPr="00C90A1A">
        <w:rPr>
          <w:rFonts w:ascii="David" w:hAnsi="David" w:cs="David" w:hint="cs"/>
          <w:i/>
          <w:iCs/>
          <w:sz w:val="16"/>
          <w:szCs w:val="16"/>
          <w:rtl/>
        </w:rPr>
        <w:t xml:space="preserve">'. </w:t>
      </w:r>
    </w:p>
    <w:p w14:paraId="6673F77C" w14:textId="56AC5A13" w:rsidR="00ED68EB" w:rsidRDefault="00ED68EB" w:rsidP="001359BA">
      <w:pPr>
        <w:bidi/>
        <w:spacing w:line="360" w:lineRule="auto"/>
        <w:jc w:val="both"/>
        <w:rPr>
          <w:rFonts w:ascii="David" w:hAnsi="David" w:cs="David"/>
          <w:sz w:val="24"/>
          <w:szCs w:val="24"/>
          <w:rtl/>
        </w:rPr>
      </w:pPr>
      <w:r>
        <w:rPr>
          <w:rFonts w:ascii="David" w:hAnsi="David" w:cs="David"/>
          <w:noProof/>
          <w:sz w:val="24"/>
          <w:szCs w:val="24"/>
        </w:rPr>
        <w:drawing>
          <wp:inline distT="0" distB="0" distL="0" distR="0" wp14:anchorId="079E4196" wp14:editId="51879870">
            <wp:extent cx="2736215" cy="137160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6215" cy="1371600"/>
                    </a:xfrm>
                    <a:prstGeom prst="rect">
                      <a:avLst/>
                    </a:prstGeom>
                    <a:noFill/>
                    <a:ln>
                      <a:noFill/>
                    </a:ln>
                  </pic:spPr>
                </pic:pic>
              </a:graphicData>
            </a:graphic>
          </wp:inline>
        </w:drawing>
      </w:r>
    </w:p>
    <w:p w14:paraId="5B3C6E6C" w14:textId="0CE12BCB" w:rsidR="00664E66" w:rsidRPr="00C90A1A" w:rsidRDefault="00664E66" w:rsidP="001359BA">
      <w:pPr>
        <w:bidi/>
        <w:spacing w:line="360" w:lineRule="auto"/>
        <w:jc w:val="both"/>
        <w:rPr>
          <w:rFonts w:ascii="David" w:hAnsi="David" w:cs="David"/>
          <w:i/>
          <w:iCs/>
          <w:sz w:val="24"/>
          <w:szCs w:val="24"/>
          <w:rtl/>
        </w:rPr>
      </w:pPr>
      <w:r w:rsidRPr="00C90A1A">
        <w:rPr>
          <w:rFonts w:ascii="David" w:hAnsi="David" w:cs="David" w:hint="cs"/>
          <w:i/>
          <w:iCs/>
          <w:sz w:val="16"/>
          <w:szCs w:val="16"/>
          <w:rtl/>
        </w:rPr>
        <w:t>גרף (5.</w:t>
      </w:r>
      <w:r w:rsidRPr="00C90A1A">
        <w:rPr>
          <w:rFonts w:ascii="David" w:hAnsi="David" w:cs="David" w:hint="cs"/>
          <w:i/>
          <w:iCs/>
          <w:sz w:val="16"/>
          <w:szCs w:val="16"/>
          <w:rtl/>
        </w:rPr>
        <w:t>4</w:t>
      </w:r>
      <w:r w:rsidRPr="00C90A1A">
        <w:rPr>
          <w:rFonts w:ascii="David" w:hAnsi="David" w:cs="David" w:hint="cs"/>
          <w:i/>
          <w:iCs/>
          <w:sz w:val="16"/>
          <w:szCs w:val="16"/>
          <w:rtl/>
        </w:rPr>
        <w:t xml:space="preserve">): לולאות חשל כתלות בעוצמת הזרם במעגל, עבור חומר </w:t>
      </w:r>
      <w:r w:rsidRPr="00C90A1A">
        <w:rPr>
          <w:rFonts w:ascii="David" w:hAnsi="David" w:cs="David" w:hint="cs"/>
          <w:i/>
          <w:iCs/>
          <w:sz w:val="16"/>
          <w:szCs w:val="16"/>
          <w:rtl/>
        </w:rPr>
        <w:t>ג</w:t>
      </w:r>
      <w:r w:rsidRPr="00C90A1A">
        <w:rPr>
          <w:rFonts w:ascii="David" w:hAnsi="David" w:cs="David" w:hint="cs"/>
          <w:i/>
          <w:iCs/>
          <w:sz w:val="16"/>
          <w:szCs w:val="16"/>
          <w:rtl/>
        </w:rPr>
        <w:t xml:space="preserve">'. </w:t>
      </w:r>
    </w:p>
    <w:p w14:paraId="360FB734" w14:textId="2AC9893A" w:rsidR="00ED68EB" w:rsidRDefault="009A4289" w:rsidP="001359BA">
      <w:pPr>
        <w:bidi/>
        <w:spacing w:line="360" w:lineRule="auto"/>
        <w:jc w:val="both"/>
        <w:rPr>
          <w:rFonts w:ascii="David" w:hAnsi="David" w:cs="David"/>
          <w:sz w:val="24"/>
          <w:szCs w:val="24"/>
          <w:rtl/>
        </w:rPr>
      </w:pPr>
      <w:r>
        <w:rPr>
          <w:rFonts w:ascii="David" w:hAnsi="David" w:cs="David" w:hint="cs"/>
          <w:sz w:val="24"/>
          <w:szCs w:val="24"/>
          <w:rtl/>
        </w:rPr>
        <w:t xml:space="preserve">ניתן להתרשם מכך שחלק מהחומרים הגיעו לרוויה/סטורציה מגנטית עבור הפרמטרים שקבענו, וחלקם לא. כמו כן, צורות לולאת החשל ושטחן שונות מאוד. </w:t>
      </w:r>
    </w:p>
    <w:p w14:paraId="4461AAE7" w14:textId="16B89A52" w:rsidR="00664E66" w:rsidRDefault="00664E66" w:rsidP="001359BA">
      <w:pPr>
        <w:bidi/>
        <w:spacing w:line="360" w:lineRule="auto"/>
        <w:jc w:val="both"/>
        <w:rPr>
          <w:rFonts w:ascii="David" w:hAnsi="David" w:cs="David"/>
          <w:sz w:val="24"/>
          <w:szCs w:val="24"/>
          <w:rtl/>
        </w:rPr>
      </w:pPr>
      <w:r>
        <w:rPr>
          <w:rFonts w:ascii="David" w:hAnsi="David" w:cs="David" w:hint="cs"/>
          <w:sz w:val="24"/>
          <w:szCs w:val="24"/>
          <w:rtl/>
        </w:rPr>
        <w:t>להלן גרף לולאת החשל שהתקבלה בחלק השני של הניסוי, עבור גביש הגרנט הפרימגנטי, עם שגיאות</w:t>
      </w:r>
      <w:r w:rsidR="0096451F">
        <w:rPr>
          <w:rFonts w:ascii="David" w:hAnsi="David" w:cs="David" w:hint="cs"/>
          <w:sz w:val="24"/>
          <w:szCs w:val="24"/>
          <w:rtl/>
        </w:rPr>
        <w:t xml:space="preserve"> (ראו גרף 5.5)</w:t>
      </w:r>
      <w:r>
        <w:rPr>
          <w:rFonts w:ascii="David" w:hAnsi="David" w:cs="David" w:hint="cs"/>
          <w:sz w:val="24"/>
          <w:szCs w:val="24"/>
          <w:rtl/>
        </w:rPr>
        <w:t xml:space="preserve">; השגיאות הוערכו לפי השגיאה הממוצעת באלגוריתם קביעת הסף שהשתמשנו בו </w:t>
      </w:r>
      <w:r>
        <w:rPr>
          <w:rFonts w:ascii="David" w:hAnsi="David" w:cs="David"/>
          <w:sz w:val="24"/>
          <w:szCs w:val="24"/>
          <w:rtl/>
        </w:rPr>
        <w:t>–</w:t>
      </w:r>
      <w:r>
        <w:rPr>
          <w:rFonts w:ascii="David" w:hAnsi="David" w:cs="David" w:hint="cs"/>
          <w:sz w:val="24"/>
          <w:szCs w:val="24"/>
          <w:rtl/>
        </w:rPr>
        <w:t xml:space="preserve"> בממוצע 2</w:t>
      </w:r>
      <w:r w:rsidR="0096451F">
        <w:rPr>
          <w:rFonts w:ascii="David" w:hAnsi="David" w:cs="David" w:hint="cs"/>
          <w:sz w:val="24"/>
          <w:szCs w:val="24"/>
          <w:rtl/>
        </w:rPr>
        <w:t xml:space="preserve">% שגיאה, ולפי שגיאת מכשיר מדידת המתח (ראו תמונה 5.6). </w:t>
      </w:r>
    </w:p>
    <w:p w14:paraId="4304EF0A" w14:textId="2F5335C4" w:rsidR="00747DB8" w:rsidRDefault="00747DB8" w:rsidP="00747DB8">
      <w:pPr>
        <w:bidi/>
        <w:spacing w:line="360" w:lineRule="auto"/>
        <w:jc w:val="both"/>
        <w:rPr>
          <w:rFonts w:ascii="David" w:hAnsi="David" w:cs="David"/>
          <w:sz w:val="24"/>
          <w:szCs w:val="24"/>
          <w:rtl/>
        </w:rPr>
      </w:pPr>
    </w:p>
    <w:p w14:paraId="26425F98" w14:textId="77777777" w:rsidR="00747DB8" w:rsidRDefault="00747DB8" w:rsidP="00747DB8">
      <w:pPr>
        <w:bidi/>
        <w:spacing w:line="360" w:lineRule="auto"/>
        <w:jc w:val="both"/>
        <w:rPr>
          <w:rFonts w:ascii="David" w:hAnsi="David" w:cs="David"/>
          <w:sz w:val="24"/>
          <w:szCs w:val="24"/>
          <w:rtl/>
        </w:rPr>
      </w:pPr>
    </w:p>
    <w:p w14:paraId="4F3C7E5F" w14:textId="765BDCDA" w:rsidR="00664E66" w:rsidRDefault="00664E66" w:rsidP="001359BA">
      <w:pPr>
        <w:bidi/>
        <w:spacing w:line="360" w:lineRule="auto"/>
        <w:jc w:val="both"/>
        <w:rPr>
          <w:rFonts w:ascii="David" w:hAnsi="David" w:cs="David"/>
          <w:sz w:val="24"/>
          <w:szCs w:val="24"/>
          <w:rtl/>
        </w:rPr>
      </w:pPr>
      <w:r>
        <w:rPr>
          <w:rFonts w:ascii="David" w:hAnsi="David" w:cs="David"/>
          <w:noProof/>
          <w:sz w:val="24"/>
          <w:szCs w:val="24"/>
        </w:rPr>
        <w:drawing>
          <wp:inline distT="0" distB="0" distL="0" distR="0" wp14:anchorId="3D34899C" wp14:editId="692049B5">
            <wp:extent cx="2927116" cy="1683162"/>
            <wp:effectExtent l="0" t="0" r="6985" b="0"/>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10;&#10;Description automatically generate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399" r="7701"/>
                    <a:stretch/>
                  </pic:blipFill>
                  <pic:spPr bwMode="auto">
                    <a:xfrm>
                      <a:off x="0" y="0"/>
                      <a:ext cx="2927116" cy="1683162"/>
                    </a:xfrm>
                    <a:prstGeom prst="rect">
                      <a:avLst/>
                    </a:prstGeom>
                    <a:noFill/>
                    <a:ln>
                      <a:noFill/>
                    </a:ln>
                    <a:extLst>
                      <a:ext uri="{53640926-AAD7-44D8-BBD7-CCE9431645EC}">
                        <a14:shadowObscured xmlns:a14="http://schemas.microsoft.com/office/drawing/2010/main"/>
                      </a:ext>
                    </a:extLst>
                  </pic:spPr>
                </pic:pic>
              </a:graphicData>
            </a:graphic>
          </wp:inline>
        </w:drawing>
      </w:r>
    </w:p>
    <w:p w14:paraId="60584C65" w14:textId="569DBAB5" w:rsidR="0096451F" w:rsidRPr="00C90A1A" w:rsidRDefault="0096451F" w:rsidP="001359BA">
      <w:pPr>
        <w:bidi/>
        <w:spacing w:line="360" w:lineRule="auto"/>
        <w:jc w:val="both"/>
        <w:rPr>
          <w:rFonts w:ascii="David" w:hAnsi="David" w:cs="David"/>
          <w:i/>
          <w:iCs/>
          <w:sz w:val="24"/>
          <w:szCs w:val="24"/>
          <w:rtl/>
        </w:rPr>
      </w:pPr>
      <w:r w:rsidRPr="00C90A1A">
        <w:rPr>
          <w:rFonts w:ascii="David" w:hAnsi="David" w:cs="David" w:hint="cs"/>
          <w:i/>
          <w:iCs/>
          <w:sz w:val="16"/>
          <w:szCs w:val="16"/>
          <w:rtl/>
        </w:rPr>
        <w:t>גרף (5.</w:t>
      </w:r>
      <w:r w:rsidRPr="00C90A1A">
        <w:rPr>
          <w:rFonts w:ascii="David" w:hAnsi="David" w:cs="David" w:hint="cs"/>
          <w:i/>
          <w:iCs/>
          <w:sz w:val="16"/>
          <w:szCs w:val="16"/>
          <w:rtl/>
        </w:rPr>
        <w:t>5</w:t>
      </w:r>
      <w:r w:rsidRPr="00C90A1A">
        <w:rPr>
          <w:rFonts w:ascii="David" w:hAnsi="David" w:cs="David" w:hint="cs"/>
          <w:i/>
          <w:iCs/>
          <w:sz w:val="16"/>
          <w:szCs w:val="16"/>
          <w:rtl/>
        </w:rPr>
        <w:t xml:space="preserve">): </w:t>
      </w:r>
      <w:r w:rsidRPr="00C90A1A">
        <w:rPr>
          <w:rFonts w:ascii="David" w:hAnsi="David" w:cs="David" w:hint="cs"/>
          <w:i/>
          <w:iCs/>
          <w:sz w:val="16"/>
          <w:szCs w:val="16"/>
          <w:rtl/>
        </w:rPr>
        <w:t xml:space="preserve">לולאת החשל של גביש הגרנט, שנמדדה בחלק ב' של הניסוי, בצירוף שגיאות. </w:t>
      </w:r>
    </w:p>
    <w:p w14:paraId="046484E5" w14:textId="6DCF9438" w:rsidR="00ED68EB" w:rsidRDefault="00ED68EB" w:rsidP="001359BA">
      <w:pPr>
        <w:bidi/>
        <w:spacing w:line="360" w:lineRule="auto"/>
        <w:jc w:val="both"/>
        <w:rPr>
          <w:rFonts w:ascii="David" w:hAnsi="David" w:cs="David"/>
          <w:sz w:val="24"/>
          <w:szCs w:val="24"/>
          <w:rtl/>
        </w:rPr>
      </w:pPr>
      <w:r>
        <w:rPr>
          <w:noProof/>
        </w:rPr>
        <w:drawing>
          <wp:inline distT="0" distB="0" distL="0" distR="0" wp14:anchorId="0A567298" wp14:editId="35262FCF">
            <wp:extent cx="1778430" cy="2646290"/>
            <wp:effectExtent l="0" t="0" r="0" b="1905"/>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rotWithShape="1">
                    <a:blip r:embed="rId29"/>
                    <a:srcRect l="38503" t="19075" r="38293" b="19543"/>
                    <a:stretch/>
                  </pic:blipFill>
                  <pic:spPr bwMode="auto">
                    <a:xfrm>
                      <a:off x="0" y="0"/>
                      <a:ext cx="1793738" cy="2669068"/>
                    </a:xfrm>
                    <a:prstGeom prst="rect">
                      <a:avLst/>
                    </a:prstGeom>
                    <a:ln>
                      <a:noFill/>
                    </a:ln>
                    <a:extLst>
                      <a:ext uri="{53640926-AAD7-44D8-BBD7-CCE9431645EC}">
                        <a14:shadowObscured xmlns:a14="http://schemas.microsoft.com/office/drawing/2010/main"/>
                      </a:ext>
                    </a:extLst>
                  </pic:spPr>
                </pic:pic>
              </a:graphicData>
            </a:graphic>
          </wp:inline>
        </w:drawing>
      </w:r>
    </w:p>
    <w:p w14:paraId="1052A304" w14:textId="45C0FFF6" w:rsidR="00747DB8" w:rsidRDefault="003D4992" w:rsidP="001359BA">
      <w:pPr>
        <w:bidi/>
        <w:spacing w:line="360" w:lineRule="auto"/>
        <w:jc w:val="both"/>
        <w:rPr>
          <w:rFonts w:ascii="David" w:hAnsi="David" w:cs="David"/>
          <w:i/>
          <w:iCs/>
          <w:sz w:val="16"/>
          <w:szCs w:val="16"/>
          <w:rtl/>
        </w:rPr>
      </w:pPr>
      <w:r w:rsidRPr="00C90A1A">
        <w:rPr>
          <w:rFonts w:ascii="David" w:hAnsi="David" w:cs="David" w:hint="cs"/>
          <w:i/>
          <w:iCs/>
          <w:sz w:val="16"/>
          <w:szCs w:val="16"/>
          <w:rtl/>
        </w:rPr>
        <w:t>תמונה</w:t>
      </w:r>
      <w:r w:rsidRPr="00C90A1A">
        <w:rPr>
          <w:rFonts w:ascii="David" w:hAnsi="David" w:cs="David" w:hint="cs"/>
          <w:i/>
          <w:iCs/>
          <w:sz w:val="16"/>
          <w:szCs w:val="16"/>
          <w:rtl/>
        </w:rPr>
        <w:t xml:space="preserve"> (5.</w:t>
      </w:r>
      <w:r w:rsidRPr="00C90A1A">
        <w:rPr>
          <w:rFonts w:ascii="David" w:hAnsi="David" w:cs="David" w:hint="cs"/>
          <w:i/>
          <w:iCs/>
          <w:sz w:val="16"/>
          <w:szCs w:val="16"/>
          <w:rtl/>
        </w:rPr>
        <w:t>6</w:t>
      </w:r>
      <w:r w:rsidRPr="00C90A1A">
        <w:rPr>
          <w:rFonts w:ascii="David" w:hAnsi="David" w:cs="David" w:hint="cs"/>
          <w:i/>
          <w:iCs/>
          <w:sz w:val="16"/>
          <w:szCs w:val="16"/>
          <w:rtl/>
        </w:rPr>
        <w:t xml:space="preserve">): </w:t>
      </w:r>
      <w:r w:rsidR="00F47E93" w:rsidRPr="00C90A1A">
        <w:rPr>
          <w:rFonts w:ascii="David" w:hAnsi="David" w:cs="David" w:hint="cs"/>
          <w:i/>
          <w:iCs/>
          <w:sz w:val="16"/>
          <w:szCs w:val="16"/>
          <w:rtl/>
        </w:rPr>
        <w:t>דף מתוך המדריך למשתמש של האוהממטר בו השתמשנו למדידת ההתנגדויות במעגל.</w:t>
      </w:r>
    </w:p>
    <w:p w14:paraId="407090A5" w14:textId="55AD455E" w:rsidR="00747DB8" w:rsidRDefault="00747DB8" w:rsidP="00747DB8">
      <w:pPr>
        <w:bidi/>
        <w:spacing w:line="360" w:lineRule="auto"/>
        <w:jc w:val="both"/>
        <w:rPr>
          <w:rFonts w:ascii="David" w:hAnsi="David" w:cs="David"/>
          <w:i/>
          <w:iCs/>
          <w:sz w:val="16"/>
          <w:szCs w:val="16"/>
          <w:rtl/>
        </w:rPr>
      </w:pPr>
      <w:r>
        <w:rPr>
          <w:rFonts w:ascii="David" w:hAnsi="David" w:cs="David" w:hint="cs"/>
          <w:noProof/>
          <w:sz w:val="24"/>
          <w:szCs w:val="24"/>
        </w:rPr>
        <w:drawing>
          <wp:anchor distT="0" distB="0" distL="114300" distR="114300" simplePos="0" relativeHeight="251667456" behindDoc="0" locked="0" layoutInCell="1" allowOverlap="1" wp14:anchorId="1D1D183C" wp14:editId="567D3BCF">
            <wp:simplePos x="0" y="0"/>
            <wp:positionH relativeFrom="column">
              <wp:posOffset>-395605</wp:posOffset>
            </wp:positionH>
            <wp:positionV relativeFrom="paragraph">
              <wp:posOffset>129540</wp:posOffset>
            </wp:positionV>
            <wp:extent cx="1686560" cy="1263015"/>
            <wp:effectExtent l="19050" t="19050" r="27940" b="13335"/>
            <wp:wrapNone/>
            <wp:docPr id="44" name="Picture 44"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outdoo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86560" cy="12630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David" w:hAnsi="David" w:cs="David"/>
          <w:i/>
          <w:iCs/>
          <w:noProof/>
          <w:sz w:val="16"/>
          <w:szCs w:val="16"/>
        </w:rPr>
        <w:drawing>
          <wp:anchor distT="0" distB="0" distL="114300" distR="114300" simplePos="0" relativeHeight="251666432" behindDoc="0" locked="0" layoutInCell="1" allowOverlap="1" wp14:anchorId="34422E3C" wp14:editId="78A91121">
            <wp:simplePos x="0" y="0"/>
            <wp:positionH relativeFrom="column">
              <wp:posOffset>1315085</wp:posOffset>
            </wp:positionH>
            <wp:positionV relativeFrom="paragraph">
              <wp:posOffset>125242</wp:posOffset>
            </wp:positionV>
            <wp:extent cx="1690370" cy="1265555"/>
            <wp:effectExtent l="19050" t="19050" r="24130" b="1079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90370" cy="12655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C2F3A08" w14:textId="5815DEEA" w:rsidR="00747DB8" w:rsidRDefault="00747DB8" w:rsidP="00747DB8">
      <w:pPr>
        <w:bidi/>
        <w:spacing w:line="360" w:lineRule="auto"/>
        <w:jc w:val="both"/>
        <w:rPr>
          <w:rFonts w:ascii="David" w:hAnsi="David" w:cs="David"/>
          <w:i/>
          <w:iCs/>
          <w:sz w:val="16"/>
          <w:szCs w:val="16"/>
          <w:rtl/>
        </w:rPr>
      </w:pPr>
    </w:p>
    <w:p w14:paraId="75240432" w14:textId="77777777" w:rsidR="00747DB8" w:rsidRDefault="00747DB8" w:rsidP="00747DB8">
      <w:pPr>
        <w:bidi/>
        <w:spacing w:line="360" w:lineRule="auto"/>
        <w:jc w:val="both"/>
        <w:rPr>
          <w:rFonts w:ascii="David" w:hAnsi="David" w:cs="David"/>
          <w:i/>
          <w:iCs/>
          <w:sz w:val="16"/>
          <w:szCs w:val="16"/>
          <w:rtl/>
        </w:rPr>
      </w:pPr>
    </w:p>
    <w:p w14:paraId="759CB89C" w14:textId="77777777" w:rsidR="00747DB8" w:rsidRDefault="00747DB8" w:rsidP="00747DB8">
      <w:pPr>
        <w:bidi/>
        <w:spacing w:line="360" w:lineRule="auto"/>
        <w:jc w:val="both"/>
        <w:rPr>
          <w:rFonts w:ascii="David" w:hAnsi="David" w:cs="David"/>
          <w:i/>
          <w:iCs/>
          <w:sz w:val="16"/>
          <w:szCs w:val="16"/>
          <w:rtl/>
        </w:rPr>
      </w:pPr>
    </w:p>
    <w:p w14:paraId="2D484C10" w14:textId="77777777" w:rsidR="00747DB8" w:rsidRDefault="00747DB8" w:rsidP="00747DB8">
      <w:pPr>
        <w:bidi/>
        <w:spacing w:line="360" w:lineRule="auto"/>
        <w:jc w:val="both"/>
        <w:rPr>
          <w:rFonts w:ascii="David" w:hAnsi="David" w:cs="David"/>
          <w:i/>
          <w:iCs/>
          <w:sz w:val="16"/>
          <w:szCs w:val="16"/>
          <w:rtl/>
        </w:rPr>
      </w:pPr>
    </w:p>
    <w:p w14:paraId="11BE680A" w14:textId="77777777" w:rsidR="00747DB8" w:rsidRDefault="00747DB8" w:rsidP="00747DB8">
      <w:pPr>
        <w:bidi/>
        <w:spacing w:line="360" w:lineRule="auto"/>
        <w:jc w:val="both"/>
        <w:rPr>
          <w:rFonts w:ascii="David" w:hAnsi="David" w:cs="David"/>
          <w:i/>
          <w:iCs/>
          <w:sz w:val="16"/>
          <w:szCs w:val="16"/>
          <w:rtl/>
        </w:rPr>
      </w:pPr>
    </w:p>
    <w:p w14:paraId="2D6C7E13" w14:textId="77777777" w:rsidR="00747DB8" w:rsidRDefault="00747DB8" w:rsidP="00747DB8">
      <w:pPr>
        <w:bidi/>
        <w:spacing w:line="360" w:lineRule="auto"/>
        <w:jc w:val="both"/>
        <w:rPr>
          <w:rFonts w:ascii="David" w:hAnsi="David" w:cs="David"/>
          <w:i/>
          <w:iCs/>
          <w:sz w:val="16"/>
          <w:szCs w:val="16"/>
          <w:rtl/>
        </w:rPr>
      </w:pPr>
    </w:p>
    <w:p w14:paraId="456C0D80" w14:textId="727BB840" w:rsidR="00747DB8" w:rsidRDefault="00747DB8" w:rsidP="00747DB8">
      <w:pPr>
        <w:bidi/>
        <w:spacing w:line="360" w:lineRule="auto"/>
        <w:jc w:val="both"/>
        <w:rPr>
          <w:rFonts w:ascii="David" w:hAnsi="David" w:cs="David"/>
          <w:i/>
          <w:iCs/>
          <w:sz w:val="16"/>
          <w:szCs w:val="16"/>
          <w:rtl/>
        </w:rPr>
      </w:pPr>
      <w:r w:rsidRPr="00C90A1A">
        <w:rPr>
          <w:rFonts w:ascii="David" w:hAnsi="David" w:cs="David" w:hint="cs"/>
          <w:i/>
          <w:iCs/>
          <w:sz w:val="16"/>
          <w:szCs w:val="16"/>
          <w:rtl/>
        </w:rPr>
        <w:t>תמונה (5.</w:t>
      </w:r>
      <w:r w:rsidR="00F85C82">
        <w:rPr>
          <w:rFonts w:ascii="David" w:hAnsi="David" w:cs="David" w:hint="cs"/>
          <w:i/>
          <w:iCs/>
          <w:sz w:val="16"/>
          <w:szCs w:val="16"/>
          <w:rtl/>
        </w:rPr>
        <w:t>7</w:t>
      </w:r>
      <w:r w:rsidRPr="00C90A1A">
        <w:rPr>
          <w:rFonts w:ascii="David" w:hAnsi="David" w:cs="David" w:hint="cs"/>
          <w:i/>
          <w:iCs/>
          <w:sz w:val="16"/>
          <w:szCs w:val="16"/>
          <w:rtl/>
        </w:rPr>
        <w:t xml:space="preserve">): </w:t>
      </w:r>
      <w:r w:rsidR="00F85C82">
        <w:rPr>
          <w:rFonts w:ascii="David" w:hAnsi="David" w:cs="David" w:hint="cs"/>
          <w:i/>
          <w:iCs/>
          <w:sz w:val="16"/>
          <w:szCs w:val="16"/>
          <w:rtl/>
        </w:rPr>
        <w:t xml:space="preserve">צילומי המיקרוסקופ, עבור שכבה 2. שני הצילומים בהפרש מתח של 0.4 וולט. ניתן לראות בבירור אזור שלם בתמונה הימנית שנעלם בתמונה השמאלית </w:t>
      </w:r>
      <w:r w:rsidR="00F85C82">
        <w:rPr>
          <w:rFonts w:ascii="David" w:hAnsi="David" w:cs="David"/>
          <w:i/>
          <w:iCs/>
          <w:sz w:val="16"/>
          <w:szCs w:val="16"/>
          <w:rtl/>
        </w:rPr>
        <w:t>–</w:t>
      </w:r>
      <w:r w:rsidR="00F85C82">
        <w:rPr>
          <w:rFonts w:ascii="David" w:hAnsi="David" w:cs="David" w:hint="cs"/>
          <w:i/>
          <w:iCs/>
          <w:sz w:val="16"/>
          <w:szCs w:val="16"/>
          <w:rtl/>
        </w:rPr>
        <w:t xml:space="preserve"> דוגמא ברורה של אפקט ברקהאוזן. </w:t>
      </w:r>
    </w:p>
    <w:p w14:paraId="571B17C7" w14:textId="3274BFD5" w:rsidR="00747DB8" w:rsidRDefault="00747DB8" w:rsidP="00747DB8">
      <w:pPr>
        <w:bidi/>
        <w:spacing w:line="360" w:lineRule="auto"/>
        <w:jc w:val="both"/>
        <w:rPr>
          <w:rFonts w:ascii="David" w:hAnsi="David" w:cs="David"/>
          <w:i/>
          <w:iCs/>
          <w:sz w:val="16"/>
          <w:szCs w:val="16"/>
          <w:rtl/>
        </w:rPr>
      </w:pPr>
    </w:p>
    <w:p w14:paraId="0D906A42" w14:textId="5F93ECCB" w:rsidR="00F477B7" w:rsidRPr="00747DB8" w:rsidRDefault="00F47E93" w:rsidP="00747DB8">
      <w:pPr>
        <w:bidi/>
        <w:spacing w:line="360" w:lineRule="auto"/>
        <w:jc w:val="both"/>
        <w:rPr>
          <w:rFonts w:ascii="David" w:hAnsi="David" w:cs="David"/>
          <w:i/>
          <w:iCs/>
          <w:sz w:val="16"/>
          <w:szCs w:val="16"/>
          <w:rtl/>
        </w:rPr>
      </w:pPr>
      <w:r w:rsidRPr="00C90A1A">
        <w:rPr>
          <w:rFonts w:ascii="David" w:hAnsi="David" w:cs="David" w:hint="cs"/>
          <w:i/>
          <w:iCs/>
          <w:sz w:val="16"/>
          <w:szCs w:val="16"/>
          <w:rtl/>
        </w:rPr>
        <w:t xml:space="preserve"> </w:t>
      </w:r>
      <w:r w:rsidR="00F477B7">
        <w:rPr>
          <w:rFonts w:ascii="David" w:hAnsi="David" w:cs="David"/>
          <w:sz w:val="24"/>
          <w:szCs w:val="24"/>
          <w:rtl/>
        </w:rPr>
        <w:br w:type="page"/>
      </w:r>
    </w:p>
    <w:p w14:paraId="3E3F4FE3" w14:textId="7B559903" w:rsidR="008C48F4" w:rsidRDefault="008C48F4" w:rsidP="00F477B7">
      <w:pPr>
        <w:bidi/>
        <w:spacing w:line="360" w:lineRule="auto"/>
        <w:jc w:val="both"/>
        <w:rPr>
          <w:rFonts w:ascii="David" w:hAnsi="David" w:cs="David"/>
          <w:sz w:val="24"/>
          <w:szCs w:val="24"/>
          <w:rtl/>
        </w:rPr>
        <w:sectPr w:rsidR="008C48F4" w:rsidSect="00C52263">
          <w:type w:val="continuous"/>
          <w:pgSz w:w="12240" w:h="15840"/>
          <w:pgMar w:top="1440" w:right="1440" w:bottom="1440" w:left="1440" w:header="720" w:footer="720" w:gutter="0"/>
          <w:cols w:num="2" w:space="720"/>
          <w:bidi/>
          <w:docGrid w:linePitch="360"/>
        </w:sectPr>
      </w:pPr>
    </w:p>
    <w:p w14:paraId="16303678" w14:textId="37FE9FA5" w:rsidR="00F477B7" w:rsidRDefault="00F477B7" w:rsidP="00F477B7">
      <w:pPr>
        <w:bidi/>
        <w:spacing w:line="360" w:lineRule="auto"/>
        <w:jc w:val="both"/>
        <w:rPr>
          <w:rFonts w:ascii="David" w:hAnsi="David" w:cs="David"/>
          <w:sz w:val="24"/>
          <w:szCs w:val="24"/>
          <w:rtl/>
        </w:rPr>
      </w:pPr>
    </w:p>
    <w:p w14:paraId="29145549" w14:textId="5F4C88FD" w:rsidR="00F52AD5" w:rsidRDefault="00F52AD5" w:rsidP="00F52AD5">
      <w:pPr>
        <w:bidi/>
        <w:spacing w:line="360" w:lineRule="auto"/>
        <w:jc w:val="both"/>
        <w:rPr>
          <w:rFonts w:ascii="David" w:hAnsi="David" w:cs="David"/>
          <w:sz w:val="24"/>
          <w:szCs w:val="24"/>
          <w:rtl/>
        </w:rPr>
        <w:sectPr w:rsidR="00F52AD5" w:rsidSect="008C48F4">
          <w:type w:val="continuous"/>
          <w:pgSz w:w="12240" w:h="15840"/>
          <w:pgMar w:top="1440" w:right="1440" w:bottom="1440" w:left="1440" w:header="720" w:footer="720" w:gutter="0"/>
          <w:cols w:space="720"/>
          <w:bidi/>
          <w:docGrid w:linePitch="360"/>
        </w:sectPr>
      </w:pPr>
    </w:p>
    <w:p w14:paraId="11928DA0" w14:textId="5CE53502" w:rsidR="00F477B7" w:rsidRDefault="00F477B7" w:rsidP="00F477B7">
      <w:pPr>
        <w:bidi/>
        <w:spacing w:line="360" w:lineRule="auto"/>
        <w:jc w:val="both"/>
        <w:rPr>
          <w:rFonts w:ascii="David" w:hAnsi="David" w:cs="David"/>
          <w:sz w:val="24"/>
          <w:szCs w:val="24"/>
          <w:rtl/>
        </w:rPr>
      </w:pPr>
      <w:r>
        <w:rPr>
          <w:rFonts w:ascii="David" w:hAnsi="David" w:cs="David" w:hint="cs"/>
          <w:sz w:val="24"/>
          <w:szCs w:val="24"/>
          <w:rtl/>
        </w:rPr>
        <w:t>להלן קטע קוד המייצר את לולאת החשל מהתמונות שצילמה המצלמה:</w:t>
      </w:r>
    </w:p>
    <w:p w14:paraId="128C6BF7" w14:textId="77777777" w:rsidR="00F477B7" w:rsidRPr="00F477B7" w:rsidRDefault="00F477B7" w:rsidP="00F477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F477B7">
        <w:rPr>
          <w:rFonts w:ascii="Courier New" w:eastAsia="Times New Roman" w:hAnsi="Courier New" w:cs="Courier New"/>
          <w:color w:val="CC7832"/>
          <w:sz w:val="20"/>
          <w:szCs w:val="20"/>
        </w:rPr>
        <w:t xml:space="preserve">def </w:t>
      </w:r>
      <w:r w:rsidRPr="00F477B7">
        <w:rPr>
          <w:rFonts w:ascii="Courier New" w:eastAsia="Times New Roman" w:hAnsi="Courier New" w:cs="Courier New"/>
          <w:color w:val="FFC66D"/>
          <w:sz w:val="20"/>
          <w:szCs w:val="20"/>
        </w:rPr>
        <w:t>analyze_barkhausen_effect</w:t>
      </w:r>
      <w:r w:rsidRPr="00F477B7">
        <w:rPr>
          <w:rFonts w:ascii="Courier New" w:eastAsia="Times New Roman" w:hAnsi="Courier New" w:cs="Courier New"/>
          <w:color w:val="A9B7C6"/>
          <w:sz w:val="20"/>
          <w:szCs w:val="20"/>
        </w:rPr>
        <w:t>():</w:t>
      </w:r>
      <w:r w:rsidRPr="00F477B7">
        <w:rPr>
          <w:rFonts w:ascii="Courier New" w:eastAsia="Times New Roman" w:hAnsi="Courier New" w:cs="Courier New"/>
          <w:color w:val="A9B7C6"/>
          <w:sz w:val="20"/>
          <w:szCs w:val="20"/>
        </w:rPr>
        <w:br/>
        <w:t xml:space="preserve">    layers = [</w:t>
      </w:r>
      <w:r w:rsidRPr="00F477B7">
        <w:rPr>
          <w:rFonts w:ascii="Courier New" w:eastAsia="Times New Roman" w:hAnsi="Courier New" w:cs="Courier New"/>
          <w:color w:val="6A8759"/>
          <w:sz w:val="20"/>
          <w:szCs w:val="20"/>
        </w:rPr>
        <w:t>"layer1"</w:t>
      </w:r>
      <w:r w:rsidRPr="00F477B7">
        <w:rPr>
          <w:rFonts w:ascii="Courier New" w:eastAsia="Times New Roman" w:hAnsi="Courier New" w:cs="Courier New"/>
          <w:color w:val="CC7832"/>
          <w:sz w:val="20"/>
          <w:szCs w:val="20"/>
        </w:rPr>
        <w:t xml:space="preserve">, </w:t>
      </w:r>
      <w:r w:rsidRPr="00F477B7">
        <w:rPr>
          <w:rFonts w:ascii="Courier New" w:eastAsia="Times New Roman" w:hAnsi="Courier New" w:cs="Courier New"/>
          <w:color w:val="6A8759"/>
          <w:sz w:val="20"/>
          <w:szCs w:val="20"/>
        </w:rPr>
        <w:t>"layer2"</w:t>
      </w:r>
      <w:r w:rsidRPr="00F477B7">
        <w:rPr>
          <w:rFonts w:ascii="Courier New" w:eastAsia="Times New Roman" w:hAnsi="Courier New" w:cs="Courier New"/>
          <w:color w:val="A9B7C6"/>
          <w:sz w:val="20"/>
          <w:szCs w:val="20"/>
        </w:rPr>
        <w:t>]</w:t>
      </w:r>
      <w:r w:rsidRPr="00F477B7">
        <w:rPr>
          <w:rFonts w:ascii="Courier New" w:eastAsia="Times New Roman" w:hAnsi="Courier New" w:cs="Courier New"/>
          <w:color w:val="A9B7C6"/>
          <w:sz w:val="20"/>
          <w:szCs w:val="20"/>
        </w:rPr>
        <w:br/>
        <w:t xml:space="preserve">    stages = [</w:t>
      </w:r>
      <w:r w:rsidRPr="00F477B7">
        <w:rPr>
          <w:rFonts w:ascii="Courier New" w:eastAsia="Times New Roman" w:hAnsi="Courier New" w:cs="Courier New"/>
          <w:color w:val="6A8759"/>
          <w:sz w:val="20"/>
          <w:szCs w:val="20"/>
        </w:rPr>
        <w:t>"up"</w:t>
      </w:r>
      <w:r w:rsidRPr="00F477B7">
        <w:rPr>
          <w:rFonts w:ascii="Courier New" w:eastAsia="Times New Roman" w:hAnsi="Courier New" w:cs="Courier New"/>
          <w:color w:val="CC7832"/>
          <w:sz w:val="20"/>
          <w:szCs w:val="20"/>
        </w:rPr>
        <w:t xml:space="preserve">, </w:t>
      </w:r>
      <w:r w:rsidRPr="00F477B7">
        <w:rPr>
          <w:rFonts w:ascii="Courier New" w:eastAsia="Times New Roman" w:hAnsi="Courier New" w:cs="Courier New"/>
          <w:color w:val="6A8759"/>
          <w:sz w:val="20"/>
          <w:szCs w:val="20"/>
        </w:rPr>
        <w:t>"down"</w:t>
      </w:r>
      <w:r w:rsidRPr="00F477B7">
        <w:rPr>
          <w:rFonts w:ascii="Courier New" w:eastAsia="Times New Roman" w:hAnsi="Courier New" w:cs="Courier New"/>
          <w:color w:val="CC7832"/>
          <w:sz w:val="20"/>
          <w:szCs w:val="20"/>
        </w:rPr>
        <w:t xml:space="preserve">, </w:t>
      </w:r>
      <w:r w:rsidRPr="00F477B7">
        <w:rPr>
          <w:rFonts w:ascii="Courier New" w:eastAsia="Times New Roman" w:hAnsi="Courier New" w:cs="Courier New"/>
          <w:color w:val="6A8759"/>
          <w:sz w:val="20"/>
          <w:szCs w:val="20"/>
        </w:rPr>
        <w:t>"up2"</w:t>
      </w:r>
      <w:r w:rsidRPr="00F477B7">
        <w:rPr>
          <w:rFonts w:ascii="Courier New" w:eastAsia="Times New Roman" w:hAnsi="Courier New" w:cs="Courier New"/>
          <w:color w:val="A9B7C6"/>
          <w:sz w:val="20"/>
          <w:szCs w:val="20"/>
        </w:rPr>
        <w:t>]</w:t>
      </w:r>
      <w:r w:rsidRPr="00F477B7">
        <w:rPr>
          <w:rFonts w:ascii="Courier New" w:eastAsia="Times New Roman" w:hAnsi="Courier New" w:cs="Courier New"/>
          <w:color w:val="A9B7C6"/>
          <w:sz w:val="20"/>
          <w:szCs w:val="20"/>
        </w:rPr>
        <w:br/>
        <w:t xml:space="preserve">    </w:t>
      </w:r>
      <w:r w:rsidRPr="00F477B7">
        <w:rPr>
          <w:rFonts w:ascii="Courier New" w:eastAsia="Times New Roman" w:hAnsi="Courier New" w:cs="Courier New"/>
          <w:color w:val="CC7832"/>
          <w:sz w:val="20"/>
          <w:szCs w:val="20"/>
        </w:rPr>
        <w:t xml:space="preserve">for </w:t>
      </w:r>
      <w:r w:rsidRPr="00F477B7">
        <w:rPr>
          <w:rFonts w:ascii="Courier New" w:eastAsia="Times New Roman" w:hAnsi="Courier New" w:cs="Courier New"/>
          <w:color w:val="A9B7C6"/>
          <w:sz w:val="20"/>
          <w:szCs w:val="20"/>
        </w:rPr>
        <w:t xml:space="preserve">layer </w:t>
      </w:r>
      <w:r w:rsidRPr="00F477B7">
        <w:rPr>
          <w:rFonts w:ascii="Courier New" w:eastAsia="Times New Roman" w:hAnsi="Courier New" w:cs="Courier New"/>
          <w:color w:val="CC7832"/>
          <w:sz w:val="20"/>
          <w:szCs w:val="20"/>
        </w:rPr>
        <w:t xml:space="preserve">in </w:t>
      </w:r>
      <w:r w:rsidRPr="00F477B7">
        <w:rPr>
          <w:rFonts w:ascii="Courier New" w:eastAsia="Times New Roman" w:hAnsi="Courier New" w:cs="Courier New"/>
          <w:color w:val="A9B7C6"/>
          <w:sz w:val="20"/>
          <w:szCs w:val="20"/>
        </w:rPr>
        <w:t>layers:</w:t>
      </w:r>
      <w:r w:rsidRPr="00F477B7">
        <w:rPr>
          <w:rFonts w:ascii="Courier New" w:eastAsia="Times New Roman" w:hAnsi="Courier New" w:cs="Courier New"/>
          <w:color w:val="A9B7C6"/>
          <w:sz w:val="20"/>
          <w:szCs w:val="20"/>
        </w:rPr>
        <w:br/>
        <w:t xml:space="preserve">        results = </w:t>
      </w:r>
      <w:r w:rsidRPr="00F477B7">
        <w:rPr>
          <w:rFonts w:ascii="Courier New" w:eastAsia="Times New Roman" w:hAnsi="Courier New" w:cs="Courier New"/>
          <w:color w:val="8888C6"/>
          <w:sz w:val="20"/>
          <w:szCs w:val="20"/>
        </w:rPr>
        <w:t>dict</w:t>
      </w:r>
      <w:r w:rsidRPr="00F477B7">
        <w:rPr>
          <w:rFonts w:ascii="Courier New" w:eastAsia="Times New Roman" w:hAnsi="Courier New" w:cs="Courier New"/>
          <w:color w:val="A9B7C6"/>
          <w:sz w:val="20"/>
          <w:szCs w:val="20"/>
        </w:rPr>
        <w:t>()</w:t>
      </w:r>
      <w:r w:rsidRPr="00F477B7">
        <w:rPr>
          <w:rFonts w:ascii="Courier New" w:eastAsia="Times New Roman" w:hAnsi="Courier New" w:cs="Courier New"/>
          <w:color w:val="A9B7C6"/>
          <w:sz w:val="20"/>
          <w:szCs w:val="20"/>
        </w:rPr>
        <w:br/>
        <w:t xml:space="preserve">        </w:t>
      </w:r>
      <w:r w:rsidRPr="00F477B7">
        <w:rPr>
          <w:rFonts w:ascii="Courier New" w:eastAsia="Times New Roman" w:hAnsi="Courier New" w:cs="Courier New"/>
          <w:color w:val="CC7832"/>
          <w:sz w:val="20"/>
          <w:szCs w:val="20"/>
        </w:rPr>
        <w:t xml:space="preserve">for </w:t>
      </w:r>
      <w:r w:rsidRPr="00F477B7">
        <w:rPr>
          <w:rFonts w:ascii="Courier New" w:eastAsia="Times New Roman" w:hAnsi="Courier New" w:cs="Courier New"/>
          <w:color w:val="A9B7C6"/>
          <w:sz w:val="20"/>
          <w:szCs w:val="20"/>
        </w:rPr>
        <w:t xml:space="preserve">stage </w:t>
      </w:r>
      <w:r w:rsidRPr="00F477B7">
        <w:rPr>
          <w:rFonts w:ascii="Courier New" w:eastAsia="Times New Roman" w:hAnsi="Courier New" w:cs="Courier New"/>
          <w:color w:val="CC7832"/>
          <w:sz w:val="20"/>
          <w:szCs w:val="20"/>
        </w:rPr>
        <w:t xml:space="preserve">in </w:t>
      </w:r>
      <w:r w:rsidRPr="00F477B7">
        <w:rPr>
          <w:rFonts w:ascii="Courier New" w:eastAsia="Times New Roman" w:hAnsi="Courier New" w:cs="Courier New"/>
          <w:color w:val="A9B7C6"/>
          <w:sz w:val="20"/>
          <w:szCs w:val="20"/>
        </w:rPr>
        <w:t>stages:</w:t>
      </w:r>
      <w:r w:rsidRPr="00F477B7">
        <w:rPr>
          <w:rFonts w:ascii="Courier New" w:eastAsia="Times New Roman" w:hAnsi="Courier New" w:cs="Courier New"/>
          <w:color w:val="A9B7C6"/>
          <w:sz w:val="20"/>
          <w:szCs w:val="20"/>
        </w:rPr>
        <w:br/>
        <w:t xml:space="preserve">            directory = </w:t>
      </w:r>
      <w:r w:rsidRPr="00F477B7">
        <w:rPr>
          <w:rFonts w:ascii="Courier New" w:eastAsia="Times New Roman" w:hAnsi="Courier New" w:cs="Courier New"/>
          <w:color w:val="6A8759"/>
          <w:sz w:val="20"/>
          <w:szCs w:val="20"/>
        </w:rPr>
        <w:t>"data</w:t>
      </w:r>
      <w:r w:rsidRPr="00F477B7">
        <w:rPr>
          <w:rFonts w:ascii="Courier New" w:eastAsia="Times New Roman" w:hAnsi="Courier New" w:cs="Courier New"/>
          <w:color w:val="CC7832"/>
          <w:sz w:val="20"/>
          <w:szCs w:val="20"/>
        </w:rPr>
        <w:t>\\</w:t>
      </w:r>
      <w:r w:rsidRPr="00F477B7">
        <w:rPr>
          <w:rFonts w:ascii="Courier New" w:eastAsia="Times New Roman" w:hAnsi="Courier New" w:cs="Courier New"/>
          <w:color w:val="6A8759"/>
          <w:sz w:val="20"/>
          <w:szCs w:val="20"/>
        </w:rPr>
        <w:t>{0}</w:t>
      </w:r>
      <w:r w:rsidRPr="00F477B7">
        <w:rPr>
          <w:rFonts w:ascii="Courier New" w:eastAsia="Times New Roman" w:hAnsi="Courier New" w:cs="Courier New"/>
          <w:color w:val="CC7832"/>
          <w:sz w:val="20"/>
          <w:szCs w:val="20"/>
        </w:rPr>
        <w:t>\\</w:t>
      </w:r>
      <w:r w:rsidRPr="00F477B7">
        <w:rPr>
          <w:rFonts w:ascii="Courier New" w:eastAsia="Times New Roman" w:hAnsi="Courier New" w:cs="Courier New"/>
          <w:color w:val="6A8759"/>
          <w:sz w:val="20"/>
          <w:szCs w:val="20"/>
        </w:rPr>
        <w:t>{1}"</w:t>
      </w:r>
      <w:r w:rsidRPr="00F477B7">
        <w:rPr>
          <w:rFonts w:ascii="Courier New" w:eastAsia="Times New Roman" w:hAnsi="Courier New" w:cs="Courier New"/>
          <w:color w:val="A9B7C6"/>
          <w:sz w:val="20"/>
          <w:szCs w:val="20"/>
        </w:rPr>
        <w:t>.format(layer</w:t>
      </w:r>
      <w:r w:rsidRPr="00F477B7">
        <w:rPr>
          <w:rFonts w:ascii="Courier New" w:eastAsia="Times New Roman" w:hAnsi="Courier New" w:cs="Courier New"/>
          <w:color w:val="CC7832"/>
          <w:sz w:val="20"/>
          <w:szCs w:val="20"/>
        </w:rPr>
        <w:t xml:space="preserve">, </w:t>
      </w:r>
      <w:r w:rsidRPr="00F477B7">
        <w:rPr>
          <w:rFonts w:ascii="Courier New" w:eastAsia="Times New Roman" w:hAnsi="Courier New" w:cs="Courier New"/>
          <w:color w:val="A9B7C6"/>
          <w:sz w:val="20"/>
          <w:szCs w:val="20"/>
        </w:rPr>
        <w:t>stage)</w:t>
      </w:r>
      <w:r w:rsidRPr="00F477B7">
        <w:rPr>
          <w:rFonts w:ascii="Courier New" w:eastAsia="Times New Roman" w:hAnsi="Courier New" w:cs="Courier New"/>
          <w:color w:val="A9B7C6"/>
          <w:sz w:val="20"/>
          <w:szCs w:val="20"/>
        </w:rPr>
        <w:br/>
        <w:t xml:space="preserve">            </w:t>
      </w:r>
      <w:r w:rsidRPr="00F477B7">
        <w:rPr>
          <w:rFonts w:ascii="Courier New" w:eastAsia="Times New Roman" w:hAnsi="Courier New" w:cs="Courier New"/>
          <w:color w:val="CC7832"/>
          <w:sz w:val="20"/>
          <w:szCs w:val="20"/>
        </w:rPr>
        <w:t xml:space="preserve">for </w:t>
      </w:r>
      <w:r w:rsidRPr="00F477B7">
        <w:rPr>
          <w:rFonts w:ascii="Courier New" w:eastAsia="Times New Roman" w:hAnsi="Courier New" w:cs="Courier New"/>
          <w:color w:val="A9B7C6"/>
          <w:sz w:val="20"/>
          <w:szCs w:val="20"/>
        </w:rPr>
        <w:t xml:space="preserve">filename </w:t>
      </w:r>
      <w:r w:rsidRPr="00F477B7">
        <w:rPr>
          <w:rFonts w:ascii="Courier New" w:eastAsia="Times New Roman" w:hAnsi="Courier New" w:cs="Courier New"/>
          <w:color w:val="CC7832"/>
          <w:sz w:val="20"/>
          <w:szCs w:val="20"/>
        </w:rPr>
        <w:t xml:space="preserve">in </w:t>
      </w:r>
      <w:r w:rsidRPr="00F477B7">
        <w:rPr>
          <w:rFonts w:ascii="Courier New" w:eastAsia="Times New Roman" w:hAnsi="Courier New" w:cs="Courier New"/>
          <w:color w:val="A9B7C6"/>
          <w:sz w:val="20"/>
          <w:szCs w:val="20"/>
        </w:rPr>
        <w:t>os.listdir(directory):</w:t>
      </w:r>
      <w:r w:rsidRPr="00F477B7">
        <w:rPr>
          <w:rFonts w:ascii="Courier New" w:eastAsia="Times New Roman" w:hAnsi="Courier New" w:cs="Courier New"/>
          <w:color w:val="A9B7C6"/>
          <w:sz w:val="20"/>
          <w:szCs w:val="20"/>
        </w:rPr>
        <w:br/>
        <w:t xml:space="preserve">                </w:t>
      </w:r>
      <w:r w:rsidRPr="00F477B7">
        <w:rPr>
          <w:rFonts w:ascii="Courier New" w:eastAsia="Times New Roman" w:hAnsi="Courier New" w:cs="Courier New"/>
          <w:color w:val="CC7832"/>
          <w:sz w:val="20"/>
          <w:szCs w:val="20"/>
        </w:rPr>
        <w:t xml:space="preserve">if </w:t>
      </w:r>
      <w:r w:rsidRPr="00F477B7">
        <w:rPr>
          <w:rFonts w:ascii="Courier New" w:eastAsia="Times New Roman" w:hAnsi="Courier New" w:cs="Courier New"/>
          <w:color w:val="A9B7C6"/>
          <w:sz w:val="20"/>
          <w:szCs w:val="20"/>
        </w:rPr>
        <w:t>os.path.splitext(filename)[</w:t>
      </w:r>
      <w:r w:rsidRPr="00F477B7">
        <w:rPr>
          <w:rFonts w:ascii="Courier New" w:eastAsia="Times New Roman" w:hAnsi="Courier New" w:cs="Courier New"/>
          <w:color w:val="6897BB"/>
          <w:sz w:val="20"/>
          <w:szCs w:val="20"/>
        </w:rPr>
        <w:t>1</w:t>
      </w:r>
      <w:r w:rsidRPr="00F477B7">
        <w:rPr>
          <w:rFonts w:ascii="Courier New" w:eastAsia="Times New Roman" w:hAnsi="Courier New" w:cs="Courier New"/>
          <w:color w:val="A9B7C6"/>
          <w:sz w:val="20"/>
          <w:szCs w:val="20"/>
        </w:rPr>
        <w:t xml:space="preserve">] != </w:t>
      </w:r>
      <w:r w:rsidRPr="00F477B7">
        <w:rPr>
          <w:rFonts w:ascii="Courier New" w:eastAsia="Times New Roman" w:hAnsi="Courier New" w:cs="Courier New"/>
          <w:color w:val="6A8759"/>
          <w:sz w:val="20"/>
          <w:szCs w:val="20"/>
        </w:rPr>
        <w:t>".bmp"</w:t>
      </w:r>
      <w:r w:rsidRPr="00F477B7">
        <w:rPr>
          <w:rFonts w:ascii="Courier New" w:eastAsia="Times New Roman" w:hAnsi="Courier New" w:cs="Courier New"/>
          <w:color w:val="A9B7C6"/>
          <w:sz w:val="20"/>
          <w:szCs w:val="20"/>
        </w:rPr>
        <w:t>:</w:t>
      </w:r>
      <w:r w:rsidRPr="00F477B7">
        <w:rPr>
          <w:rFonts w:ascii="Courier New" w:eastAsia="Times New Roman" w:hAnsi="Courier New" w:cs="Courier New"/>
          <w:color w:val="A9B7C6"/>
          <w:sz w:val="20"/>
          <w:szCs w:val="20"/>
        </w:rPr>
        <w:br/>
        <w:t xml:space="preserve">                    </w:t>
      </w:r>
      <w:r w:rsidRPr="00F477B7">
        <w:rPr>
          <w:rFonts w:ascii="Courier New" w:eastAsia="Times New Roman" w:hAnsi="Courier New" w:cs="Courier New"/>
          <w:color w:val="CC7832"/>
          <w:sz w:val="20"/>
          <w:szCs w:val="20"/>
        </w:rPr>
        <w:t>continue</w:t>
      </w:r>
      <w:r w:rsidRPr="00F477B7">
        <w:rPr>
          <w:rFonts w:ascii="Courier New" w:eastAsia="Times New Roman" w:hAnsi="Courier New" w:cs="Courier New"/>
          <w:color w:val="CC7832"/>
          <w:sz w:val="20"/>
          <w:szCs w:val="20"/>
        </w:rPr>
        <w:br/>
      </w:r>
      <w:r w:rsidRPr="00F477B7">
        <w:rPr>
          <w:rFonts w:ascii="Courier New" w:eastAsia="Times New Roman" w:hAnsi="Courier New" w:cs="Courier New"/>
          <w:color w:val="CC7832"/>
          <w:sz w:val="20"/>
          <w:szCs w:val="20"/>
        </w:rPr>
        <w:br/>
        <w:t xml:space="preserve">                </w:t>
      </w:r>
      <w:r w:rsidRPr="00F477B7">
        <w:rPr>
          <w:rFonts w:ascii="Courier New" w:eastAsia="Times New Roman" w:hAnsi="Courier New" w:cs="Courier New"/>
          <w:color w:val="808080"/>
          <w:sz w:val="20"/>
          <w:szCs w:val="20"/>
        </w:rPr>
        <w:t># determine threshold</w:t>
      </w:r>
      <w:r w:rsidRPr="00F477B7">
        <w:rPr>
          <w:rFonts w:ascii="Courier New" w:eastAsia="Times New Roman" w:hAnsi="Courier New" w:cs="Courier New"/>
          <w:color w:val="808080"/>
          <w:sz w:val="20"/>
          <w:szCs w:val="20"/>
        </w:rPr>
        <w:br/>
        <w:t xml:space="preserve">                </w:t>
      </w:r>
      <w:r w:rsidRPr="00F477B7">
        <w:rPr>
          <w:rFonts w:ascii="Courier New" w:eastAsia="Times New Roman" w:hAnsi="Courier New" w:cs="Courier New"/>
          <w:color w:val="CC7832"/>
          <w:sz w:val="20"/>
          <w:szCs w:val="20"/>
        </w:rPr>
        <w:t xml:space="preserve">if </w:t>
      </w:r>
      <w:r w:rsidRPr="00F477B7">
        <w:rPr>
          <w:rFonts w:ascii="Courier New" w:eastAsia="Times New Roman" w:hAnsi="Courier New" w:cs="Courier New"/>
          <w:color w:val="6A8759"/>
          <w:sz w:val="20"/>
          <w:szCs w:val="20"/>
        </w:rPr>
        <w:t xml:space="preserve">"-" </w:t>
      </w:r>
      <w:r w:rsidRPr="00F477B7">
        <w:rPr>
          <w:rFonts w:ascii="Courier New" w:eastAsia="Times New Roman" w:hAnsi="Courier New" w:cs="Courier New"/>
          <w:color w:val="CC7832"/>
          <w:sz w:val="20"/>
          <w:szCs w:val="20"/>
        </w:rPr>
        <w:t xml:space="preserve">in </w:t>
      </w:r>
      <w:r w:rsidRPr="00F477B7">
        <w:rPr>
          <w:rFonts w:ascii="Courier New" w:eastAsia="Times New Roman" w:hAnsi="Courier New" w:cs="Courier New"/>
          <w:color w:val="A9B7C6"/>
          <w:sz w:val="20"/>
          <w:szCs w:val="20"/>
        </w:rPr>
        <w:t>filename:</w:t>
      </w:r>
      <w:r w:rsidRPr="00F477B7">
        <w:rPr>
          <w:rFonts w:ascii="Courier New" w:eastAsia="Times New Roman" w:hAnsi="Courier New" w:cs="Courier New"/>
          <w:color w:val="A9B7C6"/>
          <w:sz w:val="20"/>
          <w:szCs w:val="20"/>
        </w:rPr>
        <w:br/>
        <w:t xml:space="preserve">                    threshold = </w:t>
      </w:r>
      <w:r w:rsidRPr="00F477B7">
        <w:rPr>
          <w:rFonts w:ascii="Courier New" w:eastAsia="Times New Roman" w:hAnsi="Courier New" w:cs="Courier New"/>
          <w:color w:val="6897BB"/>
          <w:sz w:val="20"/>
          <w:szCs w:val="20"/>
        </w:rPr>
        <w:t>0.37</w:t>
      </w:r>
      <w:r w:rsidRPr="00F477B7">
        <w:rPr>
          <w:rFonts w:ascii="Courier New" w:eastAsia="Times New Roman" w:hAnsi="Courier New" w:cs="Courier New"/>
          <w:color w:val="6897BB"/>
          <w:sz w:val="20"/>
          <w:szCs w:val="20"/>
        </w:rPr>
        <w:br/>
        <w:t xml:space="preserve">                </w:t>
      </w:r>
      <w:r w:rsidRPr="00F477B7">
        <w:rPr>
          <w:rFonts w:ascii="Courier New" w:eastAsia="Times New Roman" w:hAnsi="Courier New" w:cs="Courier New"/>
          <w:color w:val="CC7832"/>
          <w:sz w:val="20"/>
          <w:szCs w:val="20"/>
        </w:rPr>
        <w:t>else</w:t>
      </w:r>
      <w:r w:rsidRPr="00F477B7">
        <w:rPr>
          <w:rFonts w:ascii="Courier New" w:eastAsia="Times New Roman" w:hAnsi="Courier New" w:cs="Courier New"/>
          <w:color w:val="A9B7C6"/>
          <w:sz w:val="20"/>
          <w:szCs w:val="20"/>
        </w:rPr>
        <w:t>:</w:t>
      </w:r>
      <w:r w:rsidRPr="00F477B7">
        <w:rPr>
          <w:rFonts w:ascii="Courier New" w:eastAsia="Times New Roman" w:hAnsi="Courier New" w:cs="Courier New"/>
          <w:color w:val="A9B7C6"/>
          <w:sz w:val="20"/>
          <w:szCs w:val="20"/>
        </w:rPr>
        <w:br/>
        <w:t xml:space="preserve">                    threshold = </w:t>
      </w:r>
      <w:r w:rsidRPr="00F477B7">
        <w:rPr>
          <w:rFonts w:ascii="Courier New" w:eastAsia="Times New Roman" w:hAnsi="Courier New" w:cs="Courier New"/>
          <w:color w:val="6897BB"/>
          <w:sz w:val="20"/>
          <w:szCs w:val="20"/>
        </w:rPr>
        <w:t>0.4</w:t>
      </w:r>
      <w:r w:rsidRPr="00F477B7">
        <w:rPr>
          <w:rFonts w:ascii="Courier New" w:eastAsia="Times New Roman" w:hAnsi="Courier New" w:cs="Courier New"/>
          <w:color w:val="6897BB"/>
          <w:sz w:val="20"/>
          <w:szCs w:val="20"/>
        </w:rPr>
        <w:br/>
      </w:r>
      <w:r w:rsidRPr="00F477B7">
        <w:rPr>
          <w:rFonts w:ascii="Courier New" w:eastAsia="Times New Roman" w:hAnsi="Courier New" w:cs="Courier New"/>
          <w:color w:val="6897BB"/>
          <w:sz w:val="20"/>
          <w:szCs w:val="20"/>
        </w:rPr>
        <w:br/>
        <w:t xml:space="preserve">                </w:t>
      </w:r>
      <w:r w:rsidRPr="00F477B7">
        <w:rPr>
          <w:rFonts w:ascii="Courier New" w:eastAsia="Times New Roman" w:hAnsi="Courier New" w:cs="Courier New"/>
          <w:color w:val="A9B7C6"/>
          <w:sz w:val="20"/>
          <w:szCs w:val="20"/>
        </w:rPr>
        <w:t>voltage = os.path.splitext(filename)[</w:t>
      </w:r>
      <w:r w:rsidRPr="00F477B7">
        <w:rPr>
          <w:rFonts w:ascii="Courier New" w:eastAsia="Times New Roman" w:hAnsi="Courier New" w:cs="Courier New"/>
          <w:color w:val="6897BB"/>
          <w:sz w:val="20"/>
          <w:szCs w:val="20"/>
        </w:rPr>
        <w:t>0</w:t>
      </w:r>
      <w:r w:rsidRPr="00F477B7">
        <w:rPr>
          <w:rFonts w:ascii="Courier New" w:eastAsia="Times New Roman" w:hAnsi="Courier New" w:cs="Courier New"/>
          <w:color w:val="A9B7C6"/>
          <w:sz w:val="20"/>
          <w:szCs w:val="20"/>
        </w:rPr>
        <w:t>]</w:t>
      </w:r>
      <w:r w:rsidRPr="00F477B7">
        <w:rPr>
          <w:rFonts w:ascii="Courier New" w:eastAsia="Times New Roman" w:hAnsi="Courier New" w:cs="Courier New"/>
          <w:color w:val="A9B7C6"/>
          <w:sz w:val="20"/>
          <w:szCs w:val="20"/>
        </w:rPr>
        <w:br/>
        <w:t xml:space="preserve">                magnetization = calculate_magnetization(os.path.join(directory</w:t>
      </w:r>
      <w:r w:rsidRPr="00F477B7">
        <w:rPr>
          <w:rFonts w:ascii="Courier New" w:eastAsia="Times New Roman" w:hAnsi="Courier New" w:cs="Courier New"/>
          <w:color w:val="CC7832"/>
          <w:sz w:val="20"/>
          <w:szCs w:val="20"/>
        </w:rPr>
        <w:t xml:space="preserve">, </w:t>
      </w:r>
      <w:r w:rsidRPr="00F477B7">
        <w:rPr>
          <w:rFonts w:ascii="Courier New" w:eastAsia="Times New Roman" w:hAnsi="Courier New" w:cs="Courier New"/>
          <w:color w:val="A9B7C6"/>
          <w:sz w:val="20"/>
          <w:szCs w:val="20"/>
        </w:rPr>
        <w:t>filename)</w:t>
      </w:r>
      <w:r w:rsidRPr="00F477B7">
        <w:rPr>
          <w:rFonts w:ascii="Courier New" w:eastAsia="Times New Roman" w:hAnsi="Courier New" w:cs="Courier New"/>
          <w:color w:val="CC7832"/>
          <w:sz w:val="20"/>
          <w:szCs w:val="20"/>
        </w:rPr>
        <w:t xml:space="preserve">, </w:t>
      </w:r>
      <w:r w:rsidRPr="00F477B7">
        <w:rPr>
          <w:rFonts w:ascii="Courier New" w:eastAsia="Times New Roman" w:hAnsi="Courier New" w:cs="Courier New"/>
          <w:color w:val="A9B7C6"/>
          <w:sz w:val="20"/>
          <w:szCs w:val="20"/>
        </w:rPr>
        <w:t>threshold)</w:t>
      </w:r>
      <w:r w:rsidRPr="00F477B7">
        <w:rPr>
          <w:rFonts w:ascii="Courier New" w:eastAsia="Times New Roman" w:hAnsi="Courier New" w:cs="Courier New"/>
          <w:color w:val="A9B7C6"/>
          <w:sz w:val="20"/>
          <w:szCs w:val="20"/>
        </w:rPr>
        <w:br/>
        <w:t xml:space="preserve">                </w:t>
      </w:r>
      <w:r w:rsidRPr="00F477B7">
        <w:rPr>
          <w:rFonts w:ascii="Courier New" w:eastAsia="Times New Roman" w:hAnsi="Courier New" w:cs="Courier New"/>
          <w:color w:val="CC7832"/>
          <w:sz w:val="20"/>
          <w:szCs w:val="20"/>
        </w:rPr>
        <w:t xml:space="preserve">if </w:t>
      </w:r>
      <w:r w:rsidRPr="00F477B7">
        <w:rPr>
          <w:rFonts w:ascii="Courier New" w:eastAsia="Times New Roman" w:hAnsi="Courier New" w:cs="Courier New"/>
          <w:color w:val="A9B7C6"/>
          <w:sz w:val="20"/>
          <w:szCs w:val="20"/>
        </w:rPr>
        <w:t xml:space="preserve">voltage </w:t>
      </w:r>
      <w:r w:rsidRPr="00F477B7">
        <w:rPr>
          <w:rFonts w:ascii="Courier New" w:eastAsia="Times New Roman" w:hAnsi="Courier New" w:cs="Courier New"/>
          <w:color w:val="CC7832"/>
          <w:sz w:val="20"/>
          <w:szCs w:val="20"/>
        </w:rPr>
        <w:t xml:space="preserve">not in </w:t>
      </w:r>
      <w:r w:rsidRPr="00F477B7">
        <w:rPr>
          <w:rFonts w:ascii="Courier New" w:eastAsia="Times New Roman" w:hAnsi="Courier New" w:cs="Courier New"/>
          <w:color w:val="A9B7C6"/>
          <w:sz w:val="20"/>
          <w:szCs w:val="20"/>
        </w:rPr>
        <w:t>results:</w:t>
      </w:r>
      <w:r w:rsidRPr="00F477B7">
        <w:rPr>
          <w:rFonts w:ascii="Courier New" w:eastAsia="Times New Roman" w:hAnsi="Courier New" w:cs="Courier New"/>
          <w:color w:val="A9B7C6"/>
          <w:sz w:val="20"/>
          <w:szCs w:val="20"/>
        </w:rPr>
        <w:br/>
        <w:t xml:space="preserve">                    results[voltage] = [magnetization]</w:t>
      </w:r>
      <w:r w:rsidRPr="00F477B7">
        <w:rPr>
          <w:rFonts w:ascii="Courier New" w:eastAsia="Times New Roman" w:hAnsi="Courier New" w:cs="Courier New"/>
          <w:color w:val="A9B7C6"/>
          <w:sz w:val="20"/>
          <w:szCs w:val="20"/>
        </w:rPr>
        <w:br/>
        <w:t xml:space="preserve">                </w:t>
      </w:r>
      <w:r w:rsidRPr="00F477B7">
        <w:rPr>
          <w:rFonts w:ascii="Courier New" w:eastAsia="Times New Roman" w:hAnsi="Courier New" w:cs="Courier New"/>
          <w:color w:val="CC7832"/>
          <w:sz w:val="20"/>
          <w:szCs w:val="20"/>
        </w:rPr>
        <w:t>else</w:t>
      </w:r>
      <w:r w:rsidRPr="00F477B7">
        <w:rPr>
          <w:rFonts w:ascii="Courier New" w:eastAsia="Times New Roman" w:hAnsi="Courier New" w:cs="Courier New"/>
          <w:color w:val="A9B7C6"/>
          <w:sz w:val="20"/>
          <w:szCs w:val="20"/>
        </w:rPr>
        <w:t>:</w:t>
      </w:r>
      <w:r w:rsidRPr="00F477B7">
        <w:rPr>
          <w:rFonts w:ascii="Courier New" w:eastAsia="Times New Roman" w:hAnsi="Courier New" w:cs="Courier New"/>
          <w:color w:val="A9B7C6"/>
          <w:sz w:val="20"/>
          <w:szCs w:val="20"/>
        </w:rPr>
        <w:br/>
        <w:t xml:space="preserve">                    results[voltage].append(magnetization)</w:t>
      </w:r>
      <w:r w:rsidRPr="00F477B7">
        <w:rPr>
          <w:rFonts w:ascii="Courier New" w:eastAsia="Times New Roman" w:hAnsi="Courier New" w:cs="Courier New"/>
          <w:color w:val="A9B7C6"/>
          <w:sz w:val="20"/>
          <w:szCs w:val="20"/>
        </w:rPr>
        <w:br/>
        <w:t xml:space="preserve">        graph_results_barkhausen(results)</w:t>
      </w:r>
    </w:p>
    <w:p w14:paraId="602F7C78" w14:textId="3016AD10" w:rsidR="00F477B7" w:rsidRDefault="00F477B7" w:rsidP="00F477B7">
      <w:pPr>
        <w:bidi/>
        <w:spacing w:line="360" w:lineRule="auto"/>
        <w:jc w:val="both"/>
        <w:rPr>
          <w:rFonts w:ascii="David" w:hAnsi="David" w:cs="David"/>
          <w:sz w:val="24"/>
          <w:szCs w:val="24"/>
          <w:rtl/>
        </w:rPr>
      </w:pPr>
    </w:p>
    <w:p w14:paraId="56938F09" w14:textId="77777777" w:rsidR="00F477B7" w:rsidRDefault="00F477B7" w:rsidP="00F477B7">
      <w:pPr>
        <w:pStyle w:val="HTMLPreformatted"/>
        <w:shd w:val="clear" w:color="auto" w:fill="2B2B2B"/>
        <w:rPr>
          <w:color w:val="A9B7C6"/>
        </w:rPr>
      </w:pPr>
      <w:r>
        <w:rPr>
          <w:color w:val="CC7832"/>
        </w:rPr>
        <w:t xml:space="preserve">def </w:t>
      </w:r>
      <w:r>
        <w:rPr>
          <w:color w:val="FFC66D"/>
        </w:rPr>
        <w:t>calculate_magnetization</w:t>
      </w:r>
      <w:r>
        <w:rPr>
          <w:color w:val="A9B7C6"/>
        </w:rPr>
        <w:t>(image_path</w:t>
      </w:r>
      <w:r>
        <w:rPr>
          <w:color w:val="CC7832"/>
        </w:rPr>
        <w:t xml:space="preserve">, </w:t>
      </w:r>
      <w:r>
        <w:rPr>
          <w:color w:val="A9B7C6"/>
        </w:rPr>
        <w:t>threshold):</w:t>
      </w:r>
      <w:r>
        <w:rPr>
          <w:color w:val="A9B7C6"/>
        </w:rPr>
        <w:br/>
        <w:t xml:space="preserve">    image = read_image(image_path</w:t>
      </w:r>
      <w:r>
        <w:rPr>
          <w:color w:val="CC7832"/>
        </w:rPr>
        <w:t xml:space="preserve">, </w:t>
      </w:r>
      <w:r>
        <w:rPr>
          <w:color w:val="6897BB"/>
        </w:rPr>
        <w:t>1</w:t>
      </w:r>
      <w:r>
        <w:rPr>
          <w:color w:val="A9B7C6"/>
        </w:rPr>
        <w:t>)</w:t>
      </w:r>
      <w:r>
        <w:rPr>
          <w:color w:val="A9B7C6"/>
        </w:rPr>
        <w:br/>
      </w:r>
      <w:r>
        <w:rPr>
          <w:color w:val="A9B7C6"/>
        </w:rPr>
        <w:br/>
        <w:t xml:space="preserve">    imdisplay(image_path</w:t>
      </w:r>
      <w:r>
        <w:rPr>
          <w:color w:val="CC7832"/>
        </w:rPr>
        <w:t xml:space="preserve">, </w:t>
      </w:r>
      <w:r>
        <w:rPr>
          <w:color w:val="6897BB"/>
        </w:rPr>
        <w:t>2</w:t>
      </w:r>
      <w:r>
        <w:rPr>
          <w:color w:val="A9B7C6"/>
        </w:rPr>
        <w:t>)</w:t>
      </w:r>
      <w:r>
        <w:rPr>
          <w:color w:val="A9B7C6"/>
        </w:rPr>
        <w:br/>
        <w:t xml:space="preserve">    imdisplay(image_path</w:t>
      </w:r>
      <w:r>
        <w:rPr>
          <w:color w:val="CC7832"/>
        </w:rPr>
        <w:t xml:space="preserve">, </w:t>
      </w:r>
      <w:r>
        <w:rPr>
          <w:color w:val="6897BB"/>
        </w:rPr>
        <w:t>1</w:t>
      </w:r>
      <w:r>
        <w:rPr>
          <w:color w:val="A9B7C6"/>
        </w:rPr>
        <w:t>)</w:t>
      </w:r>
      <w:r>
        <w:rPr>
          <w:color w:val="A9B7C6"/>
        </w:rPr>
        <w:br/>
        <w:t xml:space="preserve">    plot_histogram(image</w:t>
      </w:r>
      <w:r>
        <w:rPr>
          <w:color w:val="CC7832"/>
        </w:rPr>
        <w:t xml:space="preserve">, </w:t>
      </w:r>
      <w:r>
        <w:rPr>
          <w:color w:val="A9B7C6"/>
        </w:rPr>
        <w:t>image_path)</w:t>
      </w:r>
      <w:r>
        <w:rPr>
          <w:color w:val="A9B7C6"/>
        </w:rPr>
        <w:br/>
      </w:r>
      <w:r>
        <w:rPr>
          <w:color w:val="A9B7C6"/>
        </w:rPr>
        <w:br/>
        <w:t xml:space="preserve">    histogram</w:t>
      </w:r>
      <w:r>
        <w:rPr>
          <w:color w:val="CC7832"/>
        </w:rPr>
        <w:t xml:space="preserve">, </w:t>
      </w:r>
      <w:r>
        <w:rPr>
          <w:color w:val="A9B7C6"/>
        </w:rPr>
        <w:t>bin_edges = np.histogram(image</w:t>
      </w:r>
      <w:r>
        <w:rPr>
          <w:color w:val="CC7832"/>
        </w:rPr>
        <w:t xml:space="preserve">, </w:t>
      </w:r>
      <w:r>
        <w:rPr>
          <w:color w:val="AA4926"/>
        </w:rPr>
        <w:t>bins</w:t>
      </w:r>
      <w:r>
        <w:rPr>
          <w:color w:val="A9B7C6"/>
        </w:rPr>
        <w:t>=</w:t>
      </w:r>
      <w:r>
        <w:rPr>
          <w:color w:val="6897BB"/>
        </w:rPr>
        <w:t>256</w:t>
      </w:r>
      <w:r>
        <w:rPr>
          <w:color w:val="CC7832"/>
        </w:rPr>
        <w:t xml:space="preserve">, </w:t>
      </w:r>
      <w:r>
        <w:rPr>
          <w:color w:val="AA4926"/>
        </w:rPr>
        <w:t>range</w:t>
      </w:r>
      <w:r>
        <w:rPr>
          <w:color w:val="A9B7C6"/>
        </w:rPr>
        <w:t>=(</w:t>
      </w:r>
      <w:r>
        <w:rPr>
          <w:color w:val="6897BB"/>
        </w:rPr>
        <w:t>0.0</w:t>
      </w:r>
      <w:r>
        <w:rPr>
          <w:color w:val="CC7832"/>
        </w:rPr>
        <w:t xml:space="preserve">, </w:t>
      </w:r>
      <w:r>
        <w:rPr>
          <w:color w:val="6897BB"/>
        </w:rPr>
        <w:t>1.0</w:t>
      </w:r>
      <w:r>
        <w:rPr>
          <w:color w:val="A9B7C6"/>
        </w:rPr>
        <w:t>))</w:t>
      </w:r>
      <w:r>
        <w:rPr>
          <w:color w:val="A9B7C6"/>
        </w:rPr>
        <w:br/>
        <w:t xml:space="preserve">    plt.plot(bin_edges[</w:t>
      </w:r>
      <w:r>
        <w:rPr>
          <w:color w:val="6897BB"/>
        </w:rPr>
        <w:t>0</w:t>
      </w:r>
      <w:r>
        <w:rPr>
          <w:color w:val="A9B7C6"/>
        </w:rPr>
        <w:t>:-</w:t>
      </w:r>
      <w:r>
        <w:rPr>
          <w:color w:val="6897BB"/>
        </w:rPr>
        <w:t>1</w:t>
      </w:r>
      <w:r>
        <w:rPr>
          <w:color w:val="A9B7C6"/>
        </w:rPr>
        <w:t>]</w:t>
      </w:r>
      <w:r>
        <w:rPr>
          <w:color w:val="CC7832"/>
        </w:rPr>
        <w:t xml:space="preserve">, </w:t>
      </w:r>
      <w:r>
        <w:rPr>
          <w:color w:val="A9B7C6"/>
        </w:rPr>
        <w:t>histogram)</w:t>
      </w:r>
      <w:r>
        <w:rPr>
          <w:color w:val="A9B7C6"/>
        </w:rPr>
        <w:br/>
        <w:t xml:space="preserve">    plt.title(</w:t>
      </w:r>
      <w:r>
        <w:rPr>
          <w:color w:val="6A8759"/>
        </w:rPr>
        <w:t>"Grayscale Histogram"</w:t>
      </w:r>
      <w:r>
        <w:rPr>
          <w:color w:val="A9B7C6"/>
        </w:rPr>
        <w:t>)</w:t>
      </w:r>
      <w:r>
        <w:rPr>
          <w:color w:val="A9B7C6"/>
        </w:rPr>
        <w:br/>
        <w:t xml:space="preserve">    plt.xlabel(</w:t>
      </w:r>
      <w:r>
        <w:rPr>
          <w:color w:val="6A8759"/>
        </w:rPr>
        <w:t>"grayscale value"</w:t>
      </w:r>
      <w:r>
        <w:rPr>
          <w:color w:val="A9B7C6"/>
        </w:rPr>
        <w:t>)</w:t>
      </w:r>
      <w:r>
        <w:rPr>
          <w:color w:val="A9B7C6"/>
        </w:rPr>
        <w:br/>
        <w:t xml:space="preserve">    plt.ylabel(</w:t>
      </w:r>
      <w:r>
        <w:rPr>
          <w:color w:val="6A8759"/>
        </w:rPr>
        <w:t>"pixels"</w:t>
      </w:r>
      <w:r>
        <w:rPr>
          <w:color w:val="A9B7C6"/>
        </w:rPr>
        <w:t>)</w:t>
      </w:r>
      <w:r>
        <w:rPr>
          <w:color w:val="A9B7C6"/>
        </w:rPr>
        <w:br/>
        <w:t xml:space="preserve">    plt.xlim(</w:t>
      </w:r>
      <w:r>
        <w:rPr>
          <w:color w:val="6897BB"/>
        </w:rPr>
        <w:t>0</w:t>
      </w:r>
      <w:r>
        <w:rPr>
          <w:color w:val="CC7832"/>
        </w:rPr>
        <w:t xml:space="preserve">, </w:t>
      </w:r>
      <w:r>
        <w:rPr>
          <w:color w:val="6897BB"/>
        </w:rPr>
        <w:t>1.0</w:t>
      </w:r>
      <w:r>
        <w:rPr>
          <w:color w:val="A9B7C6"/>
        </w:rPr>
        <w:t>)</w:t>
      </w:r>
      <w:r>
        <w:rPr>
          <w:color w:val="A9B7C6"/>
        </w:rPr>
        <w:br/>
        <w:t xml:space="preserve">    plt.show()</w:t>
      </w:r>
      <w:r>
        <w:rPr>
          <w:color w:val="A9B7C6"/>
        </w:rPr>
        <w:br/>
      </w:r>
      <w:r>
        <w:rPr>
          <w:color w:val="A9B7C6"/>
        </w:rPr>
        <w:br/>
        <w:t xml:space="preserve">    black = (np.asarray(image) &lt; threshold).sum()</w:t>
      </w:r>
      <w:r>
        <w:rPr>
          <w:color w:val="A9B7C6"/>
        </w:rPr>
        <w:br/>
        <w:t xml:space="preserve">    white = (np.asarray(image) &gt;= threshold).sum()</w:t>
      </w:r>
      <w:r>
        <w:rPr>
          <w:color w:val="A9B7C6"/>
        </w:rPr>
        <w:br/>
        <w:t xml:space="preserve">    white_percentage = white * </w:t>
      </w:r>
      <w:r>
        <w:rPr>
          <w:color w:val="6897BB"/>
        </w:rPr>
        <w:t xml:space="preserve">100 </w:t>
      </w:r>
      <w:r>
        <w:rPr>
          <w:color w:val="A9B7C6"/>
        </w:rPr>
        <w:t>/ (black + white)</w:t>
      </w:r>
      <w:r>
        <w:rPr>
          <w:color w:val="A9B7C6"/>
        </w:rPr>
        <w:br/>
      </w:r>
      <w:r>
        <w:rPr>
          <w:color w:val="A9B7C6"/>
        </w:rPr>
        <w:br/>
        <w:t xml:space="preserve">    </w:t>
      </w:r>
      <w:r>
        <w:rPr>
          <w:color w:val="CC7832"/>
        </w:rPr>
        <w:t xml:space="preserve">return </w:t>
      </w:r>
      <w:r>
        <w:rPr>
          <w:color w:val="A9B7C6"/>
        </w:rPr>
        <w:t>white_percentage</w:t>
      </w:r>
    </w:p>
    <w:p w14:paraId="2ADD82C5" w14:textId="73409BBC" w:rsidR="00F477B7" w:rsidRDefault="00F477B7" w:rsidP="00F477B7">
      <w:pPr>
        <w:bidi/>
        <w:spacing w:line="360" w:lineRule="auto"/>
        <w:jc w:val="both"/>
        <w:rPr>
          <w:rFonts w:ascii="David" w:hAnsi="David" w:cs="David"/>
          <w:sz w:val="16"/>
          <w:szCs w:val="16"/>
          <w:rtl/>
        </w:rPr>
      </w:pPr>
    </w:p>
    <w:p w14:paraId="10A37F2D" w14:textId="6B5288D5" w:rsidR="008C48F4" w:rsidRDefault="008C48F4" w:rsidP="008C48F4">
      <w:pPr>
        <w:bidi/>
        <w:spacing w:line="360" w:lineRule="auto"/>
        <w:jc w:val="both"/>
        <w:rPr>
          <w:rFonts w:ascii="David" w:hAnsi="David" w:cs="David"/>
          <w:sz w:val="16"/>
          <w:szCs w:val="16"/>
          <w:rtl/>
        </w:rPr>
      </w:pPr>
    </w:p>
    <w:p w14:paraId="58584904" w14:textId="77777777" w:rsidR="008C48F4" w:rsidRPr="00F477B7" w:rsidRDefault="008C48F4" w:rsidP="008C48F4">
      <w:pPr>
        <w:bidi/>
        <w:spacing w:line="360" w:lineRule="auto"/>
        <w:jc w:val="both"/>
        <w:rPr>
          <w:rFonts w:ascii="David" w:hAnsi="David" w:cs="David" w:hint="cs"/>
          <w:sz w:val="16"/>
          <w:szCs w:val="16"/>
          <w:rtl/>
        </w:rPr>
      </w:pPr>
    </w:p>
    <w:p w14:paraId="7E8B49F6" w14:textId="52417AAC" w:rsidR="008C48F4" w:rsidRDefault="00AA11AA" w:rsidP="008C48F4">
      <w:pPr>
        <w:pStyle w:val="ListParagraph"/>
        <w:numPr>
          <w:ilvl w:val="0"/>
          <w:numId w:val="1"/>
        </w:numPr>
        <w:bidi/>
        <w:spacing w:line="360" w:lineRule="auto"/>
        <w:rPr>
          <w:rFonts w:ascii="David" w:hAnsi="David" w:cs="David"/>
          <w:b/>
          <w:bCs/>
          <w:sz w:val="28"/>
          <w:szCs w:val="28"/>
        </w:rPr>
      </w:pPr>
      <w:r>
        <w:rPr>
          <w:rFonts w:ascii="David" w:hAnsi="David" w:cs="David" w:hint="cs"/>
          <w:b/>
          <w:bCs/>
          <w:sz w:val="28"/>
          <w:szCs w:val="28"/>
          <w:rtl/>
        </w:rPr>
        <w:lastRenderedPageBreak/>
        <w:t>ביבליוגרפיה</w:t>
      </w:r>
    </w:p>
    <w:p w14:paraId="1B3EBF7A" w14:textId="77777777" w:rsidR="005F44DD" w:rsidRPr="005F44DD" w:rsidRDefault="005F44DD" w:rsidP="005F44DD">
      <w:pPr>
        <w:bidi/>
        <w:spacing w:line="360" w:lineRule="auto"/>
        <w:rPr>
          <w:rFonts w:ascii="David" w:hAnsi="David" w:cs="David"/>
          <w:sz w:val="24"/>
          <w:szCs w:val="24"/>
        </w:rPr>
      </w:pPr>
      <w:r w:rsidRPr="005F44DD">
        <w:rPr>
          <w:rFonts w:ascii="David" w:hAnsi="David" w:cs="David"/>
          <w:sz w:val="24"/>
          <w:szCs w:val="24"/>
          <w:rtl/>
        </w:rPr>
        <w:t>1.</w:t>
      </w:r>
      <w:r w:rsidRPr="005F44DD">
        <w:rPr>
          <w:rFonts w:ascii="David" w:hAnsi="David" w:cs="David"/>
          <w:sz w:val="24"/>
          <w:szCs w:val="24"/>
          <w:rtl/>
        </w:rPr>
        <w:tab/>
      </w:r>
      <w:r w:rsidRPr="005F44DD">
        <w:rPr>
          <w:rFonts w:ascii="David" w:hAnsi="David" w:cs="David"/>
          <w:sz w:val="24"/>
          <w:szCs w:val="24"/>
        </w:rPr>
        <w:t xml:space="preserve">M.Yoneda, </w:t>
      </w:r>
      <w:proofErr w:type="spellStart"/>
      <w:r w:rsidRPr="005F44DD">
        <w:rPr>
          <w:rFonts w:ascii="David" w:hAnsi="David" w:cs="David"/>
          <w:sz w:val="24"/>
          <w:szCs w:val="24"/>
        </w:rPr>
        <w:t>S.Obata</w:t>
      </w:r>
      <w:proofErr w:type="spellEnd"/>
      <w:r w:rsidRPr="005F44DD">
        <w:rPr>
          <w:rFonts w:ascii="David" w:hAnsi="David" w:cs="David"/>
          <w:sz w:val="24"/>
          <w:szCs w:val="24"/>
        </w:rPr>
        <w:t xml:space="preserve">, </w:t>
      </w:r>
      <w:proofErr w:type="spellStart"/>
      <w:r w:rsidRPr="005F44DD">
        <w:rPr>
          <w:rFonts w:ascii="David" w:hAnsi="David" w:cs="David"/>
          <w:sz w:val="24"/>
          <w:szCs w:val="24"/>
        </w:rPr>
        <w:t>M.Niwa</w:t>
      </w:r>
      <w:proofErr w:type="spellEnd"/>
      <w:r w:rsidRPr="005F44DD">
        <w:rPr>
          <w:rFonts w:ascii="David" w:hAnsi="David" w:cs="David"/>
          <w:sz w:val="24"/>
          <w:szCs w:val="24"/>
        </w:rPr>
        <w:t>, Simulation of the Magnetic Hysteresis Loop in Ferrimagnetism</w:t>
      </w:r>
      <w:r w:rsidRPr="005F44DD">
        <w:rPr>
          <w:rFonts w:ascii="David" w:hAnsi="David" w:cs="David"/>
          <w:sz w:val="24"/>
          <w:szCs w:val="24"/>
          <w:rtl/>
        </w:rPr>
        <w:t xml:space="preserve"> (2015)</w:t>
      </w:r>
    </w:p>
    <w:p w14:paraId="51446CCF" w14:textId="77777777" w:rsidR="005F44DD" w:rsidRPr="005F44DD" w:rsidRDefault="005F44DD" w:rsidP="005F44DD">
      <w:pPr>
        <w:bidi/>
        <w:spacing w:line="360" w:lineRule="auto"/>
        <w:rPr>
          <w:rFonts w:ascii="David" w:hAnsi="David" w:cs="David"/>
          <w:sz w:val="24"/>
          <w:szCs w:val="24"/>
        </w:rPr>
      </w:pPr>
      <w:r w:rsidRPr="005F44DD">
        <w:rPr>
          <w:rFonts w:ascii="David" w:hAnsi="David" w:cs="David"/>
          <w:sz w:val="24"/>
          <w:szCs w:val="24"/>
          <w:rtl/>
        </w:rPr>
        <w:t>2.</w:t>
      </w:r>
      <w:r w:rsidRPr="005F44DD">
        <w:rPr>
          <w:rFonts w:ascii="David" w:hAnsi="David" w:cs="David"/>
          <w:sz w:val="24"/>
          <w:szCs w:val="24"/>
          <w:rtl/>
        </w:rPr>
        <w:tab/>
      </w:r>
      <w:r w:rsidRPr="005F44DD">
        <w:rPr>
          <w:rFonts w:ascii="David" w:hAnsi="David" w:cs="David"/>
          <w:sz w:val="24"/>
          <w:szCs w:val="24"/>
        </w:rPr>
        <w:t>Prof. G. Beach, Hysteresis in ferromagnetic materials</w:t>
      </w:r>
      <w:r w:rsidRPr="005F44DD">
        <w:rPr>
          <w:rFonts w:ascii="David" w:hAnsi="David" w:cs="David"/>
          <w:sz w:val="24"/>
          <w:szCs w:val="24"/>
          <w:rtl/>
        </w:rPr>
        <w:t xml:space="preserve"> (2013)</w:t>
      </w:r>
    </w:p>
    <w:p w14:paraId="350C00B6" w14:textId="490F1199" w:rsidR="008C48F4" w:rsidRPr="005F44DD" w:rsidRDefault="005F44DD" w:rsidP="005F44DD">
      <w:pPr>
        <w:bidi/>
        <w:spacing w:line="360" w:lineRule="auto"/>
        <w:rPr>
          <w:rFonts w:ascii="David" w:hAnsi="David" w:cs="David"/>
          <w:sz w:val="24"/>
          <w:szCs w:val="24"/>
        </w:rPr>
      </w:pPr>
      <w:r w:rsidRPr="005F44DD">
        <w:rPr>
          <w:rFonts w:ascii="David" w:hAnsi="David" w:cs="David"/>
          <w:sz w:val="24"/>
          <w:szCs w:val="24"/>
          <w:rtl/>
        </w:rPr>
        <w:t>3.</w:t>
      </w:r>
      <w:r w:rsidRPr="005F44DD">
        <w:rPr>
          <w:rFonts w:ascii="David" w:hAnsi="David" w:cs="David"/>
          <w:sz w:val="24"/>
          <w:szCs w:val="24"/>
          <w:rtl/>
        </w:rPr>
        <w:tab/>
      </w:r>
      <w:r w:rsidRPr="005F44DD">
        <w:rPr>
          <w:rFonts w:ascii="David" w:hAnsi="David" w:cs="David"/>
          <w:sz w:val="24"/>
          <w:szCs w:val="24"/>
        </w:rPr>
        <w:t>J.F. Dillon Jr., Observation of Domains in the Ferrimagnetic Garnets by Transmitted Light</w:t>
      </w:r>
      <w:r w:rsidRPr="005F44DD">
        <w:rPr>
          <w:rFonts w:ascii="David" w:hAnsi="David" w:cs="David"/>
          <w:sz w:val="24"/>
          <w:szCs w:val="24"/>
          <w:rtl/>
        </w:rPr>
        <w:t xml:space="preserve"> (1958)</w:t>
      </w:r>
    </w:p>
    <w:sectPr w:rsidR="008C48F4" w:rsidRPr="005F44DD" w:rsidSect="008C48F4">
      <w:type w:val="continuous"/>
      <w:pgSz w:w="12240" w:h="15840"/>
      <w:pgMar w:top="1440" w:right="1440" w:bottom="1440" w:left="1440" w:header="720" w:footer="720" w:gutter="0"/>
      <w:cols w:space="720"/>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247A7C" w14:textId="77777777" w:rsidR="00FF553A" w:rsidRDefault="00FF553A" w:rsidP="000B61D1">
      <w:pPr>
        <w:spacing w:after="0" w:line="240" w:lineRule="auto"/>
      </w:pPr>
      <w:r>
        <w:separator/>
      </w:r>
    </w:p>
  </w:endnote>
  <w:endnote w:type="continuationSeparator" w:id="0">
    <w:p w14:paraId="4791FFF8" w14:textId="77777777" w:rsidR="00FF553A" w:rsidRDefault="00FF553A" w:rsidP="000B61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8909982"/>
      <w:docPartObj>
        <w:docPartGallery w:val="Page Numbers (Bottom of Page)"/>
        <w:docPartUnique/>
      </w:docPartObj>
    </w:sdtPr>
    <w:sdtEndPr>
      <w:rPr>
        <w:noProof/>
      </w:rPr>
    </w:sdtEndPr>
    <w:sdtContent>
      <w:p w14:paraId="58EC702A" w14:textId="3B0498AA" w:rsidR="00466525" w:rsidRDefault="004665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E5A4F7" w14:textId="77777777" w:rsidR="00466525" w:rsidRDefault="004665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1C744" w14:textId="77777777" w:rsidR="00FF553A" w:rsidRDefault="00FF553A" w:rsidP="000B61D1">
      <w:pPr>
        <w:spacing w:after="0" w:line="240" w:lineRule="auto"/>
      </w:pPr>
      <w:r>
        <w:separator/>
      </w:r>
    </w:p>
  </w:footnote>
  <w:footnote w:type="continuationSeparator" w:id="0">
    <w:p w14:paraId="100DB5D7" w14:textId="77777777" w:rsidR="00FF553A" w:rsidRDefault="00FF553A" w:rsidP="000B61D1">
      <w:pPr>
        <w:spacing w:after="0" w:line="240" w:lineRule="auto"/>
      </w:pPr>
      <w:r>
        <w:continuationSeparator/>
      </w:r>
    </w:p>
  </w:footnote>
  <w:footnote w:id="1">
    <w:p w14:paraId="1CA62D44" w14:textId="1225437E" w:rsidR="008F008B" w:rsidRDefault="008F008B" w:rsidP="008F008B">
      <w:pPr>
        <w:pStyle w:val="FootnoteText"/>
        <w:bidi/>
        <w:rPr>
          <w:rtl/>
        </w:rPr>
      </w:pPr>
      <w:r>
        <w:rPr>
          <w:rStyle w:val="FootnoteReference"/>
        </w:rPr>
        <w:footnoteRef/>
      </w:r>
      <w:r w:rsidRPr="008F008B">
        <w:rPr>
          <w:rFonts w:ascii="David" w:hAnsi="David" w:cs="David"/>
          <w:rtl/>
        </w:rPr>
        <w:t>פאראמגנטים ודיאמגנטים הינם חומרים אשר תכונת המגנטיות שלהם נגרמת רק בהשפעת שדה מגנטי חיצוני, והשדה המגנטי הפנימי שנוצר בהם קרוב מאוד לשדה המגנטי החיצוני (פרמיאביליות אופיינית של קצת יותר</w:t>
      </w:r>
      <w:r w:rsidRPr="008F008B">
        <w:rPr>
          <w:rFonts w:ascii="David" w:hAnsi="David" w:cs="David"/>
        </w:rPr>
        <w:t>/</w:t>
      </w:r>
      <w:r w:rsidRPr="008F008B">
        <w:rPr>
          <w:rFonts w:ascii="David" w:hAnsi="David" w:cs="David"/>
          <w:rtl/>
        </w:rPr>
        <w:t>פחות מ-1)</w:t>
      </w:r>
      <w:r w:rsidR="00C57E26">
        <w:rPr>
          <w:rFonts w:ascii="David" w:hAnsi="David" w:cs="David" w:hint="cs"/>
          <w:rtl/>
        </w:rPr>
        <w:t xml:space="preserve">. </w:t>
      </w:r>
    </w:p>
  </w:footnote>
  <w:footnote w:id="2">
    <w:p w14:paraId="573A5DDF" w14:textId="77777777" w:rsidR="00D427CA" w:rsidRPr="00740BFE" w:rsidRDefault="00D427CA" w:rsidP="00D427CA">
      <w:pPr>
        <w:pStyle w:val="EndnoteText"/>
        <w:bidi/>
        <w:rPr>
          <w:rtl/>
        </w:rPr>
      </w:pPr>
      <w:r w:rsidRPr="00740BFE">
        <w:rPr>
          <w:rStyle w:val="FootnoteReference"/>
          <w:rFonts w:ascii="David" w:hAnsi="David" w:cs="David"/>
        </w:rPr>
        <w:footnoteRef/>
      </w:r>
      <w:r w:rsidRPr="00740BFE">
        <w:rPr>
          <w:rFonts w:ascii="David" w:hAnsi="David" w:cs="David"/>
        </w:rPr>
        <w:t xml:space="preserve"> </w:t>
      </w:r>
      <w:hyperlink r:id="rId1" w:history="1">
        <w:r w:rsidRPr="008F008B">
          <w:rPr>
            <w:rStyle w:val="Hyperlink"/>
            <w:rFonts w:ascii="David" w:hAnsi="David" w:cs="David"/>
            <w:color w:val="auto"/>
            <w:u w:val="none"/>
          </w:rPr>
          <w:t>https://en.wikipedia.org/wiki/Magnetic-core_memory</w:t>
        </w:r>
      </w:hyperlink>
    </w:p>
  </w:footnote>
  <w:footnote w:id="3">
    <w:p w14:paraId="2EF1B857" w14:textId="1C3554A7" w:rsidR="005D1282" w:rsidRPr="005D1282" w:rsidRDefault="005D1282" w:rsidP="005D1282">
      <w:pPr>
        <w:pStyle w:val="FootnoteText"/>
        <w:bidi/>
        <w:rPr>
          <w:rFonts w:hint="cs"/>
          <w:rtl/>
        </w:rPr>
      </w:pPr>
      <w:r>
        <w:rPr>
          <w:rStyle w:val="FootnoteReference"/>
        </w:rPr>
        <w:footnoteRef/>
      </w:r>
      <w:r>
        <w:t xml:space="preserve"> </w:t>
      </w:r>
      <w:r w:rsidRPr="005D1282">
        <w:rPr>
          <w:rFonts w:ascii="David" w:hAnsi="David" w:cs="David" w:hint="cs"/>
          <w:rtl/>
        </w:rPr>
        <w:t xml:space="preserve">ראו </w:t>
      </w:r>
      <w:r w:rsidR="008567F6">
        <w:rPr>
          <w:rFonts w:ascii="David" w:hAnsi="David" w:cs="David" w:hint="cs"/>
          <w:rtl/>
        </w:rPr>
        <w:t>משוואה 1.5</w:t>
      </w:r>
    </w:p>
  </w:footnote>
  <w:footnote w:id="4">
    <w:p w14:paraId="5C271CED" w14:textId="58EA3D87" w:rsidR="00EE24AF" w:rsidRDefault="00EE24AF" w:rsidP="00EE24AF">
      <w:pPr>
        <w:pStyle w:val="FootnoteText"/>
        <w:bidi/>
        <w:rPr>
          <w:rtl/>
        </w:rPr>
      </w:pPr>
      <w:r>
        <w:rPr>
          <w:rStyle w:val="FootnoteReference"/>
        </w:rPr>
        <w:footnoteRef/>
      </w:r>
      <w:r>
        <w:t xml:space="preserve"> </w:t>
      </w:r>
      <w:r w:rsidRPr="00EE24AF">
        <w:rPr>
          <w:rFonts w:ascii="David" w:hAnsi="David" w:cs="David"/>
          <w:rtl/>
        </w:rPr>
        <w:t>מומנט דיפול מגנטי היא תכונה אשר מאפיינת כל חלקיק המרכיב חומר, הקשורה לאוריינטציה של אותו אטום, וכמו כן לספין שלו.</w:t>
      </w:r>
    </w:p>
  </w:footnote>
  <w:footnote w:id="5">
    <w:p w14:paraId="668D37FE" w14:textId="714C2DB2" w:rsidR="00304FE5" w:rsidRPr="00D034F3" w:rsidRDefault="00304FE5" w:rsidP="00E46DA9">
      <w:pPr>
        <w:tabs>
          <w:tab w:val="center" w:pos="4513"/>
          <w:tab w:val="left" w:pos="6554"/>
        </w:tabs>
        <w:bidi/>
        <w:spacing w:line="240" w:lineRule="auto"/>
        <w:jc w:val="both"/>
        <w:rPr>
          <w:rFonts w:ascii="David" w:hAnsi="David" w:cs="David"/>
          <w:sz w:val="24"/>
          <w:szCs w:val="24"/>
          <w:rtl/>
        </w:rPr>
      </w:pPr>
      <w:r>
        <w:rPr>
          <w:rStyle w:val="FootnoteReference"/>
        </w:rPr>
        <w:footnoteRef/>
      </w:r>
      <w:r w:rsidRPr="00E46DA9">
        <w:rPr>
          <w:rFonts w:ascii="David" w:hAnsi="David" w:cs="David"/>
          <w:sz w:val="20"/>
          <w:szCs w:val="20"/>
        </w:rPr>
        <w:t xml:space="preserve"> </w:t>
      </w:r>
      <w:r w:rsidRPr="00304FE5">
        <w:rPr>
          <w:rFonts w:ascii="David" w:hAnsi="David" w:cs="David" w:hint="cs"/>
          <w:sz w:val="20"/>
          <w:szCs w:val="20"/>
          <w:rtl/>
        </w:rPr>
        <w:t xml:space="preserve">שטף מגנטי </w:t>
      </w:r>
      <w:r>
        <w:rPr>
          <w:rFonts w:ascii="David" w:hAnsi="David" w:cs="David" w:hint="cs"/>
          <w:sz w:val="20"/>
          <w:szCs w:val="20"/>
          <w:rtl/>
        </w:rPr>
        <w:t xml:space="preserve">הינו גודל המתאר את </w:t>
      </w:r>
      <w:r w:rsidRPr="00304FE5">
        <w:rPr>
          <w:rFonts w:ascii="David" w:hAnsi="David" w:cs="David" w:hint="cs"/>
          <w:sz w:val="20"/>
          <w:szCs w:val="20"/>
          <w:rtl/>
        </w:rPr>
        <w:t>כמות השדה המגנטי העוברת ביחידת שטח ליחידת זמן.</w:t>
      </w:r>
    </w:p>
    <w:p w14:paraId="211707A3" w14:textId="52A9EA5B" w:rsidR="00304FE5" w:rsidRDefault="00304FE5" w:rsidP="00304FE5">
      <w:pPr>
        <w:pStyle w:val="FootnoteText"/>
        <w:bidi/>
        <w:rPr>
          <w:rFonts w:hint="cs"/>
          <w:rtl/>
        </w:rPr>
      </w:pPr>
    </w:p>
  </w:footnote>
  <w:footnote w:id="6">
    <w:p w14:paraId="14F94BAA" w14:textId="6D958F06" w:rsidR="001B1636" w:rsidRDefault="001B1636" w:rsidP="001B1636">
      <w:pPr>
        <w:pStyle w:val="FootnoteText"/>
        <w:bidi/>
        <w:rPr>
          <w:rFonts w:hint="cs"/>
          <w:rtl/>
        </w:rPr>
      </w:pPr>
      <w:r>
        <w:rPr>
          <w:rStyle w:val="FootnoteReference"/>
        </w:rPr>
        <w:footnoteRef/>
      </w:r>
      <w:r>
        <w:t xml:space="preserve"> </w:t>
      </w:r>
      <w:r w:rsidR="00E179A1" w:rsidRPr="00BC1858">
        <w:rPr>
          <w:rFonts w:ascii="David" w:hAnsi="David" w:cs="David"/>
          <w:rtl/>
        </w:rPr>
        <w:t xml:space="preserve">קשיות מגנטית </w:t>
      </w:r>
      <w:r w:rsidR="00200FBF">
        <w:rPr>
          <w:rFonts w:ascii="David" w:hAnsi="David" w:cs="David" w:hint="cs"/>
          <w:rtl/>
        </w:rPr>
        <w:t xml:space="preserve">של חומר </w:t>
      </w:r>
      <w:r w:rsidR="000F6A77" w:rsidRPr="00BC1858">
        <w:rPr>
          <w:rFonts w:ascii="David" w:hAnsi="David" w:cs="David"/>
          <w:rtl/>
        </w:rPr>
        <w:t>מתארת</w:t>
      </w:r>
      <w:r w:rsidR="00E179A1" w:rsidRPr="00BC1858">
        <w:rPr>
          <w:rFonts w:ascii="David" w:hAnsi="David" w:cs="David"/>
          <w:rtl/>
        </w:rPr>
        <w:t xml:space="preserve"> את יכולתו לשמור</w:t>
      </w:r>
      <w:r w:rsidRPr="00BC1858">
        <w:rPr>
          <w:rFonts w:ascii="David" w:hAnsi="David" w:cs="David"/>
          <w:rtl/>
        </w:rPr>
        <w:t xml:space="preserve"> על מגנטיזציה </w:t>
      </w:r>
      <w:r w:rsidR="00A649C3" w:rsidRPr="00BC1858">
        <w:rPr>
          <w:rFonts w:ascii="David" w:hAnsi="David" w:cs="David"/>
          <w:rtl/>
        </w:rPr>
        <w:t xml:space="preserve">בהיעדר </w:t>
      </w:r>
      <w:r w:rsidRPr="00BC1858">
        <w:rPr>
          <w:rFonts w:ascii="David" w:hAnsi="David" w:cs="David"/>
          <w:rtl/>
        </w:rPr>
        <w:t>שדה מגנטי חיצוני</w:t>
      </w:r>
      <w:r w:rsidR="00E179A1" w:rsidRPr="00BC1858">
        <w:rPr>
          <w:rFonts w:ascii="David" w:hAnsi="David" w:cs="David"/>
          <w:rtl/>
        </w:rPr>
        <w:t>.</w:t>
      </w:r>
      <w:r w:rsidR="00E179A1">
        <w:rPr>
          <w:rFonts w:hint="cs"/>
          <w:rt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79B0B" w14:textId="18E16105" w:rsidR="000B61D1" w:rsidRPr="00A85A84" w:rsidRDefault="000B61D1" w:rsidP="000B61D1">
    <w:pPr>
      <w:pStyle w:val="Header"/>
      <w:rPr>
        <w:rFonts w:ascii="David" w:hAnsi="David" w:cs="David"/>
        <w:lang w:val="en-GB"/>
      </w:rPr>
    </w:pPr>
    <w:r w:rsidRPr="00A85A84">
      <w:rPr>
        <w:rFonts w:ascii="David" w:hAnsi="David" w:cs="David"/>
        <w:rtl/>
      </w:rPr>
      <w:t>מעבדה ב'1 (77335)</w:t>
    </w:r>
    <w:r w:rsidRPr="00A85A84">
      <w:rPr>
        <w:rFonts w:ascii="David" w:hAnsi="David" w:cs="David"/>
        <w:rtl/>
        <w:lang w:val="en-GB"/>
      </w:rPr>
      <w:t xml:space="preserve"> </w:t>
    </w:r>
    <w:r w:rsidRPr="00A85A84">
      <w:rPr>
        <w:rFonts w:ascii="David" w:hAnsi="David" w:cs="David"/>
      </w:rPr>
      <w:ptab w:relativeTo="margin" w:alignment="right" w:leader="none"/>
    </w:r>
    <w:r w:rsidRPr="00A85A84">
      <w:rPr>
        <w:rFonts w:ascii="David" w:hAnsi="David" w:cs="David"/>
        <w:rtl/>
        <w:lang w:val="en-GB"/>
      </w:rPr>
      <w:t>שירן אייל</w:t>
    </w:r>
    <w:r w:rsidR="000A2865" w:rsidRPr="00A85A84">
      <w:rPr>
        <w:rFonts w:ascii="David" w:hAnsi="David" w:cs="David"/>
        <w:rtl/>
        <w:lang w:val="en-GB"/>
      </w:rPr>
      <w:t xml:space="preserve">, </w:t>
    </w:r>
    <w:r w:rsidRPr="00A85A84">
      <w:rPr>
        <w:rFonts w:ascii="David" w:hAnsi="David" w:cs="David"/>
        <w:rtl/>
        <w:lang w:val="en-GB"/>
      </w:rPr>
      <w:t>אורן גרצנשטיין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F4990"/>
    <w:multiLevelType w:val="hybridMultilevel"/>
    <w:tmpl w:val="7DE63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760A0C"/>
    <w:multiLevelType w:val="hybridMultilevel"/>
    <w:tmpl w:val="9878DC38"/>
    <w:lvl w:ilvl="0" w:tplc="CFCEB8E0">
      <w:start w:val="1"/>
      <w:numFmt w:val="hebrew1"/>
      <w:lvlText w:val="%1)"/>
      <w:lvlJc w:val="left"/>
      <w:pPr>
        <w:ind w:left="720" w:hanging="360"/>
      </w:pPr>
      <w:rPr>
        <w:rFonts w:hint="default"/>
        <w:b/>
        <w:bCs w:val="0"/>
        <w:sz w:val="22"/>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0F4A00"/>
    <w:multiLevelType w:val="hybridMultilevel"/>
    <w:tmpl w:val="5480116C"/>
    <w:lvl w:ilvl="0" w:tplc="A346583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F369C1"/>
    <w:multiLevelType w:val="hybridMultilevel"/>
    <w:tmpl w:val="3CFC18F4"/>
    <w:lvl w:ilvl="0" w:tplc="982A0A7A">
      <w:start w:val="1"/>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6567BD"/>
    <w:multiLevelType w:val="hybridMultilevel"/>
    <w:tmpl w:val="8AEADAC4"/>
    <w:lvl w:ilvl="0" w:tplc="B5E80EF0">
      <w:start w:val="2"/>
      <w:numFmt w:val="bullet"/>
      <w:lvlText w:val=""/>
      <w:lvlJc w:val="left"/>
      <w:pPr>
        <w:ind w:left="1080" w:hanging="360"/>
      </w:pPr>
      <w:rPr>
        <w:rFonts w:ascii="Symbol" w:eastAsiaTheme="minorHAnsi" w:hAnsi="Symbol" w:cs="David"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2CB76B9"/>
    <w:multiLevelType w:val="hybridMultilevel"/>
    <w:tmpl w:val="2DEE6F0E"/>
    <w:lvl w:ilvl="0" w:tplc="EB8CE49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350705"/>
    <w:multiLevelType w:val="hybridMultilevel"/>
    <w:tmpl w:val="11FA094A"/>
    <w:lvl w:ilvl="0" w:tplc="C1AA2B64">
      <w:start w:val="4"/>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F314A0"/>
    <w:multiLevelType w:val="hybridMultilevel"/>
    <w:tmpl w:val="7DE63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8D3CAC"/>
    <w:multiLevelType w:val="hybridMultilevel"/>
    <w:tmpl w:val="7DE63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BA6FC5"/>
    <w:multiLevelType w:val="multilevel"/>
    <w:tmpl w:val="3F94734C"/>
    <w:lvl w:ilvl="0">
      <w:start w:val="1"/>
      <w:numFmt w:val="decimal"/>
      <w:lvlText w:val="(%1."/>
      <w:lvlJc w:val="left"/>
      <w:pPr>
        <w:ind w:left="375" w:hanging="375"/>
      </w:pPr>
      <w:rPr>
        <w:rFonts w:hint="default"/>
        <w:i w:val="0"/>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440" w:hanging="1440"/>
      </w:pPr>
      <w:rPr>
        <w:rFonts w:hint="default"/>
        <w:i w:val="0"/>
      </w:rPr>
    </w:lvl>
  </w:abstractNum>
  <w:abstractNum w:abstractNumId="10" w15:restartNumberingAfterBreak="0">
    <w:nsid w:val="72B01D85"/>
    <w:multiLevelType w:val="hybridMultilevel"/>
    <w:tmpl w:val="498E4A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D65D83"/>
    <w:multiLevelType w:val="hybridMultilevel"/>
    <w:tmpl w:val="007CF4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8D2C66"/>
    <w:multiLevelType w:val="hybridMultilevel"/>
    <w:tmpl w:val="23CCA7D8"/>
    <w:lvl w:ilvl="0" w:tplc="38C67CFA">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12"/>
  </w:num>
  <w:num w:numId="4">
    <w:abstractNumId w:val="10"/>
  </w:num>
  <w:num w:numId="5">
    <w:abstractNumId w:val="8"/>
  </w:num>
  <w:num w:numId="6">
    <w:abstractNumId w:val="4"/>
  </w:num>
  <w:num w:numId="7">
    <w:abstractNumId w:val="7"/>
  </w:num>
  <w:num w:numId="8">
    <w:abstractNumId w:val="6"/>
  </w:num>
  <w:num w:numId="9">
    <w:abstractNumId w:val="5"/>
  </w:num>
  <w:num w:numId="10">
    <w:abstractNumId w:val="11"/>
  </w:num>
  <w:num w:numId="11">
    <w:abstractNumId w:val="2"/>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FBB"/>
    <w:rsid w:val="000017EC"/>
    <w:rsid w:val="00016467"/>
    <w:rsid w:val="00023499"/>
    <w:rsid w:val="000256EF"/>
    <w:rsid w:val="0003420A"/>
    <w:rsid w:val="000614D1"/>
    <w:rsid w:val="00070FB7"/>
    <w:rsid w:val="000772AA"/>
    <w:rsid w:val="00092EA5"/>
    <w:rsid w:val="0009449B"/>
    <w:rsid w:val="000A2865"/>
    <w:rsid w:val="000B43D0"/>
    <w:rsid w:val="000B61D1"/>
    <w:rsid w:val="000C1EB0"/>
    <w:rsid w:val="000C6B44"/>
    <w:rsid w:val="000E5C6D"/>
    <w:rsid w:val="000F4FE4"/>
    <w:rsid w:val="000F6A77"/>
    <w:rsid w:val="00102FB1"/>
    <w:rsid w:val="00104314"/>
    <w:rsid w:val="00107ACA"/>
    <w:rsid w:val="00130CAC"/>
    <w:rsid w:val="001359BA"/>
    <w:rsid w:val="001431AA"/>
    <w:rsid w:val="001438B0"/>
    <w:rsid w:val="00144A3E"/>
    <w:rsid w:val="00146C26"/>
    <w:rsid w:val="0014786D"/>
    <w:rsid w:val="0015078F"/>
    <w:rsid w:val="0015115D"/>
    <w:rsid w:val="00154E13"/>
    <w:rsid w:val="00155082"/>
    <w:rsid w:val="001566C6"/>
    <w:rsid w:val="00174603"/>
    <w:rsid w:val="00175E6D"/>
    <w:rsid w:val="001B1636"/>
    <w:rsid w:val="001C59C5"/>
    <w:rsid w:val="001D4654"/>
    <w:rsid w:val="001D57A4"/>
    <w:rsid w:val="001D57BC"/>
    <w:rsid w:val="001D6257"/>
    <w:rsid w:val="001D626E"/>
    <w:rsid w:val="00200FBF"/>
    <w:rsid w:val="00203178"/>
    <w:rsid w:val="002052D6"/>
    <w:rsid w:val="002235E4"/>
    <w:rsid w:val="00225FAE"/>
    <w:rsid w:val="00226B1E"/>
    <w:rsid w:val="00236E41"/>
    <w:rsid w:val="00246C0E"/>
    <w:rsid w:val="00260083"/>
    <w:rsid w:val="00266F4F"/>
    <w:rsid w:val="0027082E"/>
    <w:rsid w:val="00272620"/>
    <w:rsid w:val="002743BC"/>
    <w:rsid w:val="00280758"/>
    <w:rsid w:val="00283E2D"/>
    <w:rsid w:val="002F2DB7"/>
    <w:rsid w:val="00304FE5"/>
    <w:rsid w:val="00311BAE"/>
    <w:rsid w:val="003265A9"/>
    <w:rsid w:val="00350D05"/>
    <w:rsid w:val="00354D29"/>
    <w:rsid w:val="003659D9"/>
    <w:rsid w:val="003669C5"/>
    <w:rsid w:val="003A28F9"/>
    <w:rsid w:val="003A5B4E"/>
    <w:rsid w:val="003B2526"/>
    <w:rsid w:val="003B45F8"/>
    <w:rsid w:val="003D4992"/>
    <w:rsid w:val="003D6539"/>
    <w:rsid w:val="003E2C0A"/>
    <w:rsid w:val="003E3F04"/>
    <w:rsid w:val="003E5269"/>
    <w:rsid w:val="003E5D59"/>
    <w:rsid w:val="003E77B0"/>
    <w:rsid w:val="003F765F"/>
    <w:rsid w:val="004323AB"/>
    <w:rsid w:val="004538B7"/>
    <w:rsid w:val="004561CC"/>
    <w:rsid w:val="00456D27"/>
    <w:rsid w:val="004633B6"/>
    <w:rsid w:val="00466525"/>
    <w:rsid w:val="00471C7A"/>
    <w:rsid w:val="0047598E"/>
    <w:rsid w:val="004B2F8E"/>
    <w:rsid w:val="004B4938"/>
    <w:rsid w:val="004B59FA"/>
    <w:rsid w:val="004C06AA"/>
    <w:rsid w:val="004C62EE"/>
    <w:rsid w:val="004C7A5C"/>
    <w:rsid w:val="004E3E8C"/>
    <w:rsid w:val="004E7EC2"/>
    <w:rsid w:val="004F3B64"/>
    <w:rsid w:val="00507677"/>
    <w:rsid w:val="00513757"/>
    <w:rsid w:val="005229D5"/>
    <w:rsid w:val="00525A90"/>
    <w:rsid w:val="00526FBB"/>
    <w:rsid w:val="00535BF9"/>
    <w:rsid w:val="005379EA"/>
    <w:rsid w:val="00552CD1"/>
    <w:rsid w:val="00554A18"/>
    <w:rsid w:val="00555352"/>
    <w:rsid w:val="00570EBD"/>
    <w:rsid w:val="0057180D"/>
    <w:rsid w:val="00585FAA"/>
    <w:rsid w:val="005A2BC3"/>
    <w:rsid w:val="005B05AF"/>
    <w:rsid w:val="005B6038"/>
    <w:rsid w:val="005D1282"/>
    <w:rsid w:val="005D3C2E"/>
    <w:rsid w:val="005D6EAF"/>
    <w:rsid w:val="005F44DD"/>
    <w:rsid w:val="005F6EEA"/>
    <w:rsid w:val="006177C7"/>
    <w:rsid w:val="00620FD4"/>
    <w:rsid w:val="006249B7"/>
    <w:rsid w:val="006353BE"/>
    <w:rsid w:val="0065245C"/>
    <w:rsid w:val="006536FA"/>
    <w:rsid w:val="00664E66"/>
    <w:rsid w:val="00665644"/>
    <w:rsid w:val="00666856"/>
    <w:rsid w:val="006924F4"/>
    <w:rsid w:val="006976CD"/>
    <w:rsid w:val="006A34F2"/>
    <w:rsid w:val="006E1267"/>
    <w:rsid w:val="006E5BC5"/>
    <w:rsid w:val="006F2DAB"/>
    <w:rsid w:val="006F63A9"/>
    <w:rsid w:val="0070186E"/>
    <w:rsid w:val="0071186E"/>
    <w:rsid w:val="00713CA9"/>
    <w:rsid w:val="00740BFE"/>
    <w:rsid w:val="00747DB8"/>
    <w:rsid w:val="0076386A"/>
    <w:rsid w:val="00796304"/>
    <w:rsid w:val="00797700"/>
    <w:rsid w:val="007C3C26"/>
    <w:rsid w:val="007C6242"/>
    <w:rsid w:val="007D4C64"/>
    <w:rsid w:val="007E2737"/>
    <w:rsid w:val="007E49E8"/>
    <w:rsid w:val="007E5F43"/>
    <w:rsid w:val="007F644A"/>
    <w:rsid w:val="00815B72"/>
    <w:rsid w:val="00822925"/>
    <w:rsid w:val="00833D12"/>
    <w:rsid w:val="0083512B"/>
    <w:rsid w:val="00850072"/>
    <w:rsid w:val="00852537"/>
    <w:rsid w:val="00854836"/>
    <w:rsid w:val="008567F6"/>
    <w:rsid w:val="008627D7"/>
    <w:rsid w:val="00864AC3"/>
    <w:rsid w:val="00866541"/>
    <w:rsid w:val="00881B1A"/>
    <w:rsid w:val="008C48F4"/>
    <w:rsid w:val="008D7203"/>
    <w:rsid w:val="008E38B6"/>
    <w:rsid w:val="008F008B"/>
    <w:rsid w:val="009050C7"/>
    <w:rsid w:val="009259D9"/>
    <w:rsid w:val="00930D80"/>
    <w:rsid w:val="00941592"/>
    <w:rsid w:val="00944300"/>
    <w:rsid w:val="00951CCB"/>
    <w:rsid w:val="00951D7C"/>
    <w:rsid w:val="0096451F"/>
    <w:rsid w:val="00970884"/>
    <w:rsid w:val="00974612"/>
    <w:rsid w:val="009A11FD"/>
    <w:rsid w:val="009A4289"/>
    <w:rsid w:val="009D0178"/>
    <w:rsid w:val="009D0C0B"/>
    <w:rsid w:val="009D55D7"/>
    <w:rsid w:val="009F4E04"/>
    <w:rsid w:val="00A12D3C"/>
    <w:rsid w:val="00A215C6"/>
    <w:rsid w:val="00A21F16"/>
    <w:rsid w:val="00A2341A"/>
    <w:rsid w:val="00A306DA"/>
    <w:rsid w:val="00A3758C"/>
    <w:rsid w:val="00A42383"/>
    <w:rsid w:val="00A47CF4"/>
    <w:rsid w:val="00A620B7"/>
    <w:rsid w:val="00A649C3"/>
    <w:rsid w:val="00A6522C"/>
    <w:rsid w:val="00A811FD"/>
    <w:rsid w:val="00A85A84"/>
    <w:rsid w:val="00A860A6"/>
    <w:rsid w:val="00A86C5E"/>
    <w:rsid w:val="00A91104"/>
    <w:rsid w:val="00A95D8A"/>
    <w:rsid w:val="00A96A0F"/>
    <w:rsid w:val="00AA11AA"/>
    <w:rsid w:val="00AB1A68"/>
    <w:rsid w:val="00AC69AC"/>
    <w:rsid w:val="00AD41CA"/>
    <w:rsid w:val="00AF611F"/>
    <w:rsid w:val="00B02942"/>
    <w:rsid w:val="00B13A2E"/>
    <w:rsid w:val="00B164CF"/>
    <w:rsid w:val="00B171C0"/>
    <w:rsid w:val="00B27632"/>
    <w:rsid w:val="00B278BE"/>
    <w:rsid w:val="00B46D08"/>
    <w:rsid w:val="00B86125"/>
    <w:rsid w:val="00B868D1"/>
    <w:rsid w:val="00B97023"/>
    <w:rsid w:val="00BA7A10"/>
    <w:rsid w:val="00BB5679"/>
    <w:rsid w:val="00BC1858"/>
    <w:rsid w:val="00BC32AF"/>
    <w:rsid w:val="00BC7B9D"/>
    <w:rsid w:val="00BD2E4F"/>
    <w:rsid w:val="00BF11C3"/>
    <w:rsid w:val="00C21F08"/>
    <w:rsid w:val="00C307DF"/>
    <w:rsid w:val="00C320A1"/>
    <w:rsid w:val="00C32464"/>
    <w:rsid w:val="00C459E9"/>
    <w:rsid w:val="00C52203"/>
    <w:rsid w:val="00C52263"/>
    <w:rsid w:val="00C57E26"/>
    <w:rsid w:val="00C8459A"/>
    <w:rsid w:val="00C8686E"/>
    <w:rsid w:val="00C90A1A"/>
    <w:rsid w:val="00CB1FAA"/>
    <w:rsid w:val="00CE265C"/>
    <w:rsid w:val="00CF0242"/>
    <w:rsid w:val="00D034F3"/>
    <w:rsid w:val="00D110EB"/>
    <w:rsid w:val="00D3334B"/>
    <w:rsid w:val="00D427CA"/>
    <w:rsid w:val="00D66493"/>
    <w:rsid w:val="00D66517"/>
    <w:rsid w:val="00D70665"/>
    <w:rsid w:val="00D72907"/>
    <w:rsid w:val="00D8561B"/>
    <w:rsid w:val="00D9127B"/>
    <w:rsid w:val="00D95A75"/>
    <w:rsid w:val="00DA638F"/>
    <w:rsid w:val="00DC4051"/>
    <w:rsid w:val="00DD0356"/>
    <w:rsid w:val="00DE2921"/>
    <w:rsid w:val="00DF045E"/>
    <w:rsid w:val="00DF37C5"/>
    <w:rsid w:val="00E179A1"/>
    <w:rsid w:val="00E3246C"/>
    <w:rsid w:val="00E338DE"/>
    <w:rsid w:val="00E46DA9"/>
    <w:rsid w:val="00E515A3"/>
    <w:rsid w:val="00E61FA6"/>
    <w:rsid w:val="00E9660F"/>
    <w:rsid w:val="00EB5665"/>
    <w:rsid w:val="00EB6A1D"/>
    <w:rsid w:val="00EB6AC7"/>
    <w:rsid w:val="00EC211E"/>
    <w:rsid w:val="00EC322A"/>
    <w:rsid w:val="00ED68EB"/>
    <w:rsid w:val="00EE24AF"/>
    <w:rsid w:val="00EF101C"/>
    <w:rsid w:val="00F135BA"/>
    <w:rsid w:val="00F21EA9"/>
    <w:rsid w:val="00F35570"/>
    <w:rsid w:val="00F46395"/>
    <w:rsid w:val="00F4675D"/>
    <w:rsid w:val="00F477B7"/>
    <w:rsid w:val="00F47E93"/>
    <w:rsid w:val="00F52AD5"/>
    <w:rsid w:val="00F83D91"/>
    <w:rsid w:val="00F84F83"/>
    <w:rsid w:val="00F85C82"/>
    <w:rsid w:val="00F863C1"/>
    <w:rsid w:val="00F97365"/>
    <w:rsid w:val="00FB08DA"/>
    <w:rsid w:val="00FB7213"/>
    <w:rsid w:val="00FD112D"/>
    <w:rsid w:val="00FF2F7C"/>
    <w:rsid w:val="00FF553A"/>
    <w:rsid w:val="00FF74F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FCB99E"/>
  <w15:chartTrackingRefBased/>
  <w15:docId w15:val="{A856592E-0ADA-45B8-AB90-CF8141389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708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101C"/>
    <w:pPr>
      <w:ind w:left="720"/>
      <w:contextualSpacing/>
    </w:pPr>
  </w:style>
  <w:style w:type="paragraph" w:styleId="Header">
    <w:name w:val="header"/>
    <w:basedOn w:val="Normal"/>
    <w:link w:val="HeaderChar"/>
    <w:uiPriority w:val="99"/>
    <w:unhideWhenUsed/>
    <w:rsid w:val="000B61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61D1"/>
  </w:style>
  <w:style w:type="paragraph" w:styleId="Footer">
    <w:name w:val="footer"/>
    <w:basedOn w:val="Normal"/>
    <w:link w:val="FooterChar"/>
    <w:uiPriority w:val="99"/>
    <w:unhideWhenUsed/>
    <w:rsid w:val="000B61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61D1"/>
  </w:style>
  <w:style w:type="paragraph" w:styleId="FootnoteText">
    <w:name w:val="footnote text"/>
    <w:basedOn w:val="Normal"/>
    <w:link w:val="FootnoteTextChar"/>
    <w:uiPriority w:val="99"/>
    <w:semiHidden/>
    <w:unhideWhenUsed/>
    <w:rsid w:val="003D65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D6539"/>
    <w:rPr>
      <w:sz w:val="20"/>
      <w:szCs w:val="20"/>
    </w:rPr>
  </w:style>
  <w:style w:type="character" w:styleId="FootnoteReference">
    <w:name w:val="footnote reference"/>
    <w:basedOn w:val="DefaultParagraphFont"/>
    <w:uiPriority w:val="99"/>
    <w:semiHidden/>
    <w:unhideWhenUsed/>
    <w:rsid w:val="003D6539"/>
    <w:rPr>
      <w:vertAlign w:val="superscript"/>
    </w:rPr>
  </w:style>
  <w:style w:type="paragraph" w:styleId="EndnoteText">
    <w:name w:val="endnote text"/>
    <w:basedOn w:val="Normal"/>
    <w:link w:val="EndnoteTextChar"/>
    <w:uiPriority w:val="99"/>
    <w:unhideWhenUsed/>
    <w:rsid w:val="003D6539"/>
    <w:pPr>
      <w:spacing w:after="0" w:line="240" w:lineRule="auto"/>
    </w:pPr>
    <w:rPr>
      <w:sz w:val="20"/>
      <w:szCs w:val="20"/>
    </w:rPr>
  </w:style>
  <w:style w:type="character" w:customStyle="1" w:styleId="EndnoteTextChar">
    <w:name w:val="Endnote Text Char"/>
    <w:basedOn w:val="DefaultParagraphFont"/>
    <w:link w:val="EndnoteText"/>
    <w:uiPriority w:val="99"/>
    <w:rsid w:val="003D6539"/>
    <w:rPr>
      <w:sz w:val="20"/>
      <w:szCs w:val="20"/>
    </w:rPr>
  </w:style>
  <w:style w:type="character" w:styleId="EndnoteReference">
    <w:name w:val="endnote reference"/>
    <w:basedOn w:val="DefaultParagraphFont"/>
    <w:uiPriority w:val="99"/>
    <w:semiHidden/>
    <w:unhideWhenUsed/>
    <w:rsid w:val="003D6539"/>
    <w:rPr>
      <w:vertAlign w:val="superscript"/>
    </w:rPr>
  </w:style>
  <w:style w:type="character" w:styleId="Hyperlink">
    <w:name w:val="Hyperlink"/>
    <w:basedOn w:val="DefaultParagraphFont"/>
    <w:uiPriority w:val="99"/>
    <w:unhideWhenUsed/>
    <w:rsid w:val="002235E4"/>
    <w:rPr>
      <w:color w:val="0563C1" w:themeColor="hyperlink"/>
      <w:u w:val="single"/>
    </w:rPr>
  </w:style>
  <w:style w:type="character" w:styleId="PlaceholderText">
    <w:name w:val="Placeholder Text"/>
    <w:basedOn w:val="DefaultParagraphFont"/>
    <w:uiPriority w:val="99"/>
    <w:semiHidden/>
    <w:rsid w:val="00B868D1"/>
    <w:rPr>
      <w:color w:val="808080"/>
    </w:rPr>
  </w:style>
  <w:style w:type="character" w:customStyle="1" w:styleId="Heading1Char">
    <w:name w:val="Heading 1 Char"/>
    <w:basedOn w:val="DefaultParagraphFont"/>
    <w:link w:val="Heading1"/>
    <w:uiPriority w:val="9"/>
    <w:rsid w:val="00970884"/>
    <w:rPr>
      <w:rFonts w:ascii="Times New Roman" w:eastAsia="Times New Roman" w:hAnsi="Times New Roman" w:cs="Times New Roman"/>
      <w:b/>
      <w:bCs/>
      <w:kern w:val="36"/>
      <w:sz w:val="48"/>
      <w:szCs w:val="48"/>
    </w:rPr>
  </w:style>
  <w:style w:type="paragraph" w:styleId="HTMLPreformatted">
    <w:name w:val="HTML Preformatted"/>
    <w:basedOn w:val="Normal"/>
    <w:link w:val="HTMLPreformattedChar"/>
    <w:uiPriority w:val="99"/>
    <w:semiHidden/>
    <w:unhideWhenUsed/>
    <w:rsid w:val="00F47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477B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7694">
      <w:bodyDiv w:val="1"/>
      <w:marLeft w:val="0"/>
      <w:marRight w:val="0"/>
      <w:marTop w:val="0"/>
      <w:marBottom w:val="0"/>
      <w:divBdr>
        <w:top w:val="none" w:sz="0" w:space="0" w:color="auto"/>
        <w:left w:val="none" w:sz="0" w:space="0" w:color="auto"/>
        <w:bottom w:val="none" w:sz="0" w:space="0" w:color="auto"/>
        <w:right w:val="none" w:sz="0" w:space="0" w:color="auto"/>
      </w:divBdr>
    </w:div>
    <w:div w:id="835338443">
      <w:bodyDiv w:val="1"/>
      <w:marLeft w:val="0"/>
      <w:marRight w:val="0"/>
      <w:marTop w:val="0"/>
      <w:marBottom w:val="0"/>
      <w:divBdr>
        <w:top w:val="none" w:sz="0" w:space="0" w:color="auto"/>
        <w:left w:val="none" w:sz="0" w:space="0" w:color="auto"/>
        <w:bottom w:val="none" w:sz="0" w:space="0" w:color="auto"/>
        <w:right w:val="none" w:sz="0" w:space="0" w:color="auto"/>
      </w:divBdr>
    </w:div>
    <w:div w:id="939140093">
      <w:bodyDiv w:val="1"/>
      <w:marLeft w:val="0"/>
      <w:marRight w:val="0"/>
      <w:marTop w:val="0"/>
      <w:marBottom w:val="0"/>
      <w:divBdr>
        <w:top w:val="none" w:sz="0" w:space="0" w:color="auto"/>
        <w:left w:val="none" w:sz="0" w:space="0" w:color="auto"/>
        <w:bottom w:val="none" w:sz="0" w:space="0" w:color="auto"/>
        <w:right w:val="none" w:sz="0" w:space="0" w:color="auto"/>
      </w:divBdr>
    </w:div>
    <w:div w:id="1010259971">
      <w:bodyDiv w:val="1"/>
      <w:marLeft w:val="0"/>
      <w:marRight w:val="0"/>
      <w:marTop w:val="0"/>
      <w:marBottom w:val="0"/>
      <w:divBdr>
        <w:top w:val="none" w:sz="0" w:space="0" w:color="auto"/>
        <w:left w:val="none" w:sz="0" w:space="0" w:color="auto"/>
        <w:bottom w:val="none" w:sz="0" w:space="0" w:color="auto"/>
        <w:right w:val="none" w:sz="0" w:space="0" w:color="auto"/>
      </w:divBdr>
    </w:div>
    <w:div w:id="1189566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1.gi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Magnetic-core_memo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CE5AD1-EE75-4EC1-8373-09DCF5CA8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11</Pages>
  <Words>2655</Words>
  <Characters>15140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Oren Gercenshtei</dc:creator>
  <cp:keywords/>
  <dc:description/>
  <cp:lastModifiedBy>Oren Gercenshtei</cp:lastModifiedBy>
  <cp:revision>255</cp:revision>
  <cp:lastPrinted>2021-12-27T09:49:00Z</cp:lastPrinted>
  <dcterms:created xsi:type="dcterms:W3CDTF">2021-12-26T12:30:00Z</dcterms:created>
  <dcterms:modified xsi:type="dcterms:W3CDTF">2021-12-27T10:41:00Z</dcterms:modified>
</cp:coreProperties>
</file>