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2C64A" w14:textId="52F6DCBF" w:rsidR="00266F4F" w:rsidRPr="00526FBB" w:rsidRDefault="007E2737" w:rsidP="00D034F3">
      <w:pPr>
        <w:bidi/>
        <w:spacing w:line="360" w:lineRule="auto"/>
        <w:jc w:val="center"/>
        <w:rPr>
          <w:rFonts w:ascii="David" w:hAnsi="David" w:cs="David"/>
          <w:b/>
          <w:bCs/>
          <w:sz w:val="32"/>
          <w:szCs w:val="32"/>
          <w:rtl/>
        </w:rPr>
      </w:pPr>
      <w:r>
        <w:rPr>
          <w:rFonts w:ascii="David" w:hAnsi="David" w:cs="David" w:hint="cs"/>
          <w:b/>
          <w:bCs/>
          <w:sz w:val="32"/>
          <w:szCs w:val="32"/>
          <w:rtl/>
        </w:rPr>
        <w:t>השפעת טמפרטורה, שטח חתך וזרם חשמלי על לולאות חשל בפרומגנטים</w:t>
      </w:r>
    </w:p>
    <w:p w14:paraId="43044493" w14:textId="227455B1" w:rsidR="00526FBB" w:rsidRPr="00154E13" w:rsidRDefault="00526FBB" w:rsidP="00D034F3">
      <w:pPr>
        <w:bidi/>
        <w:spacing w:line="360" w:lineRule="auto"/>
        <w:jc w:val="center"/>
        <w:rPr>
          <w:rFonts w:ascii="David" w:hAnsi="David" w:cs="David"/>
          <w:b/>
          <w:bCs/>
          <w:sz w:val="28"/>
          <w:szCs w:val="28"/>
          <w:rtl/>
        </w:rPr>
      </w:pPr>
      <w:r w:rsidRPr="00154E13">
        <w:rPr>
          <w:rFonts w:ascii="David" w:hAnsi="David" w:cs="David" w:hint="cs"/>
          <w:b/>
          <w:bCs/>
          <w:sz w:val="28"/>
          <w:szCs w:val="28"/>
          <w:rtl/>
        </w:rPr>
        <w:t>תקציר</w:t>
      </w:r>
    </w:p>
    <w:p w14:paraId="24823564" w14:textId="64D7DD56" w:rsidR="00A811FD" w:rsidRPr="00FD112D" w:rsidRDefault="002235E4" w:rsidP="00D034F3">
      <w:pPr>
        <w:bidi/>
        <w:spacing w:line="360" w:lineRule="auto"/>
        <w:jc w:val="both"/>
        <w:rPr>
          <w:rFonts w:ascii="David" w:hAnsi="David" w:cs="David"/>
          <w:sz w:val="24"/>
          <w:szCs w:val="24"/>
        </w:rPr>
        <w:sectPr w:rsidR="00A811FD" w:rsidRPr="00FD112D">
          <w:headerReference w:type="default" r:id="rId8"/>
          <w:pgSz w:w="12240" w:h="15840"/>
          <w:pgMar w:top="1440" w:right="1440" w:bottom="1440" w:left="1440" w:header="720" w:footer="720" w:gutter="0"/>
          <w:cols w:space="720"/>
          <w:docGrid w:linePitch="360"/>
        </w:sectPr>
      </w:pPr>
      <w:r>
        <w:rPr>
          <w:rFonts w:ascii="David" w:hAnsi="David" w:cs="David" w:hint="cs"/>
          <w:sz w:val="24"/>
          <w:szCs w:val="24"/>
          <w:rtl/>
        </w:rPr>
        <w:t xml:space="preserve">תופעת התנהגותם של </w:t>
      </w:r>
      <w:r w:rsidRPr="002235E4">
        <w:rPr>
          <w:rFonts w:ascii="David" w:hAnsi="David" w:cs="David" w:hint="cs"/>
          <w:sz w:val="24"/>
          <w:szCs w:val="24"/>
          <w:rtl/>
        </w:rPr>
        <w:t>פרומגנטי</w:t>
      </w:r>
      <w:r>
        <w:rPr>
          <w:rFonts w:ascii="David" w:hAnsi="David" w:cs="David" w:hint="cs"/>
          <w:sz w:val="24"/>
          <w:szCs w:val="24"/>
          <w:rtl/>
        </w:rPr>
        <w:t>י</w:t>
      </w:r>
      <w:r w:rsidRPr="002235E4">
        <w:rPr>
          <w:rFonts w:ascii="David" w:hAnsi="David" w:cs="David" w:hint="cs"/>
          <w:sz w:val="24"/>
          <w:szCs w:val="24"/>
          <w:rtl/>
        </w:rPr>
        <w:t xml:space="preserve">ם </w:t>
      </w:r>
      <w:r>
        <w:rPr>
          <w:rFonts w:ascii="David" w:hAnsi="David" w:cs="David" w:hint="cs"/>
          <w:sz w:val="24"/>
          <w:szCs w:val="24"/>
          <w:rtl/>
        </w:rPr>
        <w:t xml:space="preserve">תחת </w:t>
      </w:r>
      <w:r w:rsidRPr="002235E4">
        <w:rPr>
          <w:rFonts w:ascii="David" w:hAnsi="David" w:cs="David" w:hint="cs"/>
          <w:sz w:val="24"/>
          <w:szCs w:val="24"/>
          <w:rtl/>
        </w:rPr>
        <w:t>השפעת שדה מגנטי חיצוני</w:t>
      </w:r>
      <w:r>
        <w:rPr>
          <w:rFonts w:ascii="David" w:hAnsi="David" w:cs="David" w:hint="cs"/>
          <w:sz w:val="24"/>
          <w:szCs w:val="24"/>
          <w:rtl/>
        </w:rPr>
        <w:t xml:space="preserve"> היא</w:t>
      </w:r>
      <w:r w:rsidRPr="002235E4">
        <w:rPr>
          <w:rFonts w:ascii="David" w:hAnsi="David" w:cs="David" w:hint="cs"/>
          <w:sz w:val="24"/>
          <w:szCs w:val="24"/>
          <w:rtl/>
        </w:rPr>
        <w:t xml:space="preserve"> תופעה שמרתקת חוקרים במשך שנים. </w:t>
      </w:r>
      <w:r>
        <w:rPr>
          <w:rFonts w:ascii="David" w:hAnsi="David" w:cs="David" w:hint="cs"/>
          <w:sz w:val="24"/>
          <w:szCs w:val="24"/>
          <w:rtl/>
        </w:rPr>
        <w:t xml:space="preserve">בהשפעת שדה חיצוני, </w:t>
      </w:r>
      <w:r w:rsidRPr="002235E4">
        <w:rPr>
          <w:rFonts w:ascii="David" w:hAnsi="David" w:cs="David" w:hint="cs"/>
          <w:sz w:val="24"/>
          <w:szCs w:val="24"/>
          <w:rtl/>
        </w:rPr>
        <w:t xml:space="preserve">חומרים </w:t>
      </w:r>
      <w:r>
        <w:rPr>
          <w:rFonts w:ascii="David" w:hAnsi="David" w:cs="David" w:hint="cs"/>
          <w:sz w:val="24"/>
          <w:szCs w:val="24"/>
          <w:rtl/>
        </w:rPr>
        <w:t>פרומגנטיים</w:t>
      </w:r>
      <w:r w:rsidRPr="002235E4">
        <w:rPr>
          <w:rFonts w:ascii="David" w:hAnsi="David" w:cs="David" w:hint="cs"/>
          <w:sz w:val="24"/>
          <w:szCs w:val="24"/>
          <w:rtl/>
        </w:rPr>
        <w:t xml:space="preserve">, מדגימים תכונות זיכרון אשר לה שימושים רבים ומגוונים, כגון בניית </w:t>
      </w:r>
      <w:r>
        <w:rPr>
          <w:rFonts w:ascii="David" w:hAnsi="David" w:cs="David" w:hint="cs"/>
          <w:sz w:val="24"/>
          <w:szCs w:val="24"/>
          <w:rtl/>
        </w:rPr>
        <w:t>רכיבי זיכרון מהיר עבור מחשבים</w:t>
      </w:r>
      <w:r>
        <w:rPr>
          <w:rStyle w:val="FootnoteReference"/>
          <w:rFonts w:ascii="David" w:hAnsi="David" w:cs="David"/>
          <w:sz w:val="24"/>
          <w:szCs w:val="24"/>
          <w:rtl/>
        </w:rPr>
        <w:footnoteReference w:id="1"/>
      </w:r>
      <w:r w:rsidRPr="002235E4">
        <w:rPr>
          <w:rFonts w:ascii="David" w:hAnsi="David" w:cs="David" w:hint="cs"/>
          <w:sz w:val="24"/>
          <w:szCs w:val="24"/>
          <w:rtl/>
        </w:rPr>
        <w:t>. בניסוי זה, נבדקו תכונות זיכרון אלו, באמצעות</w:t>
      </w:r>
      <w:r>
        <w:rPr>
          <w:rFonts w:ascii="David" w:hAnsi="David" w:cs="David" w:hint="cs"/>
          <w:sz w:val="24"/>
          <w:szCs w:val="24"/>
          <w:rtl/>
        </w:rPr>
        <w:t xml:space="preserve"> חקר לולאות חשל</w:t>
      </w:r>
      <w:r w:rsidR="00FD112D">
        <w:rPr>
          <w:rFonts w:ascii="David" w:hAnsi="David" w:cs="David" w:hint="cs"/>
          <w:sz w:val="24"/>
          <w:szCs w:val="24"/>
          <w:rtl/>
        </w:rPr>
        <w:t xml:space="preserve"> </w:t>
      </w:r>
      <w:r>
        <w:rPr>
          <w:rFonts w:ascii="David" w:hAnsi="David" w:cs="David" w:hint="cs"/>
          <w:sz w:val="24"/>
          <w:szCs w:val="24"/>
          <w:rtl/>
        </w:rPr>
        <w:t>המתקבלות מהשדה</w:t>
      </w:r>
      <w:r w:rsidR="00FD112D">
        <w:rPr>
          <w:rFonts w:ascii="David" w:hAnsi="David" w:cs="David" w:hint="cs"/>
          <w:sz w:val="24"/>
          <w:szCs w:val="24"/>
          <w:rtl/>
        </w:rPr>
        <w:t xml:space="preserve"> המגנטי</w:t>
      </w:r>
      <w:r>
        <w:rPr>
          <w:rFonts w:ascii="David" w:hAnsi="David" w:cs="David" w:hint="cs"/>
          <w:sz w:val="24"/>
          <w:szCs w:val="24"/>
          <w:rtl/>
        </w:rPr>
        <w:t xml:space="preserve"> </w:t>
      </w:r>
      <w:r w:rsidRPr="002235E4">
        <w:rPr>
          <w:rFonts w:ascii="David" w:hAnsi="David" w:cs="David" w:hint="cs"/>
          <w:sz w:val="24"/>
          <w:szCs w:val="24"/>
          <w:rtl/>
        </w:rPr>
        <w:t xml:space="preserve">הפנימי </w:t>
      </w:r>
      <m:oMath>
        <m:acc>
          <m:accPr>
            <m:chr m:val="⃑"/>
            <m:ctrlPr>
              <w:rPr>
                <w:rFonts w:ascii="Cambria Math" w:hAnsi="Cambria Math" w:cs="David"/>
                <w:sz w:val="24"/>
                <w:szCs w:val="24"/>
              </w:rPr>
            </m:ctrlPr>
          </m:accPr>
          <m:e>
            <m:r>
              <m:rPr>
                <m:sty m:val="p"/>
              </m:rPr>
              <w:rPr>
                <w:rFonts w:ascii="Cambria Math" w:hAnsi="Cambria Math" w:cs="David"/>
                <w:sz w:val="24"/>
                <w:szCs w:val="24"/>
              </w:rPr>
              <m:t>B</m:t>
            </m:r>
          </m:e>
        </m:acc>
      </m:oMath>
      <w:r w:rsidRPr="002235E4">
        <w:rPr>
          <w:rFonts w:ascii="David" w:hAnsi="David" w:cs="David" w:hint="cs"/>
          <w:sz w:val="24"/>
          <w:szCs w:val="24"/>
          <w:rtl/>
        </w:rPr>
        <w:t xml:space="preserve"> </w:t>
      </w:r>
      <w:r>
        <w:rPr>
          <w:rFonts w:ascii="David" w:hAnsi="David" w:cs="David" w:hint="cs"/>
          <w:sz w:val="24"/>
          <w:szCs w:val="24"/>
          <w:rtl/>
        </w:rPr>
        <w:t xml:space="preserve"> כתלות בשדה</w:t>
      </w:r>
      <w:r w:rsidR="00FD112D">
        <w:rPr>
          <w:rFonts w:ascii="David" w:hAnsi="David" w:cs="David" w:hint="cs"/>
          <w:sz w:val="24"/>
          <w:szCs w:val="24"/>
          <w:rtl/>
        </w:rPr>
        <w:t xml:space="preserve"> המגנטי</w:t>
      </w:r>
      <w:r>
        <w:rPr>
          <w:rFonts w:ascii="David" w:hAnsi="David" w:cs="David" w:hint="cs"/>
          <w:sz w:val="24"/>
          <w:szCs w:val="24"/>
          <w:rtl/>
        </w:rPr>
        <w:t xml:space="preserve"> החיצוני</w:t>
      </w:r>
      <w:r w:rsidRPr="002235E4">
        <w:rPr>
          <w:rFonts w:ascii="David" w:hAnsi="David" w:cs="David" w:hint="cs"/>
          <w:sz w:val="24"/>
          <w:szCs w:val="24"/>
          <w:rtl/>
        </w:rPr>
        <w:t xml:space="preserve"> </w:t>
      </w:r>
      <m:oMath>
        <m:acc>
          <m:accPr>
            <m:chr m:val="⃑"/>
            <m:ctrlPr>
              <w:rPr>
                <w:rFonts w:ascii="Cambria Math" w:hAnsi="Cambria Math" w:cs="David"/>
                <w:sz w:val="24"/>
                <w:szCs w:val="24"/>
              </w:rPr>
            </m:ctrlPr>
          </m:accPr>
          <m:e>
            <m:r>
              <m:rPr>
                <m:sty m:val="p"/>
              </m:rPr>
              <w:rPr>
                <w:rFonts w:ascii="Cambria Math" w:hAnsi="Cambria Math" w:cs="David"/>
                <w:sz w:val="24"/>
                <w:szCs w:val="24"/>
              </w:rPr>
              <m:t>H</m:t>
            </m:r>
          </m:e>
        </m:acc>
      </m:oMath>
      <w:r w:rsidRPr="002235E4">
        <w:rPr>
          <w:rFonts w:ascii="David" w:hAnsi="David" w:cs="David" w:hint="cs"/>
          <w:sz w:val="24"/>
          <w:szCs w:val="24"/>
          <w:rtl/>
        </w:rPr>
        <w:t xml:space="preserve"> הפועל על החומ</w:t>
      </w:r>
      <w:r w:rsidR="00FD112D">
        <w:rPr>
          <w:rFonts w:ascii="David" w:hAnsi="David" w:cs="David" w:hint="cs"/>
          <w:sz w:val="24"/>
          <w:szCs w:val="24"/>
          <w:rtl/>
        </w:rPr>
        <w:t>ר</w:t>
      </w:r>
      <w:r>
        <w:rPr>
          <w:rFonts w:ascii="David" w:hAnsi="David" w:cs="David" w:hint="cs"/>
          <w:sz w:val="24"/>
          <w:szCs w:val="24"/>
          <w:rtl/>
        </w:rPr>
        <w:t xml:space="preserve">. </w:t>
      </w:r>
      <w:r w:rsidR="00FD112D">
        <w:rPr>
          <w:rFonts w:ascii="David" w:hAnsi="David" w:cs="David" w:hint="cs"/>
          <w:sz w:val="24"/>
          <w:szCs w:val="24"/>
          <w:rtl/>
        </w:rPr>
        <w:t>נמדדו לולאות חשל ב</w:t>
      </w:r>
      <w:r w:rsidR="00FD112D" w:rsidRPr="002235E4">
        <w:rPr>
          <w:rFonts w:ascii="David" w:hAnsi="David" w:cs="David" w:hint="cs"/>
          <w:sz w:val="24"/>
          <w:szCs w:val="24"/>
          <w:rtl/>
        </w:rPr>
        <w:t>חומרים שונים</w:t>
      </w:r>
      <w:r w:rsidR="00FD112D">
        <w:rPr>
          <w:rFonts w:ascii="David" w:hAnsi="David" w:cs="David" w:hint="cs"/>
          <w:sz w:val="24"/>
          <w:szCs w:val="24"/>
          <w:rtl/>
        </w:rPr>
        <w:t>,</w:t>
      </w:r>
      <w:r w:rsidR="00FD112D" w:rsidRPr="002235E4">
        <w:rPr>
          <w:rFonts w:ascii="David" w:hAnsi="David" w:cs="David" w:hint="cs"/>
          <w:sz w:val="24"/>
          <w:szCs w:val="24"/>
          <w:rtl/>
        </w:rPr>
        <w:t xml:space="preserve"> </w:t>
      </w:r>
      <w:r w:rsidR="00FD112D">
        <w:rPr>
          <w:rFonts w:ascii="David" w:hAnsi="David" w:cs="David" w:hint="cs"/>
          <w:sz w:val="24"/>
          <w:szCs w:val="24"/>
          <w:rtl/>
        </w:rPr>
        <w:t xml:space="preserve">עם </w:t>
      </w:r>
      <w:r w:rsidR="00FD112D" w:rsidRPr="002235E4">
        <w:rPr>
          <w:rFonts w:ascii="David" w:hAnsi="David" w:cs="David" w:hint="cs"/>
          <w:sz w:val="24"/>
          <w:szCs w:val="24"/>
          <w:rtl/>
        </w:rPr>
        <w:t xml:space="preserve">שטחי חתך שונים, </w:t>
      </w:r>
      <w:r w:rsidR="00FD112D">
        <w:rPr>
          <w:rFonts w:ascii="David" w:hAnsi="David" w:cs="David" w:hint="cs"/>
          <w:sz w:val="24"/>
          <w:szCs w:val="24"/>
          <w:rtl/>
        </w:rPr>
        <w:t xml:space="preserve">עם עוצמת </w:t>
      </w:r>
      <w:r w:rsidR="00FD112D" w:rsidRPr="002235E4">
        <w:rPr>
          <w:rFonts w:ascii="David" w:hAnsi="David" w:cs="David" w:hint="cs"/>
          <w:sz w:val="24"/>
          <w:szCs w:val="24"/>
          <w:rtl/>
        </w:rPr>
        <w:t xml:space="preserve">זרם </w:t>
      </w:r>
      <w:r w:rsidR="00FD112D">
        <w:rPr>
          <w:rFonts w:ascii="David" w:hAnsi="David" w:cs="David" w:hint="cs"/>
          <w:sz w:val="24"/>
          <w:szCs w:val="24"/>
          <w:rtl/>
        </w:rPr>
        <w:t>חשמלי שונה, וב</w:t>
      </w:r>
      <w:r w:rsidR="00FD112D" w:rsidRPr="002235E4">
        <w:rPr>
          <w:rFonts w:ascii="David" w:hAnsi="David" w:cs="David" w:hint="cs"/>
          <w:sz w:val="24"/>
          <w:szCs w:val="24"/>
          <w:rtl/>
        </w:rPr>
        <w:t>טמפרטורות שונות</w:t>
      </w:r>
      <w:r w:rsidR="00FD112D">
        <w:rPr>
          <w:rFonts w:ascii="David" w:hAnsi="David" w:cs="David" w:hint="cs"/>
          <w:sz w:val="24"/>
          <w:szCs w:val="24"/>
          <w:rtl/>
        </w:rPr>
        <w:t>,</w:t>
      </w:r>
      <w:r w:rsidR="00DE2921">
        <w:rPr>
          <w:rFonts w:ascii="David" w:hAnsi="David" w:cs="David" w:hint="cs"/>
          <w:sz w:val="24"/>
          <w:szCs w:val="24"/>
          <w:rtl/>
        </w:rPr>
        <w:t xml:space="preserve"> כל זאת</w:t>
      </w:r>
      <w:r w:rsidR="00FD112D">
        <w:rPr>
          <w:rFonts w:ascii="David" w:hAnsi="David" w:cs="David" w:hint="cs"/>
          <w:sz w:val="24"/>
          <w:szCs w:val="24"/>
          <w:rtl/>
        </w:rPr>
        <w:t xml:space="preserve"> במטרה ל</w:t>
      </w:r>
      <w:r w:rsidR="00DE2921">
        <w:rPr>
          <w:rFonts w:ascii="David" w:hAnsi="David" w:cs="David" w:hint="cs"/>
          <w:sz w:val="24"/>
          <w:szCs w:val="24"/>
          <w:rtl/>
        </w:rPr>
        <w:t>בחון</w:t>
      </w:r>
      <w:r w:rsidR="00FD112D">
        <w:rPr>
          <w:rFonts w:ascii="David" w:hAnsi="David" w:cs="David" w:hint="cs"/>
          <w:sz w:val="24"/>
          <w:szCs w:val="24"/>
          <w:rtl/>
        </w:rPr>
        <w:t xml:space="preserve"> את התיאוריה המקובלת</w:t>
      </w:r>
      <w:r w:rsidR="00DE2921">
        <w:rPr>
          <w:rFonts w:ascii="David" w:hAnsi="David" w:cs="David" w:hint="cs"/>
          <w:sz w:val="24"/>
          <w:szCs w:val="24"/>
          <w:rtl/>
        </w:rPr>
        <w:t xml:space="preserve"> בתחום</w:t>
      </w:r>
      <w:r w:rsidR="00FD112D">
        <w:rPr>
          <w:rFonts w:ascii="David" w:hAnsi="David" w:cs="David" w:hint="cs"/>
          <w:sz w:val="24"/>
          <w:szCs w:val="24"/>
          <w:rtl/>
        </w:rPr>
        <w:t xml:space="preserve">. </w:t>
      </w:r>
      <w:r w:rsidR="00A811FD">
        <w:rPr>
          <w:rFonts w:ascii="David" w:hAnsi="David" w:cs="David" w:hint="cs"/>
          <w:sz w:val="24"/>
          <w:szCs w:val="24"/>
          <w:rtl/>
        </w:rPr>
        <w:t>תוצאות הניסוי מאששות</w:t>
      </w:r>
      <w:r w:rsidR="00FD112D">
        <w:rPr>
          <w:rFonts w:ascii="David" w:hAnsi="David" w:cs="David" w:hint="cs"/>
          <w:sz w:val="24"/>
          <w:szCs w:val="24"/>
          <w:rtl/>
        </w:rPr>
        <w:t xml:space="preserve"> את אפקט ברקהאוזן</w:t>
      </w:r>
      <w:r w:rsidR="00A811FD">
        <w:rPr>
          <w:rFonts w:ascii="David" w:hAnsi="David" w:cs="David" w:hint="cs"/>
          <w:sz w:val="24"/>
          <w:szCs w:val="24"/>
          <w:rtl/>
        </w:rPr>
        <w:t xml:space="preserve"> ואת התנהגות החומר בסמוך לנקודת קירי</w:t>
      </w:r>
      <w:r w:rsidR="00DE2921">
        <w:rPr>
          <w:rFonts w:ascii="David" w:hAnsi="David" w:cs="David" w:hint="cs"/>
          <w:sz w:val="24"/>
          <w:szCs w:val="24"/>
          <w:rtl/>
        </w:rPr>
        <w:t>.</w:t>
      </w:r>
    </w:p>
    <w:p w14:paraId="39B80129" w14:textId="15633C5F" w:rsidR="00526FBB" w:rsidRPr="00EF101C" w:rsidRDefault="00526FBB" w:rsidP="00D034F3">
      <w:pPr>
        <w:pStyle w:val="ListParagraph"/>
        <w:numPr>
          <w:ilvl w:val="0"/>
          <w:numId w:val="1"/>
        </w:numPr>
        <w:bidi/>
        <w:spacing w:line="360" w:lineRule="auto"/>
        <w:rPr>
          <w:rFonts w:ascii="David" w:hAnsi="David" w:cs="David"/>
          <w:b/>
          <w:bCs/>
          <w:sz w:val="28"/>
          <w:szCs w:val="28"/>
          <w:rtl/>
        </w:rPr>
      </w:pPr>
      <w:r w:rsidRPr="00EF101C">
        <w:rPr>
          <w:rFonts w:ascii="David" w:hAnsi="David" w:cs="David" w:hint="cs"/>
          <w:b/>
          <w:bCs/>
          <w:sz w:val="28"/>
          <w:szCs w:val="28"/>
          <w:rtl/>
        </w:rPr>
        <w:t>מבוא</w:t>
      </w:r>
    </w:p>
    <w:p w14:paraId="681C2CE1" w14:textId="6A840FEA" w:rsidR="00526FBB" w:rsidRDefault="008627D7" w:rsidP="00D034F3">
      <w:pPr>
        <w:bidi/>
        <w:spacing w:line="360" w:lineRule="auto"/>
        <w:jc w:val="both"/>
        <w:rPr>
          <w:rFonts w:ascii="David" w:hAnsi="David" w:cs="David"/>
          <w:sz w:val="24"/>
          <w:szCs w:val="24"/>
          <w:rtl/>
        </w:rPr>
      </w:pPr>
      <w:r w:rsidRPr="008627D7">
        <w:rPr>
          <w:rFonts w:ascii="David" w:hAnsi="David" w:cs="David" w:hint="cs"/>
          <w:sz w:val="24"/>
          <w:szCs w:val="24"/>
          <w:rtl/>
        </w:rPr>
        <w:t>פרומגנטים הינם חומרים מגנטיים אשר בהשפעת שדה מגנטי חיצוני, יוצרים שדה מגנטי פנימי גדול משמעותית מהשדה החיצוני המופעל עליהם (ביחס ל</w:t>
      </w:r>
      <w:r w:rsidR="008F008B">
        <w:rPr>
          <w:rFonts w:ascii="David" w:hAnsi="David" w:cs="David" w:hint="cs"/>
          <w:sz w:val="24"/>
          <w:szCs w:val="24"/>
          <w:rtl/>
        </w:rPr>
        <w:t>'</w:t>
      </w:r>
      <w:r w:rsidRPr="008627D7">
        <w:rPr>
          <w:rFonts w:ascii="David" w:hAnsi="David" w:cs="David" w:hint="cs"/>
          <w:sz w:val="24"/>
          <w:szCs w:val="24"/>
          <w:rtl/>
        </w:rPr>
        <w:t>פאראמגנטים</w:t>
      </w:r>
      <w:r w:rsidR="008F008B">
        <w:rPr>
          <w:rFonts w:ascii="David" w:hAnsi="David" w:cs="David" w:hint="cs"/>
          <w:sz w:val="24"/>
          <w:szCs w:val="24"/>
          <w:rtl/>
        </w:rPr>
        <w:t>'</w:t>
      </w:r>
      <w:r w:rsidRPr="008627D7">
        <w:rPr>
          <w:rFonts w:ascii="David" w:hAnsi="David" w:cs="David" w:hint="cs"/>
          <w:sz w:val="24"/>
          <w:szCs w:val="24"/>
          <w:rtl/>
        </w:rPr>
        <w:t xml:space="preserve"> או </w:t>
      </w:r>
      <w:r w:rsidR="008F008B">
        <w:rPr>
          <w:rFonts w:ascii="David" w:hAnsi="David" w:cs="David" w:hint="cs"/>
          <w:sz w:val="24"/>
          <w:szCs w:val="24"/>
          <w:rtl/>
        </w:rPr>
        <w:t>'</w:t>
      </w:r>
      <w:r w:rsidRPr="008627D7">
        <w:rPr>
          <w:rFonts w:ascii="David" w:hAnsi="David" w:cs="David" w:hint="cs"/>
          <w:sz w:val="24"/>
          <w:szCs w:val="24"/>
          <w:rtl/>
        </w:rPr>
        <w:t>דיאמגנטים</w:t>
      </w:r>
      <w:r w:rsidR="008F008B">
        <w:rPr>
          <w:rFonts w:ascii="David" w:hAnsi="David" w:cs="David" w:hint="cs"/>
          <w:sz w:val="24"/>
          <w:szCs w:val="24"/>
          <w:rtl/>
        </w:rPr>
        <w:t>'</w:t>
      </w:r>
      <w:r w:rsidR="008F008B">
        <w:rPr>
          <w:rStyle w:val="FootnoteReference"/>
          <w:rFonts w:ascii="David" w:hAnsi="David" w:cs="David"/>
          <w:sz w:val="24"/>
          <w:szCs w:val="24"/>
          <w:rtl/>
        </w:rPr>
        <w:footnoteReference w:id="2"/>
      </w:r>
      <w:r w:rsidRPr="008627D7">
        <w:rPr>
          <w:rFonts w:ascii="David" w:hAnsi="David" w:cs="David" w:hint="cs"/>
          <w:sz w:val="24"/>
          <w:szCs w:val="24"/>
          <w:rtl/>
        </w:rPr>
        <w:t>)</w:t>
      </w:r>
      <w:r w:rsidR="00D66517">
        <w:rPr>
          <w:rFonts w:ascii="David" w:hAnsi="David" w:cs="David" w:hint="cs"/>
          <w:sz w:val="24"/>
          <w:szCs w:val="24"/>
          <w:rtl/>
        </w:rPr>
        <w:t xml:space="preserve">. </w:t>
      </w:r>
      <w:r w:rsidRPr="008627D7">
        <w:rPr>
          <w:rFonts w:ascii="David" w:hAnsi="David" w:cs="David" w:hint="cs"/>
          <w:sz w:val="24"/>
          <w:szCs w:val="24"/>
          <w:rtl/>
        </w:rPr>
        <w:t>חומרים אלו</w:t>
      </w:r>
      <w:r w:rsidR="00D66517">
        <w:rPr>
          <w:rFonts w:ascii="David" w:hAnsi="David" w:cs="David" w:hint="cs"/>
          <w:sz w:val="24"/>
          <w:szCs w:val="24"/>
          <w:rtl/>
        </w:rPr>
        <w:t xml:space="preserve"> 'יודעים' לשמור ה</w:t>
      </w:r>
      <w:r w:rsidRPr="008627D7">
        <w:rPr>
          <w:rFonts w:ascii="David" w:hAnsi="David" w:cs="David" w:hint="cs"/>
          <w:sz w:val="24"/>
          <w:szCs w:val="24"/>
          <w:rtl/>
        </w:rPr>
        <w:t xml:space="preserve">מגנטיות שלהם </w:t>
      </w:r>
      <w:r w:rsidR="00D66517">
        <w:rPr>
          <w:rFonts w:ascii="David" w:hAnsi="David" w:cs="David" w:hint="cs"/>
          <w:sz w:val="24"/>
          <w:szCs w:val="24"/>
          <w:rtl/>
        </w:rPr>
        <w:t xml:space="preserve">גם </w:t>
      </w:r>
      <w:r w:rsidRPr="008627D7">
        <w:rPr>
          <w:rFonts w:ascii="David" w:hAnsi="David" w:cs="David" w:hint="cs"/>
          <w:sz w:val="24"/>
          <w:szCs w:val="24"/>
          <w:rtl/>
        </w:rPr>
        <w:t>לאחר הפסקת החשיפה לשדה החיצוני.</w:t>
      </w:r>
      <w:r w:rsidR="00D66517">
        <w:rPr>
          <w:rFonts w:ascii="David" w:hAnsi="David" w:cs="David" w:hint="cs"/>
          <w:sz w:val="24"/>
          <w:szCs w:val="24"/>
          <w:rtl/>
        </w:rPr>
        <w:t xml:space="preserve"> לתכונה זו קוראים 'זיכרון מגנטי'.</w:t>
      </w:r>
      <w:r w:rsidRPr="008627D7">
        <w:rPr>
          <w:rFonts w:ascii="David" w:hAnsi="David" w:cs="David" w:hint="cs"/>
          <w:sz w:val="24"/>
          <w:szCs w:val="24"/>
          <w:rtl/>
        </w:rPr>
        <w:t xml:space="preserve"> לפיכך, השדה המגנטי הפנימי שנוצר בחומרים אלו תלוי לא רק בשדה החיצוני המופעל עליו, אלא גם במצב הספציפי (סידור הדיפולים הספציפי) שבו החומר מצוי בכל רגע. </w:t>
      </w:r>
      <w:r w:rsidR="00D66517">
        <w:rPr>
          <w:rFonts w:ascii="David" w:hAnsi="David" w:cs="David" w:hint="cs"/>
          <w:sz w:val="24"/>
          <w:szCs w:val="24"/>
          <w:rtl/>
        </w:rPr>
        <w:t>מכאן</w:t>
      </w:r>
      <w:r w:rsidRPr="008627D7">
        <w:rPr>
          <w:rFonts w:ascii="David" w:hAnsi="David" w:cs="David" w:hint="cs"/>
          <w:sz w:val="24"/>
          <w:szCs w:val="24"/>
          <w:rtl/>
        </w:rPr>
        <w:t>,</w:t>
      </w:r>
      <w:r w:rsidR="00D66517">
        <w:rPr>
          <w:rFonts w:ascii="David" w:hAnsi="David" w:cs="David" w:hint="cs"/>
          <w:sz w:val="24"/>
          <w:szCs w:val="24"/>
          <w:rtl/>
        </w:rPr>
        <w:t xml:space="preserve">  עקומת</w:t>
      </w:r>
      <w:r w:rsidRPr="008627D7">
        <w:rPr>
          <w:rFonts w:ascii="David" w:hAnsi="David" w:cs="David" w:hint="cs"/>
          <w:sz w:val="24"/>
          <w:szCs w:val="24"/>
          <w:rtl/>
        </w:rPr>
        <w:t xml:space="preserve"> השדה הפנימי כתלות בשדה החיצוני</w:t>
      </w:r>
      <w:r w:rsidR="00D66517">
        <w:rPr>
          <w:rFonts w:ascii="David" w:hAnsi="David" w:cs="David" w:hint="cs"/>
          <w:sz w:val="24"/>
          <w:szCs w:val="24"/>
          <w:rtl/>
        </w:rPr>
        <w:t>,</w:t>
      </w:r>
      <w:r w:rsidRPr="008627D7">
        <w:rPr>
          <w:rFonts w:ascii="David" w:hAnsi="David" w:cs="David" w:hint="cs"/>
          <w:sz w:val="24"/>
          <w:szCs w:val="24"/>
          <w:rtl/>
        </w:rPr>
        <w:t xml:space="preserve"> </w:t>
      </w:r>
      <w:r w:rsidR="00D66517">
        <w:rPr>
          <w:rFonts w:ascii="David" w:hAnsi="David" w:cs="David" w:hint="cs"/>
          <w:sz w:val="24"/>
          <w:szCs w:val="24"/>
          <w:rtl/>
        </w:rPr>
        <w:t>איננה</w:t>
      </w:r>
      <w:r w:rsidRPr="008627D7">
        <w:rPr>
          <w:rFonts w:ascii="David" w:hAnsi="David" w:cs="David" w:hint="cs"/>
          <w:sz w:val="24"/>
          <w:szCs w:val="24"/>
          <w:rtl/>
        </w:rPr>
        <w:t xml:space="preserve"> חד</w:t>
      </w:r>
      <w:r w:rsidR="00D66517">
        <w:rPr>
          <w:rFonts w:ascii="David" w:hAnsi="David" w:cs="David" w:hint="cs"/>
          <w:sz w:val="24"/>
          <w:szCs w:val="24"/>
          <w:rtl/>
        </w:rPr>
        <w:t>-</w:t>
      </w:r>
      <w:r w:rsidRPr="008627D7">
        <w:rPr>
          <w:rFonts w:ascii="David" w:hAnsi="David" w:cs="David" w:hint="cs"/>
          <w:sz w:val="24"/>
          <w:szCs w:val="24"/>
          <w:rtl/>
        </w:rPr>
        <w:t>חד ערכי</w:t>
      </w:r>
      <w:r w:rsidR="00D66517">
        <w:rPr>
          <w:rFonts w:ascii="David" w:hAnsi="David" w:cs="David" w:hint="cs"/>
          <w:sz w:val="24"/>
          <w:szCs w:val="24"/>
          <w:rtl/>
        </w:rPr>
        <w:t xml:space="preserve">ת, וצורתה נקראת לולאת חשל. </w:t>
      </w:r>
    </w:p>
    <w:p w14:paraId="48D1ABC7" w14:textId="4BBD082D" w:rsidR="00526FBB" w:rsidRPr="00850072" w:rsidRDefault="00526FBB" w:rsidP="00850072">
      <w:pPr>
        <w:bidi/>
        <w:spacing w:line="360" w:lineRule="auto"/>
        <w:rPr>
          <w:rFonts w:ascii="David" w:hAnsi="David" w:cs="David"/>
          <w:b/>
          <w:bCs/>
          <w:sz w:val="28"/>
          <w:szCs w:val="28"/>
          <w:rtl/>
        </w:rPr>
      </w:pPr>
      <w:r w:rsidRPr="00850072">
        <w:rPr>
          <w:rFonts w:ascii="David" w:hAnsi="David" w:cs="David" w:hint="cs"/>
          <w:b/>
          <w:bCs/>
          <w:sz w:val="28"/>
          <w:szCs w:val="28"/>
          <w:rtl/>
        </w:rPr>
        <w:t>רקע תיאורטי</w:t>
      </w:r>
    </w:p>
    <w:p w14:paraId="77C6CE6D" w14:textId="72914C6D" w:rsidR="00D034F3" w:rsidRPr="00D034F3" w:rsidRDefault="00D034F3" w:rsidP="00D034F3">
      <w:pPr>
        <w:bidi/>
        <w:spacing w:line="360" w:lineRule="auto"/>
        <w:jc w:val="both"/>
        <w:rPr>
          <w:rFonts w:ascii="David" w:hAnsi="David" w:cs="David"/>
          <w:sz w:val="24"/>
          <w:szCs w:val="24"/>
          <w:rtl/>
        </w:rPr>
      </w:pPr>
      <w:r w:rsidRPr="00D034F3">
        <w:rPr>
          <w:rFonts w:ascii="David" w:hAnsi="David" w:cs="David" w:hint="cs"/>
          <w:b/>
          <w:bCs/>
          <w:sz w:val="24"/>
          <w:szCs w:val="24"/>
          <w:rtl/>
        </w:rPr>
        <w:t>כוח מגנטי ושדה מגנטי -</w:t>
      </w:r>
      <w:r w:rsidRPr="00D034F3">
        <w:rPr>
          <w:rFonts w:ascii="David" w:hAnsi="David" w:cs="David" w:hint="cs"/>
          <w:sz w:val="24"/>
          <w:szCs w:val="24"/>
          <w:rtl/>
        </w:rPr>
        <w:t xml:space="preserve"> שדה מגנטי זהו שדה וקטורי המתאר את ההשפעה המגנטית בנקודה מסוימת על מטענים וזרמים חשמליים. ההשפעה של השדה בנקודה זו תהיה מתוארת ע"י כוח לורנץ</w:t>
      </w:r>
      <w:r>
        <w:rPr>
          <w:rFonts w:ascii="David" w:hAnsi="David" w:cs="David" w:hint="cs"/>
          <w:sz w:val="24"/>
          <w:szCs w:val="24"/>
          <w:rtl/>
        </w:rPr>
        <w:t>;</w:t>
      </w:r>
    </w:p>
    <w:p w14:paraId="20EA19D2" w14:textId="77777777" w:rsidR="00D034F3" w:rsidRPr="00D034F3" w:rsidRDefault="00D034F3" w:rsidP="00D034F3">
      <w:pPr>
        <w:pStyle w:val="ListParagraph"/>
        <w:numPr>
          <w:ilvl w:val="1"/>
          <w:numId w:val="2"/>
        </w:numPr>
        <w:bidi/>
        <w:spacing w:after="200" w:line="360" w:lineRule="auto"/>
        <w:jc w:val="both"/>
        <w:rPr>
          <w:rFonts w:ascii="David" w:hAnsi="David" w:cs="David"/>
          <w:sz w:val="24"/>
          <w:szCs w:val="24"/>
          <w:rtl/>
        </w:rPr>
      </w:pPr>
      <w:r w:rsidRPr="00D034F3">
        <w:rPr>
          <w:rFonts w:ascii="David" w:hAnsi="David" w:cs="David" w:hint="cs"/>
          <w:sz w:val="24"/>
          <w:szCs w:val="24"/>
          <w:rtl/>
        </w:rPr>
        <w:t xml:space="preserve">                 </w:t>
      </w:r>
      <m:oMath>
        <m:acc>
          <m:accPr>
            <m:chr m:val="⃑"/>
            <m:ctrlPr>
              <w:rPr>
                <w:rFonts w:ascii="Cambria Math" w:hAnsi="Cambria Math" w:cs="David"/>
                <w:sz w:val="24"/>
                <w:szCs w:val="24"/>
              </w:rPr>
            </m:ctrlPr>
          </m:accPr>
          <m:e>
            <m:r>
              <w:rPr>
                <w:rFonts w:ascii="Cambria Math" w:hAnsi="Cambria Math" w:cs="David"/>
                <w:sz w:val="24"/>
                <w:szCs w:val="24"/>
              </w:rPr>
              <m:t>F</m:t>
            </m:r>
          </m:e>
        </m:acc>
        <m:r>
          <m:rPr>
            <m:sty m:val="p"/>
          </m:rPr>
          <w:rPr>
            <w:rFonts w:ascii="Cambria Math" w:hAnsi="Cambria Math" w:cs="David"/>
            <w:sz w:val="24"/>
            <w:szCs w:val="24"/>
          </w:rPr>
          <m:t>=</m:t>
        </m:r>
        <m:r>
          <w:rPr>
            <w:rFonts w:ascii="Cambria Math" w:hAnsi="Cambria Math" w:cs="David"/>
            <w:sz w:val="24"/>
            <w:szCs w:val="24"/>
          </w:rPr>
          <m:t>q</m:t>
        </m:r>
        <m:r>
          <m:rPr>
            <m:sty m:val="p"/>
          </m:rPr>
          <w:rPr>
            <w:rFonts w:ascii="Cambria Math" w:hAnsi="Cambria Math" w:cs="David"/>
            <w:sz w:val="24"/>
            <w:szCs w:val="24"/>
          </w:rPr>
          <m:t>(</m:t>
        </m:r>
        <m:acc>
          <m:accPr>
            <m:chr m:val="⃑"/>
            <m:ctrlPr>
              <w:rPr>
                <w:rFonts w:ascii="Cambria Math" w:hAnsi="Cambria Math" w:cs="David"/>
                <w:sz w:val="24"/>
                <w:szCs w:val="24"/>
              </w:rPr>
            </m:ctrlPr>
          </m:accPr>
          <m:e>
            <m:r>
              <w:rPr>
                <w:rFonts w:ascii="Cambria Math" w:hAnsi="Cambria Math" w:cs="David"/>
                <w:sz w:val="24"/>
                <w:szCs w:val="24"/>
              </w:rPr>
              <m:t>v</m:t>
            </m:r>
          </m:e>
        </m:acc>
        <m:r>
          <m:rPr>
            <m:sty m:val="p"/>
          </m:rPr>
          <w:rPr>
            <w:rFonts w:ascii="Cambria Math" w:hAnsi="Cambria Math" w:cs="David"/>
            <w:sz w:val="24"/>
            <w:szCs w:val="24"/>
          </w:rPr>
          <m:t>×</m:t>
        </m:r>
        <m:acc>
          <m:accPr>
            <m:chr m:val="⃑"/>
            <m:ctrlPr>
              <w:rPr>
                <w:rFonts w:ascii="Cambria Math" w:hAnsi="Cambria Math" w:cs="David"/>
                <w:sz w:val="24"/>
                <w:szCs w:val="24"/>
              </w:rPr>
            </m:ctrlPr>
          </m:accPr>
          <m:e>
            <m:r>
              <w:rPr>
                <w:rFonts w:ascii="Cambria Math" w:hAnsi="Cambria Math" w:cs="David"/>
                <w:sz w:val="24"/>
                <w:szCs w:val="24"/>
              </w:rPr>
              <m:t>B</m:t>
            </m:r>
          </m:e>
        </m:acc>
        <m:r>
          <m:rPr>
            <m:sty m:val="p"/>
          </m:rPr>
          <w:rPr>
            <w:rFonts w:ascii="Cambria Math" w:hAnsi="Cambria Math" w:cs="David"/>
            <w:sz w:val="24"/>
            <w:szCs w:val="24"/>
          </w:rPr>
          <m:t>)</m:t>
        </m:r>
      </m:oMath>
    </w:p>
    <w:p w14:paraId="4FED4842" w14:textId="77777777" w:rsidR="00D034F3" w:rsidRPr="00D034F3" w:rsidRDefault="00D034F3" w:rsidP="00D034F3">
      <w:pPr>
        <w:bidi/>
        <w:spacing w:line="360" w:lineRule="auto"/>
        <w:jc w:val="both"/>
        <w:rPr>
          <w:rFonts w:ascii="David" w:hAnsi="David" w:cs="David"/>
          <w:sz w:val="24"/>
          <w:szCs w:val="24"/>
          <w:rtl/>
        </w:rPr>
      </w:pPr>
      <w:r w:rsidRPr="00D034F3">
        <w:rPr>
          <w:rFonts w:ascii="David" w:hAnsi="David" w:cs="David" w:hint="cs"/>
          <w:sz w:val="24"/>
          <w:szCs w:val="24"/>
          <w:rtl/>
        </w:rPr>
        <w:t>או ברמה המקרוסקופית על תיל נושא זרם בצורה:</w:t>
      </w:r>
    </w:p>
    <w:p w14:paraId="5CF9E3F1" w14:textId="77777777" w:rsidR="00D034F3" w:rsidRPr="00D034F3" w:rsidRDefault="00D034F3" w:rsidP="00D034F3">
      <w:pPr>
        <w:pStyle w:val="ListParagraph"/>
        <w:numPr>
          <w:ilvl w:val="1"/>
          <w:numId w:val="2"/>
        </w:numPr>
        <w:bidi/>
        <w:spacing w:after="200" w:line="360" w:lineRule="auto"/>
        <w:jc w:val="both"/>
        <w:rPr>
          <w:rFonts w:ascii="David" w:hAnsi="David" w:cs="David"/>
          <w:sz w:val="24"/>
          <w:szCs w:val="24"/>
          <w:rtl/>
        </w:rPr>
      </w:pPr>
      <w:r w:rsidRPr="00D034F3">
        <w:rPr>
          <w:rFonts w:ascii="David" w:hAnsi="David" w:cs="David" w:hint="cs"/>
          <w:sz w:val="24"/>
          <w:szCs w:val="24"/>
          <w:rtl/>
        </w:rPr>
        <w:t xml:space="preserve">               </w:t>
      </w:r>
      <m:oMath>
        <m:acc>
          <m:accPr>
            <m:chr m:val="⃑"/>
            <m:ctrlPr>
              <w:rPr>
                <w:rFonts w:ascii="Cambria Math" w:hAnsi="Cambria Math" w:cs="David"/>
                <w:sz w:val="24"/>
                <w:szCs w:val="24"/>
              </w:rPr>
            </m:ctrlPr>
          </m:accPr>
          <m:e>
            <m:r>
              <w:rPr>
                <w:rFonts w:ascii="Cambria Math" w:hAnsi="Cambria Math" w:cs="David"/>
                <w:sz w:val="24"/>
                <w:szCs w:val="24"/>
              </w:rPr>
              <m:t>F</m:t>
            </m:r>
          </m:e>
        </m:acc>
        <m:r>
          <m:rPr>
            <m:sty m:val="p"/>
          </m:rPr>
          <w:rPr>
            <w:rFonts w:ascii="Cambria Math" w:hAnsi="Cambria Math" w:cs="David"/>
            <w:sz w:val="24"/>
            <w:szCs w:val="24"/>
          </w:rPr>
          <m:t>=</m:t>
        </m:r>
        <m:r>
          <w:rPr>
            <w:rFonts w:ascii="Cambria Math" w:hAnsi="Cambria Math" w:cs="David"/>
            <w:sz w:val="24"/>
            <w:szCs w:val="24"/>
          </w:rPr>
          <m:t>I</m:t>
        </m:r>
        <m:r>
          <m:rPr>
            <m:sty m:val="p"/>
          </m:rPr>
          <w:rPr>
            <w:rFonts w:ascii="Cambria Math" w:hAnsi="Cambria Math" w:cs="David"/>
            <w:sz w:val="24"/>
            <w:szCs w:val="24"/>
          </w:rPr>
          <m:t>(</m:t>
        </m:r>
        <m:acc>
          <m:accPr>
            <m:chr m:val="⃑"/>
            <m:ctrlPr>
              <w:rPr>
                <w:rFonts w:ascii="Cambria Math" w:hAnsi="Cambria Math" w:cs="David"/>
                <w:sz w:val="24"/>
                <w:szCs w:val="24"/>
              </w:rPr>
            </m:ctrlPr>
          </m:accPr>
          <m:e>
            <m:r>
              <w:rPr>
                <w:rFonts w:ascii="Cambria Math" w:hAnsi="Cambria Math" w:cs="David"/>
                <w:sz w:val="24"/>
                <w:szCs w:val="24"/>
              </w:rPr>
              <m:t>L</m:t>
            </m:r>
          </m:e>
        </m:acc>
        <m:r>
          <m:rPr>
            <m:sty m:val="p"/>
          </m:rPr>
          <w:rPr>
            <w:rFonts w:ascii="Cambria Math" w:hAnsi="Cambria Math" w:cs="David"/>
            <w:sz w:val="24"/>
            <w:szCs w:val="24"/>
          </w:rPr>
          <m:t>×</m:t>
        </m:r>
        <m:acc>
          <m:accPr>
            <m:chr m:val="⃑"/>
            <m:ctrlPr>
              <w:rPr>
                <w:rFonts w:ascii="Cambria Math" w:hAnsi="Cambria Math" w:cs="David"/>
                <w:sz w:val="24"/>
                <w:szCs w:val="24"/>
              </w:rPr>
            </m:ctrlPr>
          </m:accPr>
          <m:e>
            <m:r>
              <w:rPr>
                <w:rFonts w:ascii="Cambria Math" w:hAnsi="Cambria Math" w:cs="David"/>
                <w:sz w:val="24"/>
                <w:szCs w:val="24"/>
              </w:rPr>
              <m:t>B</m:t>
            </m:r>
          </m:e>
        </m:acc>
        <m:r>
          <m:rPr>
            <m:sty m:val="p"/>
          </m:rPr>
          <w:rPr>
            <w:rFonts w:ascii="Cambria Math" w:hAnsi="Cambria Math" w:cs="David"/>
            <w:sz w:val="24"/>
            <w:szCs w:val="24"/>
          </w:rPr>
          <m:t>)</m:t>
        </m:r>
      </m:oMath>
    </w:p>
    <w:p w14:paraId="79AA77D4" w14:textId="77777777" w:rsidR="00D034F3" w:rsidRPr="00D034F3" w:rsidRDefault="00D034F3" w:rsidP="00D034F3">
      <w:pPr>
        <w:tabs>
          <w:tab w:val="center" w:pos="4513"/>
          <w:tab w:val="left" w:pos="6554"/>
        </w:tabs>
        <w:bidi/>
        <w:spacing w:line="360" w:lineRule="auto"/>
        <w:jc w:val="both"/>
        <w:rPr>
          <w:rFonts w:ascii="David" w:hAnsi="David" w:cs="David"/>
          <w:sz w:val="24"/>
          <w:szCs w:val="24"/>
          <w:rtl/>
        </w:rPr>
      </w:pPr>
      <w:r w:rsidRPr="00D034F3">
        <w:rPr>
          <w:rFonts w:ascii="David" w:hAnsi="David" w:cs="David" w:hint="cs"/>
          <w:sz w:val="24"/>
          <w:szCs w:val="24"/>
          <w:rtl/>
        </w:rPr>
        <w:t xml:space="preserve">כאשר </w:t>
      </w:r>
      <m:oMath>
        <m:r>
          <w:rPr>
            <w:rFonts w:ascii="Cambria Math" w:hAnsi="Cambria Math" w:cs="David"/>
            <w:sz w:val="24"/>
            <w:szCs w:val="24"/>
          </w:rPr>
          <m:t>q</m:t>
        </m:r>
      </m:oMath>
      <w:r w:rsidRPr="00D034F3">
        <w:rPr>
          <w:rFonts w:ascii="David" w:hAnsi="David" w:cs="David" w:hint="cs"/>
          <w:sz w:val="24"/>
          <w:szCs w:val="24"/>
          <w:rtl/>
        </w:rPr>
        <w:t xml:space="preserve"> מטען חשמלי של חלקיק נקודתי, </w:t>
      </w:r>
      <m:oMath>
        <m:acc>
          <m:accPr>
            <m:chr m:val="⃑"/>
            <m:ctrlPr>
              <w:rPr>
                <w:rFonts w:ascii="Cambria Math" w:hAnsi="Cambria Math" w:cs="David"/>
                <w:sz w:val="24"/>
                <w:szCs w:val="24"/>
              </w:rPr>
            </m:ctrlPr>
          </m:accPr>
          <m:e>
            <m:r>
              <w:rPr>
                <w:rFonts w:ascii="Cambria Math" w:hAnsi="Cambria Math" w:cs="David"/>
                <w:sz w:val="24"/>
                <w:szCs w:val="24"/>
              </w:rPr>
              <m:t>v</m:t>
            </m:r>
          </m:e>
        </m:acc>
      </m:oMath>
      <w:r w:rsidRPr="00D034F3">
        <w:rPr>
          <w:rFonts w:ascii="David" w:hAnsi="David" w:cs="David" w:hint="cs"/>
          <w:sz w:val="24"/>
          <w:szCs w:val="24"/>
          <w:rtl/>
        </w:rPr>
        <w:t xml:space="preserve"> מהירותו, </w:t>
      </w:r>
      <m:oMath>
        <m:acc>
          <m:accPr>
            <m:chr m:val="⃑"/>
            <m:ctrlPr>
              <w:rPr>
                <w:rFonts w:ascii="Cambria Math" w:hAnsi="Cambria Math" w:cs="David"/>
                <w:sz w:val="24"/>
                <w:szCs w:val="24"/>
              </w:rPr>
            </m:ctrlPr>
          </m:accPr>
          <m:e>
            <m:r>
              <w:rPr>
                <w:rFonts w:ascii="Cambria Math" w:hAnsi="Cambria Math" w:cs="David"/>
                <w:sz w:val="24"/>
                <w:szCs w:val="24"/>
              </w:rPr>
              <m:t>B</m:t>
            </m:r>
          </m:e>
        </m:acc>
      </m:oMath>
      <w:r w:rsidRPr="00D034F3">
        <w:rPr>
          <w:rFonts w:ascii="David" w:hAnsi="David" w:cs="David" w:hint="cs"/>
          <w:sz w:val="24"/>
          <w:szCs w:val="24"/>
          <w:rtl/>
        </w:rPr>
        <w:t xml:space="preserve"> השדה המגנטי, </w:t>
      </w:r>
      <m:oMath>
        <m:r>
          <w:rPr>
            <w:rFonts w:ascii="Cambria Math" w:hAnsi="Cambria Math" w:cs="David"/>
            <w:sz w:val="24"/>
            <w:szCs w:val="24"/>
          </w:rPr>
          <m:t>I</m:t>
        </m:r>
      </m:oMath>
      <w:r w:rsidRPr="00D034F3">
        <w:rPr>
          <w:rFonts w:ascii="David" w:hAnsi="David" w:cs="David" w:hint="cs"/>
          <w:sz w:val="24"/>
          <w:szCs w:val="24"/>
          <w:rtl/>
        </w:rPr>
        <w:t xml:space="preserve"> עוצמת זרם בתיל ו- </w:t>
      </w:r>
      <m:oMath>
        <m:acc>
          <m:accPr>
            <m:chr m:val="⃑"/>
            <m:ctrlPr>
              <w:rPr>
                <w:rFonts w:ascii="Cambria Math" w:hAnsi="Cambria Math" w:cs="David"/>
                <w:sz w:val="24"/>
                <w:szCs w:val="24"/>
              </w:rPr>
            </m:ctrlPr>
          </m:accPr>
          <m:e>
            <m:r>
              <w:rPr>
                <w:rFonts w:ascii="Cambria Math" w:hAnsi="Cambria Math" w:cs="David"/>
                <w:sz w:val="24"/>
                <w:szCs w:val="24"/>
              </w:rPr>
              <m:t>L</m:t>
            </m:r>
          </m:e>
        </m:acc>
      </m:oMath>
      <w:r w:rsidRPr="00D034F3">
        <w:rPr>
          <w:rFonts w:ascii="David" w:hAnsi="David" w:cs="David" w:hint="cs"/>
          <w:sz w:val="24"/>
          <w:szCs w:val="24"/>
          <w:rtl/>
        </w:rPr>
        <w:t xml:space="preserve"> אורך התיל. בלולאת זרם הכרוכה ב</w:t>
      </w:r>
      <m:oMath>
        <m:r>
          <w:rPr>
            <w:rFonts w:ascii="Cambria Math" w:hAnsi="Cambria Math" w:cs="David"/>
            <w:sz w:val="24"/>
            <w:szCs w:val="24"/>
          </w:rPr>
          <m:t>N</m:t>
        </m:r>
      </m:oMath>
      <w:r w:rsidRPr="00D034F3">
        <w:rPr>
          <w:rFonts w:ascii="David" w:hAnsi="David" w:cs="David" w:hint="cs"/>
          <w:sz w:val="24"/>
          <w:szCs w:val="24"/>
          <w:rtl/>
        </w:rPr>
        <w:t xml:space="preserve"> ליפופים של תיל נושא זרם, השדה המגנטי הפועל במרכזה במערכת מוגדר בתור:</w:t>
      </w:r>
    </w:p>
    <w:p w14:paraId="1BC3F3B5" w14:textId="77777777" w:rsidR="00D034F3" w:rsidRPr="00D034F3" w:rsidRDefault="003E5B96" w:rsidP="00D034F3">
      <w:pPr>
        <w:pStyle w:val="ListParagraph"/>
        <w:numPr>
          <w:ilvl w:val="1"/>
          <w:numId w:val="2"/>
        </w:numPr>
        <w:tabs>
          <w:tab w:val="center" w:pos="4513"/>
          <w:tab w:val="left" w:pos="6554"/>
        </w:tabs>
        <w:bidi/>
        <w:spacing w:after="200" w:line="360" w:lineRule="auto"/>
        <w:jc w:val="both"/>
        <w:rPr>
          <w:rFonts w:ascii="David" w:hAnsi="David" w:cs="David"/>
          <w:sz w:val="24"/>
          <w:szCs w:val="24"/>
        </w:rPr>
      </w:pPr>
      <m:oMath>
        <m:acc>
          <m:accPr>
            <m:chr m:val="⃗"/>
            <m:ctrlPr>
              <w:rPr>
                <w:rFonts w:ascii="Cambria Math" w:hAnsi="Cambria Math" w:cs="David"/>
                <w:sz w:val="24"/>
                <w:szCs w:val="24"/>
              </w:rPr>
            </m:ctrlPr>
          </m:accPr>
          <m:e>
            <m:r>
              <w:rPr>
                <w:rFonts w:ascii="Cambria Math" w:hAnsi="Cambria Math" w:cs="David"/>
                <w:sz w:val="24"/>
                <w:szCs w:val="24"/>
              </w:rPr>
              <m:t>B</m:t>
            </m:r>
          </m:e>
        </m:acc>
        <m:r>
          <m:rPr>
            <m:sty m:val="p"/>
          </m:rPr>
          <w:rPr>
            <w:rFonts w:ascii="Cambria Math" w:hAnsi="Cambria Math" w:cs="David"/>
            <w:sz w:val="24"/>
            <w:szCs w:val="24"/>
          </w:rPr>
          <m:t>=</m:t>
        </m:r>
        <m:sSub>
          <m:sSubPr>
            <m:ctrlPr>
              <w:rPr>
                <w:rFonts w:ascii="Cambria Math" w:hAnsi="Cambria Math" w:cs="David"/>
                <w:sz w:val="24"/>
                <w:szCs w:val="24"/>
              </w:rPr>
            </m:ctrlPr>
          </m:sSubPr>
          <m:e>
            <m:r>
              <w:rPr>
                <w:rFonts w:ascii="Cambria Math" w:hAnsi="Cambria Math" w:cs="David"/>
                <w:sz w:val="24"/>
                <w:szCs w:val="24"/>
              </w:rPr>
              <m:t>μ</m:t>
            </m:r>
          </m:e>
          <m:sub>
            <m:r>
              <m:rPr>
                <m:sty m:val="p"/>
              </m:rPr>
              <w:rPr>
                <w:rFonts w:ascii="Cambria Math" w:hAnsi="Cambria Math" w:cs="David"/>
                <w:sz w:val="24"/>
                <w:szCs w:val="24"/>
              </w:rPr>
              <m:t>0</m:t>
            </m:r>
          </m:sub>
        </m:sSub>
        <m:r>
          <w:rPr>
            <w:rFonts w:ascii="Cambria Math" w:hAnsi="Cambria Math" w:cs="David"/>
            <w:sz w:val="24"/>
            <w:szCs w:val="24"/>
          </w:rPr>
          <m:t>IN</m:t>
        </m:r>
        <m:acc>
          <m:accPr>
            <m:ctrlPr>
              <w:rPr>
                <w:rFonts w:ascii="Cambria Math" w:hAnsi="Cambria Math" w:cs="David"/>
                <w:sz w:val="24"/>
                <w:szCs w:val="24"/>
              </w:rPr>
            </m:ctrlPr>
          </m:accPr>
          <m:e>
            <m:r>
              <w:rPr>
                <w:rFonts w:ascii="Cambria Math" w:hAnsi="Cambria Math" w:cs="David"/>
                <w:sz w:val="24"/>
                <w:szCs w:val="24"/>
              </w:rPr>
              <m:t>z</m:t>
            </m:r>
          </m:e>
        </m:acc>
        <m:r>
          <m:rPr>
            <m:sty m:val="p"/>
          </m:rPr>
          <w:rPr>
            <w:rFonts w:ascii="Cambria Math" w:hAnsi="Cambria Math" w:cs="David"/>
            <w:sz w:val="24"/>
            <w:szCs w:val="24"/>
          </w:rPr>
          <m:t xml:space="preserve">               </m:t>
        </m:r>
      </m:oMath>
    </w:p>
    <w:p w14:paraId="47692B9D" w14:textId="77777777" w:rsidR="00D034F3" w:rsidRPr="00D034F3" w:rsidRDefault="00D034F3" w:rsidP="00D034F3">
      <w:pPr>
        <w:tabs>
          <w:tab w:val="center" w:pos="4513"/>
          <w:tab w:val="left" w:pos="6554"/>
        </w:tabs>
        <w:bidi/>
        <w:spacing w:line="360" w:lineRule="auto"/>
        <w:jc w:val="both"/>
        <w:rPr>
          <w:rFonts w:ascii="David" w:hAnsi="David" w:cs="David"/>
          <w:sz w:val="24"/>
          <w:szCs w:val="24"/>
          <w:rtl/>
        </w:rPr>
      </w:pPr>
      <w:r w:rsidRPr="00D034F3">
        <w:rPr>
          <w:rFonts w:ascii="David" w:hAnsi="David" w:cs="David" w:hint="cs"/>
          <w:sz w:val="24"/>
          <w:szCs w:val="24"/>
          <w:rtl/>
        </w:rPr>
        <w:t>שטף מגנטי זהו כמות השדה המגנטי העוברת ביחידת שטח ליחידת זמן.</w:t>
      </w:r>
    </w:p>
    <w:p w14:paraId="28BAFD1B" w14:textId="624A6C3C" w:rsidR="00D034F3" w:rsidRPr="00D034F3" w:rsidRDefault="00D034F3" w:rsidP="00D034F3">
      <w:pPr>
        <w:tabs>
          <w:tab w:val="center" w:pos="4513"/>
          <w:tab w:val="left" w:pos="6554"/>
        </w:tabs>
        <w:bidi/>
        <w:spacing w:line="360" w:lineRule="auto"/>
        <w:jc w:val="both"/>
        <w:rPr>
          <w:rFonts w:ascii="David" w:hAnsi="David" w:cs="David"/>
          <w:sz w:val="24"/>
          <w:szCs w:val="24"/>
          <w:rtl/>
        </w:rPr>
      </w:pPr>
      <w:r w:rsidRPr="00A620B7">
        <w:rPr>
          <w:rFonts w:ascii="David" w:hAnsi="David" w:cs="David"/>
          <w:b/>
          <w:bCs/>
          <w:sz w:val="24"/>
          <w:szCs w:val="24"/>
          <w:rtl/>
        </w:rPr>
        <w:t>חומרים מגנטיים</w:t>
      </w:r>
      <w:r w:rsidR="00A620B7">
        <w:rPr>
          <w:rFonts w:ascii="David" w:hAnsi="David" w:cs="David" w:hint="cs"/>
          <w:b/>
          <w:bCs/>
          <w:sz w:val="24"/>
          <w:szCs w:val="24"/>
          <w:rtl/>
        </w:rPr>
        <w:t xml:space="preserve"> </w:t>
      </w:r>
      <w:r w:rsidRPr="00A620B7">
        <w:rPr>
          <w:rFonts w:ascii="David" w:hAnsi="David" w:cs="David"/>
          <w:b/>
          <w:bCs/>
          <w:sz w:val="24"/>
          <w:szCs w:val="24"/>
          <w:rtl/>
        </w:rPr>
        <w:t>-</w:t>
      </w:r>
      <w:r w:rsidRPr="00D034F3">
        <w:rPr>
          <w:rFonts w:ascii="David" w:hAnsi="David" w:cs="David"/>
          <w:sz w:val="24"/>
          <w:szCs w:val="24"/>
          <w:rtl/>
        </w:rPr>
        <w:t xml:space="preserve"> מגנטיות של חומר זוהי היכולת שלו לשנות את כיוון הדיפולים המגנטיים</w:t>
      </w:r>
      <w:r w:rsidR="00EE24AF">
        <w:rPr>
          <w:rStyle w:val="FootnoteReference"/>
          <w:rFonts w:ascii="David" w:hAnsi="David" w:cs="David"/>
          <w:sz w:val="24"/>
          <w:szCs w:val="24"/>
          <w:rtl/>
        </w:rPr>
        <w:footnoteReference w:id="3"/>
      </w:r>
      <w:r w:rsidRPr="00D034F3">
        <w:rPr>
          <w:rFonts w:ascii="David" w:hAnsi="David" w:cs="David"/>
          <w:sz w:val="24"/>
          <w:szCs w:val="24"/>
          <w:rtl/>
        </w:rPr>
        <w:t xml:space="preserve"> שלו בהשפעת שדה מגנטי חיצוני. מגנטיזציה של חומר מוגדרת בתור צפיפות הדיפולים המגנטיים שלו. עבור חומר סטנדרטי, גודל זה נתון ע"י:</w:t>
      </w:r>
    </w:p>
    <w:p w14:paraId="288CAAD5" w14:textId="77777777" w:rsidR="00D034F3" w:rsidRPr="00D034F3" w:rsidRDefault="00D034F3" w:rsidP="00D034F3">
      <w:pPr>
        <w:tabs>
          <w:tab w:val="center" w:pos="4513"/>
          <w:tab w:val="left" w:pos="6554"/>
        </w:tabs>
        <w:bidi/>
        <w:spacing w:line="360" w:lineRule="auto"/>
        <w:jc w:val="both"/>
        <w:rPr>
          <w:rFonts w:ascii="David" w:hAnsi="David" w:cs="David"/>
          <w:sz w:val="24"/>
          <w:szCs w:val="24"/>
          <w:rtl/>
        </w:rPr>
      </w:pPr>
      <w:r w:rsidRPr="00D034F3">
        <w:rPr>
          <w:rFonts w:ascii="David" w:hAnsi="David" w:cs="David"/>
          <w:sz w:val="24"/>
          <w:szCs w:val="24"/>
          <w:rtl/>
        </w:rPr>
        <w:lastRenderedPageBreak/>
        <w:t>(1.4)</w:t>
      </w:r>
      <m:oMath>
        <m:r>
          <w:rPr>
            <w:rFonts w:ascii="Cambria Math" w:hAnsi="Cambria Math" w:cs="David"/>
            <w:sz w:val="24"/>
            <w:szCs w:val="24"/>
          </w:rPr>
          <m:t>M</m:t>
        </m:r>
        <m:r>
          <m:rPr>
            <m:sty m:val="p"/>
          </m:rPr>
          <w:rPr>
            <w:rFonts w:ascii="Cambria Math" w:hAnsi="Cambria Math" w:cs="David"/>
            <w:sz w:val="24"/>
            <w:szCs w:val="24"/>
          </w:rPr>
          <m:t>=</m:t>
        </m:r>
        <m:f>
          <m:fPr>
            <m:ctrlPr>
              <w:rPr>
                <w:rFonts w:ascii="Cambria Math" w:hAnsi="Cambria Math" w:cs="David"/>
                <w:sz w:val="24"/>
                <w:szCs w:val="24"/>
              </w:rPr>
            </m:ctrlPr>
          </m:fPr>
          <m:num>
            <m:r>
              <w:rPr>
                <w:rFonts w:ascii="Cambria Math" w:hAnsi="Cambria Math" w:cs="David"/>
                <w:sz w:val="24"/>
                <w:szCs w:val="24"/>
              </w:rPr>
              <m:t>N</m:t>
            </m:r>
          </m:num>
          <m:den>
            <m:r>
              <w:rPr>
                <w:rFonts w:ascii="Cambria Math" w:hAnsi="Cambria Math" w:cs="David"/>
                <w:sz w:val="24"/>
                <w:szCs w:val="24"/>
              </w:rPr>
              <m:t>V</m:t>
            </m:r>
          </m:den>
        </m:f>
        <m:r>
          <w:rPr>
            <w:rFonts w:ascii="Cambria Math" w:hAnsi="Cambria Math" w:cs="David"/>
            <w:sz w:val="24"/>
            <w:szCs w:val="24"/>
          </w:rPr>
          <m:t>m</m:t>
        </m:r>
        <m:r>
          <m:rPr>
            <m:sty m:val="p"/>
          </m:rPr>
          <w:rPr>
            <w:rFonts w:ascii="Cambria Math" w:hAnsi="Cambria Math" w:cs="David"/>
            <w:sz w:val="24"/>
            <w:szCs w:val="24"/>
          </w:rPr>
          <m:t xml:space="preserve">                       </m:t>
        </m:r>
      </m:oMath>
    </w:p>
    <w:p w14:paraId="378285CC" w14:textId="77777777" w:rsidR="00D034F3" w:rsidRPr="00D034F3" w:rsidRDefault="00D034F3" w:rsidP="00D034F3">
      <w:pPr>
        <w:tabs>
          <w:tab w:val="center" w:pos="4513"/>
          <w:tab w:val="left" w:pos="6554"/>
        </w:tabs>
        <w:bidi/>
        <w:spacing w:line="360" w:lineRule="auto"/>
        <w:jc w:val="both"/>
        <w:rPr>
          <w:rFonts w:ascii="David" w:hAnsi="David" w:cs="David"/>
          <w:sz w:val="24"/>
          <w:szCs w:val="24"/>
          <w:rtl/>
        </w:rPr>
      </w:pPr>
      <w:r w:rsidRPr="00D034F3">
        <w:rPr>
          <w:rFonts w:ascii="David" w:hAnsi="David" w:cs="David"/>
          <w:sz w:val="24"/>
          <w:szCs w:val="24"/>
          <w:rtl/>
        </w:rPr>
        <w:t xml:space="preserve">כאשר </w:t>
      </w:r>
      <m:oMath>
        <m:r>
          <w:rPr>
            <w:rFonts w:ascii="Cambria Math" w:hAnsi="Cambria Math" w:cs="David"/>
            <w:sz w:val="24"/>
            <w:szCs w:val="24"/>
          </w:rPr>
          <m:t>N</m:t>
        </m:r>
      </m:oMath>
      <w:r w:rsidRPr="00D034F3">
        <w:rPr>
          <w:rFonts w:ascii="David" w:hAnsi="David" w:cs="David"/>
          <w:sz w:val="24"/>
          <w:szCs w:val="24"/>
          <w:rtl/>
        </w:rPr>
        <w:t xml:space="preserve"> מספר הדיפולים בחומר, </w:t>
      </w:r>
      <m:oMath>
        <m:r>
          <w:rPr>
            <w:rFonts w:ascii="Cambria Math" w:hAnsi="Cambria Math" w:cs="David"/>
            <w:sz w:val="24"/>
            <w:szCs w:val="24"/>
          </w:rPr>
          <m:t>V</m:t>
        </m:r>
      </m:oMath>
      <w:r w:rsidRPr="00D034F3">
        <w:rPr>
          <w:rFonts w:ascii="David" w:hAnsi="David" w:cs="David"/>
          <w:sz w:val="24"/>
          <w:szCs w:val="24"/>
          <w:rtl/>
        </w:rPr>
        <w:t xml:space="preserve"> נפח החומר ו-</w:t>
      </w:r>
      <m:oMath>
        <m:r>
          <w:rPr>
            <w:rFonts w:ascii="Cambria Math" w:hAnsi="Cambria Math" w:cs="David"/>
            <w:sz w:val="24"/>
            <w:szCs w:val="24"/>
          </w:rPr>
          <m:t>m</m:t>
        </m:r>
      </m:oMath>
      <w:r w:rsidRPr="00D034F3">
        <w:rPr>
          <w:rFonts w:ascii="David" w:hAnsi="David" w:cs="David"/>
          <w:sz w:val="24"/>
          <w:szCs w:val="24"/>
          <w:rtl/>
        </w:rPr>
        <w:t xml:space="preserve"> מייצג דיפול מגנטי בודד. שני הגדלים האופייניים לחומר המגדירים את המגנטיות שלו הינם פרמיאביליות החומר, המוגדרת בתור:</w:t>
      </w:r>
    </w:p>
    <w:p w14:paraId="2553A37A" w14:textId="77777777" w:rsidR="00D034F3" w:rsidRPr="00D034F3" w:rsidRDefault="00D034F3" w:rsidP="00D034F3">
      <w:pPr>
        <w:tabs>
          <w:tab w:val="center" w:pos="4513"/>
          <w:tab w:val="left" w:pos="6554"/>
        </w:tabs>
        <w:bidi/>
        <w:spacing w:line="360" w:lineRule="auto"/>
        <w:jc w:val="both"/>
        <w:rPr>
          <w:rFonts w:ascii="David" w:hAnsi="David" w:cs="David"/>
          <w:sz w:val="24"/>
          <w:szCs w:val="24"/>
          <w:rtl/>
        </w:rPr>
      </w:pPr>
      <w:r w:rsidRPr="00D034F3">
        <w:rPr>
          <w:rFonts w:ascii="David" w:hAnsi="David" w:cs="David"/>
          <w:sz w:val="24"/>
          <w:szCs w:val="24"/>
          <w:rtl/>
        </w:rPr>
        <w:t>(1.5)</w:t>
      </w:r>
      <m:oMath>
        <m:r>
          <w:rPr>
            <w:rFonts w:ascii="Cambria Math" w:hAnsi="Cambria Math" w:cs="David"/>
            <w:sz w:val="24"/>
            <w:szCs w:val="24"/>
          </w:rPr>
          <m:t>μ</m:t>
        </m:r>
        <m:r>
          <m:rPr>
            <m:sty m:val="p"/>
          </m:rPr>
          <w:rPr>
            <w:rFonts w:ascii="Cambria Math" w:hAnsi="Cambria Math" w:cs="David"/>
            <w:sz w:val="24"/>
            <w:szCs w:val="24"/>
          </w:rPr>
          <m:t>=</m:t>
        </m:r>
        <m:f>
          <m:fPr>
            <m:ctrlPr>
              <w:rPr>
                <w:rFonts w:ascii="Cambria Math" w:hAnsi="Cambria Math" w:cs="David"/>
                <w:sz w:val="24"/>
                <w:szCs w:val="24"/>
              </w:rPr>
            </m:ctrlPr>
          </m:fPr>
          <m:num>
            <m:r>
              <w:rPr>
                <w:rFonts w:ascii="Cambria Math" w:hAnsi="Cambria Math" w:cs="David"/>
                <w:sz w:val="24"/>
                <w:szCs w:val="24"/>
              </w:rPr>
              <m:t>B</m:t>
            </m:r>
          </m:num>
          <m:den>
            <m:r>
              <w:rPr>
                <w:rFonts w:ascii="Cambria Math" w:hAnsi="Cambria Math" w:cs="David"/>
                <w:sz w:val="24"/>
                <w:szCs w:val="24"/>
              </w:rPr>
              <m:t>H</m:t>
            </m:r>
          </m:den>
        </m:f>
        <m:r>
          <m:rPr>
            <m:sty m:val="p"/>
          </m:rPr>
          <w:rPr>
            <w:rFonts w:ascii="Cambria Math" w:hAnsi="Cambria Math" w:cs="David"/>
            <w:sz w:val="24"/>
            <w:szCs w:val="24"/>
          </w:rPr>
          <m:t xml:space="preserve">                             </m:t>
        </m:r>
      </m:oMath>
    </w:p>
    <w:p w14:paraId="14B333EC" w14:textId="77777777" w:rsidR="00D034F3" w:rsidRPr="00D034F3" w:rsidRDefault="00D034F3" w:rsidP="00D034F3">
      <w:pPr>
        <w:tabs>
          <w:tab w:val="center" w:pos="4513"/>
          <w:tab w:val="left" w:pos="6554"/>
        </w:tabs>
        <w:bidi/>
        <w:spacing w:line="360" w:lineRule="auto"/>
        <w:jc w:val="both"/>
        <w:rPr>
          <w:rFonts w:ascii="David" w:hAnsi="David" w:cs="David"/>
          <w:sz w:val="24"/>
          <w:szCs w:val="24"/>
          <w:rtl/>
        </w:rPr>
      </w:pPr>
      <w:r w:rsidRPr="00D034F3">
        <w:rPr>
          <w:rFonts w:ascii="David" w:hAnsi="David" w:cs="David"/>
          <w:sz w:val="24"/>
          <w:szCs w:val="24"/>
          <w:rtl/>
        </w:rPr>
        <w:t>וסוספטיביליות החומר המוגדר בתור:</w:t>
      </w:r>
    </w:p>
    <w:p w14:paraId="39DBABD8" w14:textId="77777777" w:rsidR="00D034F3" w:rsidRPr="00D034F3" w:rsidRDefault="00D034F3" w:rsidP="00D034F3">
      <w:pPr>
        <w:tabs>
          <w:tab w:val="center" w:pos="4513"/>
          <w:tab w:val="left" w:pos="6554"/>
        </w:tabs>
        <w:bidi/>
        <w:spacing w:line="360" w:lineRule="auto"/>
        <w:jc w:val="both"/>
        <w:rPr>
          <w:rFonts w:ascii="David" w:hAnsi="David" w:cs="David"/>
          <w:sz w:val="24"/>
          <w:szCs w:val="24"/>
          <w:rtl/>
        </w:rPr>
      </w:pPr>
      <w:r w:rsidRPr="00D034F3">
        <w:rPr>
          <w:rFonts w:ascii="David" w:hAnsi="David" w:cs="David"/>
          <w:sz w:val="24"/>
          <w:szCs w:val="24"/>
          <w:rtl/>
        </w:rPr>
        <w:t>(1.6)</w:t>
      </w:r>
      <m:oMath>
        <m:r>
          <w:rPr>
            <w:rFonts w:ascii="Cambria Math" w:hAnsi="Cambria Math" w:cs="David"/>
            <w:sz w:val="24"/>
            <w:szCs w:val="24"/>
          </w:rPr>
          <m:t>χ</m:t>
        </m:r>
        <m:r>
          <m:rPr>
            <m:sty m:val="p"/>
          </m:rPr>
          <w:rPr>
            <w:rFonts w:ascii="Cambria Math" w:hAnsi="Cambria Math" w:cs="David"/>
            <w:sz w:val="24"/>
            <w:szCs w:val="24"/>
          </w:rPr>
          <m:t>=</m:t>
        </m:r>
        <m:f>
          <m:fPr>
            <m:ctrlPr>
              <w:rPr>
                <w:rFonts w:ascii="Cambria Math" w:hAnsi="Cambria Math" w:cs="David"/>
                <w:sz w:val="24"/>
                <w:szCs w:val="24"/>
              </w:rPr>
            </m:ctrlPr>
          </m:fPr>
          <m:num>
            <m:r>
              <w:rPr>
                <w:rFonts w:ascii="Cambria Math" w:hAnsi="Cambria Math" w:cs="David"/>
                <w:sz w:val="24"/>
                <w:szCs w:val="24"/>
              </w:rPr>
              <m:t>M</m:t>
            </m:r>
          </m:num>
          <m:den>
            <m:r>
              <w:rPr>
                <w:rFonts w:ascii="Cambria Math" w:hAnsi="Cambria Math" w:cs="David"/>
                <w:sz w:val="24"/>
                <w:szCs w:val="24"/>
              </w:rPr>
              <m:t>H</m:t>
            </m:r>
          </m:den>
        </m:f>
        <m:r>
          <m:rPr>
            <m:sty m:val="p"/>
          </m:rPr>
          <w:rPr>
            <w:rFonts w:ascii="Cambria Math" w:hAnsi="Cambria Math" w:cs="David"/>
            <w:sz w:val="24"/>
            <w:szCs w:val="24"/>
          </w:rPr>
          <m:t xml:space="preserve">                           </m:t>
        </m:r>
      </m:oMath>
    </w:p>
    <w:p w14:paraId="3B5C3F68" w14:textId="352FFF18" w:rsidR="00D034F3" w:rsidRPr="00D034F3" w:rsidRDefault="00D034F3" w:rsidP="00D034F3">
      <w:pPr>
        <w:tabs>
          <w:tab w:val="center" w:pos="4513"/>
          <w:tab w:val="left" w:pos="6554"/>
        </w:tabs>
        <w:bidi/>
        <w:spacing w:line="360" w:lineRule="auto"/>
        <w:jc w:val="both"/>
        <w:rPr>
          <w:rFonts w:ascii="David" w:hAnsi="David" w:cs="David"/>
          <w:sz w:val="24"/>
          <w:szCs w:val="24"/>
          <w:rtl/>
        </w:rPr>
      </w:pPr>
      <w:r w:rsidRPr="00D034F3">
        <w:rPr>
          <w:rFonts w:ascii="David" w:hAnsi="David" w:cs="David"/>
          <w:sz w:val="24"/>
          <w:szCs w:val="24"/>
          <w:rtl/>
        </w:rPr>
        <w:t xml:space="preserve">כאשר </w:t>
      </w:r>
      <m:oMath>
        <m:r>
          <w:rPr>
            <w:rFonts w:ascii="Cambria Math" w:hAnsi="Cambria Math" w:cs="David"/>
            <w:sz w:val="24"/>
            <w:szCs w:val="24"/>
          </w:rPr>
          <m:t>H</m:t>
        </m:r>
      </m:oMath>
      <w:r w:rsidRPr="00D034F3">
        <w:rPr>
          <w:rFonts w:ascii="David" w:hAnsi="David" w:cs="David"/>
          <w:sz w:val="24"/>
          <w:szCs w:val="24"/>
          <w:rtl/>
        </w:rPr>
        <w:t xml:space="preserve"> השדה המגנטי החיצוני, </w:t>
      </w:r>
      <m:oMath>
        <m:r>
          <w:rPr>
            <w:rFonts w:ascii="Cambria Math" w:hAnsi="Cambria Math" w:cs="David"/>
            <w:sz w:val="24"/>
            <w:szCs w:val="24"/>
          </w:rPr>
          <m:t>B</m:t>
        </m:r>
      </m:oMath>
      <w:r w:rsidRPr="00D034F3">
        <w:rPr>
          <w:rFonts w:ascii="David" w:hAnsi="David" w:cs="David"/>
          <w:sz w:val="24"/>
          <w:szCs w:val="24"/>
          <w:rtl/>
        </w:rPr>
        <w:t xml:space="preserve"> השדה הפנימי המורגש בחומר ו-</w:t>
      </w:r>
      <m:oMath>
        <m:r>
          <w:rPr>
            <w:rFonts w:ascii="Cambria Math" w:hAnsi="Cambria Math" w:cs="David"/>
            <w:sz w:val="24"/>
            <w:szCs w:val="24"/>
          </w:rPr>
          <m:t>M</m:t>
        </m:r>
      </m:oMath>
      <w:r w:rsidRPr="00D034F3">
        <w:rPr>
          <w:rFonts w:ascii="David" w:hAnsi="David" w:cs="David"/>
          <w:sz w:val="24"/>
          <w:szCs w:val="24"/>
          <w:rtl/>
        </w:rPr>
        <w:t xml:space="preserve"> המגנטיזציה. ישנם שני סוגים של חומרים שהתמקדנו בהם בניסוי זה. פרומגנטים הינם חומרים אשר, בהשפעת שדה חיצוני יוצרים שדה פנימי בעוצמה גבוהה בהרבה מן השדה החיצוני ומקביל לכיוונו, כלומר מאופיינים בפרמיאביליות גדולה (סדר גודל של בין </w:t>
      </w:r>
      <m:oMath>
        <m:sSup>
          <m:sSupPr>
            <m:ctrlPr>
              <w:rPr>
                <w:rFonts w:ascii="Cambria Math" w:hAnsi="Cambria Math" w:cs="David"/>
                <w:sz w:val="24"/>
                <w:szCs w:val="24"/>
              </w:rPr>
            </m:ctrlPr>
          </m:sSupPr>
          <m:e>
            <m:r>
              <m:rPr>
                <m:sty m:val="p"/>
              </m:rPr>
              <w:rPr>
                <w:rFonts w:ascii="Cambria Math" w:hAnsi="Cambria Math" w:cs="David"/>
                <w:sz w:val="24"/>
                <w:szCs w:val="24"/>
              </w:rPr>
              <m:t>10</m:t>
            </m:r>
          </m:e>
          <m:sup>
            <m:r>
              <m:rPr>
                <m:sty m:val="p"/>
              </m:rPr>
              <w:rPr>
                <w:rFonts w:ascii="Cambria Math" w:hAnsi="Cambria Math" w:cs="David"/>
                <w:sz w:val="24"/>
                <w:szCs w:val="24"/>
              </w:rPr>
              <m:t>3</m:t>
            </m:r>
          </m:sup>
        </m:sSup>
      </m:oMath>
      <w:r w:rsidRPr="00D034F3">
        <w:rPr>
          <w:rFonts w:ascii="David" w:hAnsi="David" w:cs="David"/>
          <w:sz w:val="24"/>
          <w:szCs w:val="24"/>
          <w:rtl/>
        </w:rPr>
        <w:t xml:space="preserve"> ל-</w:t>
      </w:r>
      <m:oMath>
        <m:sSup>
          <m:sSupPr>
            <m:ctrlPr>
              <w:rPr>
                <w:rFonts w:ascii="Cambria Math" w:hAnsi="Cambria Math" w:cs="David"/>
                <w:sz w:val="24"/>
                <w:szCs w:val="24"/>
              </w:rPr>
            </m:ctrlPr>
          </m:sSupPr>
          <m:e>
            <m:r>
              <m:rPr>
                <m:sty m:val="p"/>
              </m:rPr>
              <w:rPr>
                <w:rFonts w:ascii="Cambria Math" w:hAnsi="Cambria Math" w:cs="David"/>
                <w:sz w:val="24"/>
                <w:szCs w:val="24"/>
              </w:rPr>
              <m:t>10</m:t>
            </m:r>
          </m:e>
          <m:sup>
            <m:r>
              <m:rPr>
                <m:sty m:val="p"/>
              </m:rPr>
              <w:rPr>
                <w:rFonts w:ascii="Cambria Math" w:hAnsi="Cambria Math" w:cs="David"/>
                <w:sz w:val="24"/>
                <w:szCs w:val="24"/>
              </w:rPr>
              <m:t>6</m:t>
            </m:r>
          </m:sup>
        </m:sSup>
      </m:oMath>
      <w:r w:rsidRPr="00D034F3">
        <w:rPr>
          <w:rFonts w:ascii="David" w:hAnsi="David" w:cs="David"/>
          <w:sz w:val="24"/>
          <w:szCs w:val="24"/>
          <w:rtl/>
        </w:rPr>
        <w:t>). בחומרים אלו לפיכך, כל הדיפולים בחומר מצביעים לאותו כיוון. פרימגנטים הינם חומרים אשר בדומה לפרומגנטים, תגובתם לשדה מגנטי חיצוני חזקה, ברמה המיקרוסקופית, החומר יוצר שכבות של דיפולים המצביעים לאותו כיוון, אך בין השכבות הדיפולים אינם בהכרח מצביעים אותו כיוון (תופעה המכונה דומיינים מגנטיים). לפיכך ברמה המקרוסקופית, התגובה תיראה חלשה יותר מפרומגנטים, אם בכלל.</w:t>
      </w:r>
    </w:p>
    <w:p w14:paraId="5CF94CA0" w14:textId="3D7EFC29" w:rsidR="00D034F3" w:rsidRPr="00D034F3" w:rsidRDefault="00D034F3" w:rsidP="00D034F3">
      <w:pPr>
        <w:tabs>
          <w:tab w:val="center" w:pos="4513"/>
          <w:tab w:val="left" w:pos="6554"/>
        </w:tabs>
        <w:bidi/>
        <w:spacing w:line="360" w:lineRule="auto"/>
        <w:jc w:val="both"/>
        <w:rPr>
          <w:rFonts w:ascii="David" w:hAnsi="David" w:cs="David"/>
          <w:sz w:val="24"/>
          <w:szCs w:val="24"/>
          <w:rtl/>
        </w:rPr>
      </w:pPr>
      <w:r w:rsidRPr="00A620B7">
        <w:rPr>
          <w:rFonts w:ascii="David" w:hAnsi="David" w:cs="David"/>
          <w:b/>
          <w:bCs/>
          <w:sz w:val="24"/>
          <w:szCs w:val="24"/>
          <w:rtl/>
        </w:rPr>
        <w:t>מעגלים מגנטיים</w:t>
      </w:r>
      <w:r w:rsidR="00A620B7">
        <w:rPr>
          <w:rFonts w:ascii="David" w:hAnsi="David" w:cs="David" w:hint="cs"/>
          <w:b/>
          <w:bCs/>
          <w:sz w:val="24"/>
          <w:szCs w:val="24"/>
          <w:rtl/>
        </w:rPr>
        <w:t xml:space="preserve"> </w:t>
      </w:r>
      <w:r w:rsidRPr="00A620B7">
        <w:rPr>
          <w:rFonts w:ascii="David" w:hAnsi="David" w:cs="David"/>
          <w:b/>
          <w:bCs/>
          <w:sz w:val="24"/>
          <w:szCs w:val="24"/>
          <w:rtl/>
        </w:rPr>
        <w:t>-</w:t>
      </w:r>
      <w:r w:rsidRPr="00D034F3">
        <w:rPr>
          <w:rFonts w:ascii="David" w:hAnsi="David" w:cs="David"/>
          <w:sz w:val="24"/>
          <w:szCs w:val="24"/>
          <w:rtl/>
        </w:rPr>
        <w:t xml:space="preserve"> במעגלים חשמליים, חוק </w:t>
      </w:r>
      <w:r w:rsidR="00A620B7">
        <w:rPr>
          <w:rFonts w:ascii="David" w:hAnsi="David" w:cs="David"/>
          <w:sz w:val="24"/>
          <w:szCs w:val="24"/>
        </w:rPr>
        <w:t>Ohm</w:t>
      </w:r>
      <w:r w:rsidRPr="00D034F3">
        <w:rPr>
          <w:rFonts w:ascii="David" w:hAnsi="David" w:cs="David"/>
          <w:sz w:val="24"/>
          <w:szCs w:val="24"/>
          <w:rtl/>
        </w:rPr>
        <w:t xml:space="preserve"> מספק קשר בין מפל המתח במעגל, לבין ההתנגדות והזרם במעגל:</w:t>
      </w:r>
    </w:p>
    <w:p w14:paraId="62FD79C7" w14:textId="77777777" w:rsidR="00D034F3" w:rsidRPr="00D034F3" w:rsidRDefault="00D034F3" w:rsidP="00D034F3">
      <w:pPr>
        <w:tabs>
          <w:tab w:val="center" w:pos="4513"/>
          <w:tab w:val="left" w:pos="6554"/>
        </w:tabs>
        <w:bidi/>
        <w:spacing w:line="360" w:lineRule="auto"/>
        <w:jc w:val="both"/>
        <w:rPr>
          <w:rFonts w:ascii="David" w:hAnsi="David" w:cs="David"/>
          <w:sz w:val="24"/>
          <w:szCs w:val="24"/>
          <w:rtl/>
        </w:rPr>
      </w:pPr>
      <w:r w:rsidRPr="00D034F3">
        <w:rPr>
          <w:rFonts w:ascii="David" w:hAnsi="David" w:cs="David"/>
          <w:sz w:val="24"/>
          <w:szCs w:val="24"/>
          <w:rtl/>
        </w:rPr>
        <w:t>(1.7)</w:t>
      </w:r>
      <m:oMath>
        <m:r>
          <w:rPr>
            <w:rFonts w:ascii="Cambria Math" w:hAnsi="Cambria Math" w:cs="David"/>
            <w:sz w:val="24"/>
            <w:szCs w:val="24"/>
          </w:rPr>
          <m:t>V</m:t>
        </m:r>
        <m:r>
          <m:rPr>
            <m:sty m:val="p"/>
          </m:rPr>
          <w:rPr>
            <w:rFonts w:ascii="Cambria Math" w:hAnsi="Cambria Math" w:cs="David"/>
            <w:sz w:val="24"/>
            <w:szCs w:val="24"/>
          </w:rPr>
          <m:t>=</m:t>
        </m:r>
        <m:r>
          <w:rPr>
            <w:rFonts w:ascii="Cambria Math" w:hAnsi="Cambria Math" w:cs="David"/>
            <w:sz w:val="24"/>
            <w:szCs w:val="24"/>
          </w:rPr>
          <m:t>I</m:t>
        </m:r>
        <m:r>
          <m:rPr>
            <m:sty m:val="p"/>
          </m:rPr>
          <w:rPr>
            <w:rFonts w:ascii="Cambria Math" w:hAnsi="Cambria Math" w:cs="David"/>
            <w:sz w:val="24"/>
            <w:szCs w:val="24"/>
          </w:rPr>
          <m:t>*</m:t>
        </m:r>
        <m:r>
          <w:rPr>
            <w:rFonts w:ascii="Cambria Math" w:hAnsi="Cambria Math" w:cs="David"/>
            <w:sz w:val="24"/>
            <w:szCs w:val="24"/>
          </w:rPr>
          <m:t>R</m:t>
        </m:r>
        <m:r>
          <m:rPr>
            <m:sty m:val="p"/>
          </m:rPr>
          <w:rPr>
            <w:rFonts w:ascii="Cambria Math" w:hAnsi="Cambria Math" w:cs="David"/>
            <w:sz w:val="24"/>
            <w:szCs w:val="24"/>
          </w:rPr>
          <m:t xml:space="preserve">                       </m:t>
        </m:r>
      </m:oMath>
    </w:p>
    <w:p w14:paraId="3135B776" w14:textId="77777777" w:rsidR="00D034F3" w:rsidRPr="00D034F3" w:rsidRDefault="00D034F3" w:rsidP="00D034F3">
      <w:pPr>
        <w:tabs>
          <w:tab w:val="center" w:pos="4513"/>
          <w:tab w:val="left" w:pos="6554"/>
        </w:tabs>
        <w:bidi/>
        <w:spacing w:line="360" w:lineRule="auto"/>
        <w:jc w:val="both"/>
        <w:rPr>
          <w:rFonts w:ascii="David" w:hAnsi="David" w:cs="David"/>
          <w:sz w:val="24"/>
          <w:szCs w:val="24"/>
          <w:rtl/>
        </w:rPr>
      </w:pPr>
      <w:r w:rsidRPr="00D034F3">
        <w:rPr>
          <w:rFonts w:ascii="David" w:hAnsi="David" w:cs="David"/>
          <w:sz w:val="24"/>
          <w:szCs w:val="24"/>
          <w:rtl/>
        </w:rPr>
        <w:t>במעגלים מגנטיים, ההקבלה לחוק זה נותן לנו:</w:t>
      </w:r>
    </w:p>
    <w:p w14:paraId="74CC007B" w14:textId="77777777" w:rsidR="00D034F3" w:rsidRPr="00D034F3" w:rsidRDefault="00D034F3" w:rsidP="00D034F3">
      <w:pPr>
        <w:tabs>
          <w:tab w:val="center" w:pos="4513"/>
          <w:tab w:val="left" w:pos="6554"/>
        </w:tabs>
        <w:bidi/>
        <w:spacing w:line="360" w:lineRule="auto"/>
        <w:jc w:val="both"/>
        <w:rPr>
          <w:rFonts w:ascii="David" w:hAnsi="David" w:cs="David"/>
          <w:sz w:val="24"/>
          <w:szCs w:val="24"/>
          <w:rtl/>
        </w:rPr>
      </w:pPr>
      <w:r w:rsidRPr="00D034F3">
        <w:rPr>
          <w:rFonts w:ascii="David" w:hAnsi="David" w:cs="David"/>
          <w:sz w:val="24"/>
          <w:szCs w:val="24"/>
          <w:rtl/>
        </w:rPr>
        <w:t>(1.8)</w:t>
      </w:r>
      <m:oMath>
        <m:r>
          <w:rPr>
            <w:rFonts w:ascii="Cambria Math" w:hAnsi="Cambria Math" w:cs="David"/>
            <w:sz w:val="24"/>
            <w:szCs w:val="24"/>
          </w:rPr>
          <m:t>F</m:t>
        </m:r>
        <m:r>
          <m:rPr>
            <m:sty m:val="p"/>
          </m:rPr>
          <w:rPr>
            <w:rFonts w:ascii="Cambria Math" w:hAnsi="Cambria Math" w:cs="David"/>
            <w:sz w:val="24"/>
            <w:szCs w:val="24"/>
          </w:rPr>
          <m:t>=</m:t>
        </m:r>
        <m:r>
          <w:rPr>
            <w:rFonts w:ascii="Cambria Math" w:hAnsi="Cambria Math" w:cs="David"/>
            <w:sz w:val="24"/>
            <w:szCs w:val="24"/>
          </w:rPr>
          <m:t>ϕ</m:t>
        </m:r>
        <m:r>
          <m:rPr>
            <m:sty m:val="p"/>
          </m:rPr>
          <w:rPr>
            <w:rFonts w:ascii="Cambria Math" w:hAnsi="Cambria Math" w:cs="David"/>
            <w:sz w:val="24"/>
            <w:szCs w:val="24"/>
          </w:rPr>
          <m:t>*</m:t>
        </m:r>
        <m:sSub>
          <m:sSubPr>
            <m:ctrlPr>
              <w:rPr>
                <w:rFonts w:ascii="Cambria Math" w:hAnsi="Cambria Math" w:cs="David"/>
                <w:sz w:val="24"/>
                <w:szCs w:val="24"/>
              </w:rPr>
            </m:ctrlPr>
          </m:sSubPr>
          <m:e>
            <m:r>
              <w:rPr>
                <w:rFonts w:ascii="Cambria Math" w:hAnsi="Cambria Math" w:cs="David"/>
                <w:sz w:val="24"/>
                <w:szCs w:val="24"/>
              </w:rPr>
              <m:t>R</m:t>
            </m:r>
          </m:e>
          <m:sub>
            <m:r>
              <w:rPr>
                <w:rFonts w:ascii="Cambria Math" w:hAnsi="Cambria Math" w:cs="David"/>
                <w:sz w:val="24"/>
                <w:szCs w:val="24"/>
              </w:rPr>
              <m:t>m</m:t>
            </m:r>
          </m:sub>
        </m:sSub>
        <m:r>
          <m:rPr>
            <m:sty m:val="p"/>
          </m:rPr>
          <w:rPr>
            <w:rFonts w:ascii="Cambria Math" w:hAnsi="Cambria Math" w:cs="David"/>
            <w:sz w:val="24"/>
            <w:szCs w:val="24"/>
          </w:rPr>
          <m:t xml:space="preserve">                    </m:t>
        </m:r>
      </m:oMath>
    </w:p>
    <w:p w14:paraId="513B6DFC" w14:textId="77777777" w:rsidR="00D034F3" w:rsidRPr="00D034F3" w:rsidRDefault="00D034F3" w:rsidP="00D034F3">
      <w:pPr>
        <w:tabs>
          <w:tab w:val="center" w:pos="4513"/>
          <w:tab w:val="left" w:pos="6554"/>
        </w:tabs>
        <w:bidi/>
        <w:spacing w:line="360" w:lineRule="auto"/>
        <w:jc w:val="both"/>
        <w:rPr>
          <w:rFonts w:ascii="David" w:hAnsi="David" w:cs="David"/>
          <w:sz w:val="24"/>
          <w:szCs w:val="24"/>
          <w:rtl/>
        </w:rPr>
      </w:pPr>
      <w:r w:rsidRPr="00D034F3">
        <w:rPr>
          <w:rFonts w:ascii="David" w:hAnsi="David" w:cs="David"/>
          <w:sz w:val="24"/>
          <w:szCs w:val="24"/>
          <w:rtl/>
        </w:rPr>
        <w:t xml:space="preserve">כאשר </w:t>
      </w:r>
      <m:oMath>
        <m:r>
          <w:rPr>
            <w:rFonts w:ascii="Cambria Math" w:hAnsi="Cambria Math" w:cs="David"/>
            <w:sz w:val="24"/>
            <w:szCs w:val="24"/>
          </w:rPr>
          <m:t>F</m:t>
        </m:r>
      </m:oMath>
      <w:r w:rsidRPr="00D034F3">
        <w:rPr>
          <w:rFonts w:ascii="David" w:hAnsi="David" w:cs="David"/>
          <w:sz w:val="24"/>
          <w:szCs w:val="24"/>
          <w:rtl/>
        </w:rPr>
        <w:t xml:space="preserve"> הכוח המגנטו מניע (כמ"מ), </w:t>
      </w:r>
      <m:oMath>
        <m:r>
          <w:rPr>
            <w:rFonts w:ascii="Cambria Math" w:hAnsi="Cambria Math" w:cs="David"/>
            <w:sz w:val="24"/>
            <w:szCs w:val="24"/>
          </w:rPr>
          <m:t>ϕ</m:t>
        </m:r>
      </m:oMath>
      <w:r w:rsidRPr="00D034F3">
        <w:rPr>
          <w:rFonts w:ascii="David" w:hAnsi="David" w:cs="David"/>
          <w:sz w:val="24"/>
          <w:szCs w:val="24"/>
          <w:rtl/>
        </w:rPr>
        <w:t xml:space="preserve"> השטף המגנטי במעגל ו-</w:t>
      </w:r>
      <m:oMath>
        <m:sSub>
          <m:sSubPr>
            <m:ctrlPr>
              <w:rPr>
                <w:rFonts w:ascii="Cambria Math" w:hAnsi="Cambria Math" w:cs="David"/>
                <w:sz w:val="24"/>
                <w:szCs w:val="24"/>
              </w:rPr>
            </m:ctrlPr>
          </m:sSubPr>
          <m:e>
            <m:r>
              <w:rPr>
                <w:rFonts w:ascii="Cambria Math" w:hAnsi="Cambria Math" w:cs="David"/>
                <w:sz w:val="24"/>
                <w:szCs w:val="24"/>
              </w:rPr>
              <m:t>R</m:t>
            </m:r>
          </m:e>
          <m:sub>
            <m:r>
              <w:rPr>
                <w:rFonts w:ascii="Cambria Math" w:hAnsi="Cambria Math" w:cs="David"/>
                <w:sz w:val="24"/>
                <w:szCs w:val="24"/>
              </w:rPr>
              <m:t>m</m:t>
            </m:r>
          </m:sub>
        </m:sSub>
      </m:oMath>
      <w:r w:rsidRPr="00D034F3">
        <w:rPr>
          <w:rFonts w:ascii="David" w:hAnsi="David" w:cs="David"/>
          <w:sz w:val="24"/>
          <w:szCs w:val="24"/>
          <w:rtl/>
        </w:rPr>
        <w:t xml:space="preserve"> ההתנגדות המגנטית במעגל.</w:t>
      </w:r>
    </w:p>
    <w:p w14:paraId="6FF74DC3" w14:textId="7000C6FB" w:rsidR="00D034F3" w:rsidRPr="00D034F3" w:rsidRDefault="00D034F3" w:rsidP="00D034F3">
      <w:pPr>
        <w:tabs>
          <w:tab w:val="center" w:pos="4513"/>
          <w:tab w:val="left" w:pos="6554"/>
        </w:tabs>
        <w:bidi/>
        <w:spacing w:line="360" w:lineRule="auto"/>
        <w:jc w:val="both"/>
        <w:rPr>
          <w:rFonts w:ascii="David" w:hAnsi="David" w:cs="David"/>
          <w:sz w:val="24"/>
          <w:szCs w:val="24"/>
        </w:rPr>
      </w:pPr>
      <w:r w:rsidRPr="00A620B7">
        <w:rPr>
          <w:rFonts w:ascii="David" w:hAnsi="David" w:cs="David"/>
          <w:b/>
          <w:bCs/>
          <w:sz w:val="24"/>
          <w:szCs w:val="24"/>
          <w:rtl/>
        </w:rPr>
        <w:t>לולאות חשל</w:t>
      </w:r>
      <w:r w:rsidR="00A620B7">
        <w:rPr>
          <w:rFonts w:ascii="David" w:hAnsi="David" w:cs="David" w:hint="cs"/>
          <w:b/>
          <w:bCs/>
          <w:sz w:val="24"/>
          <w:szCs w:val="24"/>
          <w:rtl/>
        </w:rPr>
        <w:t xml:space="preserve"> </w:t>
      </w:r>
      <w:r w:rsidRPr="00A620B7">
        <w:rPr>
          <w:rFonts w:ascii="David" w:hAnsi="David" w:cs="David"/>
          <w:b/>
          <w:bCs/>
          <w:sz w:val="24"/>
          <w:szCs w:val="24"/>
          <w:rtl/>
        </w:rPr>
        <w:t>-</w:t>
      </w:r>
      <w:r w:rsidRPr="00D034F3">
        <w:rPr>
          <w:rFonts w:ascii="David" w:hAnsi="David" w:cs="David"/>
          <w:sz w:val="24"/>
          <w:szCs w:val="24"/>
          <w:rtl/>
        </w:rPr>
        <w:t xml:space="preserve"> בעקבות התגובה החזקה של חומרים פרומגנטים תחת השפעת שדה חיצוני, חומרים אלו נוטים לשמור על סידור הדיפולים שלהם גם בהפסקת השדה החיצוני. תכונת זיכרון זו של החומרים גורמת לכך שהשדה הפנימי המתקבל בחומר מסוים תלוי לא רק בשדה החיצוני המופעל עליו, אלא גם בסידור הדיפולים הספציפי שהחומר מצוי בו באותו רגע. לפיכך, בהוצאת גרף של השדה הפנימי כתלות בשדה החיצוני בחומר פרומגנטי, נצפה לקבל גרף שאינו חד</w:t>
      </w:r>
      <w:r w:rsidR="00A620B7">
        <w:rPr>
          <w:rFonts w:ascii="David" w:hAnsi="David" w:cs="David" w:hint="cs"/>
          <w:sz w:val="24"/>
          <w:szCs w:val="24"/>
          <w:rtl/>
        </w:rPr>
        <w:t>-</w:t>
      </w:r>
      <w:r w:rsidRPr="00D034F3">
        <w:rPr>
          <w:rFonts w:ascii="David" w:hAnsi="David" w:cs="David"/>
          <w:sz w:val="24"/>
          <w:szCs w:val="24"/>
          <w:rtl/>
        </w:rPr>
        <w:t>חד ערכי. גרף מסוג זה נקרא לולאת חשל:</w:t>
      </w:r>
    </w:p>
    <w:p w14:paraId="7D6F1D49" w14:textId="77777777" w:rsidR="00D034F3" w:rsidRPr="00D034F3" w:rsidRDefault="00D034F3" w:rsidP="00D034F3">
      <w:pPr>
        <w:tabs>
          <w:tab w:val="center" w:pos="4513"/>
          <w:tab w:val="left" w:pos="6554"/>
        </w:tabs>
        <w:bidi/>
        <w:spacing w:line="360" w:lineRule="auto"/>
        <w:jc w:val="both"/>
        <w:rPr>
          <w:rFonts w:ascii="David" w:hAnsi="David" w:cs="David"/>
          <w:sz w:val="24"/>
          <w:szCs w:val="24"/>
          <w:rtl/>
        </w:rPr>
      </w:pPr>
      <w:r w:rsidRPr="00D034F3">
        <w:rPr>
          <w:rFonts w:ascii="David" w:hAnsi="David" w:cs="David"/>
          <w:noProof/>
          <w:sz w:val="24"/>
          <w:szCs w:val="24"/>
        </w:rPr>
        <w:drawing>
          <wp:inline distT="0" distB="0" distL="0" distR="0" wp14:anchorId="2E6EF70C" wp14:editId="5CE3DD9C">
            <wp:extent cx="2693658" cy="1720850"/>
            <wp:effectExtent l="0" t="0" r="0" b="0"/>
            <wp:docPr id="3" name="Picture 3" descr="hysteresis loop | physic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ysteresis loop | physics | Britannic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265" cy="1723793"/>
                    </a:xfrm>
                    <a:prstGeom prst="rect">
                      <a:avLst/>
                    </a:prstGeom>
                    <a:noFill/>
                    <a:ln>
                      <a:noFill/>
                    </a:ln>
                  </pic:spPr>
                </pic:pic>
              </a:graphicData>
            </a:graphic>
          </wp:inline>
        </w:drawing>
      </w:r>
    </w:p>
    <w:p w14:paraId="2AC365A5" w14:textId="79BADC6C" w:rsidR="00D034F3" w:rsidRPr="00F83D91" w:rsidRDefault="00D034F3" w:rsidP="00D034F3">
      <w:pPr>
        <w:tabs>
          <w:tab w:val="center" w:pos="4513"/>
          <w:tab w:val="left" w:pos="6554"/>
        </w:tabs>
        <w:bidi/>
        <w:spacing w:line="360" w:lineRule="auto"/>
        <w:jc w:val="both"/>
        <w:rPr>
          <w:rFonts w:ascii="David" w:hAnsi="David" w:cs="David"/>
          <w:i/>
          <w:iCs/>
          <w:sz w:val="16"/>
          <w:szCs w:val="16"/>
          <w:rtl/>
        </w:rPr>
      </w:pPr>
      <w:r w:rsidRPr="00F83D91">
        <w:rPr>
          <w:rFonts w:ascii="David" w:hAnsi="David" w:cs="David" w:hint="cs"/>
          <w:i/>
          <w:iCs/>
          <w:sz w:val="16"/>
          <w:szCs w:val="16"/>
          <w:rtl/>
        </w:rPr>
        <w:t xml:space="preserve">איור (1.1): הדגמה של לולאת חשל סטנדרטית בחומר פרומגנטי שרירותי. הקו </w:t>
      </w:r>
      <w:r w:rsidR="0070186E" w:rsidRPr="00F83D91">
        <w:rPr>
          <w:rFonts w:ascii="David" w:hAnsi="David" w:cs="David" w:hint="cs"/>
          <w:i/>
          <w:iCs/>
          <w:sz w:val="16"/>
          <w:szCs w:val="16"/>
          <w:rtl/>
        </w:rPr>
        <w:t>המקווק</w:t>
      </w:r>
      <w:r w:rsidR="0070186E" w:rsidRPr="00F83D91">
        <w:rPr>
          <w:rFonts w:ascii="David" w:hAnsi="David" w:cs="David" w:hint="eastAsia"/>
          <w:i/>
          <w:iCs/>
          <w:sz w:val="16"/>
          <w:szCs w:val="16"/>
          <w:rtl/>
        </w:rPr>
        <w:t>ו</w:t>
      </w:r>
      <w:r w:rsidRPr="00F83D91">
        <w:rPr>
          <w:rFonts w:ascii="David" w:hAnsi="David" w:cs="David" w:hint="cs"/>
          <w:i/>
          <w:iCs/>
          <w:sz w:val="16"/>
          <w:szCs w:val="16"/>
          <w:rtl/>
        </w:rPr>
        <w:t xml:space="preserve"> הינו ה-</w:t>
      </w:r>
      <w:r w:rsidRPr="00F83D91">
        <w:rPr>
          <w:rFonts w:ascii="David" w:hAnsi="David" w:cs="David"/>
          <w:i/>
          <w:iCs/>
          <w:sz w:val="16"/>
          <w:szCs w:val="16"/>
        </w:rPr>
        <w:t>initial magnetization curve</w:t>
      </w:r>
      <w:r w:rsidRPr="00F83D91">
        <w:rPr>
          <w:rFonts w:ascii="David" w:hAnsi="David" w:cs="David" w:hint="cs"/>
          <w:i/>
          <w:iCs/>
          <w:sz w:val="16"/>
          <w:szCs w:val="16"/>
          <w:rtl/>
        </w:rPr>
        <w:t>, הקו הרציף הינו ערכי השדה הפנימי הנמדדים כתלות בשדה החיצוני, עבור שדה חיצוני משתנה באופן מחזורי.</w:t>
      </w:r>
    </w:p>
    <w:p w14:paraId="251F229D" w14:textId="77777777" w:rsidR="00D034F3" w:rsidRPr="00D034F3" w:rsidRDefault="00D034F3" w:rsidP="00D034F3">
      <w:pPr>
        <w:tabs>
          <w:tab w:val="center" w:pos="4513"/>
          <w:tab w:val="left" w:pos="6554"/>
        </w:tabs>
        <w:bidi/>
        <w:spacing w:line="360" w:lineRule="auto"/>
        <w:jc w:val="both"/>
        <w:rPr>
          <w:rFonts w:ascii="David" w:hAnsi="David" w:cs="David"/>
          <w:sz w:val="24"/>
          <w:szCs w:val="24"/>
          <w:rtl/>
        </w:rPr>
      </w:pPr>
      <w:r w:rsidRPr="00D034F3">
        <w:rPr>
          <w:rFonts w:ascii="David" w:hAnsi="David" w:cs="David" w:hint="cs"/>
          <w:sz w:val="24"/>
          <w:szCs w:val="24"/>
          <w:rtl/>
        </w:rPr>
        <w:t>עבור שדה בעוצמה מסוימת, כלל הדיפולים המגנטיים בחומר יצביעו לאותו כיוון, ונקבל מצב של רוויה מגנטית (</w:t>
      </w:r>
      <w:r w:rsidRPr="00D034F3">
        <w:rPr>
          <w:rFonts w:ascii="David" w:hAnsi="David" w:cs="David"/>
          <w:sz w:val="24"/>
          <w:szCs w:val="24"/>
        </w:rPr>
        <w:t>saturation</w:t>
      </w:r>
      <w:r w:rsidRPr="00D034F3">
        <w:rPr>
          <w:rFonts w:ascii="David" w:hAnsi="David" w:cs="David" w:hint="cs"/>
          <w:sz w:val="24"/>
          <w:szCs w:val="24"/>
          <w:rtl/>
        </w:rPr>
        <w:t xml:space="preserve">) כפי שניכר באיור. נקודות החיתוך של הגרף עם הצירים הינן השדה הפנימי המתקבל בחומר לאחר הפסקת השדה החיצוני, ועוצמת השדה החיצוני שיש להפעיל על מנת שיורגש אפס שדה פנימי. השטח הכלוא בתוך הלולאה מאפיין כמה שהחומר רך או קשה מגנטית. </w:t>
      </w:r>
      <w:r w:rsidRPr="00D034F3">
        <w:rPr>
          <w:rFonts w:ascii="David" w:hAnsi="David" w:cs="David" w:hint="cs"/>
          <w:sz w:val="24"/>
          <w:szCs w:val="24"/>
          <w:rtl/>
        </w:rPr>
        <w:lastRenderedPageBreak/>
        <w:t>שטח זה מייצג את העבודה שצריך להשקיע על מנת לשנות את כיוון הדיפולים בחומר.</w:t>
      </w:r>
    </w:p>
    <w:p w14:paraId="367FB94D" w14:textId="77777777" w:rsidR="00D034F3" w:rsidRPr="00D034F3" w:rsidRDefault="00D034F3" w:rsidP="00D034F3">
      <w:pPr>
        <w:tabs>
          <w:tab w:val="center" w:pos="4513"/>
          <w:tab w:val="left" w:pos="6554"/>
        </w:tabs>
        <w:bidi/>
        <w:spacing w:line="360" w:lineRule="auto"/>
        <w:jc w:val="both"/>
        <w:rPr>
          <w:rFonts w:ascii="David" w:hAnsi="David" w:cs="David"/>
          <w:sz w:val="24"/>
          <w:szCs w:val="24"/>
        </w:rPr>
      </w:pPr>
      <w:r w:rsidRPr="00D034F3">
        <w:rPr>
          <w:rFonts w:ascii="David" w:hAnsi="David" w:cs="David"/>
          <w:noProof/>
          <w:sz w:val="24"/>
          <w:szCs w:val="24"/>
        </w:rPr>
        <w:drawing>
          <wp:inline distT="0" distB="0" distL="0" distR="0" wp14:anchorId="439A54D3" wp14:editId="6102A62B">
            <wp:extent cx="2696383" cy="1398230"/>
            <wp:effectExtent l="0" t="0" r="0" b="0"/>
            <wp:docPr id="4" name="Picture 4" descr="10: Hysteresis loop of Hard and Soft Magnetic Material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0: Hysteresis loop of Hard and Soft Magnetic Materials | Download  Scientific Diagr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2371" cy="1406521"/>
                    </a:xfrm>
                    <a:prstGeom prst="rect">
                      <a:avLst/>
                    </a:prstGeom>
                    <a:noFill/>
                    <a:ln>
                      <a:noFill/>
                    </a:ln>
                  </pic:spPr>
                </pic:pic>
              </a:graphicData>
            </a:graphic>
          </wp:inline>
        </w:drawing>
      </w:r>
    </w:p>
    <w:p w14:paraId="5CF497C3" w14:textId="645F46B8" w:rsidR="00D034F3" w:rsidRPr="00F83D91" w:rsidRDefault="00D034F3" w:rsidP="00D034F3">
      <w:pPr>
        <w:tabs>
          <w:tab w:val="center" w:pos="4513"/>
          <w:tab w:val="left" w:pos="6554"/>
        </w:tabs>
        <w:bidi/>
        <w:spacing w:line="360" w:lineRule="auto"/>
        <w:jc w:val="both"/>
        <w:rPr>
          <w:rFonts w:ascii="David" w:hAnsi="David" w:cs="David"/>
          <w:sz w:val="16"/>
          <w:szCs w:val="16"/>
          <w:rtl/>
        </w:rPr>
      </w:pPr>
      <w:r w:rsidRPr="00F83D91">
        <w:rPr>
          <w:rFonts w:ascii="David" w:hAnsi="David" w:cs="David" w:hint="cs"/>
          <w:sz w:val="16"/>
          <w:szCs w:val="16"/>
          <w:rtl/>
        </w:rPr>
        <w:t>איור (1.2): הדגמה של השוני הלולאות החשל עבור חומר רך מגנטית לעומת חומר קשה מגנטית. מימין הלולאה המתקבלת עבור החומר</w:t>
      </w:r>
      <w:r w:rsidR="00456D27" w:rsidRPr="00F83D91">
        <w:rPr>
          <w:rFonts w:ascii="David" w:hAnsi="David" w:cs="David" w:hint="cs"/>
          <w:sz w:val="16"/>
          <w:szCs w:val="16"/>
          <w:rtl/>
        </w:rPr>
        <w:t xml:space="preserve"> רך ומשמאל עבור חומר קשה.</w:t>
      </w:r>
      <w:r w:rsidRPr="00F83D91">
        <w:rPr>
          <w:rFonts w:ascii="David" w:hAnsi="David" w:cs="David" w:hint="cs"/>
          <w:sz w:val="16"/>
          <w:szCs w:val="16"/>
          <w:rtl/>
        </w:rPr>
        <w:t xml:space="preserve"> </w:t>
      </w:r>
    </w:p>
    <w:p w14:paraId="2B519515" w14:textId="77777777" w:rsidR="00585FAA" w:rsidRPr="00EF101C" w:rsidRDefault="00585FAA" w:rsidP="00585FAA">
      <w:pPr>
        <w:pStyle w:val="ListParagraph"/>
        <w:numPr>
          <w:ilvl w:val="0"/>
          <w:numId w:val="1"/>
        </w:numPr>
        <w:bidi/>
        <w:spacing w:line="360" w:lineRule="auto"/>
        <w:rPr>
          <w:rFonts w:ascii="David" w:hAnsi="David" w:cs="David"/>
          <w:b/>
          <w:bCs/>
          <w:sz w:val="28"/>
          <w:szCs w:val="28"/>
          <w:rtl/>
        </w:rPr>
      </w:pPr>
      <w:r w:rsidRPr="00EF101C">
        <w:rPr>
          <w:rFonts w:ascii="David" w:hAnsi="David" w:cs="David" w:hint="cs"/>
          <w:b/>
          <w:bCs/>
          <w:sz w:val="28"/>
          <w:szCs w:val="28"/>
          <w:rtl/>
        </w:rPr>
        <w:t>מהלך הניסוי</w:t>
      </w:r>
    </w:p>
    <w:p w14:paraId="73D1185F" w14:textId="77777777" w:rsidR="00585FAA" w:rsidRDefault="00585FAA" w:rsidP="00585FAA">
      <w:pPr>
        <w:bidi/>
        <w:spacing w:line="360" w:lineRule="auto"/>
        <w:jc w:val="both"/>
        <w:rPr>
          <w:rFonts w:ascii="David" w:hAnsi="David" w:cs="David"/>
          <w:sz w:val="24"/>
          <w:szCs w:val="24"/>
          <w:rtl/>
        </w:rPr>
      </w:pPr>
      <w:r>
        <w:rPr>
          <w:rFonts w:ascii="David" w:hAnsi="David" w:cs="David" w:hint="cs"/>
          <w:sz w:val="24"/>
          <w:szCs w:val="24"/>
          <w:rtl/>
        </w:rPr>
        <w:t>בניסוי, מדדנו תחילה לולאות חשל של חומרים כתלות בשטח החתך והזרם החשמלי ולאחר מכן חקרנו התפלגות של דומיינים מגנטיים ואת אפקט ברקהאוזן</w:t>
      </w:r>
      <w:r w:rsidRPr="00754163">
        <w:rPr>
          <w:rFonts w:ascii="David" w:hAnsi="David" w:cs="David" w:hint="cs"/>
          <w:sz w:val="24"/>
          <w:szCs w:val="24"/>
          <w:rtl/>
        </w:rPr>
        <w:t xml:space="preserve"> </w:t>
      </w:r>
      <w:r>
        <w:rPr>
          <w:rFonts w:ascii="David" w:hAnsi="David" w:cs="David" w:hint="cs"/>
          <w:sz w:val="24"/>
          <w:szCs w:val="24"/>
          <w:rtl/>
        </w:rPr>
        <w:t xml:space="preserve">באמצעות מערכת שונה. </w:t>
      </w:r>
    </w:p>
    <w:p w14:paraId="37A0FB3C" w14:textId="77777777" w:rsidR="00585FAA" w:rsidRPr="00334B8D" w:rsidRDefault="00585FAA" w:rsidP="00585FAA">
      <w:pPr>
        <w:bidi/>
        <w:spacing w:line="360" w:lineRule="auto"/>
        <w:jc w:val="both"/>
        <w:rPr>
          <w:rFonts w:ascii="David" w:hAnsi="David" w:cs="David"/>
          <w:sz w:val="24"/>
          <w:szCs w:val="24"/>
          <w:rtl/>
        </w:rPr>
      </w:pPr>
      <w:r>
        <w:rPr>
          <w:noProof/>
        </w:rPr>
        <w:drawing>
          <wp:inline distT="0" distB="0" distL="0" distR="0" wp14:anchorId="56F4DF37" wp14:editId="0B242011">
            <wp:extent cx="2752218" cy="1022350"/>
            <wp:effectExtent l="0" t="0" r="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1"/>
                    <a:srcRect l="16688" t="51175" r="17333" b="5254"/>
                    <a:stretch/>
                  </pic:blipFill>
                  <pic:spPr bwMode="auto">
                    <a:xfrm>
                      <a:off x="0" y="0"/>
                      <a:ext cx="2752218" cy="1022350"/>
                    </a:xfrm>
                    <a:prstGeom prst="rect">
                      <a:avLst/>
                    </a:prstGeom>
                    <a:ln>
                      <a:noFill/>
                    </a:ln>
                    <a:extLst>
                      <a:ext uri="{53640926-AAD7-44D8-BBD7-CCE9431645EC}">
                        <a14:shadowObscured xmlns:a14="http://schemas.microsoft.com/office/drawing/2010/main"/>
                      </a:ext>
                    </a:extLst>
                  </pic:spPr>
                </pic:pic>
              </a:graphicData>
            </a:graphic>
          </wp:inline>
        </w:drawing>
      </w:r>
    </w:p>
    <w:p w14:paraId="35D2F70D" w14:textId="77777777" w:rsidR="00585FAA" w:rsidRPr="00EF6D41" w:rsidRDefault="00585FAA" w:rsidP="00585FAA">
      <w:pPr>
        <w:tabs>
          <w:tab w:val="center" w:pos="4513"/>
          <w:tab w:val="left" w:pos="6554"/>
        </w:tabs>
        <w:bidi/>
        <w:spacing w:line="360" w:lineRule="auto"/>
        <w:jc w:val="both"/>
        <w:rPr>
          <w:rFonts w:ascii="David" w:hAnsi="David" w:cs="David"/>
          <w:i/>
          <w:iCs/>
          <w:sz w:val="18"/>
          <w:szCs w:val="18"/>
          <w:rtl/>
        </w:rPr>
      </w:pPr>
      <w:r w:rsidRPr="00EF6D41">
        <w:rPr>
          <w:rFonts w:ascii="David" w:hAnsi="David" w:cs="David" w:hint="cs"/>
          <w:i/>
          <w:iCs/>
          <w:sz w:val="18"/>
          <w:szCs w:val="18"/>
          <w:rtl/>
        </w:rPr>
        <w:t>איור (2.1): מערכת הניסוי בחלק הראשון.</w:t>
      </w:r>
    </w:p>
    <w:p w14:paraId="795C87C9" w14:textId="77777777" w:rsidR="00585FAA" w:rsidRDefault="00585FAA" w:rsidP="00585FAA">
      <w:pPr>
        <w:bidi/>
        <w:spacing w:line="360" w:lineRule="auto"/>
        <w:jc w:val="both"/>
        <w:rPr>
          <w:rFonts w:ascii="David" w:hAnsi="David" w:cs="David"/>
          <w:sz w:val="24"/>
          <w:szCs w:val="24"/>
          <w:rtl/>
        </w:rPr>
      </w:pPr>
      <w:r w:rsidRPr="0091083B">
        <w:rPr>
          <w:rFonts w:ascii="David" w:hAnsi="David" w:cs="David" w:hint="cs"/>
          <w:b/>
          <w:bCs/>
          <w:sz w:val="24"/>
          <w:szCs w:val="24"/>
          <w:rtl/>
        </w:rPr>
        <w:t>בחלק הראשון</w:t>
      </w:r>
      <w:r>
        <w:rPr>
          <w:rFonts w:ascii="David" w:hAnsi="David" w:cs="David" w:hint="cs"/>
          <w:sz w:val="24"/>
          <w:szCs w:val="24"/>
          <w:rtl/>
        </w:rPr>
        <w:t xml:space="preserve"> של הניסוי מדדנו את המתח על הנגד </w:t>
      </w:r>
      <m:oMath>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1</m:t>
            </m:r>
          </m:sub>
        </m:sSub>
      </m:oMath>
      <w:r>
        <w:rPr>
          <w:rFonts w:ascii="David" w:hAnsi="David" w:cs="David" w:hint="cs"/>
          <w:sz w:val="24"/>
          <w:szCs w:val="24"/>
          <w:rtl/>
        </w:rPr>
        <w:t xml:space="preserve"> ואת המתח על הקבל </w:t>
      </w:r>
      <m:oMath>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2</m:t>
            </m:r>
          </m:sub>
        </m:sSub>
      </m:oMath>
      <w:r>
        <w:rPr>
          <w:rFonts w:ascii="David" w:eastAsiaTheme="minorEastAsia" w:hAnsi="David" w:cs="David" w:hint="cs"/>
          <w:sz w:val="24"/>
          <w:szCs w:val="24"/>
          <w:rtl/>
        </w:rPr>
        <w:t xml:space="preserve"> (ראו איור 2.1), אשר פרופורציוניים לשדה המגנטי החיצוני </w:t>
      </w:r>
      <m:oMath>
        <m:acc>
          <m:accPr>
            <m:chr m:val="⃑"/>
            <m:ctrlPr>
              <w:rPr>
                <w:rFonts w:ascii="Cambria Math" w:hAnsi="Cambria Math" w:cs="David"/>
                <w:sz w:val="24"/>
                <w:szCs w:val="24"/>
              </w:rPr>
            </m:ctrlPr>
          </m:accPr>
          <m:e>
            <m:r>
              <m:rPr>
                <m:sty m:val="p"/>
              </m:rPr>
              <w:rPr>
                <w:rFonts w:ascii="Cambria Math" w:hAnsi="Cambria Math" w:cs="David"/>
                <w:sz w:val="24"/>
                <w:szCs w:val="24"/>
              </w:rPr>
              <m:t>H</m:t>
            </m:r>
          </m:e>
        </m:acc>
      </m:oMath>
      <w:r w:rsidRPr="002235E4">
        <w:rPr>
          <w:rFonts w:ascii="David" w:hAnsi="David" w:cs="David" w:hint="cs"/>
          <w:sz w:val="24"/>
          <w:szCs w:val="24"/>
          <w:rtl/>
        </w:rPr>
        <w:t xml:space="preserve"> </w:t>
      </w:r>
      <w:r>
        <w:rPr>
          <w:rFonts w:ascii="David" w:eastAsiaTheme="minorEastAsia" w:hAnsi="David" w:cs="David" w:hint="cs"/>
          <w:sz w:val="24"/>
          <w:szCs w:val="24"/>
          <w:rtl/>
        </w:rPr>
        <w:t xml:space="preserve"> והשדה המגנטי הכולל </w:t>
      </w:r>
      <m:oMath>
        <m:acc>
          <m:accPr>
            <m:chr m:val="⃑"/>
            <m:ctrlPr>
              <w:rPr>
                <w:rFonts w:ascii="Cambria Math" w:hAnsi="Cambria Math" w:cs="David"/>
                <w:sz w:val="24"/>
                <w:szCs w:val="24"/>
              </w:rPr>
            </m:ctrlPr>
          </m:accPr>
          <m:e>
            <m:r>
              <m:rPr>
                <m:sty m:val="p"/>
              </m:rPr>
              <w:rPr>
                <w:rFonts w:ascii="Cambria Math" w:hAnsi="Cambria Math" w:cs="David"/>
                <w:sz w:val="24"/>
                <w:szCs w:val="24"/>
              </w:rPr>
              <m:t>B</m:t>
            </m:r>
          </m:e>
        </m:acc>
      </m:oMath>
      <w:r>
        <w:rPr>
          <w:rFonts w:ascii="David" w:hAnsi="David" w:cs="David" w:hint="cs"/>
          <w:sz w:val="24"/>
          <w:szCs w:val="24"/>
          <w:rtl/>
        </w:rPr>
        <w:t xml:space="preserve">, בהתאמה.  </w:t>
      </w:r>
    </w:p>
    <w:p w14:paraId="6DD21098" w14:textId="77777777" w:rsidR="00585FAA" w:rsidRDefault="00585FAA" w:rsidP="00585FAA">
      <w:pPr>
        <w:bidi/>
        <w:spacing w:line="360" w:lineRule="auto"/>
        <w:jc w:val="both"/>
        <w:rPr>
          <w:rFonts w:ascii="David" w:hAnsi="David" w:cs="David"/>
          <w:sz w:val="24"/>
          <w:szCs w:val="24"/>
          <w:rtl/>
        </w:rPr>
      </w:pPr>
      <w:r>
        <w:rPr>
          <w:noProof/>
        </w:rPr>
        <w:drawing>
          <wp:inline distT="0" distB="0" distL="0" distR="0" wp14:anchorId="03EEF2E9" wp14:editId="00E99A1B">
            <wp:extent cx="2533015" cy="1657350"/>
            <wp:effectExtent l="0" t="0" r="635" b="0"/>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rotWithShape="1">
                    <a:blip r:embed="rId12"/>
                    <a:srcRect l="51389" t="49393" r="25463" b="20939"/>
                    <a:stretch/>
                  </pic:blipFill>
                  <pic:spPr bwMode="auto">
                    <a:xfrm>
                      <a:off x="0" y="0"/>
                      <a:ext cx="2544467" cy="1664843"/>
                    </a:xfrm>
                    <a:prstGeom prst="rect">
                      <a:avLst/>
                    </a:prstGeom>
                    <a:ln>
                      <a:noFill/>
                    </a:ln>
                    <a:extLst>
                      <a:ext uri="{53640926-AAD7-44D8-BBD7-CCE9431645EC}">
                        <a14:shadowObscured xmlns:a14="http://schemas.microsoft.com/office/drawing/2010/main"/>
                      </a:ext>
                    </a:extLst>
                  </pic:spPr>
                </pic:pic>
              </a:graphicData>
            </a:graphic>
          </wp:inline>
        </w:drawing>
      </w:r>
    </w:p>
    <w:p w14:paraId="2ED38AAF" w14:textId="77777777" w:rsidR="00585FAA" w:rsidRPr="00EF6D41" w:rsidRDefault="00585FAA" w:rsidP="00585FAA">
      <w:pPr>
        <w:tabs>
          <w:tab w:val="center" w:pos="4513"/>
          <w:tab w:val="left" w:pos="6554"/>
        </w:tabs>
        <w:bidi/>
        <w:spacing w:line="360" w:lineRule="auto"/>
        <w:jc w:val="both"/>
        <w:rPr>
          <w:rFonts w:ascii="David" w:hAnsi="David" w:cs="David"/>
          <w:i/>
          <w:iCs/>
          <w:sz w:val="18"/>
          <w:szCs w:val="18"/>
          <w:rtl/>
        </w:rPr>
      </w:pPr>
      <w:r w:rsidRPr="00EF6D41">
        <w:rPr>
          <w:rFonts w:ascii="David" w:hAnsi="David" w:cs="David" w:hint="cs"/>
          <w:i/>
          <w:iCs/>
          <w:sz w:val="18"/>
          <w:szCs w:val="18"/>
          <w:rtl/>
        </w:rPr>
        <w:t>איור (2.2): תקריב של המעגל המגנטי במערכת הניסוי מאיור 2.1</w:t>
      </w:r>
    </w:p>
    <w:p w14:paraId="047C31F8" w14:textId="77777777" w:rsidR="00585FAA" w:rsidRDefault="00585FAA" w:rsidP="00585FAA">
      <w:pPr>
        <w:bidi/>
        <w:spacing w:line="360" w:lineRule="auto"/>
        <w:jc w:val="both"/>
        <w:rPr>
          <w:rFonts w:ascii="David" w:eastAsiaTheme="minorEastAsia" w:hAnsi="David" w:cs="David"/>
          <w:sz w:val="24"/>
          <w:szCs w:val="24"/>
          <w:rtl/>
        </w:rPr>
      </w:pPr>
      <w:r>
        <w:rPr>
          <w:rFonts w:ascii="David" w:hAnsi="David" w:cs="David" w:hint="cs"/>
          <w:sz w:val="24"/>
          <w:szCs w:val="24"/>
          <w:rtl/>
        </w:rPr>
        <w:t xml:space="preserve">המתח על הנגד </w:t>
      </w:r>
      <m:oMath>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1</m:t>
            </m:r>
          </m:sub>
        </m:sSub>
      </m:oMath>
      <w:r>
        <w:rPr>
          <w:rFonts w:ascii="David" w:eastAsiaTheme="minorEastAsia" w:hAnsi="David" w:cs="David" w:hint="cs"/>
          <w:sz w:val="24"/>
          <w:szCs w:val="24"/>
          <w:rtl/>
        </w:rPr>
        <w:t xml:space="preserve"> פרופורציוני לעוצמת הזרם במעגל (ראו משוואה 1.7), וכך גם שדה המגנטי החיצוני </w:t>
      </w:r>
      <m:oMath>
        <m:acc>
          <m:accPr>
            <m:chr m:val="⃑"/>
            <m:ctrlPr>
              <w:rPr>
                <w:rFonts w:ascii="Cambria Math" w:hAnsi="Cambria Math" w:cs="David"/>
                <w:sz w:val="24"/>
                <w:szCs w:val="24"/>
              </w:rPr>
            </m:ctrlPr>
          </m:accPr>
          <m:e>
            <m:r>
              <m:rPr>
                <m:sty m:val="p"/>
              </m:rPr>
              <w:rPr>
                <w:rFonts w:ascii="Cambria Math" w:hAnsi="Cambria Math" w:cs="David"/>
                <w:sz w:val="24"/>
                <w:szCs w:val="24"/>
              </w:rPr>
              <m:t>H</m:t>
            </m:r>
          </m:e>
        </m:acc>
      </m:oMath>
      <w:r>
        <w:rPr>
          <w:rFonts w:ascii="David" w:eastAsiaTheme="minorEastAsia" w:hAnsi="David" w:cs="David" w:hint="cs"/>
          <w:sz w:val="24"/>
          <w:szCs w:val="24"/>
          <w:rtl/>
        </w:rPr>
        <w:t xml:space="preserve"> המופעל על הליבה המגנטית פרופורציוני לעוצמת הזרם (ראו משוואה </w:t>
      </w:r>
      <w:r>
        <w:rPr>
          <w:rFonts w:ascii="David" w:eastAsiaTheme="minorEastAsia" w:hAnsi="David" w:cs="David" w:hint="cs"/>
          <w:sz w:val="24"/>
          <w:szCs w:val="24"/>
        </w:rPr>
        <w:t>XXX</w:t>
      </w:r>
      <w:r>
        <w:rPr>
          <w:rFonts w:ascii="David" w:eastAsiaTheme="minorEastAsia" w:hAnsi="David" w:cs="David" w:hint="cs"/>
          <w:sz w:val="24"/>
          <w:szCs w:val="24"/>
          <w:rtl/>
        </w:rPr>
        <w:t>), ומכאן המתח על</w:t>
      </w:r>
      <w:r w:rsidRPr="00766CDA">
        <w:rPr>
          <w:rFonts w:ascii="David" w:hAnsi="David" w:cs="David" w:hint="cs"/>
          <w:sz w:val="24"/>
          <w:szCs w:val="24"/>
          <w:rtl/>
        </w:rPr>
        <w:t xml:space="preserve"> </w:t>
      </w:r>
      <w:r>
        <w:rPr>
          <w:rFonts w:ascii="David" w:hAnsi="David" w:cs="David" w:hint="cs"/>
          <w:sz w:val="24"/>
          <w:szCs w:val="24"/>
          <w:rtl/>
        </w:rPr>
        <w:t xml:space="preserve">הנגד </w:t>
      </w:r>
      <m:oMath>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1</m:t>
            </m:r>
          </m:sub>
        </m:sSub>
      </m:oMath>
      <w:r>
        <w:rPr>
          <w:rFonts w:ascii="David" w:eastAsiaTheme="minorEastAsia" w:hAnsi="David" w:cs="David" w:hint="cs"/>
          <w:sz w:val="24"/>
          <w:szCs w:val="24"/>
          <w:rtl/>
        </w:rPr>
        <w:t xml:space="preserve"> פרופורציוני לשדה המגנטי החיצוני  </w:t>
      </w:r>
      <m:oMath>
        <m:acc>
          <m:accPr>
            <m:chr m:val="⃑"/>
            <m:ctrlPr>
              <w:rPr>
                <w:rFonts w:ascii="Cambria Math" w:hAnsi="Cambria Math" w:cs="David"/>
                <w:sz w:val="24"/>
                <w:szCs w:val="24"/>
              </w:rPr>
            </m:ctrlPr>
          </m:accPr>
          <m:e>
            <m:r>
              <m:rPr>
                <m:sty m:val="p"/>
              </m:rPr>
              <w:rPr>
                <w:rFonts w:ascii="Cambria Math" w:hAnsi="Cambria Math" w:cs="David"/>
                <w:sz w:val="24"/>
                <w:szCs w:val="24"/>
              </w:rPr>
              <m:t>H</m:t>
            </m:r>
          </m:e>
        </m:acc>
      </m:oMath>
      <w:r>
        <w:rPr>
          <w:rFonts w:ascii="David" w:eastAsiaTheme="minorEastAsia" w:hAnsi="David" w:cs="David" w:hint="cs"/>
          <w:sz w:val="24"/>
          <w:szCs w:val="24"/>
          <w:rtl/>
        </w:rPr>
        <w:t xml:space="preserve">.  כמו כן, המתח על הקבל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C</m:t>
            </m:r>
          </m:e>
          <m:sub>
            <m:r>
              <w:rPr>
                <w:rFonts w:ascii="Cambria Math" w:eastAsiaTheme="minorEastAsia" w:hAnsi="Cambria Math" w:cs="David"/>
                <w:sz w:val="24"/>
                <w:szCs w:val="24"/>
              </w:rPr>
              <m:t>2</m:t>
            </m:r>
          </m:sub>
        </m:sSub>
      </m:oMath>
      <w:r>
        <w:rPr>
          <w:rFonts w:ascii="David" w:eastAsiaTheme="minorEastAsia" w:hAnsi="David" w:cs="David" w:hint="cs"/>
          <w:sz w:val="24"/>
          <w:szCs w:val="24"/>
          <w:rtl/>
        </w:rPr>
        <w:t xml:space="preserve"> ניתן על ידי:</w:t>
      </w:r>
    </w:p>
    <w:p w14:paraId="2B95BB21" w14:textId="77777777" w:rsidR="00585FAA" w:rsidRPr="002D1C80" w:rsidRDefault="00585FAA" w:rsidP="00585FAA">
      <w:pPr>
        <w:bidi/>
        <w:spacing w:line="360" w:lineRule="auto"/>
        <w:jc w:val="both"/>
        <w:rPr>
          <w:rFonts w:ascii="David" w:eastAsiaTheme="minorEastAsia" w:hAnsi="David" w:cs="David"/>
          <w:i/>
          <w:sz w:val="24"/>
          <w:szCs w:val="24"/>
          <w:rtl/>
        </w:rPr>
      </w:pPr>
      <m:oMathPara>
        <m:oMath>
          <m:sSub>
            <m:sSubPr>
              <m:ctrlPr>
                <w:rPr>
                  <w:rFonts w:ascii="Cambria Math" w:hAnsi="Cambria Math" w:cs="David"/>
                  <w:i/>
                  <w:sz w:val="24"/>
                  <w:szCs w:val="24"/>
                </w:rPr>
              </m:ctrlPr>
            </m:sSubPr>
            <m:e>
              <m:r>
                <w:rPr>
                  <w:rFonts w:ascii="Cambria Math" w:hAnsi="Cambria Math" w:cs="David"/>
                  <w:sz w:val="24"/>
                  <w:szCs w:val="24"/>
                </w:rPr>
                <m:t>V</m:t>
              </m:r>
            </m:e>
            <m:sub>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2</m:t>
                  </m:r>
                </m:sub>
              </m:sSub>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q</m:t>
              </m:r>
            </m:num>
            <m:den>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2</m:t>
                  </m:r>
                </m:sub>
              </m:sSub>
            </m:den>
          </m:f>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2</m:t>
                  </m:r>
                </m:sub>
              </m:sSub>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2</m:t>
                  </m:r>
                </m:sub>
              </m:sSub>
            </m:den>
          </m:f>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2</m:t>
              </m:r>
            </m:sub>
          </m:sSub>
        </m:oMath>
      </m:oMathPara>
    </w:p>
    <w:p w14:paraId="2A38B822" w14:textId="77777777" w:rsidR="00585FAA" w:rsidRDefault="00585FAA" w:rsidP="00585FAA">
      <w:pPr>
        <w:bidi/>
        <w:spacing w:line="360" w:lineRule="auto"/>
        <w:jc w:val="both"/>
        <w:rPr>
          <w:rFonts w:ascii="David" w:eastAsiaTheme="minorEastAsia" w:hAnsi="David" w:cs="David"/>
          <w:i/>
          <w:sz w:val="24"/>
          <w:szCs w:val="24"/>
          <w:rtl/>
        </w:rPr>
      </w:pPr>
      <w:r>
        <w:rPr>
          <w:rFonts w:ascii="David" w:eastAsiaTheme="minorEastAsia" w:hAnsi="David" w:cs="David" w:hint="cs"/>
          <w:i/>
          <w:sz w:val="24"/>
          <w:szCs w:val="24"/>
          <w:rtl/>
        </w:rPr>
        <w:t xml:space="preserve">אך מכך ש-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2</m:t>
            </m:r>
          </m:sub>
        </m:sSub>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dϕ</m:t>
            </m:r>
          </m:num>
          <m:den>
            <m:r>
              <w:rPr>
                <w:rFonts w:ascii="Cambria Math" w:eastAsiaTheme="minorEastAsia" w:hAnsi="Cambria Math" w:cs="David"/>
                <w:sz w:val="24"/>
                <w:szCs w:val="24"/>
              </w:rPr>
              <m:t>dt</m:t>
            </m:r>
          </m:den>
        </m:f>
        <m:r>
          <w:rPr>
            <w:rFonts w:ascii="Cambria Math" w:eastAsiaTheme="minorEastAsia" w:hAnsi="Cambria Math" w:cs="David"/>
            <w:sz w:val="24"/>
            <w:szCs w:val="24"/>
          </w:rPr>
          <m:t>=A</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dB</m:t>
            </m:r>
          </m:num>
          <m:den>
            <m:r>
              <w:rPr>
                <w:rFonts w:ascii="Cambria Math" w:eastAsiaTheme="minorEastAsia" w:hAnsi="Cambria Math" w:cs="David"/>
                <w:sz w:val="24"/>
                <w:szCs w:val="24"/>
              </w:rPr>
              <m:t>dt</m:t>
            </m:r>
          </m:den>
        </m:f>
      </m:oMath>
      <w:r>
        <w:rPr>
          <w:rFonts w:ascii="David" w:eastAsiaTheme="minorEastAsia" w:hAnsi="David" w:cs="David"/>
          <w:i/>
          <w:sz w:val="24"/>
          <w:szCs w:val="24"/>
        </w:rPr>
        <w:t xml:space="preserve"> </w:t>
      </w:r>
      <w:r>
        <w:rPr>
          <w:rFonts w:ascii="David" w:eastAsiaTheme="minorEastAsia" w:hAnsi="David" w:cs="David" w:hint="cs"/>
          <w:i/>
          <w:sz w:val="24"/>
          <w:szCs w:val="24"/>
          <w:rtl/>
        </w:rPr>
        <w:t xml:space="preserve"> (כאשר </w:t>
      </w:r>
      <m:oMath>
        <m:r>
          <w:rPr>
            <w:rFonts w:ascii="Cambria Math" w:eastAsiaTheme="minorEastAsia" w:hAnsi="Cambria Math" w:cs="David"/>
            <w:sz w:val="24"/>
            <w:szCs w:val="24"/>
          </w:rPr>
          <m:t>A</m:t>
        </m:r>
      </m:oMath>
      <w:r>
        <w:rPr>
          <w:rFonts w:ascii="David" w:eastAsiaTheme="minorEastAsia" w:hAnsi="David" w:cs="David" w:hint="cs"/>
          <w:i/>
          <w:sz w:val="24"/>
          <w:szCs w:val="24"/>
          <w:rtl/>
        </w:rPr>
        <w:t xml:space="preserve"> הוא שטח החתך של החומר הנבדק), נקבל בסה"כ שהמתח על הקבל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C</m:t>
            </m:r>
          </m:e>
          <m:sub>
            <m:r>
              <w:rPr>
                <w:rFonts w:ascii="Cambria Math" w:eastAsiaTheme="minorEastAsia" w:hAnsi="Cambria Math" w:cs="David"/>
                <w:sz w:val="24"/>
                <w:szCs w:val="24"/>
              </w:rPr>
              <m:t>2</m:t>
            </m:r>
          </m:sub>
        </m:sSub>
      </m:oMath>
      <w:r>
        <w:rPr>
          <w:rFonts w:ascii="David" w:eastAsiaTheme="minorEastAsia" w:hAnsi="David" w:cs="David" w:hint="cs"/>
          <w:i/>
          <w:sz w:val="24"/>
          <w:szCs w:val="24"/>
          <w:rtl/>
        </w:rPr>
        <w:t xml:space="preserve"> פרופורציוני לשדה המגנטי הכולל </w:t>
      </w:r>
      <m:oMath>
        <m:acc>
          <m:accPr>
            <m:chr m:val="⃑"/>
            <m:ctrlPr>
              <w:rPr>
                <w:rFonts w:ascii="Cambria Math" w:hAnsi="Cambria Math" w:cs="David"/>
                <w:sz w:val="24"/>
                <w:szCs w:val="24"/>
              </w:rPr>
            </m:ctrlPr>
          </m:accPr>
          <m:e>
            <m:r>
              <w:rPr>
                <w:rFonts w:ascii="Cambria Math" w:hAnsi="Cambria Math" w:cs="David"/>
                <w:sz w:val="24"/>
                <w:szCs w:val="24"/>
              </w:rPr>
              <m:t>B</m:t>
            </m:r>
          </m:e>
        </m:acc>
      </m:oMath>
      <w:r>
        <w:rPr>
          <w:rFonts w:ascii="David" w:eastAsiaTheme="minorEastAsia" w:hAnsi="David" w:cs="David" w:hint="cs"/>
          <w:i/>
          <w:sz w:val="24"/>
          <w:szCs w:val="24"/>
          <w:rtl/>
        </w:rPr>
        <w:t>. ביצענו מדידות כדלהלן:</w:t>
      </w:r>
    </w:p>
    <w:p w14:paraId="5CFCAD57" w14:textId="77777777" w:rsidR="00585FAA" w:rsidRPr="006B1F76" w:rsidRDefault="00585FAA" w:rsidP="00585FAA">
      <w:pPr>
        <w:pStyle w:val="ListParagraph"/>
        <w:numPr>
          <w:ilvl w:val="0"/>
          <w:numId w:val="3"/>
        </w:numPr>
        <w:bidi/>
        <w:spacing w:line="360" w:lineRule="auto"/>
        <w:jc w:val="both"/>
        <w:rPr>
          <w:rFonts w:ascii="David" w:hAnsi="David" w:cs="David"/>
          <w:b/>
          <w:bCs/>
          <w:i/>
          <w:sz w:val="24"/>
          <w:szCs w:val="24"/>
        </w:rPr>
      </w:pPr>
      <w:r>
        <w:rPr>
          <w:rFonts w:ascii="David" w:hAnsi="David" w:cs="David" w:hint="cs"/>
          <w:b/>
          <w:bCs/>
          <w:i/>
          <w:sz w:val="24"/>
          <w:szCs w:val="24"/>
          <w:rtl/>
        </w:rPr>
        <w:t xml:space="preserve">בדיקת </w:t>
      </w:r>
      <w:r w:rsidRPr="006B1F76">
        <w:rPr>
          <w:rFonts w:ascii="David" w:hAnsi="David" w:cs="David" w:hint="cs"/>
          <w:b/>
          <w:bCs/>
          <w:i/>
          <w:sz w:val="24"/>
          <w:szCs w:val="24"/>
          <w:rtl/>
        </w:rPr>
        <w:t>השפעת שטח חתך-</w:t>
      </w:r>
    </w:p>
    <w:p w14:paraId="6492DD43" w14:textId="77777777" w:rsidR="00585FAA" w:rsidRDefault="00585FAA" w:rsidP="00585FAA">
      <w:pPr>
        <w:pStyle w:val="ListParagraph"/>
        <w:bidi/>
        <w:spacing w:line="360" w:lineRule="auto"/>
        <w:jc w:val="both"/>
        <w:rPr>
          <w:rFonts w:ascii="David" w:hAnsi="David" w:cs="David"/>
          <w:i/>
          <w:sz w:val="24"/>
          <w:szCs w:val="24"/>
        </w:rPr>
      </w:pPr>
      <w:r>
        <w:rPr>
          <w:rFonts w:ascii="David" w:hAnsi="David" w:cs="David" w:hint="cs"/>
          <w:i/>
          <w:sz w:val="24"/>
          <w:szCs w:val="24"/>
          <w:rtl/>
        </w:rPr>
        <w:t xml:space="preserve">אותו חומר, אך בעל שטח חתך משתנה: מ-0.105 סמ"ר ועד 0.84 סמ"ר, בקפיצות של 0.105 (סה"כ 8 שטחי חתך שונים). התנגדויות קבועות במעגל: </w:t>
      </w:r>
    </w:p>
    <w:p w14:paraId="713F3A70" w14:textId="77777777" w:rsidR="00585FAA" w:rsidRPr="00E31D86" w:rsidRDefault="00585FAA" w:rsidP="00585FAA">
      <w:pPr>
        <w:pStyle w:val="ListParagraph"/>
        <w:bidi/>
        <w:spacing w:line="360" w:lineRule="auto"/>
        <w:jc w:val="both"/>
        <w:rPr>
          <w:rFonts w:ascii="David" w:hAnsi="David" w:cs="David"/>
          <w:i/>
          <w:sz w:val="24"/>
          <w:szCs w:val="24"/>
        </w:rPr>
      </w:pPr>
      <m:oMathPara>
        <m:oMath>
          <m:r>
            <w:rPr>
              <w:rFonts w:ascii="Cambria Math" w:hAnsi="Cambria Math" w:cs="David"/>
              <w:sz w:val="24"/>
              <w:szCs w:val="24"/>
            </w:rPr>
            <m:t xml:space="preserve">R=1, </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1</m:t>
              </m:r>
            </m:sub>
          </m:sSub>
          <m:r>
            <w:rPr>
              <w:rFonts w:ascii="Cambria Math" w:hAnsi="Cambria Math" w:cs="David"/>
              <w:sz w:val="24"/>
              <w:szCs w:val="24"/>
            </w:rPr>
            <m:t>=1.005</m:t>
          </m:r>
          <m:r>
            <m:rPr>
              <m:sty m:val="p"/>
            </m:rPr>
            <w:rPr>
              <w:rFonts w:ascii="Cambria Math" w:hAnsi="Cambria Math" w:cs="Cambria"/>
              <w:color w:val="000000"/>
              <w:sz w:val="25"/>
              <w:szCs w:val="25"/>
              <w:shd w:val="clear" w:color="auto" w:fill="FFFFFF"/>
            </w:rPr>
            <m:t xml:space="preserve">, </m:t>
          </m:r>
          <m:sSub>
            <m:sSubPr>
              <m:ctrlPr>
                <w:rPr>
                  <w:rFonts w:ascii="Cambria Math" w:hAnsi="Cambria Math" w:cs="Cambria"/>
                  <w:color w:val="000000"/>
                  <w:sz w:val="25"/>
                  <w:szCs w:val="25"/>
                  <w:shd w:val="clear" w:color="auto" w:fill="FFFFFF"/>
                </w:rPr>
              </m:ctrlPr>
            </m:sSubPr>
            <m:e>
              <m:r>
                <m:rPr>
                  <m:sty m:val="p"/>
                </m:rPr>
                <w:rPr>
                  <w:rFonts w:ascii="Cambria Math" w:hAnsi="Cambria Math" w:cs="Cambria"/>
                  <w:color w:val="000000"/>
                  <w:sz w:val="25"/>
                  <w:szCs w:val="25"/>
                  <w:shd w:val="clear" w:color="auto" w:fill="FFFFFF"/>
                </w:rPr>
                <m:t>R</m:t>
              </m:r>
            </m:e>
            <m:sub>
              <m:r>
                <m:rPr>
                  <m:sty m:val="p"/>
                </m:rPr>
                <w:rPr>
                  <w:rFonts w:ascii="Cambria Math" w:hAnsi="Cambria Math" w:cs="Cambria"/>
                  <w:color w:val="000000"/>
                  <w:sz w:val="25"/>
                  <w:szCs w:val="25"/>
                  <w:shd w:val="clear" w:color="auto" w:fill="FFFFFF"/>
                </w:rPr>
                <m:t>2</m:t>
              </m:r>
            </m:sub>
          </m:sSub>
          <m:r>
            <w:rPr>
              <w:rFonts w:ascii="Cambria Math" w:hAnsi="Cambria Math" w:cs="Cambria"/>
              <w:color w:val="000000"/>
              <w:sz w:val="25"/>
              <w:szCs w:val="25"/>
              <w:shd w:val="clear" w:color="auto" w:fill="FFFFFF"/>
            </w:rPr>
            <m:t>=24.7</m:t>
          </m:r>
        </m:oMath>
      </m:oMathPara>
    </w:p>
    <w:p w14:paraId="21B1D87F" w14:textId="77777777" w:rsidR="00585FAA" w:rsidRPr="00446D3E" w:rsidRDefault="00585FAA" w:rsidP="00585FAA">
      <w:pPr>
        <w:pStyle w:val="ListParagraph"/>
        <w:bidi/>
        <w:spacing w:line="360" w:lineRule="auto"/>
        <w:jc w:val="both"/>
        <w:rPr>
          <w:rFonts w:ascii="David" w:hAnsi="David"/>
          <w:i/>
          <w:sz w:val="24"/>
          <w:szCs w:val="24"/>
        </w:rPr>
      </w:pPr>
      <w:r>
        <w:rPr>
          <w:rFonts w:ascii="David" w:hAnsi="David" w:cs="David" w:hint="cs"/>
          <w:i/>
          <w:sz w:val="24"/>
          <w:szCs w:val="24"/>
          <w:rtl/>
        </w:rPr>
        <w:t>(כל ההתנגדויות נמדדות ב-</w:t>
      </w:r>
      <m:oMath>
        <m:r>
          <w:rPr>
            <w:rFonts w:ascii="Cambria Math" w:hAnsi="Cambria Math" w:cs="David"/>
            <w:sz w:val="24"/>
            <w:szCs w:val="24"/>
          </w:rPr>
          <m:t>k</m:t>
        </m:r>
        <m:r>
          <m:rPr>
            <m:sty m:val="p"/>
          </m:rPr>
          <w:rPr>
            <w:rFonts w:ascii="Cambria Math" w:hAnsi="Cambria Math" w:cs="Cambria"/>
            <w:color w:val="000000"/>
            <w:sz w:val="25"/>
            <w:szCs w:val="25"/>
            <w:shd w:val="clear" w:color="auto" w:fill="FFFFFF"/>
          </w:rPr>
          <m:t>Ω</m:t>
        </m:r>
      </m:oMath>
      <w:r>
        <w:rPr>
          <w:rFonts w:ascii="David" w:eastAsiaTheme="minorEastAsia" w:hAnsi="David" w:cs="David" w:hint="cs"/>
          <w:i/>
          <w:color w:val="000000"/>
          <w:sz w:val="25"/>
          <w:szCs w:val="25"/>
          <w:shd w:val="clear" w:color="auto" w:fill="FFFFFF"/>
          <w:rtl/>
        </w:rPr>
        <w:t xml:space="preserve">). </w:t>
      </w:r>
      <w:r w:rsidRPr="00446D3E">
        <w:rPr>
          <w:rFonts w:ascii="David" w:hAnsi="David" w:cs="David" w:hint="cs"/>
          <w:i/>
          <w:sz w:val="24"/>
          <w:szCs w:val="24"/>
          <w:rtl/>
        </w:rPr>
        <w:t xml:space="preserve"> </w:t>
      </w:r>
    </w:p>
    <w:p w14:paraId="3ECB32B7" w14:textId="77777777" w:rsidR="00585FAA" w:rsidRPr="006B1F76" w:rsidRDefault="00585FAA" w:rsidP="00585FAA">
      <w:pPr>
        <w:pStyle w:val="ListParagraph"/>
        <w:numPr>
          <w:ilvl w:val="0"/>
          <w:numId w:val="3"/>
        </w:numPr>
        <w:bidi/>
        <w:spacing w:line="360" w:lineRule="auto"/>
        <w:jc w:val="both"/>
        <w:rPr>
          <w:rFonts w:ascii="David" w:hAnsi="David" w:cs="David"/>
          <w:b/>
          <w:bCs/>
          <w:i/>
          <w:sz w:val="24"/>
          <w:szCs w:val="24"/>
        </w:rPr>
      </w:pPr>
      <w:r>
        <w:rPr>
          <w:rFonts w:ascii="David" w:hAnsi="David" w:cs="David" w:hint="cs"/>
          <w:b/>
          <w:bCs/>
          <w:i/>
          <w:sz w:val="24"/>
          <w:szCs w:val="24"/>
          <w:rtl/>
        </w:rPr>
        <w:t xml:space="preserve">בדיקת </w:t>
      </w:r>
      <w:r w:rsidRPr="006B1F76">
        <w:rPr>
          <w:rFonts w:ascii="David" w:hAnsi="David" w:cs="David" w:hint="cs"/>
          <w:b/>
          <w:bCs/>
          <w:i/>
          <w:sz w:val="24"/>
          <w:szCs w:val="24"/>
          <w:rtl/>
        </w:rPr>
        <w:t xml:space="preserve">השפעת עוצמת זרם חשמלי- </w:t>
      </w:r>
    </w:p>
    <w:p w14:paraId="14656143" w14:textId="77777777" w:rsidR="00585FAA" w:rsidRPr="002B3B1A" w:rsidRDefault="00585FAA" w:rsidP="00585FAA">
      <w:pPr>
        <w:pStyle w:val="ListParagraph"/>
        <w:bidi/>
        <w:spacing w:line="360" w:lineRule="auto"/>
        <w:jc w:val="both"/>
        <w:rPr>
          <w:rFonts w:ascii="David" w:hAnsi="David" w:cs="David"/>
          <w:i/>
          <w:sz w:val="24"/>
          <w:szCs w:val="24"/>
        </w:rPr>
      </w:pPr>
      <w:r>
        <w:rPr>
          <w:rFonts w:ascii="David" w:hAnsi="David" w:cs="David" w:hint="cs"/>
          <w:i/>
          <w:sz w:val="24"/>
          <w:szCs w:val="24"/>
          <w:rtl/>
        </w:rPr>
        <w:t xml:space="preserve">2 חומרים שונים, בעלי שטח חתך זהה וקבוע של </w:t>
      </w:r>
      <m:oMath>
        <m:r>
          <w:rPr>
            <w:rFonts w:ascii="Cambria Math" w:hAnsi="Cambria Math" w:cs="David" w:hint="cs"/>
            <w:sz w:val="24"/>
            <w:szCs w:val="24"/>
            <w:rtl/>
          </w:rPr>
          <m:t>0.105</m:t>
        </m:r>
        <m:r>
          <w:rPr>
            <w:rFonts w:ascii="Cambria Math" w:hAnsi="Cambria Math" w:cs="David"/>
            <w:sz w:val="24"/>
            <w:szCs w:val="24"/>
            <w:rtl/>
          </w:rPr>
          <m:t>±</m:t>
        </m:r>
        <m:r>
          <w:rPr>
            <w:rFonts w:ascii="Cambria Math" w:hAnsi="Cambria Math" w:cs="David"/>
            <w:sz w:val="24"/>
            <w:szCs w:val="24"/>
          </w:rPr>
          <m:t>0.002</m:t>
        </m:r>
      </m:oMath>
      <w:r>
        <w:rPr>
          <w:rFonts w:ascii="David" w:hAnsi="David" w:cs="David" w:hint="cs"/>
          <w:i/>
          <w:sz w:val="24"/>
          <w:szCs w:val="24"/>
          <w:rtl/>
        </w:rPr>
        <w:t xml:space="preserve"> סמ"ר, אך </w:t>
      </w:r>
      <w:r>
        <w:rPr>
          <w:rFonts w:ascii="David" w:hAnsi="David" w:cs="David" w:hint="cs"/>
          <w:i/>
          <w:sz w:val="24"/>
          <w:szCs w:val="24"/>
          <w:rtl/>
        </w:rPr>
        <w:lastRenderedPageBreak/>
        <w:t xml:space="preserve">בהתנגדות משתנה של הנגד </w:t>
      </w:r>
      <m:oMath>
        <m:r>
          <w:rPr>
            <w:rFonts w:ascii="Cambria Math" w:hAnsi="Cambria Math" w:cs="David"/>
            <w:sz w:val="24"/>
            <w:szCs w:val="24"/>
          </w:rPr>
          <m:t>R</m:t>
        </m:r>
      </m:oMath>
      <w:r>
        <w:rPr>
          <w:rFonts w:ascii="David" w:eastAsiaTheme="minorEastAsia" w:hAnsi="David" w:cs="David" w:hint="cs"/>
          <w:i/>
          <w:sz w:val="24"/>
          <w:szCs w:val="24"/>
          <w:rtl/>
        </w:rPr>
        <w:t xml:space="preserve">: בטווח של </w:t>
      </w:r>
      <m:oMath>
        <m:r>
          <w:rPr>
            <w:rFonts w:ascii="Cambria Math" w:eastAsiaTheme="minorEastAsia" w:hAnsi="Cambria Math" w:cs="David"/>
            <w:sz w:val="24"/>
            <w:szCs w:val="24"/>
          </w:rPr>
          <m:t>0-3 [k</m:t>
        </m:r>
        <m:r>
          <m:rPr>
            <m:sty m:val="p"/>
          </m:rPr>
          <w:rPr>
            <w:rFonts w:ascii="Cambria Math" w:hAnsi="Cambria Math" w:cs="Cambria"/>
            <w:color w:val="000000"/>
            <w:sz w:val="25"/>
            <w:szCs w:val="25"/>
            <w:shd w:val="clear" w:color="auto" w:fill="FFFFFF"/>
          </w:rPr>
          <m:t>Ω]</m:t>
        </m:r>
      </m:oMath>
      <w:r>
        <w:rPr>
          <w:rFonts w:ascii="David" w:eastAsiaTheme="minorEastAsia" w:hAnsi="David" w:cs="David" w:hint="cs"/>
          <w:i/>
          <w:color w:val="000000"/>
          <w:sz w:val="25"/>
          <w:szCs w:val="25"/>
          <w:shd w:val="clear" w:color="auto" w:fill="FFFFFF"/>
          <w:rtl/>
        </w:rPr>
        <w:t xml:space="preserve">, בדילוגים של </w:t>
      </w:r>
      <m:oMath>
        <m:r>
          <w:rPr>
            <w:rFonts w:ascii="Cambria Math" w:eastAsiaTheme="minorEastAsia" w:hAnsi="Cambria Math" w:cs="David"/>
            <w:color w:val="000000"/>
            <w:sz w:val="25"/>
            <w:szCs w:val="25"/>
            <w:shd w:val="clear" w:color="auto" w:fill="FFFFFF"/>
          </w:rPr>
          <m:t>0.3 k</m:t>
        </m:r>
        <m:r>
          <m:rPr>
            <m:sty m:val="p"/>
          </m:rPr>
          <w:rPr>
            <w:rFonts w:ascii="Cambria Math" w:hAnsi="Cambria Math" w:cs="Cambria"/>
            <w:color w:val="000000"/>
            <w:sz w:val="25"/>
            <w:szCs w:val="25"/>
            <w:shd w:val="clear" w:color="auto" w:fill="FFFFFF"/>
          </w:rPr>
          <m:t>Ω</m:t>
        </m:r>
      </m:oMath>
      <w:r>
        <w:rPr>
          <w:rFonts w:ascii="David" w:eastAsiaTheme="minorEastAsia" w:hAnsi="David" w:cs="David" w:hint="cs"/>
          <w:i/>
          <w:color w:val="000000"/>
          <w:sz w:val="25"/>
          <w:szCs w:val="25"/>
          <w:shd w:val="clear" w:color="auto" w:fill="FFFFFF"/>
          <w:rtl/>
        </w:rPr>
        <w:t>.</w:t>
      </w:r>
    </w:p>
    <w:p w14:paraId="10510575" w14:textId="77777777" w:rsidR="00585FAA" w:rsidRPr="006B1F76" w:rsidRDefault="00585FAA" w:rsidP="00585FAA">
      <w:pPr>
        <w:pStyle w:val="ListParagraph"/>
        <w:numPr>
          <w:ilvl w:val="0"/>
          <w:numId w:val="3"/>
        </w:numPr>
        <w:bidi/>
        <w:spacing w:line="360" w:lineRule="auto"/>
        <w:jc w:val="both"/>
        <w:rPr>
          <w:rFonts w:ascii="David" w:hAnsi="David" w:cs="David"/>
          <w:b/>
          <w:bCs/>
          <w:i/>
          <w:sz w:val="24"/>
          <w:szCs w:val="24"/>
        </w:rPr>
      </w:pPr>
      <w:r w:rsidRPr="006B1F76">
        <w:rPr>
          <w:rFonts w:ascii="David" w:hAnsi="David" w:cs="David" w:hint="cs"/>
          <w:b/>
          <w:bCs/>
          <w:i/>
          <w:sz w:val="24"/>
          <w:szCs w:val="24"/>
          <w:rtl/>
        </w:rPr>
        <w:t>השוואת פרמיאביליות חומרים-</w:t>
      </w:r>
    </w:p>
    <w:p w14:paraId="0F4B233D" w14:textId="77777777" w:rsidR="00585FAA" w:rsidRPr="002B3B1A" w:rsidRDefault="00585FAA" w:rsidP="00585FAA">
      <w:pPr>
        <w:pStyle w:val="ListParagraph"/>
        <w:bidi/>
        <w:spacing w:line="360" w:lineRule="auto"/>
        <w:jc w:val="both"/>
        <w:rPr>
          <w:rFonts w:ascii="David" w:hAnsi="David" w:cs="David"/>
          <w:i/>
          <w:sz w:val="24"/>
          <w:szCs w:val="24"/>
          <w:rtl/>
        </w:rPr>
      </w:pPr>
      <w:r>
        <w:rPr>
          <w:rFonts w:ascii="David" w:eastAsiaTheme="minorEastAsia" w:hAnsi="David" w:cs="David" w:hint="cs"/>
          <w:i/>
          <w:color w:val="000000"/>
          <w:sz w:val="25"/>
          <w:szCs w:val="25"/>
          <w:shd w:val="clear" w:color="auto" w:fill="FFFFFF"/>
          <w:rtl/>
        </w:rPr>
        <w:t xml:space="preserve">2 חומרים שונים, בעלי שטח חתך שונה, עם התנגדויות זהות, שנבחרו לניסוי זה כיוון שגובה לולאות החשל שיצרו הוא בקירוב טוב זהה.  </w:t>
      </w:r>
    </w:p>
    <w:p w14:paraId="50938472" w14:textId="77777777" w:rsidR="00585FAA" w:rsidRDefault="00585FAA" w:rsidP="00585FAA">
      <w:pPr>
        <w:bidi/>
        <w:spacing w:line="360" w:lineRule="auto"/>
        <w:jc w:val="both"/>
        <w:rPr>
          <w:rFonts w:ascii="David" w:hAnsi="David" w:cs="David"/>
          <w:b/>
          <w:bCs/>
          <w:sz w:val="24"/>
          <w:szCs w:val="24"/>
          <w:rtl/>
        </w:rPr>
      </w:pPr>
    </w:p>
    <w:p w14:paraId="464CE67A" w14:textId="77777777" w:rsidR="00585FAA" w:rsidRDefault="00585FAA" w:rsidP="00585FAA">
      <w:pPr>
        <w:bidi/>
        <w:spacing w:line="360" w:lineRule="auto"/>
        <w:jc w:val="both"/>
        <w:rPr>
          <w:rFonts w:ascii="David" w:hAnsi="David" w:cs="David"/>
          <w:b/>
          <w:bCs/>
          <w:sz w:val="24"/>
          <w:szCs w:val="24"/>
          <w:rtl/>
        </w:rPr>
      </w:pPr>
    </w:p>
    <w:p w14:paraId="0F32A0BA" w14:textId="77777777" w:rsidR="00585FAA" w:rsidRDefault="00585FAA" w:rsidP="00585FAA">
      <w:pPr>
        <w:bidi/>
        <w:spacing w:line="360" w:lineRule="auto"/>
        <w:jc w:val="both"/>
        <w:rPr>
          <w:rFonts w:ascii="David" w:hAnsi="David" w:cs="David"/>
          <w:b/>
          <w:bCs/>
          <w:sz w:val="24"/>
          <w:szCs w:val="24"/>
          <w:rtl/>
        </w:rPr>
      </w:pPr>
      <w:r>
        <w:rPr>
          <w:rFonts w:ascii="David" w:hAnsi="David" w:cs="David"/>
          <w:b/>
          <w:bCs/>
          <w:noProof/>
          <w:sz w:val="24"/>
          <w:szCs w:val="24"/>
          <w:rtl/>
          <w:lang w:val="he-IL"/>
        </w:rPr>
        <mc:AlternateContent>
          <mc:Choice Requires="wpg">
            <w:drawing>
              <wp:anchor distT="0" distB="0" distL="114300" distR="114300" simplePos="0" relativeHeight="251661312" behindDoc="0" locked="0" layoutInCell="1" allowOverlap="1" wp14:anchorId="1CC9BFE6" wp14:editId="02D395FA">
                <wp:simplePos x="0" y="0"/>
                <wp:positionH relativeFrom="column">
                  <wp:posOffset>-96520</wp:posOffset>
                </wp:positionH>
                <wp:positionV relativeFrom="paragraph">
                  <wp:posOffset>-121920</wp:posOffset>
                </wp:positionV>
                <wp:extent cx="2783840" cy="1088390"/>
                <wp:effectExtent l="0" t="0" r="92710" b="0"/>
                <wp:wrapNone/>
                <wp:docPr id="22" name="Group 22"/>
                <wp:cNvGraphicFramePr/>
                <a:graphic xmlns:a="http://schemas.openxmlformats.org/drawingml/2006/main">
                  <a:graphicData uri="http://schemas.microsoft.com/office/word/2010/wordprocessingGroup">
                    <wpg:wgp>
                      <wpg:cNvGrpSpPr/>
                      <wpg:grpSpPr>
                        <a:xfrm>
                          <a:off x="0" y="0"/>
                          <a:ext cx="2783840" cy="1088390"/>
                          <a:chOff x="0" y="0"/>
                          <a:chExt cx="2783840" cy="1088390"/>
                        </a:xfrm>
                      </wpg:grpSpPr>
                      <wps:wsp>
                        <wps:cNvPr id="7" name="Oval 7"/>
                        <wps:cNvSpPr/>
                        <wps:spPr>
                          <a:xfrm>
                            <a:off x="701040" y="121920"/>
                            <a:ext cx="152400" cy="7112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1163320" y="193040"/>
                            <a:ext cx="133350" cy="56515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294640" y="408940"/>
                            <a:ext cx="2482850" cy="210819"/>
                            <a:chOff x="0" y="0"/>
                            <a:chExt cx="2889250" cy="210819"/>
                          </a:xfrm>
                        </wpg:grpSpPr>
                        <wps:wsp>
                          <wps:cNvPr id="11" name="Straight Arrow Connector 11"/>
                          <wps:cNvCnPr/>
                          <wps:spPr>
                            <a:xfrm>
                              <a:off x="12700" y="76200"/>
                              <a:ext cx="2876550" cy="45719"/>
                            </a:xfrm>
                            <a:prstGeom prst="straightConnector1">
                              <a:avLst/>
                            </a:prstGeom>
                            <a:ln w="6350">
                              <a:tailEnd type="triangle"/>
                            </a:ln>
                          </wps:spPr>
                          <wps:style>
                            <a:lnRef idx="2">
                              <a:schemeClr val="accent3"/>
                            </a:lnRef>
                            <a:fillRef idx="0">
                              <a:schemeClr val="accent3"/>
                            </a:fillRef>
                            <a:effectRef idx="1">
                              <a:schemeClr val="accent3"/>
                            </a:effectRef>
                            <a:fontRef idx="minor">
                              <a:schemeClr val="tx1"/>
                            </a:fontRef>
                          </wps:style>
                          <wps:bodyPr/>
                        </wps:wsp>
                        <wps:wsp>
                          <wps:cNvPr id="12" name="Straight Arrow Connector 12"/>
                          <wps:cNvCnPr/>
                          <wps:spPr>
                            <a:xfrm>
                              <a:off x="0" y="0"/>
                              <a:ext cx="2882900" cy="45719"/>
                            </a:xfrm>
                            <a:prstGeom prst="straightConnector1">
                              <a:avLst/>
                            </a:prstGeom>
                            <a:ln w="6350">
                              <a:tailEnd type="triangle"/>
                            </a:ln>
                          </wps:spPr>
                          <wps:style>
                            <a:lnRef idx="2">
                              <a:schemeClr val="accent3"/>
                            </a:lnRef>
                            <a:fillRef idx="0">
                              <a:schemeClr val="accent3"/>
                            </a:fillRef>
                            <a:effectRef idx="1">
                              <a:schemeClr val="accent3"/>
                            </a:effectRef>
                            <a:fontRef idx="minor">
                              <a:schemeClr val="tx1"/>
                            </a:fontRef>
                          </wps:style>
                          <wps:bodyPr/>
                        </wps:wsp>
                        <wps:wsp>
                          <wps:cNvPr id="13" name="Straight Arrow Connector 13"/>
                          <wps:cNvCnPr/>
                          <wps:spPr>
                            <a:xfrm>
                              <a:off x="12700" y="165100"/>
                              <a:ext cx="2876550" cy="45719"/>
                            </a:xfrm>
                            <a:prstGeom prst="straightConnector1">
                              <a:avLst/>
                            </a:prstGeom>
                            <a:ln w="6350">
                              <a:tailEnd type="triangle"/>
                            </a:ln>
                          </wps:spPr>
                          <wps:style>
                            <a:lnRef idx="2">
                              <a:schemeClr val="accent3"/>
                            </a:lnRef>
                            <a:fillRef idx="0">
                              <a:schemeClr val="accent3"/>
                            </a:fillRef>
                            <a:effectRef idx="1">
                              <a:schemeClr val="accent3"/>
                            </a:effectRef>
                            <a:fontRef idx="minor">
                              <a:schemeClr val="tx1"/>
                            </a:fontRef>
                          </wps:style>
                          <wps:bodyPr/>
                        </wps:wsp>
                      </wpg:grpSp>
                      <wps:wsp>
                        <wps:cNvPr id="14" name="Cube 14"/>
                        <wps:cNvSpPr/>
                        <wps:spPr>
                          <a:xfrm>
                            <a:off x="60960" y="254000"/>
                            <a:ext cx="412750" cy="520700"/>
                          </a:xfrm>
                          <a:prstGeom prst="cub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1996440" y="25400"/>
                            <a:ext cx="787400" cy="234950"/>
                          </a:xfrm>
                          <a:prstGeom prst="rect">
                            <a:avLst/>
                          </a:prstGeom>
                          <a:noFill/>
                          <a:ln w="6350">
                            <a:noFill/>
                          </a:ln>
                        </wps:spPr>
                        <wps:txbx>
                          <w:txbxContent>
                            <w:p w14:paraId="6ADAC43E" w14:textId="77777777" w:rsidR="00585FAA" w:rsidRPr="003C04AB" w:rsidRDefault="00585FAA" w:rsidP="00585FAA">
                              <w:pPr>
                                <w:rPr>
                                  <w:sz w:val="12"/>
                                  <w:szCs w:val="12"/>
                                </w:rPr>
                              </w:pPr>
                              <w:r w:rsidRPr="003C04AB">
                                <w:rPr>
                                  <w:rFonts w:hint="cs"/>
                                  <w:sz w:val="12"/>
                                  <w:szCs w:val="12"/>
                                  <w:rtl/>
                                </w:rPr>
                                <w:t>מיקרוסקופ ומצלמה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1488440" y="822960"/>
                            <a:ext cx="666750" cy="234950"/>
                          </a:xfrm>
                          <a:prstGeom prst="rect">
                            <a:avLst/>
                          </a:prstGeom>
                          <a:noFill/>
                          <a:ln w="6350">
                            <a:noFill/>
                          </a:ln>
                        </wps:spPr>
                        <wps:txbx>
                          <w:txbxContent>
                            <w:p w14:paraId="61ECC2F9" w14:textId="77777777" w:rsidR="00585FAA" w:rsidRPr="003C04AB" w:rsidRDefault="00585FAA" w:rsidP="00585FAA">
                              <w:pPr>
                                <w:rPr>
                                  <w:sz w:val="12"/>
                                  <w:szCs w:val="12"/>
                                </w:rPr>
                              </w:pPr>
                              <w:r w:rsidRPr="003C04AB">
                                <w:rPr>
                                  <w:rFonts w:hint="cs"/>
                                  <w:sz w:val="12"/>
                                  <w:szCs w:val="12"/>
                                  <w:rtl/>
                                </w:rPr>
                                <w:t>מקטב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579120" y="853440"/>
                            <a:ext cx="666750" cy="234950"/>
                          </a:xfrm>
                          <a:prstGeom prst="rect">
                            <a:avLst/>
                          </a:prstGeom>
                          <a:noFill/>
                          <a:ln w="6350">
                            <a:noFill/>
                          </a:ln>
                        </wps:spPr>
                        <wps:txbx>
                          <w:txbxContent>
                            <w:p w14:paraId="5DD944AE" w14:textId="77777777" w:rsidR="00585FAA" w:rsidRPr="003C04AB" w:rsidRDefault="00585FAA" w:rsidP="00585FAA">
                              <w:pPr>
                                <w:rPr>
                                  <w:sz w:val="12"/>
                                  <w:szCs w:val="12"/>
                                </w:rPr>
                              </w:pPr>
                              <w:r w:rsidRPr="003C04AB">
                                <w:rPr>
                                  <w:rFonts w:hint="cs"/>
                                  <w:sz w:val="12"/>
                                  <w:szCs w:val="12"/>
                                  <w:rtl/>
                                </w:rPr>
                                <w:t>מקטב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899160" y="0"/>
                            <a:ext cx="800100" cy="234950"/>
                          </a:xfrm>
                          <a:prstGeom prst="rect">
                            <a:avLst/>
                          </a:prstGeom>
                          <a:noFill/>
                          <a:ln w="6350">
                            <a:noFill/>
                          </a:ln>
                        </wps:spPr>
                        <wps:txbx>
                          <w:txbxContent>
                            <w:p w14:paraId="158C7A78" w14:textId="77777777" w:rsidR="00585FAA" w:rsidRPr="003C04AB" w:rsidRDefault="00585FAA" w:rsidP="00585FAA">
                              <w:pPr>
                                <w:rPr>
                                  <w:sz w:val="12"/>
                                  <w:szCs w:val="12"/>
                                </w:rPr>
                              </w:pPr>
                              <w:r w:rsidRPr="003C04AB">
                                <w:rPr>
                                  <w:rFonts w:hint="cs"/>
                                  <w:sz w:val="12"/>
                                  <w:szCs w:val="12"/>
                                  <w:rtl/>
                                </w:rPr>
                                <w:t>גרנט מלופף בסליל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0" y="25400"/>
                            <a:ext cx="666750" cy="234950"/>
                          </a:xfrm>
                          <a:prstGeom prst="rect">
                            <a:avLst/>
                          </a:prstGeom>
                          <a:noFill/>
                          <a:ln w="6350">
                            <a:noFill/>
                          </a:ln>
                        </wps:spPr>
                        <wps:txbx>
                          <w:txbxContent>
                            <w:p w14:paraId="2E52B5C2" w14:textId="77777777" w:rsidR="00585FAA" w:rsidRPr="003C04AB" w:rsidRDefault="00585FAA" w:rsidP="00585FAA">
                              <w:pPr>
                                <w:rPr>
                                  <w:sz w:val="12"/>
                                  <w:szCs w:val="12"/>
                                </w:rPr>
                              </w:pPr>
                              <w:r w:rsidRPr="003C04AB">
                                <w:rPr>
                                  <w:rFonts w:hint="cs"/>
                                  <w:sz w:val="12"/>
                                  <w:szCs w:val="12"/>
                                  <w:rtl/>
                                </w:rPr>
                                <w:t>מקור אור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CC9BFE6" id="Group 22" o:spid="_x0000_s1026" style="position:absolute;left:0;text-align:left;margin-left:-7.6pt;margin-top:-9.6pt;width:219.2pt;height:85.7pt;z-index:251661312" coordsize="27838,10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">
                <v:oval id="Oval 7" o:spid="_x0000_s1027" style="position:absolute;left:7010;top:1219;width:1524;height:7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" fillcolor="#a5a5a5 [3206]" strokecolor="#525252 [1606]" strokeweight="1pt">
                  <v:stroke joinstyle="miter"/>
                </v:oval>
                <v:oval id="Oval 9" o:spid="_x0000_s1028" style="position:absolute;left:11633;top:1930;width:1333;height:5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" fillcolor="#a5a5a5 [3206]" strokecolor="#525252 [1606]" strokeweight="1pt">
                  <v:stroke joinstyle="miter"/>
                </v:oval>
                <v:group id="Group 15" o:spid="_x0000_s1029" style="position:absolute;left:2946;top:4089;width:24828;height:2108" coordsize="28892,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32" coordsize="21600,21600" o:spt="32" o:oned="t" path="m,l21600,21600e" filled="f">
                    <v:path arrowok="t" fillok="f" o:connecttype="none"/>
                    <o:lock v:ext="edit" shapetype="t"/>
                  </v:shapetype>
                  <v:shape id="Straight Arrow Connector 11" o:spid="_x0000_s1030" type="#_x0000_t32" style="position:absolute;left:127;top:762;width:28765;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" strokecolor="#a5a5a5 [3206]" strokeweight=".5pt">
                    <v:stroke endarrow="block" joinstyle="miter"/>
                  </v:shape>
                  <v:shape id="Straight Arrow Connector 12" o:spid="_x0000_s1031" type="#_x0000_t32" style="position:absolute;width:28829;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" strokecolor="#a5a5a5 [3206]" strokeweight=".5pt">
                    <v:stroke endarrow="block" joinstyle="miter"/>
                  </v:shape>
                  <v:shape id="Straight Arrow Connector 13" o:spid="_x0000_s1032" type="#_x0000_t32" style="position:absolute;left:127;top:1651;width:28765;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" strokecolor="#a5a5a5 [3206]" strokeweight=".5pt">
                    <v:stroke endarrow="block" joinstyle="miter"/>
                  </v:shape>
                </v:group>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4" o:spid="_x0000_s1033" type="#_x0000_t16" style="position:absolute;left:609;top:2540;width:4128;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" fillcolor="#a5a5a5 [3206]" strokecolor="#525252 [1606]" strokeweight="1pt"/>
                <v:shapetype id="_x0000_t202" coordsize="21600,21600" o:spt="202" path="m,l,21600r21600,l21600,xe">
                  <v:stroke joinstyle="miter"/>
                  <v:path gradientshapeok="t" o:connecttype="rect"/>
                </v:shapetype>
                <v:shape id="Text Box 17" o:spid="_x0000_s1034" type="#_x0000_t202" style="position:absolute;left:19964;top:254;width:7874;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6ADAC43E" w14:textId="77777777" w:rsidR="00585FAA" w:rsidRPr="003C04AB" w:rsidRDefault="00585FAA" w:rsidP="00585FAA">
                        <w:pPr>
                          <w:rPr>
                            <w:sz w:val="12"/>
                            <w:szCs w:val="12"/>
                          </w:rPr>
                        </w:pPr>
                        <w:r w:rsidRPr="003C04AB">
                          <w:rPr>
                            <w:rFonts w:hint="cs"/>
                            <w:sz w:val="12"/>
                            <w:szCs w:val="12"/>
                            <w:rtl/>
                          </w:rPr>
                          <w:t>מיקרוסקופ ומצלמה</w:t>
                        </w:r>
                      </w:p>
                    </w:txbxContent>
                  </v:textbox>
                </v:shape>
                <v:shape id="Text Box 18" o:spid="_x0000_s1035" type="#_x0000_t202" style="position:absolute;left:14884;top:8229;width:6667;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61ECC2F9" w14:textId="77777777" w:rsidR="00585FAA" w:rsidRPr="003C04AB" w:rsidRDefault="00585FAA" w:rsidP="00585FAA">
                        <w:pPr>
                          <w:rPr>
                            <w:sz w:val="12"/>
                            <w:szCs w:val="12"/>
                          </w:rPr>
                        </w:pPr>
                        <w:r w:rsidRPr="003C04AB">
                          <w:rPr>
                            <w:rFonts w:hint="cs"/>
                            <w:sz w:val="12"/>
                            <w:szCs w:val="12"/>
                            <w:rtl/>
                          </w:rPr>
                          <w:t>מקטב 2</w:t>
                        </w:r>
                      </w:p>
                    </w:txbxContent>
                  </v:textbox>
                </v:shape>
                <v:shape id="Text Box 19" o:spid="_x0000_s1036" type="#_x0000_t202" style="position:absolute;left:5791;top:8534;width:6667;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5DD944AE" w14:textId="77777777" w:rsidR="00585FAA" w:rsidRPr="003C04AB" w:rsidRDefault="00585FAA" w:rsidP="00585FAA">
                        <w:pPr>
                          <w:rPr>
                            <w:sz w:val="12"/>
                            <w:szCs w:val="12"/>
                          </w:rPr>
                        </w:pPr>
                        <w:r w:rsidRPr="003C04AB">
                          <w:rPr>
                            <w:rFonts w:hint="cs"/>
                            <w:sz w:val="12"/>
                            <w:szCs w:val="12"/>
                            <w:rtl/>
                          </w:rPr>
                          <w:t>מקטב 1</w:t>
                        </w:r>
                      </w:p>
                    </w:txbxContent>
                  </v:textbox>
                </v:shape>
                <v:shape id="Text Box 20" o:spid="_x0000_s1037" type="#_x0000_t202" style="position:absolute;left:8991;width:8001;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158C7A78" w14:textId="77777777" w:rsidR="00585FAA" w:rsidRPr="003C04AB" w:rsidRDefault="00585FAA" w:rsidP="00585FAA">
                        <w:pPr>
                          <w:rPr>
                            <w:sz w:val="12"/>
                            <w:szCs w:val="12"/>
                          </w:rPr>
                        </w:pPr>
                        <w:r w:rsidRPr="003C04AB">
                          <w:rPr>
                            <w:rFonts w:hint="cs"/>
                            <w:sz w:val="12"/>
                            <w:szCs w:val="12"/>
                            <w:rtl/>
                          </w:rPr>
                          <w:t>גרנט מלופף בסליל</w:t>
                        </w:r>
                      </w:p>
                    </w:txbxContent>
                  </v:textbox>
                </v:shape>
                <v:shape id="Text Box 21" o:spid="_x0000_s1038" type="#_x0000_t202" style="position:absolute;top:254;width:6667;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2E52B5C2" w14:textId="77777777" w:rsidR="00585FAA" w:rsidRPr="003C04AB" w:rsidRDefault="00585FAA" w:rsidP="00585FAA">
                        <w:pPr>
                          <w:rPr>
                            <w:sz w:val="12"/>
                            <w:szCs w:val="12"/>
                          </w:rPr>
                        </w:pPr>
                        <w:r w:rsidRPr="003C04AB">
                          <w:rPr>
                            <w:rFonts w:hint="cs"/>
                            <w:sz w:val="12"/>
                            <w:szCs w:val="12"/>
                            <w:rtl/>
                          </w:rPr>
                          <w:t>מקור אור</w:t>
                        </w:r>
                      </w:p>
                    </w:txbxContent>
                  </v:textbox>
                </v:shape>
              </v:group>
            </w:pict>
          </mc:Fallback>
        </mc:AlternateContent>
      </w:r>
      <w:r>
        <w:rPr>
          <w:rFonts w:ascii="David" w:hAnsi="David" w:cs="David"/>
          <w:b/>
          <w:bCs/>
          <w:noProof/>
          <w:sz w:val="24"/>
          <w:szCs w:val="24"/>
          <w:rtl/>
          <w:lang w:val="he-IL"/>
        </w:rPr>
        <mc:AlternateContent>
          <mc:Choice Requires="wps">
            <w:drawing>
              <wp:anchor distT="0" distB="0" distL="114300" distR="114300" simplePos="0" relativeHeight="251660288" behindDoc="0" locked="0" layoutInCell="1" allowOverlap="1" wp14:anchorId="0A2D5860" wp14:editId="08A40DB8">
                <wp:simplePos x="0" y="0"/>
                <wp:positionH relativeFrom="column">
                  <wp:posOffset>1997710</wp:posOffset>
                </wp:positionH>
                <wp:positionV relativeFrom="paragraph">
                  <wp:posOffset>83185</wp:posOffset>
                </wp:positionV>
                <wp:extent cx="514667" cy="584200"/>
                <wp:effectExtent l="3175" t="0" r="22225" b="22225"/>
                <wp:wrapNone/>
                <wp:docPr id="16" name="Cylinder 16"/>
                <wp:cNvGraphicFramePr/>
                <a:graphic xmlns:a="http://schemas.openxmlformats.org/drawingml/2006/main">
                  <a:graphicData uri="http://schemas.microsoft.com/office/word/2010/wordprocessingShape">
                    <wps:wsp>
                      <wps:cNvSpPr/>
                      <wps:spPr>
                        <a:xfrm rot="5400000">
                          <a:off x="0" y="0"/>
                          <a:ext cx="514667" cy="584200"/>
                        </a:xfrm>
                        <a:prstGeom prst="ca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19FC11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6" o:spid="_x0000_s1026" type="#_x0000_t22" style="position:absolute;left:0;text-align:left;margin-left:157.3pt;margin-top:6.55pt;width:40.5pt;height:46pt;rotation:90;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" adj="4757" fillcolor="#a5a5a5 [3206]" strokecolor="#525252 [1606]" strokeweight="1pt">
                <v:stroke joinstyle="miter"/>
              </v:shape>
            </w:pict>
          </mc:Fallback>
        </mc:AlternateContent>
      </w:r>
      <w:r>
        <w:rPr>
          <w:rFonts w:ascii="David" w:hAnsi="David" w:cs="David"/>
          <w:b/>
          <w:bCs/>
          <w:noProof/>
          <w:sz w:val="24"/>
          <w:szCs w:val="24"/>
          <w:rtl/>
          <w:lang w:val="he-IL"/>
        </w:rPr>
        <mc:AlternateContent>
          <mc:Choice Requires="wps">
            <w:drawing>
              <wp:anchor distT="0" distB="0" distL="114300" distR="114300" simplePos="0" relativeHeight="251659264" behindDoc="0" locked="0" layoutInCell="1" allowOverlap="1" wp14:anchorId="18AF0C76" wp14:editId="0E7DDBC9">
                <wp:simplePos x="0" y="0"/>
                <wp:positionH relativeFrom="column">
                  <wp:posOffset>1517650</wp:posOffset>
                </wp:positionH>
                <wp:positionV relativeFrom="paragraph">
                  <wp:posOffset>0</wp:posOffset>
                </wp:positionV>
                <wp:extent cx="152400" cy="711200"/>
                <wp:effectExtent l="0" t="0" r="19050" b="12700"/>
                <wp:wrapNone/>
                <wp:docPr id="23" name="Oval 23"/>
                <wp:cNvGraphicFramePr/>
                <a:graphic xmlns:a="http://schemas.openxmlformats.org/drawingml/2006/main">
                  <a:graphicData uri="http://schemas.microsoft.com/office/word/2010/wordprocessingShape">
                    <wps:wsp>
                      <wps:cNvSpPr/>
                      <wps:spPr>
                        <a:xfrm>
                          <a:off x="0" y="0"/>
                          <a:ext cx="152400" cy="7112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55611D" id="Oval 23" o:spid="_x0000_s1026" style="position:absolute;left:0;text-align:left;margin-left:119.5pt;margin-top:0;width:12pt;height: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" fillcolor="#a5a5a5 [3206]" strokecolor="#525252 [1606]" strokeweight="1pt">
                <v:stroke joinstyle="miter"/>
              </v:oval>
            </w:pict>
          </mc:Fallback>
        </mc:AlternateContent>
      </w:r>
    </w:p>
    <w:p w14:paraId="244CC136" w14:textId="77777777" w:rsidR="00585FAA" w:rsidRDefault="00585FAA" w:rsidP="00585FAA">
      <w:pPr>
        <w:bidi/>
        <w:spacing w:line="360" w:lineRule="auto"/>
        <w:jc w:val="both"/>
        <w:rPr>
          <w:rFonts w:ascii="David" w:hAnsi="David" w:cs="David"/>
          <w:b/>
          <w:bCs/>
          <w:sz w:val="24"/>
          <w:szCs w:val="24"/>
          <w:rtl/>
        </w:rPr>
      </w:pPr>
    </w:p>
    <w:p w14:paraId="2F9CEC97" w14:textId="77777777" w:rsidR="00585FAA" w:rsidRDefault="00585FAA" w:rsidP="00585FAA">
      <w:pPr>
        <w:bidi/>
        <w:spacing w:line="360" w:lineRule="auto"/>
        <w:jc w:val="both"/>
        <w:rPr>
          <w:rFonts w:ascii="David" w:hAnsi="David" w:cs="David"/>
          <w:b/>
          <w:bCs/>
          <w:sz w:val="24"/>
          <w:szCs w:val="24"/>
          <w:rtl/>
        </w:rPr>
      </w:pPr>
    </w:p>
    <w:p w14:paraId="322D2AA2" w14:textId="77777777" w:rsidR="00585FAA" w:rsidRPr="00EF6D41" w:rsidRDefault="00585FAA" w:rsidP="00585FAA">
      <w:pPr>
        <w:tabs>
          <w:tab w:val="center" w:pos="4513"/>
          <w:tab w:val="left" w:pos="6554"/>
        </w:tabs>
        <w:bidi/>
        <w:spacing w:line="360" w:lineRule="auto"/>
        <w:jc w:val="both"/>
        <w:rPr>
          <w:rFonts w:ascii="David" w:hAnsi="David" w:cs="David"/>
          <w:b/>
          <w:bCs/>
          <w:i/>
          <w:iCs/>
          <w:sz w:val="24"/>
          <w:szCs w:val="24"/>
          <w:rtl/>
        </w:rPr>
      </w:pPr>
      <w:r w:rsidRPr="00EF6D41">
        <w:rPr>
          <w:rFonts w:ascii="David" w:hAnsi="David" w:cs="David" w:hint="cs"/>
          <w:i/>
          <w:iCs/>
          <w:sz w:val="18"/>
          <w:szCs w:val="18"/>
          <w:rtl/>
        </w:rPr>
        <w:t xml:space="preserve">איור (2.3): </w:t>
      </w:r>
      <w:r>
        <w:rPr>
          <w:rFonts w:ascii="David" w:hAnsi="David" w:cs="David" w:hint="cs"/>
          <w:i/>
          <w:iCs/>
          <w:sz w:val="18"/>
          <w:szCs w:val="18"/>
          <w:rtl/>
        </w:rPr>
        <w:t xml:space="preserve">סקיצה של </w:t>
      </w:r>
      <w:r w:rsidRPr="00EF6D41">
        <w:rPr>
          <w:rFonts w:ascii="David" w:hAnsi="David" w:cs="David" w:hint="cs"/>
          <w:i/>
          <w:iCs/>
          <w:sz w:val="18"/>
          <w:szCs w:val="18"/>
          <w:rtl/>
        </w:rPr>
        <w:t xml:space="preserve">מערכת הניסוי בחלק ב' </w:t>
      </w:r>
      <w:r w:rsidRPr="00EF6D41">
        <w:rPr>
          <w:rFonts w:ascii="David" w:hAnsi="David" w:cs="David"/>
          <w:i/>
          <w:iCs/>
          <w:sz w:val="18"/>
          <w:szCs w:val="18"/>
          <w:rtl/>
        </w:rPr>
        <w:t>–</w:t>
      </w:r>
      <w:r w:rsidRPr="00EF6D41">
        <w:rPr>
          <w:rFonts w:ascii="David" w:hAnsi="David" w:cs="David" w:hint="cs"/>
          <w:i/>
          <w:iCs/>
          <w:sz w:val="18"/>
          <w:szCs w:val="18"/>
          <w:rtl/>
        </w:rPr>
        <w:t xml:space="preserve"> חקר דומיינים מגנטיים ואפקט ברקהאוזן. </w:t>
      </w:r>
    </w:p>
    <w:p w14:paraId="09C95129" w14:textId="77777777" w:rsidR="00585FAA" w:rsidRDefault="00585FAA" w:rsidP="00585FAA">
      <w:pPr>
        <w:bidi/>
        <w:spacing w:line="360" w:lineRule="auto"/>
        <w:jc w:val="both"/>
        <w:rPr>
          <w:rFonts w:ascii="David" w:hAnsi="David" w:cs="David"/>
          <w:sz w:val="24"/>
          <w:szCs w:val="24"/>
          <w:rtl/>
        </w:rPr>
      </w:pPr>
      <w:r w:rsidRPr="0091083B">
        <w:rPr>
          <w:rFonts w:ascii="David" w:hAnsi="David" w:cs="David" w:hint="cs"/>
          <w:b/>
          <w:bCs/>
          <w:sz w:val="24"/>
          <w:szCs w:val="24"/>
          <w:rtl/>
        </w:rPr>
        <w:t>בחלק</w:t>
      </w:r>
      <w:r>
        <w:rPr>
          <w:rFonts w:ascii="David" w:hAnsi="David" w:cs="David" w:hint="cs"/>
          <w:b/>
          <w:bCs/>
          <w:sz w:val="24"/>
          <w:szCs w:val="24"/>
          <w:rtl/>
        </w:rPr>
        <w:t>ו</w:t>
      </w:r>
      <w:r w:rsidRPr="0091083B">
        <w:rPr>
          <w:rFonts w:ascii="David" w:hAnsi="David" w:cs="David" w:hint="cs"/>
          <w:b/>
          <w:bCs/>
          <w:sz w:val="24"/>
          <w:szCs w:val="24"/>
          <w:rtl/>
        </w:rPr>
        <w:t xml:space="preserve"> השני</w:t>
      </w:r>
      <w:r>
        <w:rPr>
          <w:rFonts w:ascii="David" w:hAnsi="David" w:cs="David" w:hint="cs"/>
          <w:sz w:val="24"/>
          <w:szCs w:val="24"/>
          <w:rtl/>
        </w:rPr>
        <w:t xml:space="preserve"> של הניסוי, חקרנו התפלגות של דומיינים מגנטיים ואת אפקט ברקהאוזן. מערכת הניסוי (ראו איור 2.3) כללה מיקרוסקופ אופטי המחובר למצלמה, שכבה דקה של גרנט פרימגנטי שמשני צדדיו 2 מקטבים ומסביבו סליל. מהות הסליל היא לגרום לשדה מגנטי בכיוון המאונך למקטבים ולגרנט הפרימגנטי. בכל מדידה, שינינו את השדה החשמלי בסליל (כאשר כתוצאה מכך השתנה השדה החשמלי העובר דרך הגרנט), וצילמנו את התפלגות האזורים המגנטיים בחומר. השלבים העיקריים בתהליך המדידה היו </w:t>
      </w:r>
      <w:r>
        <w:rPr>
          <w:rFonts w:ascii="David" w:hAnsi="David" w:cs="David"/>
          <w:sz w:val="24"/>
          <w:szCs w:val="24"/>
          <w:rtl/>
        </w:rPr>
        <w:t>–</w:t>
      </w:r>
      <w:r>
        <w:rPr>
          <w:rFonts w:ascii="David" w:hAnsi="David" w:cs="David" w:hint="cs"/>
          <w:sz w:val="24"/>
          <w:szCs w:val="24"/>
          <w:rtl/>
        </w:rPr>
        <w:t xml:space="preserve"> </w:t>
      </w:r>
    </w:p>
    <w:p w14:paraId="0B3B503D" w14:textId="77777777" w:rsidR="00585FAA" w:rsidRDefault="00585FAA" w:rsidP="00585FAA">
      <w:pPr>
        <w:pStyle w:val="ListParagraph"/>
        <w:numPr>
          <w:ilvl w:val="0"/>
          <w:numId w:val="4"/>
        </w:numPr>
        <w:bidi/>
        <w:spacing w:line="360" w:lineRule="auto"/>
        <w:jc w:val="both"/>
        <w:rPr>
          <w:rFonts w:ascii="David" w:hAnsi="David" w:cs="David"/>
          <w:sz w:val="24"/>
          <w:szCs w:val="24"/>
        </w:rPr>
      </w:pPr>
      <w:r w:rsidRPr="005B66C8">
        <w:rPr>
          <w:rFonts w:ascii="David" w:hAnsi="David" w:cs="David" w:hint="cs"/>
          <w:sz w:val="24"/>
          <w:szCs w:val="24"/>
          <w:rtl/>
        </w:rPr>
        <w:t>התחלת מדידה ממתח אפסי</w:t>
      </w:r>
      <w:r>
        <w:rPr>
          <w:rFonts w:ascii="David" w:hAnsi="David" w:cs="David" w:hint="cs"/>
          <w:sz w:val="24"/>
          <w:szCs w:val="24"/>
          <w:rtl/>
        </w:rPr>
        <w:t>.</w:t>
      </w:r>
    </w:p>
    <w:p w14:paraId="7D81EC6E" w14:textId="77777777" w:rsidR="00585FAA" w:rsidRDefault="00585FAA" w:rsidP="00585FAA">
      <w:pPr>
        <w:pStyle w:val="ListParagraph"/>
        <w:numPr>
          <w:ilvl w:val="0"/>
          <w:numId w:val="4"/>
        </w:numPr>
        <w:bidi/>
        <w:spacing w:line="360" w:lineRule="auto"/>
        <w:jc w:val="both"/>
        <w:rPr>
          <w:rFonts w:ascii="David" w:hAnsi="David" w:cs="David"/>
          <w:sz w:val="24"/>
          <w:szCs w:val="24"/>
        </w:rPr>
      </w:pPr>
      <w:r w:rsidRPr="005B66C8">
        <w:rPr>
          <w:rFonts w:ascii="David" w:hAnsi="David" w:cs="David" w:hint="cs"/>
          <w:sz w:val="24"/>
          <w:szCs w:val="24"/>
          <w:rtl/>
        </w:rPr>
        <w:t>הגדלת המתח עד</w:t>
      </w:r>
      <w:r>
        <w:rPr>
          <w:rFonts w:ascii="David" w:hAnsi="David" w:cs="David" w:hint="cs"/>
          <w:sz w:val="24"/>
          <w:szCs w:val="24"/>
          <w:rtl/>
        </w:rPr>
        <w:t xml:space="preserve"> שתמונת הדומיינים המגנטיים המתקבלת מכילה צבע יחיד בקירוב טוב.</w:t>
      </w:r>
    </w:p>
    <w:p w14:paraId="7C58219B" w14:textId="77777777" w:rsidR="00585FAA" w:rsidRDefault="00585FAA" w:rsidP="00585FAA">
      <w:pPr>
        <w:pStyle w:val="ListParagraph"/>
        <w:numPr>
          <w:ilvl w:val="0"/>
          <w:numId w:val="4"/>
        </w:numPr>
        <w:bidi/>
        <w:spacing w:line="360" w:lineRule="auto"/>
        <w:jc w:val="both"/>
        <w:rPr>
          <w:rFonts w:ascii="David" w:hAnsi="David" w:cs="David"/>
          <w:sz w:val="24"/>
          <w:szCs w:val="24"/>
        </w:rPr>
      </w:pPr>
      <w:r>
        <w:rPr>
          <w:rFonts w:ascii="David" w:hAnsi="David" w:cs="David" w:hint="cs"/>
          <w:sz w:val="24"/>
          <w:szCs w:val="24"/>
          <w:rtl/>
        </w:rPr>
        <w:t xml:space="preserve">הורדת המתח בחזרה עד אפס. </w:t>
      </w:r>
    </w:p>
    <w:p w14:paraId="5C0E3C01" w14:textId="77777777" w:rsidR="00585FAA" w:rsidRDefault="00585FAA" w:rsidP="00585FAA">
      <w:pPr>
        <w:pStyle w:val="ListParagraph"/>
        <w:numPr>
          <w:ilvl w:val="0"/>
          <w:numId w:val="4"/>
        </w:numPr>
        <w:bidi/>
        <w:spacing w:line="360" w:lineRule="auto"/>
        <w:jc w:val="both"/>
        <w:rPr>
          <w:rFonts w:ascii="David" w:hAnsi="David" w:cs="David"/>
          <w:sz w:val="24"/>
          <w:szCs w:val="24"/>
        </w:rPr>
      </w:pPr>
      <w:r>
        <w:rPr>
          <w:rFonts w:ascii="David" w:hAnsi="David" w:cs="David" w:hint="cs"/>
          <w:sz w:val="24"/>
          <w:szCs w:val="24"/>
          <w:rtl/>
        </w:rPr>
        <w:t xml:space="preserve">החלפת כיוון המתח במעגל לצורך הדמיית המשך ירידה במתח. </w:t>
      </w:r>
    </w:p>
    <w:p w14:paraId="2920E694" w14:textId="77777777" w:rsidR="00585FAA" w:rsidRDefault="00585FAA" w:rsidP="00585FAA">
      <w:pPr>
        <w:pStyle w:val="ListParagraph"/>
        <w:numPr>
          <w:ilvl w:val="0"/>
          <w:numId w:val="4"/>
        </w:numPr>
        <w:bidi/>
        <w:spacing w:line="360" w:lineRule="auto"/>
        <w:jc w:val="both"/>
        <w:rPr>
          <w:rFonts w:ascii="David" w:hAnsi="David" w:cs="David"/>
          <w:sz w:val="24"/>
          <w:szCs w:val="24"/>
        </w:rPr>
      </w:pPr>
      <w:r>
        <w:rPr>
          <w:rFonts w:ascii="David" w:hAnsi="David" w:cs="David" w:hint="cs"/>
          <w:sz w:val="24"/>
          <w:szCs w:val="24"/>
          <w:rtl/>
        </w:rPr>
        <w:t xml:space="preserve">עליה חזרה מעלה. </w:t>
      </w:r>
    </w:p>
    <w:p w14:paraId="2290F2DC" w14:textId="6E3A8B0A" w:rsidR="00456D27" w:rsidRDefault="00585FAA" w:rsidP="00585FAA">
      <w:pPr>
        <w:bidi/>
        <w:spacing w:line="360" w:lineRule="auto"/>
        <w:jc w:val="both"/>
        <w:rPr>
          <w:rFonts w:ascii="David" w:hAnsi="David" w:cs="David"/>
          <w:sz w:val="24"/>
          <w:szCs w:val="24"/>
          <w:rtl/>
        </w:rPr>
      </w:pPr>
      <w:r>
        <w:rPr>
          <w:rFonts w:ascii="David" w:hAnsi="David" w:cs="David" w:hint="cs"/>
          <w:sz w:val="24"/>
          <w:szCs w:val="24"/>
          <w:rtl/>
        </w:rPr>
        <w:t xml:space="preserve">ביצענו שינויים של </w:t>
      </w:r>
      <m:oMath>
        <m:r>
          <w:rPr>
            <w:rFonts w:ascii="Cambria Math" w:hAnsi="Cambria Math" w:cs="David"/>
            <w:sz w:val="24"/>
            <w:szCs w:val="24"/>
          </w:rPr>
          <m:t>0.2 [V]</m:t>
        </m:r>
      </m:oMath>
      <w:r>
        <w:rPr>
          <w:rFonts w:ascii="David" w:hAnsi="David" w:cs="David" w:hint="cs"/>
          <w:sz w:val="24"/>
          <w:szCs w:val="24"/>
          <w:rtl/>
        </w:rPr>
        <w:t xml:space="preserve"> במתח בין צילום לצילום. ביצענו את כל השלבים לעיל פעמיים ברצף לכל מדידה, וביצענו סה"כ 2 מדידות, עבור כיול שונה של זום המצלמה </w:t>
      </w:r>
      <w:r>
        <w:rPr>
          <w:rFonts w:ascii="David" w:hAnsi="David" w:cs="David"/>
          <w:sz w:val="24"/>
          <w:szCs w:val="24"/>
          <w:rtl/>
        </w:rPr>
        <w:t>–</w:t>
      </w:r>
      <w:r>
        <w:rPr>
          <w:rFonts w:ascii="David" w:hAnsi="David" w:cs="David" w:hint="cs"/>
          <w:sz w:val="24"/>
          <w:szCs w:val="24"/>
          <w:rtl/>
        </w:rPr>
        <w:t xml:space="preserve"> זאת כדי להתמודד עם 2 שכבות שונות של אזורים מגנטיים.  </w:t>
      </w:r>
    </w:p>
    <w:p w14:paraId="2C712FE5" w14:textId="3628E8B2" w:rsidR="00203178" w:rsidRDefault="00203178" w:rsidP="00146C26">
      <w:pPr>
        <w:pStyle w:val="ListParagraph"/>
        <w:numPr>
          <w:ilvl w:val="0"/>
          <w:numId w:val="1"/>
        </w:numPr>
        <w:bidi/>
        <w:spacing w:line="360" w:lineRule="auto"/>
        <w:jc w:val="both"/>
        <w:rPr>
          <w:rFonts w:ascii="David" w:hAnsi="David" w:cs="David"/>
          <w:b/>
          <w:bCs/>
          <w:sz w:val="28"/>
          <w:szCs w:val="28"/>
        </w:rPr>
      </w:pPr>
      <w:r w:rsidRPr="00EF101C">
        <w:rPr>
          <w:rFonts w:ascii="David" w:hAnsi="David" w:cs="David" w:hint="cs"/>
          <w:b/>
          <w:bCs/>
          <w:sz w:val="28"/>
          <w:szCs w:val="28"/>
          <w:rtl/>
        </w:rPr>
        <w:t>תוצאות</w:t>
      </w:r>
    </w:p>
    <w:p w14:paraId="5A73C510" w14:textId="4481A4EF" w:rsidR="00456D27" w:rsidRDefault="00850072" w:rsidP="00146C26">
      <w:pPr>
        <w:bidi/>
        <w:spacing w:line="360" w:lineRule="auto"/>
        <w:jc w:val="both"/>
        <w:rPr>
          <w:rFonts w:ascii="David" w:hAnsi="David" w:cs="David" w:hint="cs"/>
          <w:sz w:val="24"/>
          <w:szCs w:val="24"/>
          <w:rtl/>
        </w:rPr>
      </w:pPr>
      <w:r>
        <w:rPr>
          <w:rFonts w:ascii="David" w:hAnsi="David" w:cs="David" w:hint="cs"/>
          <w:sz w:val="24"/>
          <w:szCs w:val="24"/>
          <w:rtl/>
        </w:rPr>
        <w:t>להלן הגר</w:t>
      </w:r>
      <w:r w:rsidR="00130CAC">
        <w:rPr>
          <w:rFonts w:ascii="David" w:hAnsi="David" w:cs="David" w:hint="cs"/>
          <w:sz w:val="24"/>
          <w:szCs w:val="24"/>
          <w:rtl/>
        </w:rPr>
        <w:t>פים</w:t>
      </w:r>
      <w:r>
        <w:rPr>
          <w:rFonts w:ascii="David" w:hAnsi="David" w:cs="David" w:hint="cs"/>
          <w:sz w:val="24"/>
          <w:szCs w:val="24"/>
          <w:rtl/>
        </w:rPr>
        <w:t xml:space="preserve"> שהתקבל</w:t>
      </w:r>
      <w:r w:rsidR="00146C26">
        <w:rPr>
          <w:rFonts w:ascii="David" w:hAnsi="David" w:cs="David" w:hint="cs"/>
          <w:sz w:val="24"/>
          <w:szCs w:val="24"/>
          <w:rtl/>
        </w:rPr>
        <w:t>ו</w:t>
      </w:r>
      <w:r>
        <w:rPr>
          <w:rFonts w:ascii="David" w:hAnsi="David" w:cs="David" w:hint="cs"/>
          <w:sz w:val="24"/>
          <w:szCs w:val="24"/>
          <w:rtl/>
        </w:rPr>
        <w:t xml:space="preserve"> עבור</w:t>
      </w:r>
      <w:r w:rsidR="00130CAC">
        <w:rPr>
          <w:rFonts w:ascii="David" w:hAnsi="David" w:cs="David" w:hint="cs"/>
          <w:sz w:val="24"/>
          <w:szCs w:val="24"/>
          <w:rtl/>
        </w:rPr>
        <w:t xml:space="preserve"> השפעת </w:t>
      </w:r>
      <w:r w:rsidR="00130CAC">
        <w:rPr>
          <w:rFonts w:ascii="David" w:hAnsi="David" w:cs="David" w:hint="cs"/>
          <w:sz w:val="24"/>
          <w:szCs w:val="24"/>
          <w:rtl/>
        </w:rPr>
        <w:t>שטחי חתך שונים</w:t>
      </w:r>
      <w:r>
        <w:rPr>
          <w:rFonts w:ascii="David" w:hAnsi="David" w:cs="David" w:hint="cs"/>
          <w:sz w:val="24"/>
          <w:szCs w:val="24"/>
          <w:rtl/>
        </w:rPr>
        <w:t xml:space="preserve"> </w:t>
      </w:r>
      <w:r w:rsidR="00130CAC">
        <w:rPr>
          <w:rFonts w:ascii="David" w:hAnsi="David" w:cs="David" w:hint="cs"/>
          <w:sz w:val="24"/>
          <w:szCs w:val="24"/>
          <w:rtl/>
        </w:rPr>
        <w:t>עבור</w:t>
      </w:r>
      <w:r>
        <w:rPr>
          <w:rFonts w:ascii="David" w:hAnsi="David" w:cs="David" w:hint="cs"/>
          <w:sz w:val="24"/>
          <w:szCs w:val="24"/>
          <w:rtl/>
        </w:rPr>
        <w:t xml:space="preserve"> חומר </w:t>
      </w:r>
      <w:r w:rsidR="00130CAC">
        <w:rPr>
          <w:rFonts w:ascii="David" w:hAnsi="David" w:cs="David" w:hint="cs"/>
          <w:sz w:val="24"/>
          <w:szCs w:val="24"/>
          <w:rtl/>
        </w:rPr>
        <w:t xml:space="preserve">אחד </w:t>
      </w:r>
      <w:r>
        <w:rPr>
          <w:rFonts w:ascii="David" w:hAnsi="David" w:cs="David" w:hint="cs"/>
          <w:sz w:val="24"/>
          <w:szCs w:val="24"/>
          <w:rtl/>
        </w:rPr>
        <w:t>על לולאות החשל שלו</w:t>
      </w:r>
      <w:r w:rsidR="00130CAC">
        <w:rPr>
          <w:rFonts w:ascii="David" w:hAnsi="David" w:cs="David" w:hint="cs"/>
          <w:sz w:val="24"/>
          <w:szCs w:val="24"/>
          <w:rtl/>
        </w:rPr>
        <w:t xml:space="preserve">, ועבור מדידת </w:t>
      </w:r>
      <w:r w:rsidR="00146C26">
        <w:rPr>
          <w:rFonts w:ascii="David" w:hAnsi="David" w:cs="David" w:hint="cs"/>
          <w:sz w:val="24"/>
          <w:szCs w:val="24"/>
          <w:rtl/>
        </w:rPr>
        <w:t>סטורציה של חומרים שונים עבור זרמים שונים</w:t>
      </w:r>
      <w:r w:rsidR="00941592">
        <w:rPr>
          <w:rFonts w:ascii="David" w:hAnsi="David" w:cs="David" w:hint="cs"/>
          <w:sz w:val="24"/>
          <w:szCs w:val="24"/>
          <w:rtl/>
        </w:rPr>
        <w:t>.</w:t>
      </w:r>
    </w:p>
    <w:p w14:paraId="71D7D899" w14:textId="2F5809D1" w:rsidR="00850072" w:rsidRDefault="00850072" w:rsidP="00850072">
      <w:pPr>
        <w:bidi/>
        <w:spacing w:line="360" w:lineRule="auto"/>
        <w:rPr>
          <w:rFonts w:ascii="David" w:hAnsi="David" w:cs="David"/>
          <w:sz w:val="18"/>
          <w:szCs w:val="18"/>
          <w:rtl/>
        </w:rPr>
      </w:pPr>
      <w:r>
        <w:rPr>
          <w:rFonts w:ascii="David" w:hAnsi="David" w:cs="David"/>
          <w:noProof/>
          <w:sz w:val="24"/>
          <w:szCs w:val="24"/>
        </w:rPr>
        <w:drawing>
          <wp:inline distT="0" distB="0" distL="0" distR="0" wp14:anchorId="421C7B5C" wp14:editId="43B62EA5">
            <wp:extent cx="2901708" cy="164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43198" cy="1670397"/>
                    </a:xfrm>
                    <a:prstGeom prst="rect">
                      <a:avLst/>
                    </a:prstGeom>
                    <a:noFill/>
                    <a:ln>
                      <a:noFill/>
                    </a:ln>
                  </pic:spPr>
                </pic:pic>
              </a:graphicData>
            </a:graphic>
          </wp:inline>
        </w:drawing>
      </w:r>
      <w:r w:rsidRPr="00F83D91">
        <w:rPr>
          <w:rFonts w:ascii="David" w:hAnsi="David" w:cs="David" w:hint="cs"/>
          <w:sz w:val="16"/>
          <w:szCs w:val="16"/>
          <w:rtl/>
        </w:rPr>
        <w:t xml:space="preserve">גרף (3.1): </w:t>
      </w:r>
      <w:r w:rsidR="00130CAC" w:rsidRPr="00F83D91">
        <w:rPr>
          <w:rFonts w:ascii="David" w:hAnsi="David" w:cs="David" w:hint="cs"/>
          <w:sz w:val="16"/>
          <w:szCs w:val="16"/>
          <w:rtl/>
        </w:rPr>
        <w:t>מפל המתח על הקבל כתלות במפל המתח על הנגד, עבור חומר זהה</w:t>
      </w:r>
      <w:r w:rsidR="00146C26" w:rsidRPr="00F83D91">
        <w:rPr>
          <w:rFonts w:ascii="David" w:hAnsi="David" w:cs="David" w:hint="cs"/>
          <w:sz w:val="16"/>
          <w:szCs w:val="16"/>
          <w:rtl/>
        </w:rPr>
        <w:t xml:space="preserve"> (חומר א')</w:t>
      </w:r>
      <w:r w:rsidR="00130CAC" w:rsidRPr="00F83D91">
        <w:rPr>
          <w:rFonts w:ascii="David" w:hAnsi="David" w:cs="David" w:hint="cs"/>
          <w:sz w:val="16"/>
          <w:szCs w:val="16"/>
          <w:rtl/>
        </w:rPr>
        <w:t xml:space="preserve"> עם שטח חתך שונה. כל סט נקודות מייצג את הערכים הנמדדים עבור שטח חתך זה.</w:t>
      </w:r>
    </w:p>
    <w:p w14:paraId="19085564" w14:textId="507C9410" w:rsidR="00146C26" w:rsidRDefault="00146C26" w:rsidP="00146C26">
      <w:pPr>
        <w:bidi/>
        <w:spacing w:line="360" w:lineRule="auto"/>
        <w:rPr>
          <w:rFonts w:ascii="David" w:hAnsi="David" w:cs="David"/>
          <w:sz w:val="18"/>
          <w:szCs w:val="18"/>
          <w:rtl/>
        </w:rPr>
      </w:pPr>
      <w:r>
        <w:rPr>
          <w:rFonts w:ascii="David" w:hAnsi="David" w:cs="David"/>
          <w:noProof/>
          <w:sz w:val="18"/>
          <w:szCs w:val="18"/>
        </w:rPr>
        <w:drawing>
          <wp:inline distT="0" distB="0" distL="0" distR="0" wp14:anchorId="0A6A30C5" wp14:editId="3AD94A60">
            <wp:extent cx="2868069" cy="1536700"/>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1621" cy="1543961"/>
                    </a:xfrm>
                    <a:prstGeom prst="rect">
                      <a:avLst/>
                    </a:prstGeom>
                    <a:noFill/>
                    <a:ln>
                      <a:noFill/>
                    </a:ln>
                  </pic:spPr>
                </pic:pic>
              </a:graphicData>
            </a:graphic>
          </wp:inline>
        </w:drawing>
      </w:r>
    </w:p>
    <w:p w14:paraId="5552B9C6" w14:textId="6752D290" w:rsidR="00146C26" w:rsidRPr="00F83D91" w:rsidRDefault="00146C26" w:rsidP="00146C26">
      <w:pPr>
        <w:bidi/>
        <w:spacing w:line="360" w:lineRule="auto"/>
        <w:jc w:val="both"/>
        <w:rPr>
          <w:rFonts w:ascii="David" w:hAnsi="David" w:cs="David"/>
          <w:sz w:val="16"/>
          <w:szCs w:val="16"/>
          <w:rtl/>
        </w:rPr>
      </w:pPr>
      <w:r w:rsidRPr="00F83D91">
        <w:rPr>
          <w:rFonts w:ascii="David" w:hAnsi="David" w:cs="David" w:hint="cs"/>
          <w:sz w:val="16"/>
          <w:szCs w:val="16"/>
          <w:rtl/>
        </w:rPr>
        <w:t xml:space="preserve">גרף (3.2): מפל המתח על הקבל כתלות במפל המתח על הנגד, עבור חומר א' , עבור </w:t>
      </w:r>
      <w:r w:rsidR="00941592">
        <w:rPr>
          <w:rFonts w:ascii="David" w:hAnsi="David" w:cs="David" w:hint="cs"/>
          <w:sz w:val="16"/>
          <w:szCs w:val="16"/>
          <w:rtl/>
        </w:rPr>
        <w:t>עוצמת זרם שונה</w:t>
      </w:r>
      <w:r w:rsidRPr="00F83D91">
        <w:rPr>
          <w:rFonts w:ascii="David" w:hAnsi="David" w:cs="David" w:hint="cs"/>
          <w:sz w:val="16"/>
          <w:szCs w:val="16"/>
          <w:rtl/>
        </w:rPr>
        <w:t xml:space="preserve"> במעגל. כל סט מדידות מציג את הערכים הנמדדים עבור התנגדות ספציפית המצויה במעגל.</w:t>
      </w:r>
    </w:p>
    <w:p w14:paraId="43CE150E" w14:textId="14E607ED" w:rsidR="00146C26" w:rsidRDefault="00146C26" w:rsidP="00146C26">
      <w:pPr>
        <w:bidi/>
        <w:spacing w:line="360" w:lineRule="auto"/>
        <w:rPr>
          <w:rFonts w:ascii="David" w:hAnsi="David" w:cs="David"/>
          <w:sz w:val="18"/>
          <w:szCs w:val="18"/>
          <w:rtl/>
        </w:rPr>
      </w:pPr>
      <w:r>
        <w:rPr>
          <w:rFonts w:ascii="David" w:hAnsi="David" w:cs="David"/>
          <w:noProof/>
          <w:sz w:val="18"/>
          <w:szCs w:val="18"/>
        </w:rPr>
        <w:lastRenderedPageBreak/>
        <w:drawing>
          <wp:inline distT="0" distB="0" distL="0" distR="0" wp14:anchorId="17F2ABBB" wp14:editId="22F46BED">
            <wp:extent cx="2981960" cy="16065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86579" cy="1609039"/>
                    </a:xfrm>
                    <a:prstGeom prst="rect">
                      <a:avLst/>
                    </a:prstGeom>
                    <a:noFill/>
                    <a:ln>
                      <a:noFill/>
                    </a:ln>
                  </pic:spPr>
                </pic:pic>
              </a:graphicData>
            </a:graphic>
          </wp:inline>
        </w:drawing>
      </w:r>
    </w:p>
    <w:p w14:paraId="13453000" w14:textId="4C42708D" w:rsidR="00146C26" w:rsidRPr="00F83D91" w:rsidRDefault="00146C26" w:rsidP="00146C26">
      <w:pPr>
        <w:bidi/>
        <w:spacing w:line="360" w:lineRule="auto"/>
        <w:jc w:val="both"/>
        <w:rPr>
          <w:rFonts w:ascii="David" w:hAnsi="David" w:cs="David"/>
          <w:sz w:val="16"/>
          <w:szCs w:val="16"/>
          <w:rtl/>
        </w:rPr>
      </w:pPr>
      <w:r w:rsidRPr="00F83D91">
        <w:rPr>
          <w:rFonts w:ascii="David" w:hAnsi="David" w:cs="David" w:hint="cs"/>
          <w:sz w:val="16"/>
          <w:szCs w:val="16"/>
          <w:rtl/>
        </w:rPr>
        <w:t>גרף (3.</w:t>
      </w:r>
      <w:r w:rsidR="00833D12" w:rsidRPr="00F83D91">
        <w:rPr>
          <w:rFonts w:ascii="David" w:hAnsi="David" w:cs="David" w:hint="cs"/>
          <w:sz w:val="16"/>
          <w:szCs w:val="16"/>
          <w:rtl/>
        </w:rPr>
        <w:t>3</w:t>
      </w:r>
      <w:r w:rsidRPr="00F83D91">
        <w:rPr>
          <w:rFonts w:ascii="David" w:hAnsi="David" w:cs="David" w:hint="cs"/>
          <w:sz w:val="16"/>
          <w:szCs w:val="16"/>
          <w:rtl/>
        </w:rPr>
        <w:t xml:space="preserve">): מפל המתח על הקבל כתלות במפל המתח על הנגד, עבור חומר </w:t>
      </w:r>
      <w:r w:rsidR="00833D12" w:rsidRPr="00F83D91">
        <w:rPr>
          <w:rFonts w:ascii="David" w:hAnsi="David" w:cs="David" w:hint="cs"/>
          <w:sz w:val="16"/>
          <w:szCs w:val="16"/>
          <w:rtl/>
        </w:rPr>
        <w:t>ב</w:t>
      </w:r>
      <w:r w:rsidRPr="00F83D91">
        <w:rPr>
          <w:rFonts w:ascii="David" w:hAnsi="David" w:cs="David" w:hint="cs"/>
          <w:sz w:val="16"/>
          <w:szCs w:val="16"/>
          <w:rtl/>
        </w:rPr>
        <w:t>', עבור זרמים שונים במעגל. כל סט מדידות מציג את הערכים הנמדדים עבור התנגדות ספציפית המצויה במעגל.</w:t>
      </w:r>
    </w:p>
    <w:p w14:paraId="5E0293B6" w14:textId="77777777" w:rsidR="00146C26" w:rsidRPr="00146C26" w:rsidRDefault="00146C26" w:rsidP="00146C26">
      <w:pPr>
        <w:bidi/>
        <w:spacing w:line="360" w:lineRule="auto"/>
        <w:jc w:val="both"/>
        <w:rPr>
          <w:rFonts w:ascii="David" w:hAnsi="David" w:cs="David"/>
          <w:sz w:val="24"/>
          <w:szCs w:val="24"/>
          <w:rtl/>
        </w:rPr>
      </w:pPr>
    </w:p>
    <w:p w14:paraId="57CAC9D7" w14:textId="2F5E31E9" w:rsidR="00146C26" w:rsidRDefault="00833D12" w:rsidP="005B6038">
      <w:pPr>
        <w:bidi/>
        <w:spacing w:line="360" w:lineRule="auto"/>
        <w:jc w:val="both"/>
        <w:rPr>
          <w:rFonts w:ascii="David" w:hAnsi="David" w:cs="David"/>
          <w:sz w:val="24"/>
          <w:szCs w:val="24"/>
          <w:rtl/>
        </w:rPr>
      </w:pPr>
      <w:r>
        <w:rPr>
          <w:rFonts w:ascii="David" w:hAnsi="David" w:cs="David" w:hint="cs"/>
          <w:sz w:val="24"/>
          <w:szCs w:val="24"/>
          <w:rtl/>
        </w:rPr>
        <w:t xml:space="preserve">בגרפים (3.2) ו-(3.3), </w:t>
      </w:r>
      <w:r w:rsidR="000614D1">
        <w:rPr>
          <w:rFonts w:ascii="David" w:hAnsi="David" w:cs="David" w:hint="cs"/>
          <w:sz w:val="24"/>
          <w:szCs w:val="24"/>
          <w:rtl/>
        </w:rPr>
        <w:t>ניכר שהלולאות הגיעו לסטורציה, לפיכך, לפי משוואה (1.5) נצפה שלקיחת הערכים המקסימליים בסטורציה של כל גרף</w:t>
      </w:r>
      <w:r w:rsidR="005B6038">
        <w:rPr>
          <w:rFonts w:ascii="David" w:hAnsi="David" w:cs="David" w:hint="cs"/>
          <w:sz w:val="24"/>
          <w:szCs w:val="24"/>
          <w:rtl/>
        </w:rPr>
        <w:t>, וביצוע התאמה לינארית לנקודות אלו, תניב ישר שהשיפוע שלו הוא פרמיאביליות החומר החל מנקודה מסוימת בה הדיפולים בחומר מצביעים לאותו כיוון. גרפים עבור נקודות אלו:</w:t>
      </w:r>
    </w:p>
    <w:p w14:paraId="5423DF15" w14:textId="177E72E3" w:rsidR="005B6038" w:rsidRPr="00833D12" w:rsidRDefault="00F83D91" w:rsidP="005B6038">
      <w:pPr>
        <w:bidi/>
        <w:spacing w:line="360" w:lineRule="auto"/>
        <w:jc w:val="both"/>
        <w:rPr>
          <w:rFonts w:ascii="David" w:hAnsi="David" w:cs="David" w:hint="cs"/>
          <w:sz w:val="24"/>
          <w:szCs w:val="24"/>
          <w:rtl/>
        </w:rPr>
      </w:pPr>
      <w:r>
        <w:rPr>
          <w:rFonts w:ascii="David" w:hAnsi="David" w:cs="David" w:hint="cs"/>
          <w:noProof/>
          <w:sz w:val="24"/>
          <w:szCs w:val="24"/>
        </w:rPr>
        <w:drawing>
          <wp:inline distT="0" distB="0" distL="0" distR="0" wp14:anchorId="4B3D76CF" wp14:editId="0C3F2B14">
            <wp:extent cx="3085465" cy="15240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93052" cy="1527747"/>
                    </a:xfrm>
                    <a:prstGeom prst="rect">
                      <a:avLst/>
                    </a:prstGeom>
                    <a:noFill/>
                    <a:ln>
                      <a:noFill/>
                    </a:ln>
                  </pic:spPr>
                </pic:pic>
              </a:graphicData>
            </a:graphic>
          </wp:inline>
        </w:drawing>
      </w:r>
    </w:p>
    <w:p w14:paraId="06232DBB" w14:textId="49EF8F80" w:rsidR="00F83D91" w:rsidRDefault="00F83D91" w:rsidP="001D626E">
      <w:pPr>
        <w:bidi/>
        <w:spacing w:line="360" w:lineRule="auto"/>
        <w:jc w:val="both"/>
        <w:rPr>
          <w:rFonts w:ascii="David" w:hAnsi="David" w:cs="David"/>
          <w:sz w:val="16"/>
          <w:szCs w:val="16"/>
          <w:rtl/>
        </w:rPr>
      </w:pPr>
      <w:r w:rsidRPr="00F83D91">
        <w:rPr>
          <w:rFonts w:ascii="David" w:hAnsi="David" w:cs="David" w:hint="cs"/>
          <w:sz w:val="16"/>
          <w:szCs w:val="16"/>
          <w:rtl/>
        </w:rPr>
        <w:t xml:space="preserve">גרף (3.4): ערכי המקסימום בלולאות שהתקבלו עבור סטורציה של חומר </w:t>
      </w:r>
      <w:r w:rsidR="0015115D">
        <w:rPr>
          <w:rFonts w:ascii="David" w:hAnsi="David" w:cs="David" w:hint="cs"/>
          <w:sz w:val="16"/>
          <w:szCs w:val="16"/>
          <w:rtl/>
        </w:rPr>
        <w:t>א'</w:t>
      </w:r>
      <w:r w:rsidRPr="00F83D91">
        <w:rPr>
          <w:rFonts w:ascii="David" w:hAnsi="David" w:cs="David" w:hint="cs"/>
          <w:sz w:val="16"/>
          <w:szCs w:val="16"/>
          <w:rtl/>
        </w:rPr>
        <w:t xml:space="preserve">. הנקודות השחורות הינן הערכים הנמדדים. הקו האדום הינו התאמה לינארית תיאורטית לנקודות. השגיאות חושבו ע"י התקדמות שגיאות, עבור השגיאה בשטחי החתך שלנו ונתוני השגיאות לאוהמטר שהשתמשנו בו (ראו נספחים). ההתנגדות הנמדדת במעגל 2 הייתה גדולה בהרבה מאשר במעגל 1 ועל כן השגיאות בציר </w:t>
      </w:r>
      <w:r w:rsidRPr="00F83D91">
        <w:rPr>
          <w:rFonts w:ascii="David" w:hAnsi="David" w:cs="David"/>
          <w:sz w:val="16"/>
          <w:szCs w:val="16"/>
        </w:rPr>
        <w:t xml:space="preserve">x </w:t>
      </w:r>
      <w:r w:rsidR="001D626E">
        <w:rPr>
          <w:rFonts w:ascii="David" w:hAnsi="David" w:cs="David" w:hint="cs"/>
          <w:sz w:val="16"/>
          <w:szCs w:val="16"/>
          <w:rtl/>
        </w:rPr>
        <w:t xml:space="preserve"> </w:t>
      </w:r>
      <w:r w:rsidRPr="00F83D91">
        <w:rPr>
          <w:rFonts w:ascii="David" w:hAnsi="David" w:cs="David" w:hint="cs"/>
          <w:sz w:val="16"/>
          <w:szCs w:val="16"/>
          <w:rtl/>
        </w:rPr>
        <w:t xml:space="preserve">זניחות לעומת ציר </w:t>
      </w:r>
      <w:r w:rsidRPr="00F83D91">
        <w:rPr>
          <w:rFonts w:ascii="David" w:hAnsi="David" w:cs="David"/>
          <w:sz w:val="16"/>
          <w:szCs w:val="16"/>
        </w:rPr>
        <w:t>y</w:t>
      </w:r>
      <w:r w:rsidR="001D626E">
        <w:rPr>
          <w:rFonts w:ascii="David" w:hAnsi="David" w:cs="David" w:hint="cs"/>
          <w:sz w:val="16"/>
          <w:szCs w:val="16"/>
          <w:rtl/>
        </w:rPr>
        <w:t>.</w:t>
      </w:r>
    </w:p>
    <w:p w14:paraId="6C7F64D2" w14:textId="34C8E58E" w:rsidR="001D626E" w:rsidRPr="00F83D91" w:rsidRDefault="001D626E" w:rsidP="001D626E">
      <w:pPr>
        <w:bidi/>
        <w:spacing w:line="360" w:lineRule="auto"/>
        <w:jc w:val="both"/>
        <w:rPr>
          <w:rFonts w:ascii="David" w:hAnsi="David" w:cs="David" w:hint="cs"/>
          <w:sz w:val="16"/>
          <w:szCs w:val="16"/>
          <w:rtl/>
        </w:rPr>
      </w:pPr>
      <w:r w:rsidRPr="001D626E">
        <w:rPr>
          <w:rFonts w:ascii="David" w:hAnsi="David" w:cs="David"/>
          <w:sz w:val="16"/>
          <w:szCs w:val="16"/>
          <w:rtl/>
        </w:rPr>
        <w:drawing>
          <wp:inline distT="0" distB="0" distL="0" distR="0" wp14:anchorId="1A1B4AA3" wp14:editId="0832F1A5">
            <wp:extent cx="3037840" cy="1492250"/>
            <wp:effectExtent l="0" t="0" r="0" b="0"/>
            <wp:docPr id="10" name="Picture 10"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 scatter chart&#10;&#10;Description automatically generated"/>
                    <pic:cNvPicPr/>
                  </pic:nvPicPr>
                  <pic:blipFill>
                    <a:blip r:embed="rId17"/>
                    <a:stretch>
                      <a:fillRect/>
                    </a:stretch>
                  </pic:blipFill>
                  <pic:spPr>
                    <a:xfrm>
                      <a:off x="0" y="0"/>
                      <a:ext cx="3046959" cy="1496729"/>
                    </a:xfrm>
                    <a:prstGeom prst="rect">
                      <a:avLst/>
                    </a:prstGeom>
                  </pic:spPr>
                </pic:pic>
              </a:graphicData>
            </a:graphic>
          </wp:inline>
        </w:drawing>
      </w:r>
    </w:p>
    <w:p w14:paraId="24E4D19D" w14:textId="1C22341B" w:rsidR="001D626E" w:rsidRDefault="001D626E" w:rsidP="00B868D1">
      <w:pPr>
        <w:bidi/>
        <w:spacing w:line="360" w:lineRule="auto"/>
        <w:rPr>
          <w:rFonts w:ascii="David" w:hAnsi="David" w:cs="David"/>
          <w:sz w:val="16"/>
          <w:szCs w:val="16"/>
          <w:rtl/>
        </w:rPr>
      </w:pPr>
      <w:r w:rsidRPr="00F83D91">
        <w:rPr>
          <w:rFonts w:ascii="David" w:hAnsi="David" w:cs="David" w:hint="cs"/>
          <w:sz w:val="16"/>
          <w:szCs w:val="16"/>
          <w:rtl/>
        </w:rPr>
        <w:t>גרף (3.</w:t>
      </w:r>
      <w:r w:rsidR="005379EA">
        <w:rPr>
          <w:rFonts w:ascii="David" w:hAnsi="David" w:cs="David" w:hint="cs"/>
          <w:sz w:val="16"/>
          <w:szCs w:val="16"/>
          <w:rtl/>
        </w:rPr>
        <w:t>5</w:t>
      </w:r>
      <w:r w:rsidRPr="00F83D91">
        <w:rPr>
          <w:rFonts w:ascii="David" w:hAnsi="David" w:cs="David" w:hint="cs"/>
          <w:sz w:val="16"/>
          <w:szCs w:val="16"/>
          <w:rtl/>
        </w:rPr>
        <w:t xml:space="preserve">): ערכי המקסימום בלולאות שהתקבלו עבור סטורציה של חומר </w:t>
      </w:r>
      <w:r w:rsidR="000256EF">
        <w:rPr>
          <w:rFonts w:ascii="David" w:hAnsi="David" w:cs="David" w:hint="cs"/>
          <w:sz w:val="16"/>
          <w:szCs w:val="16"/>
          <w:rtl/>
        </w:rPr>
        <w:t>ב'</w:t>
      </w:r>
      <w:r w:rsidRPr="00F83D91">
        <w:rPr>
          <w:rFonts w:ascii="David" w:hAnsi="David" w:cs="David" w:hint="cs"/>
          <w:sz w:val="16"/>
          <w:szCs w:val="16"/>
          <w:rtl/>
        </w:rPr>
        <w:t>. הנקודות השחורות הינן הערכים הנמדדים. הקו האדום הינו התאמה לינארית תיאורטית לנקודות.</w:t>
      </w:r>
      <w:r>
        <w:rPr>
          <w:rFonts w:ascii="David" w:hAnsi="David" w:cs="David" w:hint="cs"/>
          <w:b/>
          <w:bCs/>
          <w:sz w:val="18"/>
          <w:szCs w:val="18"/>
          <w:rtl/>
        </w:rPr>
        <w:t xml:space="preserve"> </w:t>
      </w:r>
      <w:r>
        <w:rPr>
          <w:rFonts w:ascii="David" w:hAnsi="David" w:cs="David" w:hint="cs"/>
          <w:sz w:val="16"/>
          <w:szCs w:val="16"/>
          <w:rtl/>
        </w:rPr>
        <w:t>שגיאות חושבו כמפורט בגרף (3.4).</w:t>
      </w:r>
    </w:p>
    <w:p w14:paraId="3D187A61" w14:textId="4BCDC913" w:rsidR="00B868D1" w:rsidRPr="00B868D1" w:rsidRDefault="00B868D1" w:rsidP="00B868D1">
      <w:pPr>
        <w:bidi/>
        <w:spacing w:line="360" w:lineRule="auto"/>
        <w:rPr>
          <w:rFonts w:ascii="David" w:hAnsi="David" w:cs="David" w:hint="cs"/>
          <w:sz w:val="24"/>
          <w:szCs w:val="24"/>
          <w:rtl/>
        </w:rPr>
      </w:pPr>
      <w:r>
        <w:rPr>
          <w:rFonts w:ascii="David" w:hAnsi="David" w:cs="David" w:hint="cs"/>
          <w:sz w:val="24"/>
          <w:szCs w:val="24"/>
          <w:rtl/>
        </w:rPr>
        <w:t>ניכר מן הגרפים התאמות לינאריות טובות (</w:t>
      </w:r>
      <m:oMath>
        <m:sSup>
          <m:sSupPr>
            <m:ctrlPr>
              <w:rPr>
                <w:rFonts w:ascii="Cambria Math" w:hAnsi="Cambria Math" w:cs="David"/>
                <w:i/>
                <w:sz w:val="24"/>
                <w:szCs w:val="24"/>
              </w:rPr>
            </m:ctrlPr>
          </m:sSupPr>
          <m:e>
            <m:r>
              <w:rPr>
                <w:rFonts w:ascii="Cambria Math" w:hAnsi="Cambria Math" w:cs="David"/>
                <w:sz w:val="24"/>
                <w:szCs w:val="24"/>
              </w:rPr>
              <m:t>r</m:t>
            </m:r>
          </m:e>
          <m:sup>
            <m:r>
              <w:rPr>
                <w:rFonts w:ascii="Cambria Math" w:hAnsi="Cambria Math" w:cs="David"/>
                <w:sz w:val="24"/>
                <w:szCs w:val="24"/>
              </w:rPr>
              <m:t>2</m:t>
            </m:r>
          </m:sup>
        </m:sSup>
        <m:r>
          <w:rPr>
            <w:rFonts w:ascii="Cambria Math" w:hAnsi="Cambria Math" w:cs="David"/>
            <w:sz w:val="24"/>
            <w:szCs w:val="24"/>
          </w:rPr>
          <m:t>≈0.98</m:t>
        </m:r>
      </m:oMath>
      <w:r>
        <w:rPr>
          <w:rFonts w:ascii="David" w:hAnsi="David" w:cs="David" w:hint="cs"/>
          <w:sz w:val="24"/>
          <w:szCs w:val="24"/>
          <w:rtl/>
        </w:rPr>
        <w:t xml:space="preserve">), ונקבל </w:t>
      </w:r>
    </w:p>
    <w:p w14:paraId="169F5F30" w14:textId="77777777" w:rsidR="00B868D1" w:rsidRPr="001D626E" w:rsidRDefault="00B868D1" w:rsidP="00B868D1">
      <w:pPr>
        <w:bidi/>
        <w:spacing w:line="360" w:lineRule="auto"/>
        <w:ind w:left="360"/>
        <w:rPr>
          <w:rFonts w:ascii="David" w:hAnsi="David" w:cs="David" w:hint="cs"/>
          <w:sz w:val="16"/>
          <w:szCs w:val="16"/>
          <w:rtl/>
        </w:rPr>
      </w:pPr>
    </w:p>
    <w:p w14:paraId="63BEFB9D" w14:textId="2BF5867F" w:rsidR="00203178" w:rsidRPr="001D626E" w:rsidRDefault="00203178" w:rsidP="001D626E">
      <w:pPr>
        <w:pStyle w:val="ListParagraph"/>
        <w:numPr>
          <w:ilvl w:val="0"/>
          <w:numId w:val="1"/>
        </w:numPr>
        <w:bidi/>
        <w:spacing w:line="360" w:lineRule="auto"/>
        <w:rPr>
          <w:rFonts w:ascii="David" w:hAnsi="David" w:cs="David"/>
          <w:b/>
          <w:bCs/>
          <w:sz w:val="28"/>
          <w:szCs w:val="28"/>
          <w:rtl/>
        </w:rPr>
      </w:pPr>
      <w:r w:rsidRPr="001D626E">
        <w:rPr>
          <w:rFonts w:ascii="David" w:hAnsi="David" w:cs="David" w:hint="cs"/>
          <w:b/>
          <w:bCs/>
          <w:sz w:val="28"/>
          <w:szCs w:val="28"/>
          <w:rtl/>
        </w:rPr>
        <w:t>דיון</w:t>
      </w:r>
    </w:p>
    <w:p w14:paraId="4C568E66" w14:textId="7E58E387" w:rsidR="00203178" w:rsidRDefault="00203178" w:rsidP="00D034F3">
      <w:pPr>
        <w:bidi/>
        <w:spacing w:line="360" w:lineRule="auto"/>
        <w:jc w:val="both"/>
        <w:rPr>
          <w:rFonts w:ascii="David" w:hAnsi="David" w:cs="David"/>
          <w:sz w:val="24"/>
          <w:szCs w:val="24"/>
          <w:rtl/>
        </w:rPr>
      </w:pPr>
      <w:r>
        <w:rPr>
          <w:rFonts w:ascii="David" w:hAnsi="David" w:cs="David" w:hint="cs"/>
          <w:sz w:val="24"/>
          <w:szCs w:val="24"/>
          <w:rtl/>
        </w:rPr>
        <w:t>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w:t>
      </w:r>
      <w:r>
        <w:rPr>
          <w:rFonts w:ascii="David" w:hAnsi="David" w:cs="David" w:hint="cs"/>
          <w:sz w:val="24"/>
          <w:szCs w:val="24"/>
          <w:rtl/>
        </w:rPr>
        <w:lastRenderedPageBreak/>
        <w:t>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w:t>
      </w:r>
    </w:p>
    <w:p w14:paraId="5A8E0BAA" w14:textId="7CC88059" w:rsidR="00203178" w:rsidRPr="00EF101C" w:rsidRDefault="00203178" w:rsidP="00D034F3">
      <w:pPr>
        <w:pStyle w:val="ListParagraph"/>
        <w:numPr>
          <w:ilvl w:val="0"/>
          <w:numId w:val="1"/>
        </w:numPr>
        <w:bidi/>
        <w:spacing w:line="360" w:lineRule="auto"/>
        <w:rPr>
          <w:rFonts w:ascii="David" w:hAnsi="David" w:cs="David"/>
          <w:b/>
          <w:bCs/>
          <w:sz w:val="28"/>
          <w:szCs w:val="28"/>
          <w:rtl/>
        </w:rPr>
      </w:pPr>
      <w:r w:rsidRPr="00EF101C">
        <w:rPr>
          <w:rFonts w:ascii="David" w:hAnsi="David" w:cs="David" w:hint="cs"/>
          <w:b/>
          <w:bCs/>
          <w:sz w:val="28"/>
          <w:szCs w:val="28"/>
          <w:rtl/>
        </w:rPr>
        <w:t>נספחים</w:t>
      </w:r>
    </w:p>
    <w:p w14:paraId="10E9CAF7" w14:textId="13473969" w:rsidR="00203178" w:rsidRPr="00203178" w:rsidRDefault="00203178" w:rsidP="00D034F3">
      <w:pPr>
        <w:bidi/>
        <w:spacing w:line="360" w:lineRule="auto"/>
        <w:jc w:val="both"/>
        <w:rPr>
          <w:rFonts w:ascii="David" w:hAnsi="David" w:cs="David"/>
          <w:sz w:val="24"/>
          <w:szCs w:val="24"/>
          <w:rtl/>
        </w:rPr>
      </w:pPr>
      <w:r>
        <w:rPr>
          <w:rFonts w:ascii="David" w:hAnsi="David" w:cs="David" w:hint="cs"/>
          <w:sz w:val="24"/>
          <w:szCs w:val="24"/>
          <w:rtl/>
        </w:rPr>
        <w:t>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w:t>
      </w:r>
      <w:r>
        <w:rPr>
          <w:rFonts w:ascii="David" w:hAnsi="David" w:cs="David" w:hint="cs"/>
          <w:sz w:val="24"/>
          <w:szCs w:val="24"/>
          <w:rtl/>
        </w:rPr>
        <w:lastRenderedPageBreak/>
        <w:t>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w:t>
      </w:r>
      <w:r>
        <w:rPr>
          <w:rFonts w:ascii="David" w:hAnsi="David" w:cs="David" w:hint="cs"/>
          <w:sz w:val="24"/>
          <w:szCs w:val="24"/>
          <w:rtl/>
        </w:rPr>
        <w:t>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א</w:t>
      </w:r>
    </w:p>
    <w:p w14:paraId="48BBF979" w14:textId="77777777" w:rsidR="00526FBB" w:rsidRPr="00526FBB" w:rsidRDefault="00526FBB" w:rsidP="00D034F3">
      <w:pPr>
        <w:bidi/>
        <w:spacing w:line="360" w:lineRule="auto"/>
        <w:rPr>
          <w:rFonts w:ascii="David" w:hAnsi="David" w:cs="David"/>
          <w:sz w:val="24"/>
          <w:szCs w:val="24"/>
        </w:rPr>
      </w:pPr>
    </w:p>
    <w:sectPr w:rsidR="00526FBB" w:rsidRPr="00526FBB" w:rsidSect="00C52263">
      <w:type w:val="continuous"/>
      <w:pgSz w:w="12240" w:h="15840"/>
      <w:pgMar w:top="1440" w:right="1440" w:bottom="1440" w:left="1440" w:header="720" w:footer="720" w:gutter="0"/>
      <w:cols w:num="2"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CF385" w14:textId="77777777" w:rsidR="003E5B96" w:rsidRDefault="003E5B96" w:rsidP="000B61D1">
      <w:pPr>
        <w:spacing w:after="0" w:line="240" w:lineRule="auto"/>
      </w:pPr>
      <w:r>
        <w:separator/>
      </w:r>
    </w:p>
  </w:endnote>
  <w:endnote w:type="continuationSeparator" w:id="0">
    <w:p w14:paraId="1A42FEB2" w14:textId="77777777" w:rsidR="003E5B96" w:rsidRDefault="003E5B96" w:rsidP="000B6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8B615" w14:textId="77777777" w:rsidR="003E5B96" w:rsidRDefault="003E5B96" w:rsidP="000B61D1">
      <w:pPr>
        <w:spacing w:after="0" w:line="240" w:lineRule="auto"/>
      </w:pPr>
      <w:r>
        <w:separator/>
      </w:r>
    </w:p>
  </w:footnote>
  <w:footnote w:type="continuationSeparator" w:id="0">
    <w:p w14:paraId="229F161F" w14:textId="77777777" w:rsidR="003E5B96" w:rsidRDefault="003E5B96" w:rsidP="000B61D1">
      <w:pPr>
        <w:spacing w:after="0" w:line="240" w:lineRule="auto"/>
      </w:pPr>
      <w:r>
        <w:continuationSeparator/>
      </w:r>
    </w:p>
  </w:footnote>
  <w:footnote w:id="1">
    <w:p w14:paraId="4E8D09C5" w14:textId="777FEB05" w:rsidR="002235E4" w:rsidRPr="00740BFE" w:rsidRDefault="002235E4" w:rsidP="00E515A3">
      <w:pPr>
        <w:pStyle w:val="EndnoteText"/>
        <w:bidi/>
        <w:rPr>
          <w:rtl/>
        </w:rPr>
      </w:pPr>
      <w:r w:rsidRPr="00740BFE">
        <w:rPr>
          <w:rStyle w:val="FootnoteReference"/>
          <w:rFonts w:ascii="David" w:hAnsi="David" w:cs="David"/>
        </w:rPr>
        <w:footnoteRef/>
      </w:r>
      <w:r w:rsidRPr="00740BFE">
        <w:rPr>
          <w:rFonts w:ascii="David" w:hAnsi="David" w:cs="David"/>
        </w:rPr>
        <w:t xml:space="preserve"> </w:t>
      </w:r>
      <w:hyperlink r:id="rId1" w:history="1">
        <w:r w:rsidR="00E515A3" w:rsidRPr="008F008B">
          <w:rPr>
            <w:rStyle w:val="Hyperlink"/>
            <w:rFonts w:ascii="David" w:hAnsi="David" w:cs="David"/>
            <w:color w:val="auto"/>
            <w:u w:val="none"/>
          </w:rPr>
          <w:t>https://en.wikipedia.org/wiki/Magnetic-core_memory</w:t>
        </w:r>
      </w:hyperlink>
    </w:p>
  </w:footnote>
  <w:footnote w:id="2">
    <w:p w14:paraId="1CA62D44" w14:textId="42BED2E5" w:rsidR="008F008B" w:rsidRDefault="008F008B" w:rsidP="008F008B">
      <w:pPr>
        <w:pStyle w:val="FootnoteText"/>
        <w:bidi/>
        <w:rPr>
          <w:rtl/>
        </w:rPr>
      </w:pPr>
      <w:r>
        <w:rPr>
          <w:rStyle w:val="FootnoteReference"/>
        </w:rPr>
        <w:footnoteRef/>
      </w:r>
      <w:r w:rsidRPr="008F008B">
        <w:rPr>
          <w:rFonts w:ascii="David" w:hAnsi="David" w:cs="David"/>
          <w:rtl/>
        </w:rPr>
        <w:t>פאראמגנטים ודיאמגנטים הינם חומרים אשר תכונת המגנטיות שלהם נגרמת רק בהשפעת שדה מגנטי חיצוני, והשדה המגנטי הפנימי שנוצר בהם קרוב מאוד לשדה המגנטי החיצוני (פרמיאביליות אופיינית של קצת יותר</w:t>
      </w:r>
      <w:r w:rsidRPr="008F008B">
        <w:rPr>
          <w:rFonts w:ascii="David" w:hAnsi="David" w:cs="David"/>
        </w:rPr>
        <w:t>/</w:t>
      </w:r>
      <w:r w:rsidRPr="008F008B">
        <w:rPr>
          <w:rFonts w:ascii="David" w:hAnsi="David" w:cs="David"/>
          <w:rtl/>
        </w:rPr>
        <w:t>פחות מ-1)</w:t>
      </w:r>
    </w:p>
  </w:footnote>
  <w:footnote w:id="3">
    <w:p w14:paraId="5C271CED" w14:textId="58EA3D87" w:rsidR="00EE24AF" w:rsidRDefault="00EE24AF" w:rsidP="00EE24AF">
      <w:pPr>
        <w:pStyle w:val="FootnoteText"/>
        <w:bidi/>
        <w:rPr>
          <w:rtl/>
        </w:rPr>
      </w:pPr>
      <w:r>
        <w:rPr>
          <w:rStyle w:val="FootnoteReference"/>
        </w:rPr>
        <w:footnoteRef/>
      </w:r>
      <w:r>
        <w:t xml:space="preserve"> </w:t>
      </w:r>
      <w:r w:rsidRPr="00EE24AF">
        <w:rPr>
          <w:rFonts w:ascii="David" w:hAnsi="David" w:cs="David"/>
          <w:rtl/>
        </w:rPr>
        <w:t>מומנט דיפול מגנטי היא תכונה אשר מאפיינת כל חלקיק המרכיב חומר, הקשורה לאוריינטציה של אותו אטום, וכמו כן לספין שלו.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79B0B" w14:textId="18E16105" w:rsidR="000B61D1" w:rsidRPr="00A85A84" w:rsidRDefault="000B61D1" w:rsidP="000B61D1">
    <w:pPr>
      <w:pStyle w:val="Header"/>
      <w:rPr>
        <w:rFonts w:ascii="David" w:hAnsi="David" w:cs="David"/>
        <w:lang w:val="en-GB"/>
      </w:rPr>
    </w:pPr>
    <w:r w:rsidRPr="00A85A84">
      <w:rPr>
        <w:rFonts w:ascii="David" w:hAnsi="David" w:cs="David"/>
        <w:rtl/>
      </w:rPr>
      <w:t>מעבדה ב'1 (77335)</w:t>
    </w:r>
    <w:r w:rsidRPr="00A85A84">
      <w:rPr>
        <w:rFonts w:ascii="David" w:hAnsi="David" w:cs="David"/>
        <w:rtl/>
        <w:lang w:val="en-GB"/>
      </w:rPr>
      <w:t xml:space="preserve"> </w:t>
    </w:r>
    <w:r w:rsidRPr="00A85A84">
      <w:rPr>
        <w:rFonts w:ascii="David" w:hAnsi="David" w:cs="David"/>
      </w:rPr>
      <w:ptab w:relativeTo="margin" w:alignment="right" w:leader="none"/>
    </w:r>
    <w:r w:rsidRPr="00A85A84">
      <w:rPr>
        <w:rFonts w:ascii="David" w:hAnsi="David" w:cs="David"/>
        <w:rtl/>
        <w:lang w:val="en-GB"/>
      </w:rPr>
      <w:t>שירן אייל</w:t>
    </w:r>
    <w:r w:rsidR="000A2865" w:rsidRPr="00A85A84">
      <w:rPr>
        <w:rFonts w:ascii="David" w:hAnsi="David" w:cs="David"/>
        <w:rtl/>
        <w:lang w:val="en-GB"/>
      </w:rPr>
      <w:t xml:space="preserve">, </w:t>
    </w:r>
    <w:r w:rsidRPr="00A85A84">
      <w:rPr>
        <w:rFonts w:ascii="David" w:hAnsi="David" w:cs="David"/>
        <w:rtl/>
        <w:lang w:val="en-GB"/>
      </w:rPr>
      <w:t>אורן גרצנשטיין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F4990"/>
    <w:multiLevelType w:val="hybridMultilevel"/>
    <w:tmpl w:val="7DE6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BA6FC5"/>
    <w:multiLevelType w:val="multilevel"/>
    <w:tmpl w:val="3F94734C"/>
    <w:lvl w:ilvl="0">
      <w:start w:val="1"/>
      <w:numFmt w:val="decimal"/>
      <w:lvlText w:val="(%1."/>
      <w:lvlJc w:val="left"/>
      <w:pPr>
        <w:ind w:left="375" w:hanging="375"/>
      </w:pPr>
      <w:rPr>
        <w:rFonts w:hint="default"/>
        <w:i w:val="0"/>
      </w:rPr>
    </w:lvl>
    <w:lvl w:ilvl="1">
      <w:start w:val="1"/>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2" w15:restartNumberingAfterBreak="0">
    <w:nsid w:val="72B01D85"/>
    <w:multiLevelType w:val="hybridMultilevel"/>
    <w:tmpl w:val="498E4A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8D2C66"/>
    <w:multiLevelType w:val="hybridMultilevel"/>
    <w:tmpl w:val="23CCA7D8"/>
    <w:lvl w:ilvl="0" w:tplc="38C67CF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FBB"/>
    <w:rsid w:val="000256EF"/>
    <w:rsid w:val="0003420A"/>
    <w:rsid w:val="000614D1"/>
    <w:rsid w:val="000A2865"/>
    <w:rsid w:val="000B61D1"/>
    <w:rsid w:val="00130CAC"/>
    <w:rsid w:val="00146C26"/>
    <w:rsid w:val="0015115D"/>
    <w:rsid w:val="00154E13"/>
    <w:rsid w:val="001566C6"/>
    <w:rsid w:val="00175E6D"/>
    <w:rsid w:val="001C59C5"/>
    <w:rsid w:val="001D4654"/>
    <w:rsid w:val="001D626E"/>
    <w:rsid w:val="00203178"/>
    <w:rsid w:val="002235E4"/>
    <w:rsid w:val="00266F4F"/>
    <w:rsid w:val="003A28F9"/>
    <w:rsid w:val="003D6539"/>
    <w:rsid w:val="003E5B96"/>
    <w:rsid w:val="004538B7"/>
    <w:rsid w:val="00456D27"/>
    <w:rsid w:val="00526FBB"/>
    <w:rsid w:val="005379EA"/>
    <w:rsid w:val="00585FAA"/>
    <w:rsid w:val="005B6038"/>
    <w:rsid w:val="005D6EAF"/>
    <w:rsid w:val="006536FA"/>
    <w:rsid w:val="0070186E"/>
    <w:rsid w:val="00713CA9"/>
    <w:rsid w:val="00740BFE"/>
    <w:rsid w:val="00797700"/>
    <w:rsid w:val="007C6242"/>
    <w:rsid w:val="007E2737"/>
    <w:rsid w:val="00822925"/>
    <w:rsid w:val="00833D12"/>
    <w:rsid w:val="00850072"/>
    <w:rsid w:val="00854836"/>
    <w:rsid w:val="008627D7"/>
    <w:rsid w:val="008F008B"/>
    <w:rsid w:val="00941592"/>
    <w:rsid w:val="009D0C0B"/>
    <w:rsid w:val="00A620B7"/>
    <w:rsid w:val="00A811FD"/>
    <w:rsid w:val="00A85A84"/>
    <w:rsid w:val="00AB1A68"/>
    <w:rsid w:val="00AD41CA"/>
    <w:rsid w:val="00AF611F"/>
    <w:rsid w:val="00B02942"/>
    <w:rsid w:val="00B868D1"/>
    <w:rsid w:val="00C320A1"/>
    <w:rsid w:val="00C52263"/>
    <w:rsid w:val="00C8459A"/>
    <w:rsid w:val="00CB1FAA"/>
    <w:rsid w:val="00D034F3"/>
    <w:rsid w:val="00D66517"/>
    <w:rsid w:val="00DE2921"/>
    <w:rsid w:val="00E3246C"/>
    <w:rsid w:val="00E515A3"/>
    <w:rsid w:val="00EB5665"/>
    <w:rsid w:val="00EE24AF"/>
    <w:rsid w:val="00EF101C"/>
    <w:rsid w:val="00F83D91"/>
    <w:rsid w:val="00F863C1"/>
    <w:rsid w:val="00F97365"/>
    <w:rsid w:val="00FD11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CB99E"/>
  <w15:chartTrackingRefBased/>
  <w15:docId w15:val="{A856592E-0ADA-45B8-AB90-CF8141389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01C"/>
    <w:pPr>
      <w:ind w:left="720"/>
      <w:contextualSpacing/>
    </w:pPr>
  </w:style>
  <w:style w:type="paragraph" w:styleId="Header">
    <w:name w:val="header"/>
    <w:basedOn w:val="Normal"/>
    <w:link w:val="HeaderChar"/>
    <w:uiPriority w:val="99"/>
    <w:unhideWhenUsed/>
    <w:rsid w:val="000B61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1D1"/>
  </w:style>
  <w:style w:type="paragraph" w:styleId="Footer">
    <w:name w:val="footer"/>
    <w:basedOn w:val="Normal"/>
    <w:link w:val="FooterChar"/>
    <w:uiPriority w:val="99"/>
    <w:unhideWhenUsed/>
    <w:rsid w:val="000B61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1D1"/>
  </w:style>
  <w:style w:type="paragraph" w:styleId="FootnoteText">
    <w:name w:val="footnote text"/>
    <w:basedOn w:val="Normal"/>
    <w:link w:val="FootnoteTextChar"/>
    <w:uiPriority w:val="99"/>
    <w:semiHidden/>
    <w:unhideWhenUsed/>
    <w:rsid w:val="003D65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6539"/>
    <w:rPr>
      <w:sz w:val="20"/>
      <w:szCs w:val="20"/>
    </w:rPr>
  </w:style>
  <w:style w:type="character" w:styleId="FootnoteReference">
    <w:name w:val="footnote reference"/>
    <w:basedOn w:val="DefaultParagraphFont"/>
    <w:uiPriority w:val="99"/>
    <w:semiHidden/>
    <w:unhideWhenUsed/>
    <w:rsid w:val="003D6539"/>
    <w:rPr>
      <w:vertAlign w:val="superscript"/>
    </w:rPr>
  </w:style>
  <w:style w:type="paragraph" w:styleId="EndnoteText">
    <w:name w:val="endnote text"/>
    <w:basedOn w:val="Normal"/>
    <w:link w:val="EndnoteTextChar"/>
    <w:uiPriority w:val="99"/>
    <w:unhideWhenUsed/>
    <w:rsid w:val="003D6539"/>
    <w:pPr>
      <w:spacing w:after="0" w:line="240" w:lineRule="auto"/>
    </w:pPr>
    <w:rPr>
      <w:sz w:val="20"/>
      <w:szCs w:val="20"/>
    </w:rPr>
  </w:style>
  <w:style w:type="character" w:customStyle="1" w:styleId="EndnoteTextChar">
    <w:name w:val="Endnote Text Char"/>
    <w:basedOn w:val="DefaultParagraphFont"/>
    <w:link w:val="EndnoteText"/>
    <w:uiPriority w:val="99"/>
    <w:rsid w:val="003D6539"/>
    <w:rPr>
      <w:sz w:val="20"/>
      <w:szCs w:val="20"/>
    </w:rPr>
  </w:style>
  <w:style w:type="character" w:styleId="EndnoteReference">
    <w:name w:val="endnote reference"/>
    <w:basedOn w:val="DefaultParagraphFont"/>
    <w:uiPriority w:val="99"/>
    <w:semiHidden/>
    <w:unhideWhenUsed/>
    <w:rsid w:val="003D6539"/>
    <w:rPr>
      <w:vertAlign w:val="superscript"/>
    </w:rPr>
  </w:style>
  <w:style w:type="character" w:styleId="Hyperlink">
    <w:name w:val="Hyperlink"/>
    <w:basedOn w:val="DefaultParagraphFont"/>
    <w:uiPriority w:val="99"/>
    <w:unhideWhenUsed/>
    <w:rsid w:val="002235E4"/>
    <w:rPr>
      <w:color w:val="0563C1" w:themeColor="hyperlink"/>
      <w:u w:val="single"/>
    </w:rPr>
  </w:style>
  <w:style w:type="character" w:styleId="PlaceholderText">
    <w:name w:val="Placeholder Text"/>
    <w:basedOn w:val="DefaultParagraphFont"/>
    <w:uiPriority w:val="99"/>
    <w:semiHidden/>
    <w:rsid w:val="00B868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Magnetic-core_mem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E5AD1-EE75-4EC1-8373-09DCF5CA8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7</Pages>
  <Words>2096</Words>
  <Characters>10480</Characters>
  <Application>Microsoft Office Word</Application>
  <DocSecurity>0</DocSecurity>
  <Lines>87</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 Gercenshtei</dc:creator>
  <cp:keywords/>
  <dc:description/>
  <cp:lastModifiedBy>Shiran Eyal</cp:lastModifiedBy>
  <cp:revision>52</cp:revision>
  <cp:lastPrinted>2021-12-26T13:00:00Z</cp:lastPrinted>
  <dcterms:created xsi:type="dcterms:W3CDTF">2021-12-26T12:30:00Z</dcterms:created>
  <dcterms:modified xsi:type="dcterms:W3CDTF">2021-12-26T16:11:00Z</dcterms:modified>
</cp:coreProperties>
</file>