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Given a point cloud in 2D, so basically a list of (x and y) coordinate pairs and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  <w:u w:val="singl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length scale</w:t>
      </w:r>
      <w:r>
        <w:rPr>
          <w:sz w:val="20"/>
          <w:szCs w:val="20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Any points that are within this length, should be considered as belonging to the same cluster. (Please note that if point A and B are within this length scale, and so are points B and C, even though points A and C may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be within the length scale, they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still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belong to the same cluster. Here points A, B and C are just for explanation.)</w:t>
      </w:r>
      <w:r>
        <w:rPr>
          <w:sz w:val="20"/>
          <w:szCs w:val="20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How many clusters exist?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 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In the image below, I provide an example that contains just 5 points, and 5 distinct length scales. Note, that I am providing 5 length scales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 xml:space="preserve">just for the sake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of explanation,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for you to consider multiple length scales. You need to consider just a 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u w:val="single"/>
        </w:rPr>
        <w:t xml:space="preserve">single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, arbitrary length scale. I used different colors for each length scale. Note how the </w:t>
      </w: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 xml:space="preserve">red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is very small, and the </w:t>
      </w:r>
      <w:r>
        <w:rPr>
          <w:rFonts w:ascii="Times New Roman" w:hAnsi="Times New Roman" w:eastAsia="Times New Roman" w:cs="Times New Roman"/>
          <w:color w:val="7030a0"/>
          <w:sz w:val="20"/>
          <w:szCs w:val="20"/>
        </w:rPr>
        <w:t xml:space="preserve">purple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is the largest. The number next to the length scale is the number of clusters that this length scale results for the 5 points in the image.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 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In your solution, you should consider the following:</w:t>
      </w:r>
      <w:r>
        <w:rPr>
          <w:sz w:val="20"/>
          <w:szCs w:val="20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The point cloud may contain millions of points</w:t>
      </w:r>
      <w:r>
        <w:rPr>
          <w:sz w:val="20"/>
          <w:szCs w:val="20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Distance calculation between points is known to be expensive. You should not try to care about this bottleneck.</w:t>
      </w:r>
      <w:r>
        <w:rPr>
          <w:sz w:val="20"/>
          <w:szCs w:val="20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Basically, you should develop a segregation algorithm.</w:t>
      </w:r>
      <w:r>
        <w:rPr>
          <w:sz w:val="20"/>
          <w:szCs w:val="20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Please develop a solution in C++.</w:t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7790" cy="2599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8775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97789" cy="259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02pt;height:204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2024-01-30T23:17:50Z</dcterms:modified>
</cp:coreProperties>
</file>