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3E7" w14:textId="77777777" w:rsidR="00D47C32" w:rsidRDefault="00000000">
      <w:pPr>
        <w:pStyle w:val="Title"/>
      </w:pPr>
      <w:r>
        <w:t>Progress / Design Report</w:t>
      </w:r>
    </w:p>
    <w:p w14:paraId="34007D62" w14:textId="737BD387" w:rsidR="00D47C32" w:rsidRDefault="00000000" w:rsidP="00F049B5">
      <w:pPr>
        <w:pStyle w:val="Heading1"/>
      </w:pPr>
      <w:r>
        <w:t>IoT Telemetry Anomaly Detection for Edge Deployment</w:t>
      </w:r>
    </w:p>
    <w:p w14:paraId="11D6E5EE" w14:textId="77777777" w:rsidR="00D47C32" w:rsidRDefault="00000000">
      <w:pPr>
        <w:pStyle w:val="Heading2"/>
      </w:pPr>
      <w:r>
        <w:t>1. Project Overview</w:t>
      </w:r>
    </w:p>
    <w:p w14:paraId="2FF640DB" w14:textId="6722EC4B" w:rsidR="00D47C32" w:rsidRDefault="00000000">
      <w:r>
        <w:t>This project investigates anomaly detection for time-series telemetry in an edge-computing setting. The target system trains models offline on a PC and then deploys inference on a Raspberry Pi. The main goal is to support realistic telemetry workflows: preprocessing, feature engineering, model training, threshold calibration, evaluation, and streaming inference under resource constraints.</w:t>
      </w:r>
    </w:p>
    <w:p w14:paraId="7814F511" w14:textId="41CFF002" w:rsidR="00D47C32" w:rsidRDefault="00000000">
      <w:r>
        <w:t xml:space="preserve">Two datasets are currently </w:t>
      </w:r>
      <w:proofErr w:type="gramStart"/>
      <w:r>
        <w:t>used</w:t>
      </w:r>
      <w:proofErr w:type="gramEnd"/>
      <w:r>
        <w:t>. The first is NAB (Numenta Anomaly Benchmark), using selected real AWS CloudWatch telemetry series. The second is SKAB, which provides industrial telemetry with normal and anomalous operating conditions. Together, these datasets allow the project to examine both univariate and multivariate anomaly detection.</w:t>
      </w:r>
    </w:p>
    <w:p w14:paraId="762CC373" w14:textId="77777777" w:rsidR="00F049B5" w:rsidRDefault="00000000" w:rsidP="00F049B5">
      <w:r>
        <w:t>At the design level, the system has been structured into two stages:</w:t>
      </w:r>
    </w:p>
    <w:p w14:paraId="7567C7B0" w14:textId="77777777" w:rsidR="00F049B5" w:rsidRDefault="00000000" w:rsidP="00F049B5">
      <w:pPr>
        <w:pStyle w:val="ListParagraph"/>
        <w:numPr>
          <w:ilvl w:val="0"/>
          <w:numId w:val="10"/>
        </w:numPr>
      </w:pPr>
      <w:r>
        <w:t>an offline stage for loading data, preprocessing, training, and evaluation</w:t>
      </w:r>
    </w:p>
    <w:p w14:paraId="158A9CF6" w14:textId="2790B476" w:rsidR="00D47C32" w:rsidRDefault="00000000" w:rsidP="00F049B5">
      <w:pPr>
        <w:pStyle w:val="ListParagraph"/>
        <w:numPr>
          <w:ilvl w:val="0"/>
          <w:numId w:val="10"/>
        </w:numPr>
      </w:pPr>
      <w:r>
        <w:t>an online stage for sliding-window inference and alert generation on the Raspberry Pi</w:t>
      </w:r>
    </w:p>
    <w:p w14:paraId="01B43AF9" w14:textId="77777777" w:rsidR="00D47C32" w:rsidRDefault="00000000">
      <w:pPr>
        <w:pStyle w:val="Heading2"/>
      </w:pPr>
      <w:r>
        <w:t>2. Current Design and Implementation Status</w:t>
      </w:r>
    </w:p>
    <w:p w14:paraId="158B7335" w14:textId="2964AD50" w:rsidR="00D47C32" w:rsidRDefault="00000000">
      <w:r>
        <w:t>The software architecture is already defined and implemented locally. The repository now contains modular components for data loading, preprocessing, feature extraction, model training, offline evaluation, streaming inference, and reporting.</w:t>
      </w:r>
    </w:p>
    <w:p w14:paraId="21CF6DD4" w14:textId="77777777" w:rsidR="00D47C32" w:rsidRDefault="00000000">
      <w:r>
        <w:t>The baseline pipeline is complete. It includes:</w:t>
      </w:r>
    </w:p>
    <w:p w14:paraId="2DB532FC" w14:textId="77777777" w:rsidR="00D47C32" w:rsidRDefault="00000000">
      <w:pPr>
        <w:pStyle w:val="ListBullet"/>
      </w:pPr>
      <w:r>
        <w:t>dataset loading for NAB and SKAB</w:t>
      </w:r>
    </w:p>
    <w:p w14:paraId="1B71C6A4" w14:textId="77777777" w:rsidR="00D47C32" w:rsidRDefault="00000000">
      <w:pPr>
        <w:pStyle w:val="ListBullet"/>
      </w:pPr>
      <w:r>
        <w:t>preprocessing with ordering, filling, optional smoothing, and normalization</w:t>
      </w:r>
    </w:p>
    <w:p w14:paraId="76DE33ED" w14:textId="77777777" w:rsidR="00D47C32" w:rsidRDefault="00000000">
      <w:pPr>
        <w:pStyle w:val="ListBullet"/>
      </w:pPr>
      <w:r>
        <w:t>feature engineering using rolling statistics and delta-based features</w:t>
      </w:r>
    </w:p>
    <w:p w14:paraId="457B0DB3" w14:textId="77777777" w:rsidR="00D47C32" w:rsidRDefault="00000000">
      <w:pPr>
        <w:pStyle w:val="ListBullet"/>
      </w:pPr>
      <w:r>
        <w:t>two baseline models: robust Z-score and Isolation Forest</w:t>
      </w:r>
    </w:p>
    <w:p w14:paraId="1CC95695" w14:textId="77777777" w:rsidR="00D47C32" w:rsidRDefault="00000000">
      <w:pPr>
        <w:pStyle w:val="ListBullet"/>
      </w:pPr>
      <w:r>
        <w:t>threshold calibration from training data</w:t>
      </w:r>
    </w:p>
    <w:p w14:paraId="730B61B3" w14:textId="77777777" w:rsidR="00D47C32" w:rsidRDefault="00000000">
      <w:pPr>
        <w:pStyle w:val="ListBullet"/>
      </w:pPr>
      <w:r>
        <w:t>offline evaluation with precision, recall, F1, confusion matrices, ROC-AUC, PR-AUC, and event-level metrics</w:t>
      </w:r>
    </w:p>
    <w:p w14:paraId="7ADBBFA5" w14:textId="77777777" w:rsidR="00D47C32" w:rsidRDefault="00000000">
      <w:r>
        <w:t>The advanced-model pipeline is also implemented locally. It currently includes:</w:t>
      </w:r>
    </w:p>
    <w:p w14:paraId="5B540B89" w14:textId="77777777" w:rsidR="00D47C32" w:rsidRDefault="00000000">
      <w:pPr>
        <w:pStyle w:val="ListBullet"/>
      </w:pPr>
      <w:r>
        <w:t>LSTM autoencoder training and inference</w:t>
      </w:r>
    </w:p>
    <w:p w14:paraId="424B6481" w14:textId="77777777" w:rsidR="00D47C32" w:rsidRDefault="00000000">
      <w:pPr>
        <w:pStyle w:val="ListBullet"/>
      </w:pPr>
      <w:r>
        <w:t>CNN autoencoder training and inference</w:t>
      </w:r>
    </w:p>
    <w:p w14:paraId="615B8B9E" w14:textId="77777777" w:rsidR="00D47C32" w:rsidRDefault="00000000">
      <w:pPr>
        <w:pStyle w:val="ListBullet"/>
      </w:pPr>
      <w:r>
        <w:t>reconstruction-error scoring</w:t>
      </w:r>
    </w:p>
    <w:p w14:paraId="21344931" w14:textId="2415EC08" w:rsidR="00D47C32" w:rsidRDefault="00000000" w:rsidP="00F049B5">
      <w:pPr>
        <w:pStyle w:val="ListBullet"/>
      </w:pPr>
      <w:r>
        <w:t>offline evaluation and comparison with the baseline models</w:t>
      </w:r>
    </w:p>
    <w:p w14:paraId="12E48C91" w14:textId="07C6D78A" w:rsidR="00D47C32" w:rsidRDefault="00000000">
      <w:r>
        <w:lastRenderedPageBreak/>
        <w:t>Visualization and reporting support are also in place. Jupyter notebooks and generated reports now summarize the performance of all four models on the selected datasets. These outputs are being used to identify strengths, weaknesses, and threshold-selection behavior across the datasets.</w:t>
      </w:r>
    </w:p>
    <w:p w14:paraId="64F13FA9" w14:textId="77777777" w:rsidR="00D47C32" w:rsidRDefault="00000000">
      <w:pPr>
        <w:pStyle w:val="Heading2"/>
      </w:pPr>
      <w:r>
        <w:t>3. Work Completed So Far</w:t>
      </w:r>
    </w:p>
    <w:p w14:paraId="029DA7CE" w14:textId="72476E85" w:rsidR="00D47C32" w:rsidRDefault="00000000">
      <w:r>
        <w:t>Substantial progress has already been made on the local implementation and experimental pipeline.</w:t>
      </w:r>
    </w:p>
    <w:p w14:paraId="7E91C1E1" w14:textId="3967D6A8" w:rsidR="00D47C32" w:rsidRDefault="00000000">
      <w:r>
        <w:t>For NAB, the system supports the selected CloudWatch series and uses anomaly labels from the official benchmark windows. For the selected NAB series, the data is split into 70% training and 30% testing. For SKAB, the system uses the anomaly-free file for training and an anomalous valve scenario for testing, which matches the dataset’s intended usage.</w:t>
      </w:r>
    </w:p>
    <w:p w14:paraId="38C7BF36" w14:textId="77777777" w:rsidR="00D47C32" w:rsidRDefault="00000000">
      <w:r>
        <w:t>Offline evaluation has already been completed on the PC. Current experiments show that:</w:t>
      </w:r>
    </w:p>
    <w:p w14:paraId="61FF58CD" w14:textId="77777777" w:rsidR="00D47C32" w:rsidRDefault="00000000">
      <w:pPr>
        <w:pStyle w:val="ListBullet"/>
      </w:pPr>
      <w:r>
        <w:t>baseline methods can detect anomalies on some series, but performance varies by signal</w:t>
      </w:r>
    </w:p>
    <w:p w14:paraId="1BFE96AD" w14:textId="77777777" w:rsidR="00D47C32" w:rsidRDefault="00000000">
      <w:pPr>
        <w:pStyle w:val="ListBullet"/>
      </w:pPr>
      <w:r>
        <w:t>advanced autoencoder models improve performance on some variants, especially the SKAB scenario and one NAB CPU-utilization series</w:t>
      </w:r>
    </w:p>
    <w:p w14:paraId="11DE75A6" w14:textId="3BBE8B34" w:rsidR="00D47C32" w:rsidRDefault="00000000" w:rsidP="00F049B5">
      <w:pPr>
        <w:pStyle w:val="ListBullet"/>
      </w:pPr>
      <w:r>
        <w:t>some signals remain challenging and will require further tuning of thresholds, features, or model settings</w:t>
      </w:r>
    </w:p>
    <w:p w14:paraId="1E54209F" w14:textId="77777777" w:rsidR="00D47C32" w:rsidRDefault="00000000">
      <w:r>
        <w:t>At this stage, the project already produces:</w:t>
      </w:r>
    </w:p>
    <w:p w14:paraId="1C7439E6" w14:textId="77777777" w:rsidR="00D47C32" w:rsidRDefault="00000000">
      <w:pPr>
        <w:pStyle w:val="ListBullet"/>
      </w:pPr>
      <w:r>
        <w:t>saved model artifacts</w:t>
      </w:r>
    </w:p>
    <w:p w14:paraId="31DDE0A2" w14:textId="77777777" w:rsidR="00D47C32" w:rsidRDefault="00000000">
      <w:pPr>
        <w:pStyle w:val="ListBullet"/>
      </w:pPr>
      <w:r>
        <w:t>thresholds and metadata</w:t>
      </w:r>
    </w:p>
    <w:p w14:paraId="27FF638C" w14:textId="77777777" w:rsidR="00D47C32" w:rsidRDefault="00000000">
      <w:pPr>
        <w:pStyle w:val="ListBullet"/>
      </w:pPr>
      <w:r>
        <w:t>per-model metrics</w:t>
      </w:r>
    </w:p>
    <w:p w14:paraId="0B9AAA49" w14:textId="77777777" w:rsidR="00D47C32" w:rsidRDefault="00000000">
      <w:pPr>
        <w:pStyle w:val="ListBullet"/>
      </w:pPr>
      <w:r>
        <w:t>prediction CSVs</w:t>
      </w:r>
    </w:p>
    <w:p w14:paraId="47835D61" w14:textId="77777777" w:rsidR="00D47C32" w:rsidRDefault="00000000">
      <w:pPr>
        <w:pStyle w:val="ListBullet"/>
      </w:pPr>
      <w:r>
        <w:t>anomaly-score plots</w:t>
      </w:r>
    </w:p>
    <w:p w14:paraId="15A2282F" w14:textId="77777777" w:rsidR="00D47C32" w:rsidRDefault="00000000">
      <w:pPr>
        <w:pStyle w:val="ListBullet"/>
      </w:pPr>
      <w:r>
        <w:t>confusion-matrix plots</w:t>
      </w:r>
    </w:p>
    <w:p w14:paraId="6D526A43" w14:textId="797234D1" w:rsidR="00D47C32" w:rsidRDefault="00000000" w:rsidP="00F049B5">
      <w:pPr>
        <w:pStyle w:val="ListBullet"/>
      </w:pPr>
      <w:r>
        <w:t>event-level anomaly summaries</w:t>
      </w:r>
    </w:p>
    <w:p w14:paraId="1D4A97D7" w14:textId="2D6136BB" w:rsidR="00D47C32" w:rsidRDefault="00000000">
      <w:r>
        <w:t>This means that the core local prototype is functional and already sufficient for continued design refinement and deployment work.</w:t>
      </w:r>
    </w:p>
    <w:p w14:paraId="51AFDC62" w14:textId="77777777" w:rsidR="00D47C32" w:rsidRDefault="00000000">
      <w:pPr>
        <w:pStyle w:val="Heading2"/>
      </w:pPr>
      <w:r>
        <w:t>4. Current Technical Findings</w:t>
      </w:r>
    </w:p>
    <w:p w14:paraId="2AA8D70C" w14:textId="057D60B4" w:rsidR="00D47C32" w:rsidRDefault="00000000">
      <w:r>
        <w:t>Several useful findings have already emerged from the local experiments.</w:t>
      </w:r>
    </w:p>
    <w:p w14:paraId="2A4EAF84" w14:textId="77777777" w:rsidR="00D47C32" w:rsidRDefault="00000000">
      <w:r>
        <w:t xml:space="preserve">First, model behavior is strongly </w:t>
      </w:r>
      <w:proofErr w:type="gramStart"/>
      <w:r>
        <w:t>dataset-dependent</w:t>
      </w:r>
      <w:proofErr w:type="gramEnd"/>
      <w:r>
        <w:t>. Simple thresholding methods can work reasonably well when the signal contains clear spikes, but they are weaker when anomalies are more contextual or distributed across multiple channels. Isolation Forest is more flexible than Z-score, but still requires careful threshold calibration.</w:t>
      </w:r>
    </w:p>
    <w:p w14:paraId="27B031B9" w14:textId="77777777" w:rsidR="00D47C32" w:rsidRDefault="00D47C32"/>
    <w:p w14:paraId="4755E9BE" w14:textId="5D38FDC2" w:rsidR="00D47C32" w:rsidRDefault="00000000">
      <w:r>
        <w:lastRenderedPageBreak/>
        <w:t xml:space="preserve">Second, the advanced autoencoder models appear promising. In the current local experiments, both the LSTM autoencoder and the CNN autoencoder outperform the baseline models on some important cases. However, these models also appear more sensitive to threshold selection and may </w:t>
      </w:r>
      <w:proofErr w:type="gramStart"/>
      <w:r>
        <w:t>over</w:t>
      </w:r>
      <w:proofErr w:type="gramEnd"/>
      <w:r>
        <w:t>-alert under streaming conditions if calibration is not handled carefully</w:t>
      </w:r>
    </w:p>
    <w:p w14:paraId="638A974C" w14:textId="6E6BD1CB" w:rsidR="00D47C32" w:rsidRDefault="00000000">
      <w:r>
        <w:t>Third, event-level evaluation is important. Point-level metrics alone do not fully describe how useful the detector is in practice. In this project, anomaly runs are grouped into point, contextual, and collective events, which better reflects the operational interpretation required by the assignment.</w:t>
      </w:r>
    </w:p>
    <w:p w14:paraId="56DB31C6" w14:textId="77777777" w:rsidR="00D47C32" w:rsidRDefault="00000000">
      <w:pPr>
        <w:pStyle w:val="Heading2"/>
      </w:pPr>
      <w:r>
        <w:t>5. Remaining Work</w:t>
      </w:r>
    </w:p>
    <w:p w14:paraId="5EAC7536" w14:textId="395C3C2D" w:rsidR="00D47C32" w:rsidRDefault="00000000">
      <w:r>
        <w:t>Although the local implementation is already well advanced, the edge-deployment stage is not yet complete. This is the main remaining part of the project.</w:t>
      </w:r>
    </w:p>
    <w:p w14:paraId="19197262" w14:textId="77777777" w:rsidR="00D47C32" w:rsidRDefault="00000000">
      <w:r>
        <w:t>The remaining work is focused on the following tasks:</w:t>
      </w:r>
    </w:p>
    <w:p w14:paraId="0045E44F" w14:textId="77777777" w:rsidR="00D47C32" w:rsidRDefault="00000000">
      <w:pPr>
        <w:pStyle w:val="ListBullet"/>
      </w:pPr>
      <w:r>
        <w:t>transferring the trained artifacts to the Raspberry Pi</w:t>
      </w:r>
    </w:p>
    <w:p w14:paraId="145461D9" w14:textId="77777777" w:rsidR="00D47C32" w:rsidRDefault="00000000">
      <w:pPr>
        <w:pStyle w:val="ListBullet"/>
      </w:pPr>
      <w:r>
        <w:t>validating inference directly on the Raspberry Pi environment</w:t>
      </w:r>
    </w:p>
    <w:p w14:paraId="043A8FB0" w14:textId="77777777" w:rsidR="00D47C32" w:rsidRDefault="00000000">
      <w:pPr>
        <w:pStyle w:val="ListBullet"/>
      </w:pPr>
      <w:r>
        <w:t>running the streaming pipeline on the Pi in a reproducible way</w:t>
      </w:r>
    </w:p>
    <w:p w14:paraId="55A70A37" w14:textId="77777777" w:rsidR="00D47C32" w:rsidRDefault="00000000">
      <w:pPr>
        <w:pStyle w:val="ListBullet"/>
      </w:pPr>
      <w:r>
        <w:t>confirming communication between the Pi and the PC-hosted telemetry API</w:t>
      </w:r>
    </w:p>
    <w:p w14:paraId="043FC39F" w14:textId="77777777" w:rsidR="00D47C32" w:rsidRDefault="00000000">
      <w:pPr>
        <w:pStyle w:val="ListBullet"/>
      </w:pPr>
      <w:r>
        <w:t>validating connectivity through Tailscale</w:t>
      </w:r>
    </w:p>
    <w:p w14:paraId="1D405613" w14:textId="77777777" w:rsidR="00D47C32" w:rsidRDefault="00000000">
      <w:pPr>
        <w:pStyle w:val="ListBullet"/>
      </w:pPr>
      <w:r>
        <w:t>testing alert logging under deployment conditions</w:t>
      </w:r>
    </w:p>
    <w:p w14:paraId="4832C9EE" w14:textId="77777777" w:rsidR="00D47C32" w:rsidRDefault="00000000">
      <w:pPr>
        <w:pStyle w:val="ListBullet"/>
      </w:pPr>
      <w:r>
        <w:t>tuning advanced-model thresholds to avoid excessive false alerts during streaming</w:t>
      </w:r>
    </w:p>
    <w:p w14:paraId="52D794B0" w14:textId="1BD4E0A2" w:rsidR="00D47C32" w:rsidRDefault="00000000" w:rsidP="00F049B5">
      <w:pPr>
        <w:pStyle w:val="ListBullet"/>
      </w:pPr>
      <w:r>
        <w:t>finalizing the deployment demonstration and submission-ready documentatio</w:t>
      </w:r>
      <w:r w:rsidR="00F536B6">
        <w:t>n</w:t>
      </w:r>
    </w:p>
    <w:p w14:paraId="6E1382AC" w14:textId="7E7BF85F" w:rsidR="00D47C32" w:rsidRDefault="00000000">
      <w:r>
        <w:t>In other words, the project is not finished from a systems-integration perspective. The software works locally, but the final month of work is still needed for deployment validation, edge-device testing, communication reliability, and final packaging of results.</w:t>
      </w:r>
    </w:p>
    <w:p w14:paraId="7D88FB5D" w14:textId="77777777" w:rsidR="00D47C32" w:rsidRDefault="00000000">
      <w:pPr>
        <w:pStyle w:val="Heading2"/>
      </w:pPr>
      <w:r>
        <w:t>6. Plan for the Next Month</w:t>
      </w:r>
    </w:p>
    <w:p w14:paraId="69B0A8E6" w14:textId="74F453AA" w:rsidR="00D47C32" w:rsidRDefault="00000000">
      <w:r>
        <w:t>The next phase of work will focus on deployment and validation rather than core algorithm implementation.</w:t>
      </w:r>
    </w:p>
    <w:p w14:paraId="394C6083" w14:textId="77777777" w:rsidR="00D47C32" w:rsidRDefault="00000000">
      <w:r>
        <w:t>The expected sequence is:</w:t>
      </w:r>
    </w:p>
    <w:p w14:paraId="421F5D14" w14:textId="77777777" w:rsidR="00D47C32" w:rsidRDefault="00000000">
      <w:r>
        <w:t>1. finalize the PC-side telemetry API service for streamed data delivery</w:t>
      </w:r>
    </w:p>
    <w:p w14:paraId="484299CA" w14:textId="77777777" w:rsidR="00D47C32" w:rsidRDefault="00000000">
      <w:r>
        <w:t>2. complete Raspberry Pi environment setup and artifact transfer</w:t>
      </w:r>
    </w:p>
    <w:p w14:paraId="3E12A5D6" w14:textId="77777777" w:rsidR="00D47C32" w:rsidRDefault="00000000">
      <w:r>
        <w:t>3. test local and API-backed streaming inference on the Pi</w:t>
      </w:r>
    </w:p>
    <w:p w14:paraId="6C70D935" w14:textId="77777777" w:rsidR="00D47C32" w:rsidRDefault="00000000">
      <w:r>
        <w:t>4. verify Tailscale-based communication between the Pi and the host machine</w:t>
      </w:r>
    </w:p>
    <w:p w14:paraId="4049B79F" w14:textId="77777777" w:rsidR="00D47C32" w:rsidRDefault="00000000">
      <w:r>
        <w:t>5. tune alert thresholds under streaming conditions</w:t>
      </w:r>
    </w:p>
    <w:p w14:paraId="671621DB" w14:textId="77777777" w:rsidR="00D47C32" w:rsidRDefault="00000000">
      <w:r>
        <w:t>6. collect final screenshots, logs, and performance outputs for the final report</w:t>
      </w:r>
    </w:p>
    <w:p w14:paraId="2A58E5A1" w14:textId="77777777" w:rsidR="00D47C32" w:rsidRDefault="00000000">
      <w:r>
        <w:lastRenderedPageBreak/>
        <w:t>This remaining work is important because the project requirements are not satisfied by local model performance alone. The final system must demonstrate that inference can run on the Raspberry Pi and that the telemetry-processing pipeline behaves correctly under realistic deployment conditions.</w:t>
      </w:r>
    </w:p>
    <w:p w14:paraId="2F75B337" w14:textId="77777777" w:rsidR="00D47C32" w:rsidRDefault="00000000">
      <w:pPr>
        <w:pStyle w:val="Heading2"/>
      </w:pPr>
      <w:r>
        <w:t>7. Conclusion</w:t>
      </w:r>
    </w:p>
    <w:p w14:paraId="48B09162" w14:textId="50BA7886" w:rsidR="00D47C32" w:rsidRDefault="00000000">
      <w:r>
        <w:t>The full software pipeline has been designed and implemented locally, including baseline models, advanced models, evaluation metrics, and reporting outputs. The current prototype demonstrates that the approach is technically viable and that meaningful anomaly detection results can already be obtained offline.</w:t>
      </w:r>
    </w:p>
    <w:p w14:paraId="281D7379" w14:textId="353CBE19" w:rsidR="00D47C32" w:rsidRDefault="00000000">
      <w:r>
        <w:t>The main work left is the edge-deployment stage: Raspberry Pi execution, API communication, streaming validation, and deployment calibration. These remaining steps are substantial enough to justify the final month of work, and they are central to the final success of the project.</w:t>
      </w:r>
    </w:p>
    <w:p w14:paraId="0CE3B516" w14:textId="77777777" w:rsidR="00D47C32" w:rsidRDefault="00000000">
      <w:pPr>
        <w:pStyle w:val="Heading2"/>
      </w:pPr>
      <w:r>
        <w:t>References</w:t>
      </w:r>
    </w:p>
    <w:p w14:paraId="16A6D573" w14:textId="77777777" w:rsidR="00D47C32" w:rsidRDefault="00000000">
      <w:r>
        <w:t>1. A. Lavin and S. Ahmad, “Evaluating Real-Time Anomaly Detection Algorithms: The Numenta Anomaly Benchmark,” 2015 IEEE 14th International Conference on Machine Learning and Applications (ICMLA), 2015.</w:t>
      </w:r>
    </w:p>
    <w:p w14:paraId="1957690F" w14:textId="77777777" w:rsidR="00D47C32" w:rsidRDefault="00000000">
      <w:r>
        <w:t>2. A. Katser and V. Kozitsin, “SKAB: Sketchy Database for Anomaly Detection in Time Series,” arXiv preprint arXiv:2011.05964, 2020.</w:t>
      </w:r>
    </w:p>
    <w:p w14:paraId="4966147A" w14:textId="77777777" w:rsidR="00D47C32" w:rsidRDefault="00000000">
      <w:r>
        <w:t>3. F. T. Liu, K. M. Ting, and Z.-H. Zhou, “Isolation Forest,” 2008 Eighth IEEE International Conference on Data Mining, 2008.</w:t>
      </w:r>
    </w:p>
    <w:p w14:paraId="6C2C76B7" w14:textId="77777777" w:rsidR="00D47C32" w:rsidRDefault="00000000">
      <w:r>
        <w:t>4. D. P. Kingma and M. Welling, “Auto-Encoding Variational Bayes,” arXiv preprint arXiv:1312.6114, 2013.</w:t>
      </w:r>
    </w:p>
    <w:p w14:paraId="00D347FD" w14:textId="77777777" w:rsidR="00D47C32" w:rsidRDefault="00000000">
      <w:r>
        <w:t>5. M. Malhotra et al., “LSTM-Based Encoder-Decoder for Multi-Sensor Anomaly Detection,” ICML Workshop on Anomaly Detection, 2016.</w:t>
      </w:r>
    </w:p>
    <w:sectPr w:rsidR="00D47C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917B4"/>
    <w:multiLevelType w:val="hybridMultilevel"/>
    <w:tmpl w:val="6006213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24465987">
    <w:abstractNumId w:val="8"/>
  </w:num>
  <w:num w:numId="2" w16cid:durableId="596140165">
    <w:abstractNumId w:val="6"/>
  </w:num>
  <w:num w:numId="3" w16cid:durableId="1562787860">
    <w:abstractNumId w:val="5"/>
  </w:num>
  <w:num w:numId="4" w16cid:durableId="123618286">
    <w:abstractNumId w:val="4"/>
  </w:num>
  <w:num w:numId="5" w16cid:durableId="1709983875">
    <w:abstractNumId w:val="7"/>
  </w:num>
  <w:num w:numId="6" w16cid:durableId="1304848020">
    <w:abstractNumId w:val="3"/>
  </w:num>
  <w:num w:numId="7" w16cid:durableId="679551428">
    <w:abstractNumId w:val="2"/>
  </w:num>
  <w:num w:numId="8" w16cid:durableId="973951829">
    <w:abstractNumId w:val="1"/>
  </w:num>
  <w:num w:numId="9" w16cid:durableId="1853034077">
    <w:abstractNumId w:val="0"/>
  </w:num>
  <w:num w:numId="10" w16cid:durableId="1477992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B0A16"/>
    <w:rsid w:val="00D47C32"/>
    <w:rsid w:val="00F049B5"/>
    <w:rsid w:val="00F53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683B3"/>
  <w14:defaultImageDpi w14:val="300"/>
  <w15:docId w15:val="{25E7647A-5BEB-435C-B38A-5223D2F8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Konstantinos Larkou</cp:lastModifiedBy>
  <cp:revision>2</cp:revision>
  <dcterms:created xsi:type="dcterms:W3CDTF">2013-12-23T23:15:00Z</dcterms:created>
  <dcterms:modified xsi:type="dcterms:W3CDTF">2026-03-28T20:54:00Z</dcterms:modified>
  <cp:category/>
</cp:coreProperties>
</file>