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potzy"/>
    <w:p>
      <w:pPr>
        <w:pStyle w:val="Heading1"/>
      </w:pPr>
      <w:r>
        <w:t xml:space="preserve">Spotzy</w:t>
      </w:r>
    </w:p>
    <w:bookmarkStart w:id="20" w:name="Xe19bdd5cfc4792f66cc76270a3efff8dc427173"/>
    <w:p>
      <w:pPr>
        <w:pStyle w:val="Heading2"/>
      </w:pPr>
      <w:r>
        <w:t xml:space="preserve">Localization &amp; Internationalization Specification</w:t>
      </w:r>
    </w:p>
    <w:p>
      <w:pPr>
        <w:pStyle w:val="FirstParagraph"/>
      </w:pPr>
      <w:r>
        <w:t xml:space="preserve">P2P Parking Marketplace — v2.x</w:t>
      </w:r>
    </w:p>
    <w:p>
      <w:pPr>
        <w:pStyle w:val="BodyText"/>
      </w:pPr>
      <w:r>
        <w:t xml:space="preserve">Version 2.0 — v2.x</w:t>
      </w:r>
    </w:p>
    <w:p>
      <w:pPr>
        <w:pStyle w:val="BodyText"/>
      </w:pPr>
      <w:r>
        <w:t xml:space="preserve">April 2026</w:t>
      </w:r>
    </w:p>
    <w:p>
      <w:r>
        <w:pict>
          <v:rect style="width:0;height:1.5pt" o:hralign="center" o:hrstd="t" o:hr="t"/>
        </w:pict>
      </w:r>
    </w:p>
    <w:bookmarkEnd w:id="20"/>
    <w:bookmarkStart w:id="21" w:name="document-purpose"/>
    <w:p>
      <w:pPr>
        <w:pStyle w:val="Heading2"/>
      </w:pPr>
      <w:r>
        <w:t xml:space="preserve">Document purpose</w:t>
      </w:r>
    </w:p>
    <w:p>
      <w:pPr>
        <w:pStyle w:val="FirstParagraph"/>
      </w:pPr>
      <w:r>
        <w:t xml:space="preserve">This document specifies the complete mechanism for delivering Spotzy in multiple European languages, starting with French and Dutch (the Belgian official languages alongside German), and extending to additional European languages without architectural rework. It is a peer to the existing Spotzy specification family — functional specs v21, architecture v10, UI/UX v10 — and is intended to be implementation-ready: a developer can build from it without asking clarifying questions.</w:t>
      </w:r>
    </w:p>
    <w:p>
      <w:pPr>
        <w:pStyle w:val="BodyText"/>
      </w:pPr>
      <w:r>
        <w:t xml:space="preserve">The mechanism covers every translatable user-facing surface in the product: UI strings, system emails, transactional notifications, error messages, user-generated content (listing descriptions, chat messages, reviews, bay access instructions), legal documents (T&amp;Cs, privacy policy), and SEO/URL structure. It covers the data model extensions, the runtime translation pipeline, the translation file workflow, the cost model, and the acceptance criteria for v2.x localization launch.</w:t>
      </w:r>
    </w:p>
    <w:p>
      <w:pPr>
        <w:pStyle w:val="BodyText"/>
      </w:pPr>
      <w:r>
        <w:t xml:space="preserve">This specification is tailored to Spotzy’s current operating reality: a one-person technical team (the founder) with no translator budget, no SaaS subscription budget for translation management, and no migration work (Spotzy launches greenfield with localization in place from day one). Translation drafts are produced by an LLM (Claude API) and reviewed by the founder, with a legal adviser consulted only for uncertain passages in legal documents. Translation files are plain YAML in the source repository, edited either in a code editor or in the GitHub web UI (for non-technical reviewers). The total one-time cost for the initial v2.x translation pass is under €5; the recurring monthly cost is zero outside of trivial Amazon Translate charges for user-generated content.</w:t>
      </w:r>
    </w:p>
    <w:p>
      <w:pPr>
        <w:pStyle w:val="BodyText"/>
      </w:pPr>
      <w:r>
        <w:t xml:space="preserve">The design is</w:t>
      </w:r>
      <w:r>
        <w:t xml:space="preserve"> </w:t>
      </w:r>
      <w:r>
        <w:rPr>
          <w:bCs/>
          <w:b/>
        </w:rPr>
        <w:t xml:space="preserve">forward-compatible</w:t>
      </w:r>
      <w:r>
        <w:t xml:space="preserve"> </w:t>
      </w:r>
      <w:r>
        <w:t xml:space="preserve">with all major European languages. Adding a new locale post-launch requires translation work but no architectural changes — no schema migrations, no Lambda rewrites, no frontend refactoring.</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r>
        <w:t xml:space="preserve">Context and scope</w:t>
      </w:r>
    </w:p>
    <w:p>
      <w:pPr>
        <w:numPr>
          <w:ilvl w:val="0"/>
          <w:numId w:val="1001"/>
        </w:numPr>
        <w:pStyle w:val="Compact"/>
      </w:pPr>
      <w:r>
        <w:t xml:space="preserve">Locale strategy and BCP 47 identifiers</w:t>
      </w:r>
    </w:p>
    <w:p>
      <w:pPr>
        <w:numPr>
          <w:ilvl w:val="0"/>
          <w:numId w:val="1001"/>
        </w:numPr>
        <w:pStyle w:val="Compact"/>
      </w:pPr>
      <w:r>
        <w:t xml:space="preserve">Glossary and Spotzy-specific terminology</w:t>
      </w:r>
    </w:p>
    <w:p>
      <w:pPr>
        <w:numPr>
          <w:ilvl w:val="0"/>
          <w:numId w:val="1001"/>
        </w:numPr>
        <w:pStyle w:val="Compact"/>
      </w:pPr>
      <w:r>
        <w:t xml:space="preserve">Translatable surface inventory</w:t>
      </w:r>
    </w:p>
    <w:p>
      <w:pPr>
        <w:numPr>
          <w:ilvl w:val="0"/>
          <w:numId w:val="1001"/>
        </w:numPr>
        <w:pStyle w:val="Compact"/>
      </w:pPr>
      <w:r>
        <w:t xml:space="preserve">Data model extensions</w:t>
      </w:r>
    </w:p>
    <w:p>
      <w:pPr>
        <w:numPr>
          <w:ilvl w:val="0"/>
          <w:numId w:val="1001"/>
        </w:numPr>
        <w:pStyle w:val="Compact"/>
      </w:pPr>
      <w:r>
        <w:t xml:space="preserve">Frontend localization architecture</w:t>
      </w:r>
    </w:p>
    <w:p>
      <w:pPr>
        <w:numPr>
          <w:ilvl w:val="0"/>
          <w:numId w:val="1001"/>
        </w:numPr>
        <w:pStyle w:val="Compact"/>
      </w:pPr>
      <w:r>
        <w:t xml:space="preserve">Backend localization architecture</w:t>
      </w:r>
    </w:p>
    <w:p>
      <w:pPr>
        <w:numPr>
          <w:ilvl w:val="0"/>
          <w:numId w:val="1001"/>
        </w:numPr>
        <w:pStyle w:val="Compact"/>
      </w:pPr>
      <w:r>
        <w:t xml:space="preserve">Translation file format and LLM-assisted workflow</w:t>
      </w:r>
    </w:p>
    <w:p>
      <w:pPr>
        <w:numPr>
          <w:ilvl w:val="0"/>
          <w:numId w:val="1001"/>
        </w:numPr>
        <w:pStyle w:val="Compact"/>
      </w:pPr>
      <w:r>
        <w:t xml:space="preserve">User-generated content translation</w:t>
      </w:r>
    </w:p>
    <w:p>
      <w:pPr>
        <w:numPr>
          <w:ilvl w:val="0"/>
          <w:numId w:val="1001"/>
        </w:numPr>
        <w:pStyle w:val="Compact"/>
      </w:pPr>
      <w:r>
        <w:t xml:space="preserve">Email and notification localization</w:t>
      </w:r>
    </w:p>
    <w:p>
      <w:pPr>
        <w:numPr>
          <w:ilvl w:val="0"/>
          <w:numId w:val="1001"/>
        </w:numPr>
        <w:pStyle w:val="Compact"/>
      </w:pPr>
      <w:r>
        <w:t xml:space="preserve">Legal documents and Belgian compliance</w:t>
      </w:r>
    </w:p>
    <w:p>
      <w:pPr>
        <w:numPr>
          <w:ilvl w:val="0"/>
          <w:numId w:val="1001"/>
        </w:numPr>
        <w:pStyle w:val="Compact"/>
      </w:pPr>
      <w:r>
        <w:t xml:space="preserve">URL structure and SEO</w:t>
      </w:r>
    </w:p>
    <w:p>
      <w:pPr>
        <w:numPr>
          <w:ilvl w:val="0"/>
          <w:numId w:val="1001"/>
        </w:numPr>
        <w:pStyle w:val="Compact"/>
      </w:pPr>
      <w:r>
        <w:t xml:space="preserve">Cost model</w:t>
      </w:r>
    </w:p>
    <w:p>
      <w:pPr>
        <w:numPr>
          <w:ilvl w:val="0"/>
          <w:numId w:val="1001"/>
        </w:numPr>
        <w:pStyle w:val="Compact"/>
      </w:pPr>
      <w:r>
        <w:t xml:space="preserve">Testing strategy</w:t>
      </w:r>
    </w:p>
    <w:p>
      <w:pPr>
        <w:numPr>
          <w:ilvl w:val="0"/>
          <w:numId w:val="1001"/>
        </w:numPr>
        <w:pStyle w:val="Compact"/>
      </w:pPr>
      <w:r>
        <w:t xml:space="preserve">Launch plan</w:t>
      </w:r>
    </w:p>
    <w:p>
      <w:pPr>
        <w:numPr>
          <w:ilvl w:val="0"/>
          <w:numId w:val="1001"/>
        </w:numPr>
        <w:pStyle w:val="Compact"/>
      </w:pPr>
      <w:r>
        <w:t xml:space="preserve">Acceptance criteria for v2.x localization</w:t>
      </w:r>
    </w:p>
    <w:p>
      <w:pPr>
        <w:numPr>
          <w:ilvl w:val="0"/>
          <w:numId w:val="1001"/>
        </w:numPr>
        <w:pStyle w:val="Compact"/>
      </w:pPr>
      <w:r>
        <w:t xml:space="preserve">Open questions and v3+ considerations</w:t>
      </w:r>
    </w:p>
    <w:p>
      <w:r>
        <w:pict>
          <v:rect style="width:0;height:1.5pt" o:hralign="center" o:hrstd="t" o:hr="t"/>
        </w:pict>
      </w:r>
    </w:p>
    <w:bookmarkEnd w:id="22"/>
    <w:bookmarkEnd w:id="23"/>
    <w:bookmarkStart w:id="27" w:name="context-and-scope"/>
    <w:p>
      <w:pPr>
        <w:pStyle w:val="Heading1"/>
      </w:pPr>
      <w:r>
        <w:t xml:space="preserve">1. Context and scope</w:t>
      </w:r>
    </w:p>
    <w:bookmarkStart w:id="24" w:name="why-localization-is-core-to-spotzy"/>
    <w:p>
      <w:pPr>
        <w:pStyle w:val="Heading2"/>
      </w:pPr>
      <w:r>
        <w:t xml:space="preserve">1.1 Why localization is core to Spotzy</w:t>
      </w:r>
    </w:p>
    <w:p>
      <w:pPr>
        <w:pStyle w:val="FirstParagraph"/>
      </w:pPr>
      <w:r>
        <w:t xml:space="preserve">Spotzy operates in Belgium, a country with three official languages: French (Wallonia, ~33% of the population), Dutch (Flanders, ~58%), and German (the Eastern Cantons, ~1%). Brussels-Capital is officially bilingual French/Dutch with substantial English-speaking expat and tourist populations. Belgian consumer protection law requires that contractual documents — T&amp;Cs, privacy policies, booking confirmations — be available in the consumer’s language. A French-speaking Wallonian Spotter who books a parking spot in Flanders must receive their booking confirmation, magic link, and access instructions in French, even though the Spot Manager wrote the listing in Dutch.</w:t>
      </w:r>
    </w:p>
    <w:p>
      <w:pPr>
        <w:pStyle w:val="BodyText"/>
      </w:pPr>
      <w:r>
        <w:t xml:space="preserve">Beyond legal compliance, localization is a market access requirement. A Flemish Spotter who lands on an English-only site is significantly less likely to convert than one who lands on a Dutch-language version. The same is true for the reverse direction: a French-speaking Host browsing the listing creation flow in English will struggle with the tiered pricing model, the availability rules, and the Spot Manager commitment gate. The product must speak the user’s language at every customer-facing surface from day one.</w:t>
      </w:r>
    </w:p>
    <w:bookmarkEnd w:id="24"/>
    <w:bookmarkStart w:id="25" w:name="languages-in-scope-for-v2.x-launch"/>
    <w:p>
      <w:pPr>
        <w:pStyle w:val="Heading2"/>
      </w:pPr>
      <w:r>
        <w:t xml:space="preserve">1.2 Languages in scope for v2.x launch</w:t>
      </w:r>
    </w:p>
    <w:p>
      <w:pPr>
        <w:pStyle w:val="FirstParagraph"/>
      </w:pPr>
      <w:r>
        <w:t xml:space="preserve">The v2.x launch ships with</w:t>
      </w:r>
      <w:r>
        <w:t xml:space="preserve"> </w:t>
      </w:r>
      <w:r>
        <w:rPr>
          <w:bCs/>
          <w:b/>
        </w:rPr>
        <w:t xml:space="preserve">three locales live from day one</w:t>
      </w:r>
      <w:r>
        <w:t xml:space="preserve">: French (Belgium), Dutch (Belgium), and English. All three are fully translated for every customer-facing UI surface, every email template, every error message, and every legal document. English is both the source locale (Spotzy’s development happens in English) and the fallback for users whose preferred locale cannot be determined.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Locale</w:t>
            </w:r>
          </w:p>
        </w:tc>
        <w:tc>
          <w:tcPr/>
          <w:p>
            <w:pPr>
              <w:pStyle w:val="Compact"/>
              <w:jc w:val="left"/>
            </w:pPr>
            <w:r>
              <w:t xml:space="preserve">BCP 47 code</w:t>
            </w:r>
          </w:p>
        </w:tc>
        <w:tc>
          <w:tcPr/>
          <w:p>
            <w:pPr>
              <w:pStyle w:val="Compact"/>
              <w:jc w:val="left"/>
            </w:pPr>
            <w:r>
              <w:t xml:space="preserve">Status at v2.x launch</w:t>
            </w:r>
          </w:p>
        </w:tc>
      </w:tr>
      <w:tr>
        <w:tc>
          <w:tcPr/>
          <w:p>
            <w:pPr>
              <w:pStyle w:val="Compact"/>
              <w:jc w:val="left"/>
            </w:pPr>
            <w:r>
              <w:t xml:space="preserve">French (Belgium)</w:t>
            </w:r>
          </w:p>
        </w:tc>
        <w:tc>
          <w:tcPr/>
          <w:p>
            <w:pPr>
              <w:pStyle w:val="Compact"/>
              <w:jc w:val="left"/>
            </w:pPr>
            <w:r>
              <w:rPr>
                <w:rStyle w:val="VerbatimChar"/>
              </w:rPr>
              <w:t xml:space="preserve">fr-BE</w:t>
            </w:r>
          </w:p>
        </w:tc>
        <w:tc>
          <w:tcPr/>
          <w:p>
            <w:pPr>
              <w:pStyle w:val="Compact"/>
              <w:jc w:val="left"/>
            </w:pPr>
            <w:r>
              <w:t xml:space="preserve">Full translation, live day one</w:t>
            </w:r>
          </w:p>
        </w:tc>
      </w:tr>
      <w:tr>
        <w:tc>
          <w:tcPr/>
          <w:p>
            <w:pPr>
              <w:pStyle w:val="Compact"/>
              <w:jc w:val="left"/>
            </w:pPr>
            <w:r>
              <w:t xml:space="preserve">Dutch (Belgium)</w:t>
            </w:r>
          </w:p>
        </w:tc>
        <w:tc>
          <w:tcPr/>
          <w:p>
            <w:pPr>
              <w:pStyle w:val="Compact"/>
              <w:jc w:val="left"/>
            </w:pPr>
            <w:r>
              <w:rPr>
                <w:rStyle w:val="VerbatimChar"/>
              </w:rPr>
              <w:t xml:space="preserve">nl-BE</w:t>
            </w:r>
          </w:p>
        </w:tc>
        <w:tc>
          <w:tcPr/>
          <w:p>
            <w:pPr>
              <w:pStyle w:val="Compact"/>
              <w:jc w:val="left"/>
            </w:pPr>
            <w:r>
              <w:t xml:space="preserve">Full translation, live day one</w:t>
            </w:r>
          </w:p>
        </w:tc>
      </w:tr>
      <w:tr>
        <w:tc>
          <w:tcPr/>
          <w:p>
            <w:pPr>
              <w:pStyle w:val="Compact"/>
              <w:jc w:val="left"/>
            </w:pPr>
            <w:r>
              <w:t xml:space="preserve">English</w:t>
            </w:r>
          </w:p>
        </w:tc>
        <w:tc>
          <w:tcPr/>
          <w:p>
            <w:pPr>
              <w:pStyle w:val="Compact"/>
              <w:jc w:val="left"/>
            </w:pPr>
            <w:r>
              <w:rPr>
                <w:rStyle w:val="VerbatimChar"/>
              </w:rPr>
              <w:t xml:space="preserve">en</w:t>
            </w:r>
          </w:p>
        </w:tc>
        <w:tc>
          <w:tcPr/>
          <w:p>
            <w:pPr>
              <w:pStyle w:val="Compact"/>
              <w:jc w:val="left"/>
            </w:pPr>
            <w:r>
              <w:t xml:space="preserve">Source locale, live day one, fallback</w:t>
            </w:r>
          </w:p>
        </w:tc>
      </w:tr>
    </w:tbl>
    <w:p>
      <w:pPr>
        <w:pStyle w:val="BodyText"/>
      </w:pPr>
      <w:r>
        <w:t xml:space="preserve">Additional locales are planned as market signals justify them. The architecture supports adding any of these without code changes — only translation files and email templates need to be added.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Locale</w:t>
            </w:r>
          </w:p>
        </w:tc>
        <w:tc>
          <w:tcPr/>
          <w:p>
            <w:pPr>
              <w:pStyle w:val="Compact"/>
              <w:jc w:val="left"/>
            </w:pPr>
            <w:r>
              <w:t xml:space="preserve">BCP 47 code</w:t>
            </w:r>
          </w:p>
        </w:tc>
        <w:tc>
          <w:tcPr/>
          <w:p>
            <w:pPr>
              <w:pStyle w:val="Compact"/>
              <w:jc w:val="left"/>
            </w:pPr>
            <w:r>
              <w:t xml:space="preserve">Trigger for adding</w:t>
            </w:r>
          </w:p>
        </w:tc>
      </w:tr>
      <w:tr>
        <w:tc>
          <w:tcPr/>
          <w:p>
            <w:pPr>
              <w:pStyle w:val="Compact"/>
              <w:jc w:val="left"/>
            </w:pPr>
            <w:r>
              <w:t xml:space="preserve">German (Belgium)</w:t>
            </w:r>
          </w:p>
        </w:tc>
        <w:tc>
          <w:tcPr/>
          <w:p>
            <w:pPr>
              <w:pStyle w:val="Compact"/>
              <w:jc w:val="left"/>
            </w:pPr>
            <w:r>
              <w:rPr>
                <w:rStyle w:val="VerbatimChar"/>
              </w:rPr>
              <w:t xml:space="preserve">de-BE</w:t>
            </w:r>
          </w:p>
        </w:tc>
        <w:tc>
          <w:tcPr/>
          <w:p>
            <w:pPr>
              <w:pStyle w:val="Compact"/>
              <w:jc w:val="left"/>
            </w:pPr>
            <w:r>
              <w:t xml:space="preserve">Eastern Cantons signups or Belgian-wide German demand</w:t>
            </w:r>
          </w:p>
        </w:tc>
      </w:tr>
      <w:tr>
        <w:tc>
          <w:tcPr/>
          <w:p>
            <w:pPr>
              <w:pStyle w:val="Compact"/>
              <w:jc w:val="left"/>
            </w:pPr>
            <w:r>
              <w:t xml:space="preserve">German (Germany)</w:t>
            </w:r>
          </w:p>
        </w:tc>
        <w:tc>
          <w:tcPr/>
          <w:p>
            <w:pPr>
              <w:pStyle w:val="Compact"/>
              <w:jc w:val="left"/>
            </w:pPr>
            <w:r>
              <w:rPr>
                <w:rStyle w:val="VerbatimChar"/>
              </w:rPr>
              <w:t xml:space="preserve">de-DE</w:t>
            </w:r>
          </w:p>
        </w:tc>
        <w:tc>
          <w:tcPr/>
          <w:p>
            <w:pPr>
              <w:pStyle w:val="Compact"/>
              <w:jc w:val="left"/>
            </w:pPr>
            <w:r>
              <w:t xml:space="preserve">Market expansion into Germany</w:t>
            </w:r>
          </w:p>
        </w:tc>
      </w:tr>
      <w:tr>
        <w:tc>
          <w:tcPr/>
          <w:p>
            <w:pPr>
              <w:pStyle w:val="Compact"/>
              <w:jc w:val="left"/>
            </w:pPr>
            <w:r>
              <w:t xml:space="preserve">French (France)</w:t>
            </w:r>
          </w:p>
        </w:tc>
        <w:tc>
          <w:tcPr/>
          <w:p>
            <w:pPr>
              <w:pStyle w:val="Compact"/>
              <w:jc w:val="left"/>
            </w:pPr>
            <w:r>
              <w:rPr>
                <w:rStyle w:val="VerbatimChar"/>
              </w:rPr>
              <w:t xml:space="preserve">fr-FR</w:t>
            </w:r>
          </w:p>
        </w:tc>
        <w:tc>
          <w:tcPr/>
          <w:p>
            <w:pPr>
              <w:pStyle w:val="Compact"/>
              <w:jc w:val="left"/>
            </w:pPr>
            <w:r>
              <w:t xml:space="preserve">Market expansion into France</w:t>
            </w:r>
          </w:p>
        </w:tc>
      </w:tr>
      <w:tr>
        <w:tc>
          <w:tcPr/>
          <w:p>
            <w:pPr>
              <w:pStyle w:val="Compact"/>
              <w:jc w:val="left"/>
            </w:pPr>
            <w:r>
              <w:t xml:space="preserve">Dutch (Netherlands)</w:t>
            </w:r>
          </w:p>
        </w:tc>
        <w:tc>
          <w:tcPr/>
          <w:p>
            <w:pPr>
              <w:pStyle w:val="Compact"/>
              <w:jc w:val="left"/>
            </w:pPr>
            <w:r>
              <w:rPr>
                <w:rStyle w:val="VerbatimChar"/>
              </w:rPr>
              <w:t xml:space="preserve">nl-NL</w:t>
            </w:r>
          </w:p>
        </w:tc>
        <w:tc>
          <w:tcPr/>
          <w:p>
            <w:pPr>
              <w:pStyle w:val="Compact"/>
              <w:jc w:val="left"/>
            </w:pPr>
            <w:r>
              <w:t xml:space="preserve">Market expansion into the Netherlands</w:t>
            </w:r>
          </w:p>
        </w:tc>
      </w:tr>
    </w:tbl>
    <w:p>
      <w:pPr>
        <w:pStyle w:val="BodyText"/>
      </w:pPr>
      <w:r>
        <w:t xml:space="preserve">A long tail of European languages — Italian, Spanish, Portuguese, Polish, Luxembourgish — are explicitly out of scope for v2.x but are architecturally supported by the design. Adding any of them post-launch is a translation-only effort.</w:t>
      </w:r>
    </w:p>
    <w:bookmarkEnd w:id="25"/>
    <w:bookmarkStart w:id="26" w:name="what-this-document-does-not-cover"/>
    <w:p>
      <w:pPr>
        <w:pStyle w:val="Heading2"/>
      </w:pPr>
      <w:r>
        <w:t xml:space="preserve">1.3 What this document does NOT cover</w:t>
      </w:r>
    </w:p>
    <w:p>
      <w:pPr>
        <w:numPr>
          <w:ilvl w:val="0"/>
          <w:numId w:val="1002"/>
        </w:numPr>
        <w:pStyle w:val="Compact"/>
      </w:pPr>
      <w:r>
        <w:rPr>
          <w:bCs/>
          <w:b/>
        </w:rPr>
        <w:t xml:space="preserve">Right-to-left script support</w:t>
      </w:r>
      <w:r>
        <w:t xml:space="preserve"> </w:t>
      </w:r>
      <w:r>
        <w:t xml:space="preserve">— none of the in-scope European languages use RTL scripts. Adding Arabic or Hebrew would require additional CSS work and is out of scope.</w:t>
      </w:r>
    </w:p>
    <w:p>
      <w:pPr>
        <w:numPr>
          <w:ilvl w:val="0"/>
          <w:numId w:val="1002"/>
        </w:numPr>
        <w:pStyle w:val="Compact"/>
      </w:pPr>
      <w:r>
        <w:rPr>
          <w:bCs/>
          <w:b/>
        </w:rPr>
        <w:t xml:space="preserve">Currency localization</w:t>
      </w:r>
      <w:r>
        <w:t xml:space="preserve"> </w:t>
      </w:r>
      <w:r>
        <w:t xml:space="preserve">— Spotzy operates exclusively in EUR. Multi-currency is flagged as a v3+ open question in architecture v10 §13 and is not addressed here.</w:t>
      </w:r>
    </w:p>
    <w:p>
      <w:pPr>
        <w:numPr>
          <w:ilvl w:val="0"/>
          <w:numId w:val="1002"/>
        </w:numPr>
        <w:pStyle w:val="Compact"/>
      </w:pPr>
      <w:r>
        <w:rPr>
          <w:bCs/>
          <w:b/>
        </w:rPr>
        <w:t xml:space="preserve">Time zone localization</w:t>
      </w:r>
      <w:r>
        <w:t xml:space="preserve"> </w:t>
      </w:r>
      <w:r>
        <w:t xml:space="preserve">— Spotzy uses Europe/Brussels for all business operations. Multi-time-zone is out of scope.</w:t>
      </w:r>
    </w:p>
    <w:p>
      <w:pPr>
        <w:numPr>
          <w:ilvl w:val="0"/>
          <w:numId w:val="1002"/>
        </w:numPr>
        <w:pStyle w:val="Compact"/>
      </w:pPr>
      <w:r>
        <w:rPr>
          <w:bCs/>
          <w:b/>
        </w:rPr>
        <w:t xml:space="preserve">Backoffice admin internationalization</w:t>
      </w:r>
      <w:r>
        <w:t xml:space="preserve"> </w:t>
      </w:r>
      <w:r>
        <w:t xml:space="preserve">— the Spotzy admin team at v2.x launch is one person (the founder) who operates comfortably in multiple languages. The backoffice is intentionally English-only for v2.x to avoid scope creep. When the team grows, this can be revisited as a v3+ task.</w:t>
      </w:r>
    </w:p>
    <w:p>
      <w:pPr>
        <w:numPr>
          <w:ilvl w:val="0"/>
          <w:numId w:val="1002"/>
        </w:numPr>
        <w:pStyle w:val="Compact"/>
      </w:pPr>
      <w:r>
        <w:rPr>
          <w:bCs/>
          <w:b/>
        </w:rPr>
        <w:t xml:space="preserve">Data migration</w:t>
      </w:r>
      <w:r>
        <w:t xml:space="preserve"> </w:t>
      </w:r>
      <w:r>
        <w:t xml:space="preserve">— Spotzy launches greenfield with localization in place. There is no existing English-only dataset to backfill.</w:t>
      </w:r>
    </w:p>
    <w:p>
      <w:pPr>
        <w:numPr>
          <w:ilvl w:val="0"/>
          <w:numId w:val="1002"/>
        </w:numPr>
        <w:pStyle w:val="Compact"/>
      </w:pPr>
      <w:r>
        <w:rPr>
          <w:bCs/>
          <w:b/>
        </w:rPr>
        <w:t xml:space="preserve">Per-Host translation overrides</w:t>
      </w:r>
      <w:r>
        <w:t xml:space="preserve"> </w:t>
      </w:r>
      <w:r>
        <w:t xml:space="preserve">— Hosts cannot manually override the auto-translation of their listing descriptions in v2.x. They write in their preferred language; the system auto-translates to other locales. A v3+ feature could add a manual override UI.</w:t>
      </w:r>
    </w:p>
    <w:p>
      <w:pPr>
        <w:numPr>
          <w:ilvl w:val="0"/>
          <w:numId w:val="1002"/>
        </w:numPr>
        <w:pStyle w:val="Compact"/>
      </w:pPr>
      <w:r>
        <w:rPr>
          <w:bCs/>
          <w:b/>
        </w:rPr>
        <w:t xml:space="preserve">Team-scale translation management tools</w:t>
      </w:r>
      <w:r>
        <w:t xml:space="preserve"> </w:t>
      </w:r>
      <w:r>
        <w:t xml:space="preserve">— Lokalise, Crowdin, Phrase, and similar SaaS platforms are explicitly out of scope. The team size does not justify their cost or setup effort. The workflow in §8 is built for a solo founder.</w:t>
      </w:r>
    </w:p>
    <w:p>
      <w:pPr>
        <w:numPr>
          <w:ilvl w:val="0"/>
          <w:numId w:val="1002"/>
        </w:numPr>
        <w:pStyle w:val="Compact"/>
      </w:pPr>
      <w:r>
        <w:rPr>
          <w:bCs/>
          <w:b/>
        </w:rPr>
        <w:t xml:space="preserve">Professional human translation at launch</w:t>
      </w:r>
      <w:r>
        <w:t xml:space="preserve"> </w:t>
      </w:r>
      <w:r>
        <w:t xml:space="preserve">— legal documents are drafted by an LLM, self-reviewed by the founder, and escalated to a legal adviser only for uncertain passages. Professional translation can be added later if the business scales and warrants it.</w:t>
      </w:r>
    </w:p>
    <w:p>
      <w:r>
        <w:pict>
          <v:rect style="width:0;height:1.5pt" o:hralign="center" o:hrstd="t" o:hr="t"/>
        </w:pict>
      </w:r>
    </w:p>
    <w:bookmarkEnd w:id="26"/>
    <w:bookmarkEnd w:id="27"/>
    <w:bookmarkStart w:id="31" w:name="locale-strategy-and-bcp-47-identifiers"/>
    <w:p>
      <w:pPr>
        <w:pStyle w:val="Heading1"/>
      </w:pPr>
      <w:r>
        <w:t xml:space="preserve">2. Locale strategy and BCP 47 identifiers</w:t>
      </w:r>
    </w:p>
    <w:bookmarkStart w:id="28" w:name="bcp-47-codes-throughout"/>
    <w:p>
      <w:pPr>
        <w:pStyle w:val="Heading2"/>
      </w:pPr>
      <w:r>
        <w:t xml:space="preserve">2.1 BCP 47 codes throughout</w:t>
      </w:r>
    </w:p>
    <w:p>
      <w:pPr>
        <w:pStyle w:val="FirstParagraph"/>
      </w:pPr>
      <w:r>
        <w:t xml:space="preserve">Every locale identifier in the system uses BCP 47 codes. The format is</w:t>
      </w:r>
      <w:r>
        <w:t xml:space="preserve"> </w:t>
      </w:r>
      <w:r>
        <w:rPr>
          <w:rStyle w:val="VerbatimChar"/>
        </w:rPr>
        <w:t xml:space="preserve">language-region</w:t>
      </w:r>
      <w:r>
        <w:t xml:space="preserve"> </w:t>
      </w:r>
      <w:r>
        <w:t xml:space="preserve">where language is a two-letter ISO 639-1 code and region is a two-letter ISO 3166-1 alpha-2 code. Examples:</w:t>
      </w:r>
      <w:r>
        <w:t xml:space="preserve"> </w:t>
      </w:r>
      <w:r>
        <w:rPr>
          <w:rStyle w:val="VerbatimChar"/>
        </w:rPr>
        <w:t xml:space="preserve">fr-BE</w:t>
      </w:r>
      <w:r>
        <w:t xml:space="preserve">,</w:t>
      </w:r>
      <w:r>
        <w:t xml:space="preserve"> </w:t>
      </w:r>
      <w:r>
        <w:rPr>
          <w:rStyle w:val="VerbatimChar"/>
        </w:rPr>
        <w:t xml:space="preserve">nl-BE</w:t>
      </w:r>
      <w:r>
        <w:t xml:space="preserve">,</w:t>
      </w:r>
      <w:r>
        <w:t xml:space="preserve"> </w:t>
      </w:r>
      <w:r>
        <w:rPr>
          <w:rStyle w:val="VerbatimChar"/>
        </w:rPr>
        <w:t xml:space="preserve">de-BE</w:t>
      </w:r>
      <w:r>
        <w:t xml:space="preserve">,</w:t>
      </w:r>
      <w:r>
        <w:t xml:space="preserve"> </w:t>
      </w:r>
      <w:r>
        <w:rPr>
          <w:rStyle w:val="VerbatimChar"/>
        </w:rPr>
        <w:t xml:space="preserve">en</w:t>
      </w:r>
      <w:r>
        <w:t xml:space="preserve">,</w:t>
      </w:r>
      <w:r>
        <w:t xml:space="preserve"> </w:t>
      </w:r>
      <w:r>
        <w:rPr>
          <w:rStyle w:val="VerbatimChar"/>
        </w:rPr>
        <w:t xml:space="preserve">fr-FR</w:t>
      </w:r>
      <w:r>
        <w:t xml:space="preserve">,</w:t>
      </w:r>
      <w:r>
        <w:t xml:space="preserve"> </w:t>
      </w:r>
      <w:r>
        <w:rPr>
          <w:rStyle w:val="VerbatimChar"/>
        </w:rPr>
        <w:t xml:space="preserve">de-DE</w:t>
      </w:r>
      <w:r>
        <w:t xml:space="preserve">. The two-letter language code alone (</w:t>
      </w:r>
      <w:r>
        <w:rPr>
          <w:rStyle w:val="VerbatimChar"/>
        </w:rPr>
        <w:t xml:space="preserve">en</w:t>
      </w:r>
      <w:r>
        <w:t xml:space="preserve">) is used for the English source because there is no meaningful regional variant in the v2.x scope — American English, British English, and the international lingua-franca form are all acceptable.</w:t>
      </w:r>
    </w:p>
    <w:p>
      <w:pPr>
        <w:pStyle w:val="BodyText"/>
      </w:pPr>
      <w:r>
        <w:t xml:space="preserve">The locale code is the canonical identifier across the entire stack: stored on the user profile, passed in HTTP headers, used as the URL prefix, used as the suffix on email template names, used as the folder name for translation files, used as the cache key for user-generated content translations.</w:t>
      </w:r>
    </w:p>
    <w:bookmarkEnd w:id="28"/>
    <w:bookmarkStart w:id="29" w:name="resolution-order-for-the-active-locale"/>
    <w:p>
      <w:pPr>
        <w:pStyle w:val="Heading2"/>
      </w:pPr>
      <w:r>
        <w:t xml:space="preserve">2.2 Resolution order for the active locale</w:t>
      </w:r>
    </w:p>
    <w:p>
      <w:pPr>
        <w:pStyle w:val="FirstParagraph"/>
      </w:pPr>
      <w:r>
        <w:t xml:space="preserve">For any HTTP request, the system determines the active locale by checking five sources in priority order. The first one that returns a valid, supported locale wins.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URL path prefix</w:t>
            </w:r>
          </w:p>
        </w:tc>
        <w:tc>
          <w:tcPr/>
          <w:p>
            <w:pPr>
              <w:pStyle w:val="Compact"/>
              <w:jc w:val="left"/>
            </w:pPr>
            <w:r>
              <w:rPr>
                <w:rStyle w:val="VerbatimChar"/>
              </w:rPr>
              <w:t xml:space="preserve">/fr-BE/listings/123</w:t>
            </w:r>
            <w:r>
              <w:t xml:space="preserve"> </w:t>
            </w:r>
            <w:r>
              <w:t xml:space="preserve">→</w:t>
            </w:r>
            <w:r>
              <w:t xml:space="preserve"> </w:t>
            </w:r>
            <w:r>
              <w:rPr>
                <w:rStyle w:val="VerbatimChar"/>
              </w:rPr>
              <w:t xml:space="preserve">fr-BE</w:t>
            </w:r>
            <w:r>
              <w:t xml:space="preserve">. Always wins if present and valid.</w:t>
            </w:r>
          </w:p>
        </w:tc>
      </w:tr>
      <w:tr>
        <w:tc>
          <w:tcPr/>
          <w:p>
            <w:pPr>
              <w:pStyle w:val="Compact"/>
              <w:jc w:val="left"/>
            </w:pPr>
            <w:r>
              <w:t xml:space="preserve">2</w:t>
            </w:r>
          </w:p>
        </w:tc>
        <w:tc>
          <w:tcPr/>
          <w:p>
            <w:pPr>
              <w:pStyle w:val="Compact"/>
              <w:jc w:val="left"/>
            </w:pPr>
            <w:r>
              <w:t xml:space="preserve">Authenticated user’s profile preference</w:t>
            </w:r>
          </w:p>
        </w:tc>
        <w:tc>
          <w:tcPr/>
          <w:p>
            <w:pPr>
              <w:pStyle w:val="Compact"/>
              <w:jc w:val="left"/>
            </w:pPr>
            <w:r>
              <w:rPr>
                <w:rStyle w:val="VerbatimChar"/>
              </w:rPr>
              <w:t xml:space="preserve">USER#PROFILE.preferredLocale</w:t>
            </w:r>
            <w:r>
              <w:t xml:space="preserve">. Used when the URL has no prefix but the user is logged in.</w:t>
            </w:r>
          </w:p>
        </w:tc>
      </w:tr>
      <w:tr>
        <w:tc>
          <w:tcPr/>
          <w:p>
            <w:pPr>
              <w:pStyle w:val="Compact"/>
              <w:jc w:val="left"/>
            </w:pPr>
            <w:r>
              <w:t xml:space="preserve">3</w:t>
            </w:r>
          </w:p>
        </w:tc>
        <w:tc>
          <w:tcPr/>
          <w:p>
            <w:pPr>
              <w:pStyle w:val="Compact"/>
              <w:jc w:val="left"/>
            </w:pPr>
            <w:r>
              <w:t xml:space="preserve">Locale cookie</w:t>
            </w:r>
          </w:p>
        </w:tc>
        <w:tc>
          <w:tcPr/>
          <w:p>
            <w:pPr>
              <w:pStyle w:val="Compact"/>
              <w:jc w:val="left"/>
            </w:pPr>
            <w:r>
              <w:rPr>
                <w:rStyle w:val="VerbatimChar"/>
              </w:rPr>
              <w:t xml:space="preserve">spotzy_locale=fr-BE</w:t>
            </w:r>
            <w:r>
              <w:t xml:space="preserve">. Set when the user manually picks a locale via the language switcher. Persists across sessions.</w:t>
            </w:r>
          </w:p>
        </w:tc>
      </w:tr>
      <w:tr>
        <w:tc>
          <w:tcPr/>
          <w:p>
            <w:pPr>
              <w:pStyle w:val="Compact"/>
              <w:jc w:val="left"/>
            </w:pPr>
            <w:r>
              <w:t xml:space="preserve">4</w:t>
            </w:r>
          </w:p>
        </w:tc>
        <w:tc>
          <w:tcPr/>
          <w:p>
            <w:pPr>
              <w:pStyle w:val="Compact"/>
              <w:jc w:val="left"/>
            </w:pPr>
            <w:r>
              <w:rPr>
                <w:rStyle w:val="VerbatimChar"/>
              </w:rPr>
              <w:t xml:space="preserve">Accept-Language</w:t>
            </w:r>
            <w:r>
              <w:t xml:space="preserve"> </w:t>
            </w:r>
            <w:r>
              <w:t xml:space="preserve">HTTP header</w:t>
            </w:r>
          </w:p>
        </w:tc>
        <w:tc>
          <w:tcPr/>
          <w:p>
            <w:pPr>
              <w:pStyle w:val="Compact"/>
              <w:jc w:val="left"/>
            </w:pPr>
            <w:r>
              <w:t xml:space="preserve">Browser-supplied. Parsed by the standard quality-value algorithm. The best match against</w:t>
            </w:r>
            <w:r>
              <w:t xml:space="preserve"> </w:t>
            </w:r>
            <w:r>
              <w:rPr>
                <w:rStyle w:val="VerbatimChar"/>
              </w:rPr>
              <w:t xml:space="preserve">{fr-BE, nl-BE, en}</w:t>
            </w:r>
            <w:r>
              <w:t xml:space="preserve"> </w:t>
            </w:r>
            <w:r>
              <w:t xml:space="preserve">wins.</w:t>
            </w:r>
          </w:p>
        </w:tc>
      </w:tr>
      <w:tr>
        <w:tc>
          <w:tcPr/>
          <w:p>
            <w:pPr>
              <w:pStyle w:val="Compact"/>
              <w:jc w:val="left"/>
            </w:pPr>
            <w:r>
              <w:t xml:space="preserve">5</w:t>
            </w:r>
          </w:p>
        </w:tc>
        <w:tc>
          <w:tcPr/>
          <w:p>
            <w:pPr>
              <w:pStyle w:val="Compact"/>
              <w:jc w:val="left"/>
            </w:pPr>
            <w:r>
              <w:t xml:space="preserve">Final fallback</w:t>
            </w:r>
          </w:p>
        </w:tc>
        <w:tc>
          <w:tcPr/>
          <w:p>
            <w:pPr>
              <w:pStyle w:val="Compact"/>
              <w:jc w:val="left"/>
            </w:pPr>
            <w:r>
              <w:rPr>
                <w:rStyle w:val="VerbatimChar"/>
              </w:rPr>
              <w:t xml:space="preserve">fr-BE</w:t>
            </w:r>
            <w:r>
              <w:t xml:space="preserve">. Chosen because the founder is Brussels-based and French is a reasonable guess for an ambiguous Belgian visitor.</w:t>
            </w:r>
          </w:p>
        </w:tc>
      </w:tr>
    </w:tbl>
    <w:p>
      <w:pPr>
        <w:pStyle w:val="BodyText"/>
      </w:pPr>
      <w:r>
        <w:t xml:space="preserve">The resolution happens in middleware on the frontend (Next.js middleware running at the edge) and in a shared helper on the backend. The same algorithm runs in both places so the locale is consistent across the request.</w:t>
      </w:r>
    </w:p>
    <w:p>
      <w:pPr>
        <w:pStyle w:val="BodyText"/>
      </w:pPr>
      <w:r>
        <w:t xml:space="preserve">If the resolved locale is not in the list of supported locales, the system falls back to the language-only code (e.g. </w:t>
      </w:r>
      <w:r>
        <w:rPr>
          <w:rStyle w:val="VerbatimChar"/>
        </w:rPr>
        <w:t xml:space="preserve">pt-BR</w:t>
      </w:r>
      <w:r>
        <w:t xml:space="preserve"> </w:t>
      </w:r>
      <w:r>
        <w:t xml:space="preserve">falls back through to step 5). The fallback to</w:t>
      </w:r>
      <w:r>
        <w:t xml:space="preserve"> </w:t>
      </w:r>
      <w:r>
        <w:rPr>
          <w:rStyle w:val="VerbatimChar"/>
        </w:rPr>
        <w:t xml:space="preserve">fr-BE</w:t>
      </w:r>
      <w:r>
        <w:t xml:space="preserve"> </w:t>
      </w:r>
      <w:r>
        <w:t xml:space="preserve">is final; the system never serves a partially-translated page in an unsupported locale.</w:t>
      </w:r>
    </w:p>
    <w:p>
      <w:pPr>
        <w:pStyle w:val="BodyText"/>
      </w:pPr>
      <w:r>
        <w:rPr>
          <w:bCs/>
          <w:b/>
        </w:rPr>
        <w:t xml:space="preserve">Accept-Language matching details.</w:t>
      </w:r>
      <w:r>
        <w:t xml:space="preserve"> </w:t>
      </w:r>
      <w:r>
        <w:t xml:space="preserve">When the browser sends</w:t>
      </w:r>
      <w:r>
        <w:t xml:space="preserve"> </w:t>
      </w:r>
      <w:r>
        <w:rPr>
          <w:rStyle w:val="VerbatimChar"/>
        </w:rPr>
        <w:t xml:space="preserve">Accept-Language: nl;q=0.9,fr;q=0.8,en;q=0.7</w:t>
      </w:r>
      <w:r>
        <w:t xml:space="preserve">, the middleware iterates the quality-ordered list and picks the first language family that has a supported variant. In this example,</w:t>
      </w:r>
      <w:r>
        <w:t xml:space="preserve"> </w:t>
      </w:r>
      <w:r>
        <w:rPr>
          <w:rStyle w:val="VerbatimChar"/>
        </w:rPr>
        <w:t xml:space="preserve">nl</w:t>
      </w:r>
      <w:r>
        <w:t xml:space="preserve"> </w:t>
      </w:r>
      <w:r>
        <w:t xml:space="preserve">→</w:t>
      </w:r>
      <w:r>
        <w:t xml:space="preserve"> </w:t>
      </w:r>
      <w:r>
        <w:rPr>
          <w:rStyle w:val="VerbatimChar"/>
        </w:rPr>
        <w:t xml:space="preserve">nl-BE</w:t>
      </w:r>
      <w:r>
        <w:t xml:space="preserve">. A browser sending only</w:t>
      </w:r>
      <w:r>
        <w:t xml:space="preserve"> </w:t>
      </w:r>
      <w:r>
        <w:rPr>
          <w:rStyle w:val="VerbatimChar"/>
        </w:rPr>
        <w:t xml:space="preserve">Accept-Language: de;q=0.9</w:t>
      </w:r>
      <w:r>
        <w:t xml:space="preserve"> </w:t>
      </w:r>
      <w:r>
        <w:t xml:space="preserve">matches nothing in v2.x (no German locale yet) and falls through to step 5 →</w:t>
      </w:r>
      <w:r>
        <w:t xml:space="preserve"> </w:t>
      </w:r>
      <w:r>
        <w:rPr>
          <w:rStyle w:val="VerbatimChar"/>
        </w:rPr>
        <w:t xml:space="preserve">fr-BE</w:t>
      </w:r>
      <w:r>
        <w:t xml:space="preserve">. The resolution logic lives in</w:t>
      </w:r>
      <w:r>
        <w:t xml:space="preserve"> </w:t>
      </w:r>
      <w:r>
        <w:rPr>
          <w:rStyle w:val="VerbatimChar"/>
        </w:rPr>
        <w:t xml:space="preserve">frontend/src/lib/locale-resolution.ts</w:t>
      </w:r>
      <w:r>
        <w:t xml:space="preserve"> </w:t>
      </w:r>
      <w:r>
        <w:t xml:space="preserve">and has unit tests covering all common Accept-Language patterns.</w:t>
      </w:r>
    </w:p>
    <w:bookmarkEnd w:id="29"/>
    <w:bookmarkStart w:id="30" w:name="locale-switcher-ux"/>
    <w:p>
      <w:pPr>
        <w:pStyle w:val="Heading2"/>
      </w:pPr>
      <w:r>
        <w:t xml:space="preserve">2.3 Locale switcher UX</w:t>
      </w:r>
    </w:p>
    <w:p>
      <w:pPr>
        <w:pStyle w:val="FirstParagraph"/>
      </w:pPr>
      <w:r>
        <w:t xml:space="preserve">A persistent language switcher lives in the navigation bar on every page. Clicking it opens a small dropdown with the supported locales listed by their native name (</w:t>
      </w:r>
      <w:r>
        <w:rPr>
          <w:rStyle w:val="VerbatimChar"/>
        </w:rPr>
        <w:t xml:space="preserve">Français</w:t>
      </w:r>
      <w:r>
        <w:t xml:space="preserve">,</w:t>
      </w:r>
      <w:r>
        <w:t xml:space="preserve"> </w:t>
      </w:r>
      <w:r>
        <w:rPr>
          <w:rStyle w:val="VerbatimChar"/>
        </w:rPr>
        <w:t xml:space="preserve">Nederlands</w:t>
      </w:r>
      <w:r>
        <w:t xml:space="preserve">,</w:t>
      </w:r>
      <w:r>
        <w:t xml:space="preserve"> </w:t>
      </w:r>
      <w:r>
        <w:rPr>
          <w:rStyle w:val="VerbatimChar"/>
        </w:rPr>
        <w:t xml:space="preserve">English</w:t>
      </w:r>
      <w:r>
        <w:t xml:space="preserve">), with the currently active locale checkmarked. Selecting a different locale:</w:t>
      </w:r>
    </w:p>
    <w:p>
      <w:pPr>
        <w:numPr>
          <w:ilvl w:val="0"/>
          <w:numId w:val="1003"/>
        </w:numPr>
        <w:pStyle w:val="Compact"/>
      </w:pPr>
      <w:r>
        <w:t xml:space="preserve">Sets the</w:t>
      </w:r>
      <w:r>
        <w:t xml:space="preserve"> </w:t>
      </w:r>
      <w:r>
        <w:rPr>
          <w:rStyle w:val="VerbatimChar"/>
        </w:rPr>
        <w:t xml:space="preserve">spotzy_locale</w:t>
      </w:r>
      <w:r>
        <w:t xml:space="preserve"> </w:t>
      </w:r>
      <w:r>
        <w:t xml:space="preserve">cookie</w:t>
      </w:r>
    </w:p>
    <w:p>
      <w:pPr>
        <w:numPr>
          <w:ilvl w:val="0"/>
          <w:numId w:val="1003"/>
        </w:numPr>
        <w:pStyle w:val="Compact"/>
      </w:pPr>
      <w:r>
        <w:t xml:space="preserve">If the user is authenticated, sends a</w:t>
      </w:r>
      <w:r>
        <w:t xml:space="preserve"> </w:t>
      </w:r>
      <w:r>
        <w:rPr>
          <w:rStyle w:val="VerbatimChar"/>
        </w:rPr>
        <w:t xml:space="preserve">PATCH /api/v1/users/me/preferences</w:t>
      </w:r>
      <w:r>
        <w:t xml:space="preserve"> </w:t>
      </w:r>
      <w:r>
        <w:t xml:space="preserve">request to update</w:t>
      </w:r>
      <w:r>
        <w:t xml:space="preserve"> </w:t>
      </w:r>
      <w:r>
        <w:rPr>
          <w:rStyle w:val="VerbatimChar"/>
        </w:rPr>
        <w:t xml:space="preserve">preferredLocale</w:t>
      </w:r>
      <w:r>
        <w:t xml:space="preserve"> </w:t>
      </w:r>
      <w:r>
        <w:t xml:space="preserve">on their profile</w:t>
      </w:r>
    </w:p>
    <w:p>
      <w:pPr>
        <w:numPr>
          <w:ilvl w:val="0"/>
          <w:numId w:val="1003"/>
        </w:numPr>
        <w:pStyle w:val="Compact"/>
      </w:pPr>
      <w:r>
        <w:t xml:space="preserve">Reloads the current page with the new locale prefix in the URL</w:t>
      </w:r>
    </w:p>
    <w:p>
      <w:pPr>
        <w:pStyle w:val="FirstParagraph"/>
      </w:pPr>
      <w:r>
        <w:t xml:space="preserve">The switcher is identical on desktop and mobile. The icon next to it is a stylized globe (Lucide</w:t>
      </w:r>
      <w:r>
        <w:t xml:space="preserve"> </w:t>
      </w:r>
      <w:r>
        <w:rPr>
          <w:rStyle w:val="VerbatimChar"/>
        </w:rPr>
        <w:t xml:space="preserve">Globe</w:t>
      </w:r>
      <w:r>
        <w:t xml:space="preserve"> </w:t>
      </w:r>
      <w:r>
        <w:t xml:space="preserve">icon) in slate, becoming forest on hover.</w:t>
      </w:r>
    </w:p>
    <w:p>
      <w:r>
        <w:pict>
          <v:rect style="width:0;height:1.5pt" o:hralign="center" o:hrstd="t" o:hr="t"/>
        </w:pict>
      </w:r>
    </w:p>
    <w:bookmarkEnd w:id="30"/>
    <w:bookmarkEnd w:id="31"/>
    <w:bookmarkStart w:id="37" w:name="glossary-and-spotzy-specific-terminology"/>
    <w:p>
      <w:pPr>
        <w:pStyle w:val="Heading1"/>
      </w:pPr>
      <w:r>
        <w:t xml:space="preserve">3. Glossary and Spotzy-specific terminology</w:t>
      </w:r>
    </w:p>
    <w:p>
      <w:pPr>
        <w:pStyle w:val="FirstParagraph"/>
      </w:pPr>
      <w:r>
        <w:t xml:space="preserve">The translation files include a glossary of Spotzy-specific terminology that the LLM translator must use consistently. This is critical because terms like</w:t>
      </w:r>
      <w:r>
        <w:t xml:space="preserve"> </w:t>
      </w:r>
      <w:r>
        <w:t xml:space="preserve">“</w:t>
      </w:r>
      <w:r>
        <w:t xml:space="preserve">Spot Pool</w:t>
      </w:r>
      <w:r>
        <w:t xml:space="preserve">”</w:t>
      </w:r>
      <w:r>
        <w:t xml:space="preserve">,</w:t>
      </w:r>
      <w:r>
        <w:t xml:space="preserve"> </w:t>
      </w:r>
      <w:r>
        <w:t xml:space="preserve">“</w:t>
      </w:r>
      <w:r>
        <w:t xml:space="preserve">Block Reservation</w:t>
      </w:r>
      <w:r>
        <w:t xml:space="preserve">”</w:t>
      </w:r>
      <w:r>
        <w:t xml:space="preserve">, and</w:t>
      </w:r>
      <w:r>
        <w:t xml:space="preserve"> </w:t>
      </w:r>
      <w:r>
        <w:t xml:space="preserve">“</w:t>
      </w:r>
      <w:r>
        <w:t xml:space="preserve">Spot Manager</w:t>
      </w:r>
      <w:r>
        <w:t xml:space="preserve">”</w:t>
      </w:r>
      <w:r>
        <w:t xml:space="preserve"> </w:t>
      </w:r>
      <w:r>
        <w:t xml:space="preserve">are product names with specific meaning in Spotzy and should NOT be translated word-for-word into the target language. Some are kept in English as proper nouns; others have established translations that the founder has agreed on.</w:t>
      </w:r>
    </w:p>
    <w:p>
      <w:pPr>
        <w:pStyle w:val="BodyText"/>
      </w:pPr>
      <w:r>
        <w:t xml:space="preserve">The glossary is passed to Claude as part of the translation prompt (see §8.3), so every LLM-generated translation respects it consistently. It is also checked by the i18n linter (§8.5) against the translation files themselves — a translation that uses the source-language term where the glossary specifies a translation is flagged as an error.</w:t>
      </w:r>
    </w:p>
    <w:bookmarkStart w:id="32" w:name="brand-and-product-terms"/>
    <w:p>
      <w:pPr>
        <w:pStyle w:val="Heading2"/>
      </w:pPr>
      <w:r>
        <w:t xml:space="preserve">3.1 Brand and product terms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English (source)</w:t>
            </w:r>
          </w:p>
        </w:tc>
        <w:tc>
          <w:tcPr/>
          <w:p>
            <w:pPr>
              <w:pStyle w:val="Compact"/>
              <w:jc w:val="left"/>
            </w:pPr>
            <w:r>
              <w:t xml:space="preserve">French (fr-BE)</w:t>
            </w:r>
          </w:p>
        </w:tc>
        <w:tc>
          <w:tcPr/>
          <w:p>
            <w:pPr>
              <w:pStyle w:val="Compact"/>
              <w:jc w:val="left"/>
            </w:pPr>
            <w:r>
              <w:t xml:space="preserve">Dutch (nl-BE)</w:t>
            </w:r>
          </w:p>
        </w:tc>
        <w:tc>
          <w:tcPr/>
          <w:p>
            <w:pPr>
              <w:pStyle w:val="Compact"/>
              <w:jc w:val="left"/>
            </w:pPr>
            <w:r>
              <w:t xml:space="preserve">German (de-BE, planned)</w:t>
            </w:r>
          </w:p>
        </w:tc>
        <w:tc>
          <w:tcPr/>
          <w:p>
            <w:pPr>
              <w:pStyle w:val="Compact"/>
              <w:jc w:val="left"/>
            </w:pPr>
            <w:r>
              <w:t xml:space="preserve">Translation rule</w:t>
            </w:r>
          </w:p>
        </w:tc>
      </w:tr>
      <w:tr>
        <w:tc>
          <w:tcPr/>
          <w:p>
            <w:pPr>
              <w:pStyle w:val="Compact"/>
              <w:jc w:val="left"/>
            </w:pPr>
            <w:r>
              <w:t xml:space="preserve">Spotzy</w:t>
            </w:r>
          </w:p>
        </w:tc>
        <w:tc>
          <w:tcPr/>
          <w:p>
            <w:pPr>
              <w:pStyle w:val="Compact"/>
              <w:jc w:val="left"/>
            </w:pPr>
            <w:r>
              <w:t xml:space="preserve">Spotzy</w:t>
            </w:r>
          </w:p>
        </w:tc>
        <w:tc>
          <w:tcPr/>
          <w:p>
            <w:pPr>
              <w:pStyle w:val="Compact"/>
              <w:jc w:val="left"/>
            </w:pPr>
            <w:r>
              <w:t xml:space="preserve">Spotzy</w:t>
            </w:r>
          </w:p>
        </w:tc>
        <w:tc>
          <w:tcPr/>
          <w:p>
            <w:pPr>
              <w:pStyle w:val="Compact"/>
              <w:jc w:val="left"/>
            </w:pPr>
            <w:r>
              <w:t xml:space="preserve">Spotzy</w:t>
            </w:r>
          </w:p>
        </w:tc>
        <w:tc>
          <w:tcPr/>
          <w:p>
            <w:pPr>
              <w:pStyle w:val="Compact"/>
              <w:jc w:val="left"/>
            </w:pPr>
            <w:r>
              <w:t xml:space="preserve">Brand name, never translated</w:t>
            </w:r>
          </w:p>
        </w:tc>
      </w:tr>
      <w:tr>
        <w:tc>
          <w:tcPr/>
          <w:p>
            <w:pPr>
              <w:pStyle w:val="Compact"/>
              <w:jc w:val="left"/>
            </w:pPr>
            <w:r>
              <w:t xml:space="preserve">Spotter</w:t>
            </w:r>
          </w:p>
        </w:tc>
        <w:tc>
          <w:tcPr/>
          <w:p>
            <w:pPr>
              <w:pStyle w:val="Compact"/>
              <w:jc w:val="left"/>
            </w:pPr>
            <w:r>
              <w:t xml:space="preserve">Spotter</w:t>
            </w:r>
          </w:p>
        </w:tc>
        <w:tc>
          <w:tcPr/>
          <w:p>
            <w:pPr>
              <w:pStyle w:val="Compact"/>
              <w:jc w:val="left"/>
            </w:pPr>
            <w:r>
              <w:t xml:space="preserve">Spotter</w:t>
            </w:r>
          </w:p>
        </w:tc>
        <w:tc>
          <w:tcPr/>
          <w:p>
            <w:pPr>
              <w:pStyle w:val="Compact"/>
              <w:jc w:val="left"/>
            </w:pPr>
            <w:r>
              <w:t xml:space="preserve">Spotter</w:t>
            </w:r>
          </w:p>
        </w:tc>
        <w:tc>
          <w:tcPr/>
          <w:p>
            <w:pPr>
              <w:pStyle w:val="Compact"/>
              <w:jc w:val="left"/>
            </w:pPr>
            <w:r>
              <w:t xml:space="preserve">Persona name, kept in English as a proper noun</w:t>
            </w:r>
          </w:p>
        </w:tc>
      </w:tr>
      <w:tr>
        <w:tc>
          <w:tcPr/>
          <w:p>
            <w:pPr>
              <w:pStyle w:val="Compact"/>
              <w:jc w:val="left"/>
            </w:pPr>
            <w:r>
              <w:t xml:space="preserve">Host</w:t>
            </w:r>
          </w:p>
        </w:tc>
        <w:tc>
          <w:tcPr/>
          <w:p>
            <w:pPr>
              <w:pStyle w:val="Compact"/>
              <w:jc w:val="left"/>
            </w:pPr>
            <w:r>
              <w:t xml:space="preserve">Hôte</w:t>
            </w:r>
          </w:p>
        </w:tc>
        <w:tc>
          <w:tcPr/>
          <w:p>
            <w:pPr>
              <w:pStyle w:val="Compact"/>
              <w:jc w:val="left"/>
            </w:pPr>
            <w:r>
              <w:t xml:space="preserve">Verhuurder</w:t>
            </w:r>
          </w:p>
        </w:tc>
        <w:tc>
          <w:tcPr/>
          <w:p>
            <w:pPr>
              <w:pStyle w:val="Compact"/>
              <w:jc w:val="left"/>
            </w:pPr>
            <w:r>
              <w:t xml:space="preserve">Vermieter</w:t>
            </w:r>
          </w:p>
        </w:tc>
        <w:tc>
          <w:tcPr/>
          <w:p>
            <w:pPr>
              <w:pStyle w:val="Compact"/>
              <w:jc w:val="left"/>
            </w:pPr>
            <w:r>
              <w:t xml:space="preserve">Translated</w:t>
            </w:r>
          </w:p>
        </w:tc>
      </w:tr>
      <w:tr>
        <w:tc>
          <w:tcPr/>
          <w:p>
            <w:pPr>
              <w:pStyle w:val="Compact"/>
              <w:jc w:val="left"/>
            </w:pPr>
            <w:r>
              <w:t xml:space="preserve">Spot Manager</w:t>
            </w:r>
          </w:p>
        </w:tc>
        <w:tc>
          <w:tcPr/>
          <w:p>
            <w:pPr>
              <w:pStyle w:val="Compact"/>
              <w:jc w:val="left"/>
            </w:pPr>
            <w:r>
              <w:t xml:space="preserve">Gestionnaire de Spots</w:t>
            </w:r>
          </w:p>
        </w:tc>
        <w:tc>
          <w:tcPr/>
          <w:p>
            <w:pPr>
              <w:pStyle w:val="Compact"/>
              <w:jc w:val="left"/>
            </w:pPr>
            <w:r>
              <w:t xml:space="preserve">Spotbeheerder</w:t>
            </w:r>
          </w:p>
        </w:tc>
        <w:tc>
          <w:tcPr/>
          <w:p>
            <w:pPr>
              <w:pStyle w:val="Compact"/>
              <w:jc w:val="left"/>
            </w:pPr>
            <w:r>
              <w:t xml:space="preserve">Spotmanager</w:t>
            </w:r>
          </w:p>
        </w:tc>
        <w:tc>
          <w:tcPr/>
          <w:p>
            <w:pPr>
              <w:pStyle w:val="Compact"/>
              <w:jc w:val="left"/>
            </w:pPr>
            <w:r>
              <w:t xml:space="preserve">Translated, hybrid form for Dutch and German</w:t>
            </w:r>
          </w:p>
        </w:tc>
      </w:tr>
      <w:tr>
        <w:tc>
          <w:tcPr/>
          <w:p>
            <w:pPr>
              <w:pStyle w:val="Compact"/>
              <w:jc w:val="left"/>
            </w:pPr>
            <w:r>
              <w:t xml:space="preserve">Block Spotter</w:t>
            </w:r>
          </w:p>
        </w:tc>
        <w:tc>
          <w:tcPr/>
          <w:p>
            <w:pPr>
              <w:pStyle w:val="Compact"/>
              <w:jc w:val="left"/>
            </w:pPr>
            <w:r>
              <w:t xml:space="preserve">Block Spotter</w:t>
            </w:r>
          </w:p>
        </w:tc>
        <w:tc>
          <w:tcPr/>
          <w:p>
            <w:pPr>
              <w:pStyle w:val="Compact"/>
              <w:jc w:val="left"/>
            </w:pPr>
            <w:r>
              <w:t xml:space="preserve">Block Spotter</w:t>
            </w:r>
          </w:p>
        </w:tc>
        <w:tc>
          <w:tcPr/>
          <w:p>
            <w:pPr>
              <w:pStyle w:val="Compact"/>
              <w:jc w:val="left"/>
            </w:pPr>
            <w:r>
              <w:t xml:space="preserve">Block Spotter</w:t>
            </w:r>
          </w:p>
        </w:tc>
        <w:tc>
          <w:tcPr/>
          <w:p>
            <w:pPr>
              <w:pStyle w:val="Compact"/>
              <w:jc w:val="left"/>
            </w:pPr>
            <w:r>
              <w:t xml:space="preserve">Persona name, kept in English</w:t>
            </w:r>
          </w:p>
        </w:tc>
      </w:tr>
      <w:tr>
        <w:tc>
          <w:tcPr/>
          <w:p>
            <w:pPr>
              <w:pStyle w:val="Compact"/>
              <w:jc w:val="left"/>
            </w:pPr>
            <w:r>
              <w:t xml:space="preserve">Spot Pool</w:t>
            </w:r>
          </w:p>
        </w:tc>
        <w:tc>
          <w:tcPr/>
          <w:p>
            <w:pPr>
              <w:pStyle w:val="Compact"/>
              <w:jc w:val="left"/>
            </w:pPr>
            <w:r>
              <w:t xml:space="preserve">Pool de Stationnement</w:t>
            </w:r>
          </w:p>
        </w:tc>
        <w:tc>
          <w:tcPr/>
          <w:p>
            <w:pPr>
              <w:pStyle w:val="Compact"/>
              <w:jc w:val="left"/>
            </w:pPr>
            <w:r>
              <w:t xml:space="preserve">Parkeerpool</w:t>
            </w:r>
          </w:p>
        </w:tc>
        <w:tc>
          <w:tcPr/>
          <w:p>
            <w:pPr>
              <w:pStyle w:val="Compact"/>
              <w:jc w:val="left"/>
            </w:pPr>
            <w:r>
              <w:t xml:space="preserve">Parkpool</w:t>
            </w:r>
          </w:p>
        </w:tc>
        <w:tc>
          <w:tcPr/>
          <w:p>
            <w:pPr>
              <w:pStyle w:val="Compact"/>
              <w:jc w:val="left"/>
            </w:pPr>
            <w:r>
              <w:t xml:space="preserve">Translated, but always with</w:t>
            </w:r>
            <w:r>
              <w:t xml:space="preserve"> </w:t>
            </w:r>
            <w:r>
              <w:t xml:space="preserve">“</w:t>
            </w:r>
            <w:r>
              <w:t xml:space="preserve">Pool</w:t>
            </w:r>
            <w:r>
              <w:t xml:space="preserve">”</w:t>
            </w:r>
            <w:r>
              <w:t xml:space="preserve"> </w:t>
            </w:r>
            <w:r>
              <w:t xml:space="preserve">capitalised</w:t>
            </w:r>
          </w:p>
        </w:tc>
      </w:tr>
      <w:tr>
        <w:tc>
          <w:tcPr/>
          <w:p>
            <w:pPr>
              <w:pStyle w:val="Compact"/>
              <w:jc w:val="left"/>
            </w:pPr>
            <w:r>
              <w:t xml:space="preserve">Pool Spot / Bay</w:t>
            </w:r>
          </w:p>
        </w:tc>
        <w:tc>
          <w:tcPr/>
          <w:p>
            <w:pPr>
              <w:pStyle w:val="Compact"/>
              <w:jc w:val="left"/>
            </w:pPr>
            <w:r>
              <w:t xml:space="preserve">Bay</w:t>
            </w:r>
          </w:p>
        </w:tc>
        <w:tc>
          <w:tcPr/>
          <w:p>
            <w:pPr>
              <w:pStyle w:val="Compact"/>
              <w:jc w:val="left"/>
            </w:pPr>
            <w:r>
              <w:t xml:space="preserve">Bay</w:t>
            </w:r>
          </w:p>
        </w:tc>
        <w:tc>
          <w:tcPr/>
          <w:p>
            <w:pPr>
              <w:pStyle w:val="Compact"/>
              <w:jc w:val="left"/>
            </w:pPr>
            <w:r>
              <w:t xml:space="preserve">Bay</w:t>
            </w:r>
          </w:p>
        </w:tc>
        <w:tc>
          <w:tcPr/>
          <w:p>
            <w:pPr>
              <w:pStyle w:val="Compact"/>
              <w:jc w:val="left"/>
            </w:pPr>
            <w:r>
              <w:t xml:space="preserve">Kept in English — domain term with no clean French/Dutch equivalent that doesn’t introduce ambiguity with</w:t>
            </w:r>
            <w:r>
              <w:t xml:space="preserve"> </w:t>
            </w:r>
            <w:r>
              <w:t xml:space="preserve">“</w:t>
            </w:r>
            <w:r>
              <w:t xml:space="preserve">place de parking</w:t>
            </w:r>
            <w:r>
              <w:t xml:space="preserve">”</w:t>
            </w:r>
            <w:r>
              <w:t xml:space="preserve"> </w:t>
            </w:r>
            <w:r>
              <w:t xml:space="preserve">(which means a regular parking spot)</w:t>
            </w:r>
          </w:p>
        </w:tc>
      </w:tr>
      <w:tr>
        <w:tc>
          <w:tcPr/>
          <w:p>
            <w:pPr>
              <w:pStyle w:val="Compact"/>
              <w:jc w:val="left"/>
            </w:pPr>
            <w:r>
              <w:t xml:space="preserve">Block Reservation</w:t>
            </w:r>
          </w:p>
        </w:tc>
        <w:tc>
          <w:tcPr/>
          <w:p>
            <w:pPr>
              <w:pStyle w:val="Compact"/>
              <w:jc w:val="left"/>
            </w:pPr>
            <w:r>
              <w:t xml:space="preserve">Réservation Bloc</w:t>
            </w:r>
          </w:p>
        </w:tc>
        <w:tc>
          <w:tcPr/>
          <w:p>
            <w:pPr>
              <w:pStyle w:val="Compact"/>
              <w:jc w:val="left"/>
            </w:pPr>
            <w:r>
              <w:t xml:space="preserve">Blokreservering</w:t>
            </w:r>
          </w:p>
        </w:tc>
        <w:tc>
          <w:tcPr/>
          <w:p>
            <w:pPr>
              <w:pStyle w:val="Compact"/>
              <w:jc w:val="left"/>
            </w:pPr>
            <w:r>
              <w:t xml:space="preserve">Blockreservierung</w:t>
            </w:r>
          </w:p>
        </w:tc>
        <w:tc>
          <w:tcPr/>
          <w:p>
            <w:pPr>
              <w:pStyle w:val="Compact"/>
              <w:jc w:val="left"/>
            </w:pPr>
            <w:r>
              <w:t xml:space="preserve">Translated</w:t>
            </w:r>
          </w:p>
        </w:tc>
      </w:tr>
      <w:tr>
        <w:tc>
          <w:tcPr/>
          <w:p>
            <w:pPr>
              <w:pStyle w:val="Compact"/>
              <w:jc w:val="left"/>
            </w:pPr>
            <w:r>
              <w:t xml:space="preserve">Block Allocation</w:t>
            </w:r>
          </w:p>
        </w:tc>
        <w:tc>
          <w:tcPr/>
          <w:p>
            <w:pPr>
              <w:pStyle w:val="Compact"/>
              <w:jc w:val="left"/>
            </w:pPr>
            <w:r>
              <w:t xml:space="preserve">Allocation Bloc</w:t>
            </w:r>
          </w:p>
        </w:tc>
        <w:tc>
          <w:tcPr/>
          <w:p>
            <w:pPr>
              <w:pStyle w:val="Compact"/>
              <w:jc w:val="left"/>
            </w:pPr>
            <w:r>
              <w:t xml:space="preserve">Blokallocatie</w:t>
            </w:r>
          </w:p>
        </w:tc>
        <w:tc>
          <w:tcPr/>
          <w:p>
            <w:pPr>
              <w:pStyle w:val="Compact"/>
              <w:jc w:val="left"/>
            </w:pPr>
            <w:r>
              <w:t xml:space="preserve">Blockzuweisung</w:t>
            </w:r>
          </w:p>
        </w:tc>
        <w:tc>
          <w:tcPr/>
          <w:p>
            <w:pPr>
              <w:pStyle w:val="Compact"/>
              <w:jc w:val="left"/>
            </w:pPr>
            <w:r>
              <w:t xml:space="preserve">Translated</w:t>
            </w:r>
          </w:p>
        </w:tc>
      </w:tr>
      <w:tr>
        <w:tc>
          <w:tcPr/>
          <w:p>
            <w:pPr>
              <w:pStyle w:val="Compact"/>
              <w:jc w:val="left"/>
            </w:pPr>
            <w:r>
              <w:t xml:space="preserve">Single-shot booking</w:t>
            </w:r>
          </w:p>
        </w:tc>
        <w:tc>
          <w:tcPr/>
          <w:p>
            <w:pPr>
              <w:pStyle w:val="Compact"/>
              <w:jc w:val="left"/>
            </w:pPr>
            <w:r>
              <w:t xml:space="preserve">Réservation simple</w:t>
            </w:r>
          </w:p>
        </w:tc>
        <w:tc>
          <w:tcPr/>
          <w:p>
            <w:pPr>
              <w:pStyle w:val="Compact"/>
              <w:jc w:val="left"/>
            </w:pPr>
            <w:r>
              <w:t xml:space="preserve">Enkele reservering</w:t>
            </w:r>
          </w:p>
        </w:tc>
        <w:tc>
          <w:tcPr/>
          <w:p>
            <w:pPr>
              <w:pStyle w:val="Compact"/>
              <w:jc w:val="left"/>
            </w:pPr>
            <w:r>
              <w:t xml:space="preserve">Einzelbuchung</w:t>
            </w:r>
          </w:p>
        </w:tc>
        <w:tc>
          <w:tcPr/>
          <w:p>
            <w:pPr>
              <w:pStyle w:val="Compact"/>
              <w:jc w:val="left"/>
            </w:pPr>
            <w:r>
              <w:t xml:space="preserve">Translated</w:t>
            </w:r>
          </w:p>
        </w:tc>
      </w:tr>
    </w:tbl>
    <w:bookmarkEnd w:id="32"/>
    <w:bookmarkStart w:id="33" w:name="action-and-state-terms"/>
    <w:p>
      <w:pPr>
        <w:pStyle w:val="Heading2"/>
      </w:pPr>
      <w:r>
        <w:t xml:space="preserve">3.2 Action and state terms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w:t>
            </w:r>
          </w:p>
        </w:tc>
        <w:tc>
          <w:tcPr/>
          <w:p>
            <w:pPr>
              <w:pStyle w:val="Compact"/>
              <w:jc w:val="left"/>
            </w:pPr>
            <w:r>
              <w:t xml:space="preserve">French</w:t>
            </w:r>
          </w:p>
        </w:tc>
        <w:tc>
          <w:tcPr/>
          <w:p>
            <w:pPr>
              <w:pStyle w:val="Compact"/>
              <w:jc w:val="left"/>
            </w:pPr>
            <w:r>
              <w:t xml:space="preserve">Dutch</w:t>
            </w:r>
          </w:p>
        </w:tc>
        <w:tc>
          <w:tcPr/>
          <w:p>
            <w:pPr>
              <w:pStyle w:val="Compact"/>
              <w:jc w:val="left"/>
            </w:pPr>
            <w:r>
              <w:t xml:space="preserve">German</w:t>
            </w:r>
          </w:p>
        </w:tc>
      </w:tr>
      <w:tr>
        <w:tc>
          <w:tcPr/>
          <w:p>
            <w:pPr>
              <w:pStyle w:val="Compact"/>
              <w:jc w:val="left"/>
            </w:pPr>
            <w:r>
              <w:t xml:space="preserve">Available</w:t>
            </w:r>
          </w:p>
        </w:tc>
        <w:tc>
          <w:tcPr/>
          <w:p>
            <w:pPr>
              <w:pStyle w:val="Compact"/>
              <w:jc w:val="left"/>
            </w:pPr>
            <w:r>
              <w:t xml:space="preserve">Disponible</w:t>
            </w:r>
          </w:p>
        </w:tc>
        <w:tc>
          <w:tcPr/>
          <w:p>
            <w:pPr>
              <w:pStyle w:val="Compact"/>
              <w:jc w:val="left"/>
            </w:pPr>
            <w:r>
              <w:t xml:space="preserve">Beschikbaar</w:t>
            </w:r>
          </w:p>
        </w:tc>
        <w:tc>
          <w:tcPr/>
          <w:p>
            <w:pPr>
              <w:pStyle w:val="Compact"/>
              <w:jc w:val="left"/>
            </w:pPr>
            <w:r>
              <w:t xml:space="preserve">Verfügbar</w:t>
            </w:r>
          </w:p>
        </w:tc>
      </w:tr>
      <w:tr>
        <w:tc>
          <w:tcPr/>
          <w:p>
            <w:pPr>
              <w:pStyle w:val="Compact"/>
              <w:jc w:val="left"/>
            </w:pPr>
            <w:r>
              <w:t xml:space="preserve">Booked</w:t>
            </w:r>
          </w:p>
        </w:tc>
        <w:tc>
          <w:tcPr/>
          <w:p>
            <w:pPr>
              <w:pStyle w:val="Compact"/>
              <w:jc w:val="left"/>
            </w:pPr>
            <w:r>
              <w:t xml:space="preserve">Réservé</w:t>
            </w:r>
          </w:p>
        </w:tc>
        <w:tc>
          <w:tcPr/>
          <w:p>
            <w:pPr>
              <w:pStyle w:val="Compact"/>
              <w:jc w:val="left"/>
            </w:pPr>
            <w:r>
              <w:t xml:space="preserve">Geboekt</w:t>
            </w:r>
          </w:p>
        </w:tc>
        <w:tc>
          <w:tcPr/>
          <w:p>
            <w:pPr>
              <w:pStyle w:val="Compact"/>
              <w:jc w:val="left"/>
            </w:pPr>
            <w:r>
              <w:t xml:space="preserve">Gebucht</w:t>
            </w:r>
          </w:p>
        </w:tc>
      </w:tr>
      <w:tr>
        <w:tc>
          <w:tcPr/>
          <w:p>
            <w:pPr>
              <w:pStyle w:val="Compact"/>
              <w:jc w:val="left"/>
            </w:pPr>
            <w:r>
              <w:t xml:space="preserve">Confirmed</w:t>
            </w:r>
          </w:p>
        </w:tc>
        <w:tc>
          <w:tcPr/>
          <w:p>
            <w:pPr>
              <w:pStyle w:val="Compact"/>
              <w:jc w:val="left"/>
            </w:pPr>
            <w:r>
              <w:t xml:space="preserve">Confirmé</w:t>
            </w:r>
          </w:p>
        </w:tc>
        <w:tc>
          <w:tcPr/>
          <w:p>
            <w:pPr>
              <w:pStyle w:val="Compact"/>
              <w:jc w:val="left"/>
            </w:pPr>
            <w:r>
              <w:t xml:space="preserve">Bevestigd</w:t>
            </w:r>
          </w:p>
        </w:tc>
        <w:tc>
          <w:tcPr/>
          <w:p>
            <w:pPr>
              <w:pStyle w:val="Compact"/>
              <w:jc w:val="left"/>
            </w:pPr>
            <w:r>
              <w:t xml:space="preserve">Bestätigt</w:t>
            </w:r>
          </w:p>
        </w:tc>
      </w:tr>
      <w:tr>
        <w:tc>
          <w:tcPr/>
          <w:p>
            <w:pPr>
              <w:pStyle w:val="Compact"/>
              <w:jc w:val="left"/>
            </w:pPr>
            <w:r>
              <w:t xml:space="preserve">Cancelled</w:t>
            </w:r>
          </w:p>
        </w:tc>
        <w:tc>
          <w:tcPr/>
          <w:p>
            <w:pPr>
              <w:pStyle w:val="Compact"/>
              <w:jc w:val="left"/>
            </w:pPr>
            <w:r>
              <w:t xml:space="preserve">Annulé</w:t>
            </w:r>
          </w:p>
        </w:tc>
        <w:tc>
          <w:tcPr/>
          <w:p>
            <w:pPr>
              <w:pStyle w:val="Compact"/>
              <w:jc w:val="left"/>
            </w:pPr>
            <w:r>
              <w:t xml:space="preserve">Geannuleerd</w:t>
            </w:r>
          </w:p>
        </w:tc>
        <w:tc>
          <w:tcPr/>
          <w:p>
            <w:pPr>
              <w:pStyle w:val="Compact"/>
              <w:jc w:val="left"/>
            </w:pPr>
            <w:r>
              <w:t xml:space="preserve">Storniert</w:t>
            </w:r>
          </w:p>
        </w:tc>
      </w:tr>
      <w:tr>
        <w:tc>
          <w:tcPr/>
          <w:p>
            <w:pPr>
              <w:pStyle w:val="Compact"/>
              <w:jc w:val="left"/>
            </w:pPr>
            <w:r>
              <w:t xml:space="preserve">Pending</w:t>
            </w:r>
          </w:p>
        </w:tc>
        <w:tc>
          <w:tcPr/>
          <w:p>
            <w:pPr>
              <w:pStyle w:val="Compact"/>
              <w:jc w:val="left"/>
            </w:pPr>
            <w:r>
              <w:t xml:space="preserve">En attente</w:t>
            </w:r>
          </w:p>
        </w:tc>
        <w:tc>
          <w:tcPr/>
          <w:p>
            <w:pPr>
              <w:pStyle w:val="Compact"/>
              <w:jc w:val="left"/>
            </w:pPr>
            <w:r>
              <w:t xml:space="preserve">In behandeling</w:t>
            </w:r>
          </w:p>
        </w:tc>
        <w:tc>
          <w:tcPr/>
          <w:p>
            <w:pPr>
              <w:pStyle w:val="Compact"/>
              <w:jc w:val="left"/>
            </w:pPr>
            <w:r>
              <w:t xml:space="preserve">Ausstehend</w:t>
            </w:r>
          </w:p>
        </w:tc>
      </w:tr>
      <w:tr>
        <w:tc>
          <w:tcPr/>
          <w:p>
            <w:pPr>
              <w:pStyle w:val="Compact"/>
              <w:jc w:val="left"/>
            </w:pPr>
            <w:r>
              <w:t xml:space="preserve">Approved</w:t>
            </w:r>
          </w:p>
        </w:tc>
        <w:tc>
          <w:tcPr/>
          <w:p>
            <w:pPr>
              <w:pStyle w:val="Compact"/>
              <w:jc w:val="left"/>
            </w:pPr>
            <w:r>
              <w:t xml:space="preserve">Approuvé</w:t>
            </w:r>
          </w:p>
        </w:tc>
        <w:tc>
          <w:tcPr/>
          <w:p>
            <w:pPr>
              <w:pStyle w:val="Compact"/>
              <w:jc w:val="left"/>
            </w:pPr>
            <w:r>
              <w:t xml:space="preserve">Goedgekeurd</w:t>
            </w:r>
          </w:p>
        </w:tc>
        <w:tc>
          <w:tcPr/>
          <w:p>
            <w:pPr>
              <w:pStyle w:val="Compact"/>
              <w:jc w:val="left"/>
            </w:pPr>
            <w:r>
              <w:t xml:space="preserve">Genehmigt</w:t>
            </w:r>
          </w:p>
        </w:tc>
      </w:tr>
      <w:tr>
        <w:tc>
          <w:tcPr/>
          <w:p>
            <w:pPr>
              <w:pStyle w:val="Compact"/>
              <w:jc w:val="left"/>
            </w:pPr>
            <w:r>
              <w:t xml:space="preserve">Rejected</w:t>
            </w:r>
          </w:p>
        </w:tc>
        <w:tc>
          <w:tcPr/>
          <w:p>
            <w:pPr>
              <w:pStyle w:val="Compact"/>
              <w:jc w:val="left"/>
            </w:pPr>
            <w:r>
              <w:t xml:space="preserve">Refusé</w:t>
            </w:r>
          </w:p>
        </w:tc>
        <w:tc>
          <w:tcPr/>
          <w:p>
            <w:pPr>
              <w:pStyle w:val="Compact"/>
              <w:jc w:val="left"/>
            </w:pPr>
            <w:r>
              <w:t xml:space="preserve">Afgewezen</w:t>
            </w:r>
          </w:p>
        </w:tc>
        <w:tc>
          <w:tcPr/>
          <w:p>
            <w:pPr>
              <w:pStyle w:val="Compact"/>
              <w:jc w:val="left"/>
            </w:pPr>
            <w:r>
              <w:t xml:space="preserve">Abgelehnt</w:t>
            </w:r>
          </w:p>
        </w:tc>
      </w:tr>
      <w:tr>
        <w:tc>
          <w:tcPr/>
          <w:p>
            <w:pPr>
              <w:pStyle w:val="Compact"/>
              <w:jc w:val="left"/>
            </w:pPr>
            <w:r>
              <w:t xml:space="preserve">Expired</w:t>
            </w:r>
          </w:p>
        </w:tc>
        <w:tc>
          <w:tcPr/>
          <w:p>
            <w:pPr>
              <w:pStyle w:val="Compact"/>
              <w:jc w:val="left"/>
            </w:pPr>
            <w:r>
              <w:t xml:space="preserve">Expiré</w:t>
            </w:r>
          </w:p>
        </w:tc>
        <w:tc>
          <w:tcPr/>
          <w:p>
            <w:pPr>
              <w:pStyle w:val="Compact"/>
              <w:jc w:val="left"/>
            </w:pPr>
            <w:r>
              <w:t xml:space="preserve">Verlopen</w:t>
            </w:r>
          </w:p>
        </w:tc>
        <w:tc>
          <w:tcPr/>
          <w:p>
            <w:pPr>
              <w:pStyle w:val="Compact"/>
              <w:jc w:val="left"/>
            </w:pPr>
            <w:r>
              <w:t xml:space="preserve">Abgelaufen</w:t>
            </w:r>
          </w:p>
        </w:tc>
      </w:tr>
      <w:tr>
        <w:tc>
          <w:tcPr/>
          <w:p>
            <w:pPr>
              <w:pStyle w:val="Compact"/>
              <w:jc w:val="left"/>
            </w:pPr>
            <w:r>
              <w:t xml:space="preserve">Suspended</w:t>
            </w:r>
          </w:p>
        </w:tc>
        <w:tc>
          <w:tcPr/>
          <w:p>
            <w:pPr>
              <w:pStyle w:val="Compact"/>
              <w:jc w:val="left"/>
            </w:pPr>
            <w:r>
              <w:t xml:space="preserve">Suspendu</w:t>
            </w:r>
          </w:p>
        </w:tc>
        <w:tc>
          <w:tcPr/>
          <w:p>
            <w:pPr>
              <w:pStyle w:val="Compact"/>
              <w:jc w:val="left"/>
            </w:pPr>
            <w:r>
              <w:t xml:space="preserve">Opgeschort</w:t>
            </w:r>
          </w:p>
        </w:tc>
        <w:tc>
          <w:tcPr/>
          <w:p>
            <w:pPr>
              <w:pStyle w:val="Compact"/>
              <w:jc w:val="left"/>
            </w:pPr>
            <w:r>
              <w:t xml:space="preserve">Ausgesetzt</w:t>
            </w:r>
          </w:p>
        </w:tc>
      </w:tr>
      <w:tr>
        <w:tc>
          <w:tcPr/>
          <w:p>
            <w:pPr>
              <w:pStyle w:val="Compact"/>
              <w:jc w:val="left"/>
            </w:pPr>
            <w:r>
              <w:t xml:space="preserve">Settled</w:t>
            </w:r>
          </w:p>
        </w:tc>
        <w:tc>
          <w:tcPr/>
          <w:p>
            <w:pPr>
              <w:pStyle w:val="Compact"/>
              <w:jc w:val="left"/>
            </w:pPr>
            <w:r>
              <w:t xml:space="preserve">Réglé</w:t>
            </w:r>
          </w:p>
        </w:tc>
        <w:tc>
          <w:tcPr/>
          <w:p>
            <w:pPr>
              <w:pStyle w:val="Compact"/>
              <w:jc w:val="left"/>
            </w:pPr>
            <w:r>
              <w:t xml:space="preserve">Afgerekend</w:t>
            </w:r>
          </w:p>
        </w:tc>
        <w:tc>
          <w:tcPr/>
          <w:p>
            <w:pPr>
              <w:pStyle w:val="Compact"/>
              <w:jc w:val="left"/>
            </w:pPr>
            <w:r>
              <w:t xml:space="preserve">Abgerechnet</w:t>
            </w:r>
          </w:p>
        </w:tc>
      </w:tr>
    </w:tbl>
    <w:bookmarkEnd w:id="33"/>
    <w:bookmarkStart w:id="34" w:name="pricing-and-payment-terms"/>
    <w:p>
      <w:pPr>
        <w:pStyle w:val="Heading2"/>
      </w:pPr>
      <w:r>
        <w:t xml:space="preserve">3.3 Pricing and payment terms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w:t>
            </w:r>
          </w:p>
        </w:tc>
        <w:tc>
          <w:tcPr/>
          <w:p>
            <w:pPr>
              <w:pStyle w:val="Compact"/>
              <w:jc w:val="left"/>
            </w:pPr>
            <w:r>
              <w:t xml:space="preserve">French</w:t>
            </w:r>
          </w:p>
        </w:tc>
        <w:tc>
          <w:tcPr/>
          <w:p>
            <w:pPr>
              <w:pStyle w:val="Compact"/>
              <w:jc w:val="left"/>
            </w:pPr>
            <w:r>
              <w:t xml:space="preserve">Dutch</w:t>
            </w:r>
          </w:p>
        </w:tc>
        <w:tc>
          <w:tcPr/>
          <w:p>
            <w:pPr>
              <w:pStyle w:val="Compact"/>
              <w:jc w:val="left"/>
            </w:pPr>
            <w:r>
              <w:t xml:space="preserve">German</w:t>
            </w:r>
          </w:p>
        </w:tc>
      </w:tr>
      <w:tr>
        <w:tc>
          <w:tcPr/>
          <w:p>
            <w:pPr>
              <w:pStyle w:val="Compact"/>
              <w:jc w:val="left"/>
            </w:pPr>
            <w:r>
              <w:t xml:space="preserve">Hourly rate</w:t>
            </w:r>
          </w:p>
        </w:tc>
        <w:tc>
          <w:tcPr/>
          <w:p>
            <w:pPr>
              <w:pStyle w:val="Compact"/>
              <w:jc w:val="left"/>
            </w:pPr>
            <w:r>
              <w:t xml:space="preserve">Tarif horaire</w:t>
            </w:r>
          </w:p>
        </w:tc>
        <w:tc>
          <w:tcPr/>
          <w:p>
            <w:pPr>
              <w:pStyle w:val="Compact"/>
              <w:jc w:val="left"/>
            </w:pPr>
            <w:r>
              <w:t xml:space="preserve">Uurtarief</w:t>
            </w:r>
          </w:p>
        </w:tc>
        <w:tc>
          <w:tcPr/>
          <w:p>
            <w:pPr>
              <w:pStyle w:val="Compact"/>
              <w:jc w:val="left"/>
            </w:pPr>
            <w:r>
              <w:t xml:space="preserve">Stundentarif</w:t>
            </w:r>
          </w:p>
        </w:tc>
      </w:tr>
      <w:tr>
        <w:tc>
          <w:tcPr/>
          <w:p>
            <w:pPr>
              <w:pStyle w:val="Compact"/>
              <w:jc w:val="left"/>
            </w:pPr>
            <w:r>
              <w:t xml:space="preserve">Daily rate</w:t>
            </w:r>
          </w:p>
        </w:tc>
        <w:tc>
          <w:tcPr/>
          <w:p>
            <w:pPr>
              <w:pStyle w:val="Compact"/>
              <w:jc w:val="left"/>
            </w:pPr>
            <w:r>
              <w:t xml:space="preserve">Tarif journalier</w:t>
            </w:r>
          </w:p>
        </w:tc>
        <w:tc>
          <w:tcPr/>
          <w:p>
            <w:pPr>
              <w:pStyle w:val="Compact"/>
              <w:jc w:val="left"/>
            </w:pPr>
            <w:r>
              <w:t xml:space="preserve">Dagtarief</w:t>
            </w:r>
          </w:p>
        </w:tc>
        <w:tc>
          <w:tcPr/>
          <w:p>
            <w:pPr>
              <w:pStyle w:val="Compact"/>
              <w:jc w:val="left"/>
            </w:pPr>
            <w:r>
              <w:t xml:space="preserve">Tagestarif</w:t>
            </w:r>
          </w:p>
        </w:tc>
      </w:tr>
      <w:tr>
        <w:tc>
          <w:tcPr/>
          <w:p>
            <w:pPr>
              <w:pStyle w:val="Compact"/>
              <w:jc w:val="left"/>
            </w:pPr>
            <w:r>
              <w:t xml:space="preserve">Weekly rate</w:t>
            </w:r>
          </w:p>
        </w:tc>
        <w:tc>
          <w:tcPr/>
          <w:p>
            <w:pPr>
              <w:pStyle w:val="Compact"/>
              <w:jc w:val="left"/>
            </w:pPr>
            <w:r>
              <w:t xml:space="preserve">Tarif hebdomadaire</w:t>
            </w:r>
          </w:p>
        </w:tc>
        <w:tc>
          <w:tcPr/>
          <w:p>
            <w:pPr>
              <w:pStyle w:val="Compact"/>
              <w:jc w:val="left"/>
            </w:pPr>
            <w:r>
              <w:t xml:space="preserve">Weektarief</w:t>
            </w:r>
          </w:p>
        </w:tc>
        <w:tc>
          <w:tcPr/>
          <w:p>
            <w:pPr>
              <w:pStyle w:val="Compact"/>
              <w:jc w:val="left"/>
            </w:pPr>
            <w:r>
              <w:t xml:space="preserve">Wochentarif</w:t>
            </w:r>
          </w:p>
        </w:tc>
      </w:tr>
      <w:tr>
        <w:tc>
          <w:tcPr/>
          <w:p>
            <w:pPr>
              <w:pStyle w:val="Compact"/>
              <w:jc w:val="left"/>
            </w:pPr>
            <w:r>
              <w:t xml:space="preserve">Monthly rate</w:t>
            </w:r>
          </w:p>
        </w:tc>
        <w:tc>
          <w:tcPr/>
          <w:p>
            <w:pPr>
              <w:pStyle w:val="Compact"/>
              <w:jc w:val="left"/>
            </w:pPr>
            <w:r>
              <w:t xml:space="preserve">Tarif mensuel</w:t>
            </w:r>
          </w:p>
        </w:tc>
        <w:tc>
          <w:tcPr/>
          <w:p>
            <w:pPr>
              <w:pStyle w:val="Compact"/>
              <w:jc w:val="left"/>
            </w:pPr>
            <w:r>
              <w:t xml:space="preserve">Maandtarief</w:t>
            </w:r>
          </w:p>
        </w:tc>
        <w:tc>
          <w:tcPr/>
          <w:p>
            <w:pPr>
              <w:pStyle w:val="Compact"/>
              <w:jc w:val="left"/>
            </w:pPr>
            <w:r>
              <w:t xml:space="preserve">Monatstarif</w:t>
            </w:r>
          </w:p>
        </w:tc>
      </w:tr>
      <w:tr>
        <w:tc>
          <w:tcPr/>
          <w:p>
            <w:pPr>
              <w:pStyle w:val="Compact"/>
              <w:jc w:val="left"/>
            </w:pPr>
            <w:r>
              <w:t xml:space="preserve">Discount</w:t>
            </w:r>
          </w:p>
        </w:tc>
        <w:tc>
          <w:tcPr/>
          <w:p>
            <w:pPr>
              <w:pStyle w:val="Compact"/>
              <w:jc w:val="left"/>
            </w:pPr>
            <w:r>
              <w:t xml:space="preserve">Remise</w:t>
            </w:r>
          </w:p>
        </w:tc>
        <w:tc>
          <w:tcPr/>
          <w:p>
            <w:pPr>
              <w:pStyle w:val="Compact"/>
              <w:jc w:val="left"/>
            </w:pPr>
            <w:r>
              <w:t xml:space="preserve">Korting</w:t>
            </w:r>
          </w:p>
        </w:tc>
        <w:tc>
          <w:tcPr/>
          <w:p>
            <w:pPr>
              <w:pStyle w:val="Compact"/>
              <w:jc w:val="left"/>
            </w:pPr>
            <w:r>
              <w:t xml:space="preserve">Rabatt</w:t>
            </w:r>
          </w:p>
        </w:tc>
      </w:tr>
      <w:tr>
        <w:tc>
          <w:tcPr/>
          <w:p>
            <w:pPr>
              <w:pStyle w:val="Compact"/>
              <w:jc w:val="left"/>
            </w:pPr>
            <w:r>
              <w:t xml:space="preserve">Platform fee</w:t>
            </w:r>
          </w:p>
        </w:tc>
        <w:tc>
          <w:tcPr/>
          <w:p>
            <w:pPr>
              <w:pStyle w:val="Compact"/>
              <w:jc w:val="left"/>
            </w:pPr>
            <w:r>
              <w:t xml:space="preserve">Frais de plateforme</w:t>
            </w:r>
          </w:p>
        </w:tc>
        <w:tc>
          <w:tcPr/>
          <w:p>
            <w:pPr>
              <w:pStyle w:val="Compact"/>
              <w:jc w:val="left"/>
            </w:pPr>
            <w:r>
              <w:t xml:space="preserve">Platformkosten</w:t>
            </w:r>
          </w:p>
        </w:tc>
        <w:tc>
          <w:tcPr/>
          <w:p>
            <w:pPr>
              <w:pStyle w:val="Compact"/>
              <w:jc w:val="left"/>
            </w:pPr>
            <w:r>
              <w:t xml:space="preserve">Plattformgebühr</w:t>
            </w:r>
          </w:p>
        </w:tc>
      </w:tr>
      <w:tr>
        <w:tc>
          <w:tcPr/>
          <w:p>
            <w:pPr>
              <w:pStyle w:val="Compact"/>
              <w:jc w:val="left"/>
            </w:pPr>
            <w:r>
              <w:t xml:space="preserve">Settlement</w:t>
            </w:r>
          </w:p>
        </w:tc>
        <w:tc>
          <w:tcPr/>
          <w:p>
            <w:pPr>
              <w:pStyle w:val="Compact"/>
              <w:jc w:val="left"/>
            </w:pPr>
            <w:r>
              <w:t xml:space="preserve">Règlement</w:t>
            </w:r>
          </w:p>
        </w:tc>
        <w:tc>
          <w:tcPr/>
          <w:p>
            <w:pPr>
              <w:pStyle w:val="Compact"/>
              <w:jc w:val="left"/>
            </w:pPr>
            <w:r>
              <w:t xml:space="preserve">Afrekening</w:t>
            </w:r>
          </w:p>
        </w:tc>
        <w:tc>
          <w:tcPr/>
          <w:p>
            <w:pPr>
              <w:pStyle w:val="Compact"/>
              <w:jc w:val="left"/>
            </w:pPr>
            <w:r>
              <w:t xml:space="preserve">Abrechnung</w:t>
            </w:r>
          </w:p>
        </w:tc>
      </w:tr>
      <w:tr>
        <w:tc>
          <w:tcPr/>
          <w:p>
            <w:pPr>
              <w:pStyle w:val="Compact"/>
              <w:jc w:val="left"/>
            </w:pPr>
            <w:r>
              <w:t xml:space="preserve">Refund</w:t>
            </w:r>
          </w:p>
        </w:tc>
        <w:tc>
          <w:tcPr/>
          <w:p>
            <w:pPr>
              <w:pStyle w:val="Compact"/>
              <w:jc w:val="left"/>
            </w:pPr>
            <w:r>
              <w:t xml:space="preserve">Remboursement</w:t>
            </w:r>
          </w:p>
        </w:tc>
        <w:tc>
          <w:tcPr/>
          <w:p>
            <w:pPr>
              <w:pStyle w:val="Compact"/>
              <w:jc w:val="left"/>
            </w:pPr>
            <w:r>
              <w:t xml:space="preserve">Terugbetaling</w:t>
            </w:r>
          </w:p>
        </w:tc>
        <w:tc>
          <w:tcPr/>
          <w:p>
            <w:pPr>
              <w:pStyle w:val="Compact"/>
              <w:jc w:val="left"/>
            </w:pPr>
            <w:r>
              <w:t xml:space="preserve">Erstattung</w:t>
            </w:r>
          </w:p>
        </w:tc>
      </w:tr>
      <w:tr>
        <w:tc>
          <w:tcPr/>
          <w:p>
            <w:pPr>
              <w:pStyle w:val="Compact"/>
              <w:jc w:val="left"/>
            </w:pPr>
            <w:r>
              <w:t xml:space="preserve">Authorisation</w:t>
            </w:r>
          </w:p>
        </w:tc>
        <w:tc>
          <w:tcPr/>
          <w:p>
            <w:pPr>
              <w:pStyle w:val="Compact"/>
              <w:jc w:val="left"/>
            </w:pPr>
            <w:r>
              <w:t xml:space="preserve">Autorisation</w:t>
            </w:r>
          </w:p>
        </w:tc>
        <w:tc>
          <w:tcPr/>
          <w:p>
            <w:pPr>
              <w:pStyle w:val="Compact"/>
              <w:jc w:val="left"/>
            </w:pPr>
            <w:r>
              <w:t xml:space="preserve">Autorisatie</w:t>
            </w:r>
          </w:p>
        </w:tc>
        <w:tc>
          <w:tcPr/>
          <w:p>
            <w:pPr>
              <w:pStyle w:val="Compact"/>
              <w:jc w:val="left"/>
            </w:pPr>
            <w:r>
              <w:t xml:space="preserve">Autorisierung</w:t>
            </w:r>
          </w:p>
        </w:tc>
      </w:tr>
    </w:tbl>
    <w:bookmarkEnd w:id="34"/>
    <w:bookmarkStart w:id="35" w:name="location-and-access-terms"/>
    <w:p>
      <w:pPr>
        <w:pStyle w:val="Heading2"/>
      </w:pPr>
      <w:r>
        <w:t xml:space="preserve">3.4 Location and access terms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English</w:t>
            </w:r>
          </w:p>
        </w:tc>
        <w:tc>
          <w:tcPr/>
          <w:p>
            <w:pPr>
              <w:pStyle w:val="Compact"/>
              <w:jc w:val="left"/>
            </w:pPr>
            <w:r>
              <w:t xml:space="preserve">French</w:t>
            </w:r>
          </w:p>
        </w:tc>
        <w:tc>
          <w:tcPr/>
          <w:p>
            <w:pPr>
              <w:pStyle w:val="Compact"/>
              <w:jc w:val="left"/>
            </w:pPr>
            <w:r>
              <w:t xml:space="preserve">Dutch</w:t>
            </w:r>
          </w:p>
        </w:tc>
        <w:tc>
          <w:tcPr/>
          <w:p>
            <w:pPr>
              <w:pStyle w:val="Compact"/>
              <w:jc w:val="left"/>
            </w:pPr>
            <w:r>
              <w:t xml:space="preserve">German</w:t>
            </w:r>
          </w:p>
        </w:tc>
      </w:tr>
      <w:tr>
        <w:tc>
          <w:tcPr/>
          <w:p>
            <w:pPr>
              <w:pStyle w:val="Compact"/>
              <w:jc w:val="left"/>
            </w:pPr>
            <w:r>
              <w:t xml:space="preserve">Parking spot</w:t>
            </w:r>
          </w:p>
        </w:tc>
        <w:tc>
          <w:tcPr/>
          <w:p>
            <w:pPr>
              <w:pStyle w:val="Compact"/>
              <w:jc w:val="left"/>
            </w:pPr>
            <w:r>
              <w:t xml:space="preserve">Place de stationnement</w:t>
            </w:r>
          </w:p>
        </w:tc>
        <w:tc>
          <w:tcPr/>
          <w:p>
            <w:pPr>
              <w:pStyle w:val="Compact"/>
              <w:jc w:val="left"/>
            </w:pPr>
            <w:r>
              <w:t xml:space="preserve">Parkeerplaats</w:t>
            </w:r>
          </w:p>
        </w:tc>
        <w:tc>
          <w:tcPr/>
          <w:p>
            <w:pPr>
              <w:pStyle w:val="Compact"/>
              <w:jc w:val="left"/>
            </w:pPr>
            <w:r>
              <w:t xml:space="preserve">Parkplatz</w:t>
            </w:r>
          </w:p>
        </w:tc>
      </w:tr>
      <w:tr>
        <w:tc>
          <w:tcPr/>
          <w:p>
            <w:pPr>
              <w:pStyle w:val="Compact"/>
              <w:jc w:val="left"/>
            </w:pPr>
            <w:r>
              <w:t xml:space="preserve">Covered parking</w:t>
            </w:r>
          </w:p>
        </w:tc>
        <w:tc>
          <w:tcPr/>
          <w:p>
            <w:pPr>
              <w:pStyle w:val="Compact"/>
              <w:jc w:val="left"/>
            </w:pPr>
            <w:r>
              <w:t xml:space="preserve">Stationnement couvert</w:t>
            </w:r>
          </w:p>
        </w:tc>
        <w:tc>
          <w:tcPr/>
          <w:p>
            <w:pPr>
              <w:pStyle w:val="Compact"/>
              <w:jc w:val="left"/>
            </w:pPr>
            <w:r>
              <w:t xml:space="preserve">Overdekt parkeren</w:t>
            </w:r>
          </w:p>
        </w:tc>
        <w:tc>
          <w:tcPr/>
          <w:p>
            <w:pPr>
              <w:pStyle w:val="Compact"/>
              <w:jc w:val="left"/>
            </w:pPr>
            <w:r>
              <w:t xml:space="preserve">Überdachter Parkplatz</w:t>
            </w:r>
          </w:p>
        </w:tc>
      </w:tr>
      <w:tr>
        <w:tc>
          <w:tcPr/>
          <w:p>
            <w:pPr>
              <w:pStyle w:val="Compact"/>
              <w:jc w:val="left"/>
            </w:pPr>
            <w:r>
              <w:t xml:space="preserve">Garage</w:t>
            </w:r>
          </w:p>
        </w:tc>
        <w:tc>
          <w:tcPr/>
          <w:p>
            <w:pPr>
              <w:pStyle w:val="Compact"/>
              <w:jc w:val="left"/>
            </w:pPr>
            <w:r>
              <w:t xml:space="preserve">Garage</w:t>
            </w:r>
          </w:p>
        </w:tc>
        <w:tc>
          <w:tcPr/>
          <w:p>
            <w:pPr>
              <w:pStyle w:val="Compact"/>
              <w:jc w:val="left"/>
            </w:pPr>
            <w:r>
              <w:t xml:space="preserve">Garage</w:t>
            </w:r>
          </w:p>
        </w:tc>
        <w:tc>
          <w:tcPr/>
          <w:p>
            <w:pPr>
              <w:pStyle w:val="Compact"/>
              <w:jc w:val="left"/>
            </w:pPr>
            <w:r>
              <w:t xml:space="preserve">Garage</w:t>
            </w:r>
          </w:p>
        </w:tc>
      </w:tr>
      <w:tr>
        <w:tc>
          <w:tcPr/>
          <w:p>
            <w:pPr>
              <w:pStyle w:val="Compact"/>
              <w:jc w:val="left"/>
            </w:pPr>
            <w:r>
              <w:t xml:space="preserve">EV charging</w:t>
            </w:r>
          </w:p>
        </w:tc>
        <w:tc>
          <w:tcPr/>
          <w:p>
            <w:pPr>
              <w:pStyle w:val="Compact"/>
              <w:jc w:val="left"/>
            </w:pPr>
            <w:r>
              <w:t xml:space="preserve">Borne de recharge</w:t>
            </w:r>
          </w:p>
        </w:tc>
        <w:tc>
          <w:tcPr/>
          <w:p>
            <w:pPr>
              <w:pStyle w:val="Compact"/>
              <w:jc w:val="left"/>
            </w:pPr>
            <w:r>
              <w:t xml:space="preserve">Oplaadpunt</w:t>
            </w:r>
          </w:p>
        </w:tc>
        <w:tc>
          <w:tcPr/>
          <w:p>
            <w:pPr>
              <w:pStyle w:val="Compact"/>
              <w:jc w:val="left"/>
            </w:pPr>
            <w:r>
              <w:t xml:space="preserve">Ladestation</w:t>
            </w:r>
          </w:p>
        </w:tc>
      </w:tr>
      <w:tr>
        <w:tc>
          <w:tcPr/>
          <w:p>
            <w:pPr>
              <w:pStyle w:val="Compact"/>
              <w:jc w:val="left"/>
            </w:pPr>
            <w:r>
              <w:t xml:space="preserve">Access instructions</w:t>
            </w:r>
          </w:p>
        </w:tc>
        <w:tc>
          <w:tcPr/>
          <w:p>
            <w:pPr>
              <w:pStyle w:val="Compact"/>
              <w:jc w:val="left"/>
            </w:pPr>
            <w:r>
              <w:t xml:space="preserve">Instructions d’accès</w:t>
            </w:r>
          </w:p>
        </w:tc>
        <w:tc>
          <w:tcPr/>
          <w:p>
            <w:pPr>
              <w:pStyle w:val="Compact"/>
              <w:jc w:val="left"/>
            </w:pPr>
            <w:r>
              <w:t xml:space="preserve">Toegangsinstructies</w:t>
            </w:r>
          </w:p>
        </w:tc>
        <w:tc>
          <w:tcPr/>
          <w:p>
            <w:pPr>
              <w:pStyle w:val="Compact"/>
              <w:jc w:val="left"/>
            </w:pPr>
            <w:r>
              <w:t xml:space="preserve">Zugangshinweise</w:t>
            </w:r>
          </w:p>
        </w:tc>
      </w:tr>
      <w:tr>
        <w:tc>
          <w:tcPr/>
          <w:p>
            <w:pPr>
              <w:pStyle w:val="Compact"/>
              <w:jc w:val="left"/>
            </w:pPr>
            <w:r>
              <w:t xml:space="preserve">Smart lock</w:t>
            </w:r>
          </w:p>
        </w:tc>
        <w:tc>
          <w:tcPr/>
          <w:p>
            <w:pPr>
              <w:pStyle w:val="Compact"/>
              <w:jc w:val="left"/>
            </w:pPr>
            <w:r>
              <w:t xml:space="preserve">Serrure connectée</w:t>
            </w:r>
          </w:p>
        </w:tc>
        <w:tc>
          <w:tcPr/>
          <w:p>
            <w:pPr>
              <w:pStyle w:val="Compact"/>
              <w:jc w:val="left"/>
            </w:pPr>
            <w:r>
              <w:t xml:space="preserve">Slim slot</w:t>
            </w:r>
          </w:p>
        </w:tc>
        <w:tc>
          <w:tcPr/>
          <w:p>
            <w:pPr>
              <w:pStyle w:val="Compact"/>
              <w:jc w:val="left"/>
            </w:pPr>
            <w:r>
              <w:t xml:space="preserve">Smart Lock</w:t>
            </w:r>
          </w:p>
        </w:tc>
      </w:tr>
      <w:tr>
        <w:tc>
          <w:tcPr/>
          <w:p>
            <w:pPr>
              <w:pStyle w:val="Compact"/>
              <w:jc w:val="left"/>
            </w:pPr>
            <w:r>
              <w:t xml:space="preserve">Keypad code</w:t>
            </w:r>
          </w:p>
        </w:tc>
        <w:tc>
          <w:tcPr/>
          <w:p>
            <w:pPr>
              <w:pStyle w:val="Compact"/>
              <w:jc w:val="left"/>
            </w:pPr>
            <w:r>
              <w:t xml:space="preserve">Code clavier</w:t>
            </w:r>
          </w:p>
        </w:tc>
        <w:tc>
          <w:tcPr/>
          <w:p>
            <w:pPr>
              <w:pStyle w:val="Compact"/>
              <w:jc w:val="left"/>
            </w:pPr>
            <w:r>
              <w:t xml:space="preserve">Toetsenbordcode</w:t>
            </w:r>
          </w:p>
        </w:tc>
        <w:tc>
          <w:tcPr/>
          <w:p>
            <w:pPr>
              <w:pStyle w:val="Compact"/>
              <w:jc w:val="left"/>
            </w:pPr>
            <w:r>
              <w:t xml:space="preserve">Tastaturcode</w:t>
            </w:r>
          </w:p>
        </w:tc>
      </w:tr>
    </w:tbl>
    <w:bookmarkEnd w:id="35"/>
    <w:bookmarkStart w:id="36" w:name="glossary-file-location"/>
    <w:p>
      <w:pPr>
        <w:pStyle w:val="Heading2"/>
      </w:pPr>
      <w:r>
        <w:t xml:space="preserve">3.5 Glossary file location</w:t>
      </w:r>
    </w:p>
    <w:p>
      <w:pPr>
        <w:pStyle w:val="FirstParagraph"/>
      </w:pPr>
      <w:r>
        <w:t xml:space="preserve">The glossary is maintained as</w:t>
      </w:r>
      <w:r>
        <w:t xml:space="preserve"> </w:t>
      </w:r>
      <w:r>
        <w:rPr>
          <w:rStyle w:val="VerbatimChar"/>
        </w:rPr>
        <w:t xml:space="preserve">frontend/src/locales/_glossary.yaml</w:t>
      </w:r>
      <w:r>
        <w:t xml:space="preserve"> </w:t>
      </w:r>
      <w:r>
        <w:t xml:space="preserve">— a single YAML file that the translation script and the linter both reference. The glossary is also used as context when Claude is asked to translate new strings: every translation prompt includes the glossary so the LLM respects the agreed-upon terms.</w:t>
      </w:r>
    </w:p>
    <w:p>
      <w:pPr>
        <w:pStyle w:val="SourceCode"/>
      </w:pPr>
      <w:r>
        <w:rPr>
          <w:rStyle w:val="CommentTok"/>
        </w:rPr>
        <w:t xml:space="preserve"># frontend/src/locales/_glossary.yaml</w:t>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lastUpdated</w:t>
      </w:r>
      <w:r>
        <w:rPr>
          <w:rStyle w:val="KeywordTok"/>
        </w:rPr>
        <w:t xml:space="preserve">:</w:t>
      </w:r>
      <w:r>
        <w:rPr>
          <w:rStyle w:val="AttributeTok"/>
        </w:rPr>
        <w:t xml:space="preserve"> </w:t>
      </w:r>
      <w:r>
        <w:rPr>
          <w:rStyle w:val="StringTok"/>
        </w:rPr>
        <w:t xml:space="preserve">"2026-04-10"</w:t>
      </w:r>
      <w:r>
        <w:br/>
      </w:r>
      <w:r>
        <w:br/>
      </w:r>
      <w:r>
        <w:rPr>
          <w:rStyle w:val="FunctionTok"/>
        </w:rPr>
        <w:t xml:space="preserve">terms</w:t>
      </w:r>
      <w:r>
        <w:rPr>
          <w:rStyle w:val="KeywordTok"/>
        </w:rPr>
        <w:t xml:space="preserve">:</w:t>
      </w:r>
      <w:r>
        <w:br/>
      </w:r>
      <w:r>
        <w:rPr>
          <w:rStyle w:val="AttributeTok"/>
        </w:rPr>
        <w:t xml:space="preserve">  </w:t>
      </w:r>
      <w:r>
        <w:rPr>
          <w:rStyle w:val="FunctionTok"/>
        </w:rPr>
        <w:t xml:space="preserve">Spotzy</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never_translate</w:t>
      </w:r>
      <w:r>
        <w:br/>
      </w:r>
      <w:r>
        <w:rPr>
          <w:rStyle w:val="AttributeTok"/>
        </w:rPr>
        <w:t xml:space="preserve">    </w:t>
      </w:r>
      <w:r>
        <w:rPr>
          <w:rStyle w:val="FunctionTok"/>
        </w:rPr>
        <w:t xml:space="preserve">all_locales</w:t>
      </w:r>
      <w:r>
        <w:rPr>
          <w:rStyle w:val="KeywordTok"/>
        </w:rPr>
        <w:t xml:space="preserve">:</w:t>
      </w:r>
      <w:r>
        <w:rPr>
          <w:rStyle w:val="AttributeTok"/>
        </w:rPr>
        <w:t xml:space="preserve"> Spotzy</w:t>
      </w:r>
      <w:r>
        <w:br/>
      </w:r>
      <w:r>
        <w:br/>
      </w:r>
      <w:r>
        <w:rPr>
          <w:rStyle w:val="AttributeTok"/>
        </w:rPr>
        <w:t xml:space="preserve">  </w:t>
      </w:r>
      <w:r>
        <w:rPr>
          <w:rStyle w:val="FunctionTok"/>
        </w:rPr>
        <w:t xml:space="preserve">Spot Pool</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translate</w:t>
      </w:r>
      <w:r>
        <w:br/>
      </w:r>
      <w:r>
        <w:rPr>
          <w:rStyle w:val="AttributeTok"/>
        </w:rPr>
        <w:t xml:space="preserve">    </w:t>
      </w:r>
      <w:r>
        <w:rPr>
          <w:rStyle w:val="FunctionTok"/>
        </w:rPr>
        <w:t xml:space="preserve">fr-BE</w:t>
      </w:r>
      <w:r>
        <w:rPr>
          <w:rStyle w:val="KeywordTok"/>
        </w:rPr>
        <w:t xml:space="preserve">:</w:t>
      </w:r>
      <w:r>
        <w:rPr>
          <w:rStyle w:val="AttributeTok"/>
        </w:rPr>
        <w:t xml:space="preserve"> Pool de Stationnement</w:t>
      </w:r>
      <w:r>
        <w:br/>
      </w:r>
      <w:r>
        <w:rPr>
          <w:rStyle w:val="AttributeTok"/>
        </w:rPr>
        <w:t xml:space="preserve">    </w:t>
      </w:r>
      <w:r>
        <w:rPr>
          <w:rStyle w:val="FunctionTok"/>
        </w:rPr>
        <w:t xml:space="preserve">nl-BE</w:t>
      </w:r>
      <w:r>
        <w:rPr>
          <w:rStyle w:val="KeywordTok"/>
        </w:rPr>
        <w:t xml:space="preserve">:</w:t>
      </w:r>
      <w:r>
        <w:rPr>
          <w:rStyle w:val="AttributeTok"/>
        </w:rPr>
        <w:t xml:space="preserve"> Parkeerpool</w:t>
      </w:r>
      <w:r>
        <w:br/>
      </w:r>
      <w:r>
        <w:rPr>
          <w:rStyle w:val="AttributeTok"/>
        </w:rPr>
        <w:t xml:space="preserve">    </w:t>
      </w:r>
      <w:r>
        <w:rPr>
          <w:rStyle w:val="FunctionTok"/>
        </w:rPr>
        <w:t xml:space="preserve">de-BE</w:t>
      </w:r>
      <w:r>
        <w:rPr>
          <w:rStyle w:val="KeywordTok"/>
        </w:rPr>
        <w:t xml:space="preserve">:</w:t>
      </w:r>
      <w:r>
        <w:rPr>
          <w:rStyle w:val="AttributeTok"/>
        </w:rPr>
        <w:t xml:space="preserve"> Parkpool</w:t>
      </w:r>
      <w:r>
        <w:br/>
      </w:r>
      <w:r>
        <w:rPr>
          <w:rStyle w:val="AttributeTok"/>
        </w:rPr>
        <w:t xml:space="preserve">    </w:t>
      </w:r>
      <w:r>
        <w:rPr>
          <w:rStyle w:val="FunctionTok"/>
        </w:rPr>
        <w:t xml:space="preserve">en</w:t>
      </w:r>
      <w:r>
        <w:rPr>
          <w:rStyle w:val="KeywordTok"/>
        </w:rPr>
        <w:t xml:space="preserve">:</w:t>
      </w:r>
      <w:r>
        <w:rPr>
          <w:rStyle w:val="AttributeTok"/>
        </w:rPr>
        <w:t xml:space="preserve"> Spot Pool</w:t>
      </w:r>
      <w:r>
        <w:br/>
      </w:r>
      <w:r>
        <w:br/>
      </w:r>
      <w:r>
        <w:rPr>
          <w:rStyle w:val="AttributeTok"/>
        </w:rPr>
        <w:t xml:space="preserve">  </w:t>
      </w:r>
      <w:r>
        <w:rPr>
          <w:rStyle w:val="FunctionTok"/>
        </w:rPr>
        <w:t xml:space="preserve">Spot Manager</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translate</w:t>
      </w:r>
      <w:r>
        <w:br/>
      </w:r>
      <w:r>
        <w:rPr>
          <w:rStyle w:val="AttributeTok"/>
        </w:rPr>
        <w:t xml:space="preserve">    </w:t>
      </w:r>
      <w:r>
        <w:rPr>
          <w:rStyle w:val="FunctionTok"/>
        </w:rPr>
        <w:t xml:space="preserve">fr-BE</w:t>
      </w:r>
      <w:r>
        <w:rPr>
          <w:rStyle w:val="KeywordTok"/>
        </w:rPr>
        <w:t xml:space="preserve">:</w:t>
      </w:r>
      <w:r>
        <w:rPr>
          <w:rStyle w:val="AttributeTok"/>
        </w:rPr>
        <w:t xml:space="preserve"> Gestionnaire de Spots</w:t>
      </w:r>
      <w:r>
        <w:br/>
      </w:r>
      <w:r>
        <w:rPr>
          <w:rStyle w:val="AttributeTok"/>
        </w:rPr>
        <w:t xml:space="preserve">    </w:t>
      </w:r>
      <w:r>
        <w:rPr>
          <w:rStyle w:val="FunctionTok"/>
        </w:rPr>
        <w:t xml:space="preserve">nl-BE</w:t>
      </w:r>
      <w:r>
        <w:rPr>
          <w:rStyle w:val="KeywordTok"/>
        </w:rPr>
        <w:t xml:space="preserve">:</w:t>
      </w:r>
      <w:r>
        <w:rPr>
          <w:rStyle w:val="AttributeTok"/>
        </w:rPr>
        <w:t xml:space="preserve"> Spotbeheerder</w:t>
      </w:r>
      <w:r>
        <w:br/>
      </w:r>
      <w:r>
        <w:rPr>
          <w:rStyle w:val="AttributeTok"/>
        </w:rPr>
        <w:t xml:space="preserve">    </w:t>
      </w:r>
      <w:r>
        <w:rPr>
          <w:rStyle w:val="FunctionTok"/>
        </w:rPr>
        <w:t xml:space="preserve">de-BE</w:t>
      </w:r>
      <w:r>
        <w:rPr>
          <w:rStyle w:val="KeywordTok"/>
        </w:rPr>
        <w:t xml:space="preserve">:</w:t>
      </w:r>
      <w:r>
        <w:rPr>
          <w:rStyle w:val="AttributeTok"/>
        </w:rPr>
        <w:t xml:space="preserve"> Spotmanager</w:t>
      </w:r>
      <w:r>
        <w:br/>
      </w:r>
      <w:r>
        <w:rPr>
          <w:rStyle w:val="AttributeTok"/>
        </w:rPr>
        <w:t xml:space="preserve">    </w:t>
      </w:r>
      <w:r>
        <w:rPr>
          <w:rStyle w:val="FunctionTok"/>
        </w:rPr>
        <w:t xml:space="preserve">en</w:t>
      </w:r>
      <w:r>
        <w:rPr>
          <w:rStyle w:val="KeywordTok"/>
        </w:rPr>
        <w:t xml:space="preserve">:</w:t>
      </w:r>
      <w:r>
        <w:rPr>
          <w:rStyle w:val="AttributeTok"/>
        </w:rPr>
        <w:t xml:space="preserve"> Spot Manager</w:t>
      </w:r>
      <w:r>
        <w:br/>
      </w:r>
      <w:r>
        <w:br/>
      </w:r>
      <w:r>
        <w:rPr>
          <w:rStyle w:val="AttributeTok"/>
        </w:rPr>
        <w:t xml:space="preserve">  </w:t>
      </w:r>
      <w:r>
        <w:rPr>
          <w:rStyle w:val="FunctionTok"/>
        </w:rPr>
        <w:t xml:space="preserve">Spotter</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never_translate</w:t>
      </w:r>
      <w:r>
        <w:br/>
      </w:r>
      <w:r>
        <w:rPr>
          <w:rStyle w:val="AttributeTok"/>
        </w:rPr>
        <w:t xml:space="preserve">    </w:t>
      </w:r>
      <w:r>
        <w:rPr>
          <w:rStyle w:val="FunctionTok"/>
        </w:rPr>
        <w:t xml:space="preserve">all_locales</w:t>
      </w:r>
      <w:r>
        <w:rPr>
          <w:rStyle w:val="KeywordTok"/>
        </w:rPr>
        <w:t xml:space="preserve">:</w:t>
      </w:r>
      <w:r>
        <w:rPr>
          <w:rStyle w:val="AttributeTok"/>
        </w:rPr>
        <w:t xml:space="preserve"> Spotter</w:t>
      </w:r>
      <w:r>
        <w:br/>
      </w:r>
      <w:r>
        <w:br/>
      </w:r>
      <w:r>
        <w:rPr>
          <w:rStyle w:val="AttributeTok"/>
        </w:rPr>
        <w:t xml:space="preserve">  </w:t>
      </w:r>
      <w:r>
        <w:rPr>
          <w:rStyle w:val="FunctionTok"/>
        </w:rPr>
        <w:t xml:space="preserve">Block Spotter</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never_translate</w:t>
      </w:r>
      <w:r>
        <w:br/>
      </w:r>
      <w:r>
        <w:rPr>
          <w:rStyle w:val="AttributeTok"/>
        </w:rPr>
        <w:t xml:space="preserve">    </w:t>
      </w:r>
      <w:r>
        <w:rPr>
          <w:rStyle w:val="FunctionTok"/>
        </w:rPr>
        <w:t xml:space="preserve">all_locales</w:t>
      </w:r>
      <w:r>
        <w:rPr>
          <w:rStyle w:val="KeywordTok"/>
        </w:rPr>
        <w:t xml:space="preserve">:</w:t>
      </w:r>
      <w:r>
        <w:rPr>
          <w:rStyle w:val="AttributeTok"/>
        </w:rPr>
        <w:t xml:space="preserve"> Block Spotter</w:t>
      </w:r>
      <w:r>
        <w:br/>
      </w:r>
      <w:r>
        <w:br/>
      </w:r>
      <w:r>
        <w:rPr>
          <w:rStyle w:val="AttributeTok"/>
        </w:rPr>
        <w:t xml:space="preserve">  </w:t>
      </w:r>
      <w:r>
        <w:rPr>
          <w:rStyle w:val="FunctionTok"/>
        </w:rPr>
        <w:t xml:space="preserve">Bay</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never_translate</w:t>
      </w:r>
      <w:r>
        <w:br/>
      </w:r>
      <w:r>
        <w:rPr>
          <w:rStyle w:val="AttributeTok"/>
        </w:rPr>
        <w:t xml:space="preserve">    </w:t>
      </w:r>
      <w:r>
        <w:rPr>
          <w:rStyle w:val="FunctionTok"/>
        </w:rPr>
        <w:t xml:space="preserve">all_locales</w:t>
      </w:r>
      <w:r>
        <w:rPr>
          <w:rStyle w:val="KeywordTok"/>
        </w:rPr>
        <w:t xml:space="preserve">:</w:t>
      </w:r>
      <w:r>
        <w:rPr>
          <w:rStyle w:val="AttributeTok"/>
        </w:rPr>
        <w:t xml:space="preserve"> Bay</w:t>
      </w:r>
    </w:p>
    <w:p>
      <w:pPr>
        <w:pStyle w:val="FirstParagraph"/>
      </w:pPr>
      <w:r>
        <w:t xml:space="preserve">The</w:t>
      </w:r>
      <w:r>
        <w:t xml:space="preserve"> </w:t>
      </w:r>
      <w:r>
        <w:rPr>
          <w:rStyle w:val="VerbatimChar"/>
        </w:rPr>
        <w:t xml:space="preserve">rule</w:t>
      </w:r>
      <w:r>
        <w:t xml:space="preserve"> </w:t>
      </w:r>
      <w:r>
        <w:t xml:space="preserve">field is one of</w:t>
      </w:r>
      <w:r>
        <w:t xml:space="preserve"> </w:t>
      </w:r>
      <w:r>
        <w:rPr>
          <w:rStyle w:val="VerbatimChar"/>
        </w:rPr>
        <w:t xml:space="preserve">never_translate</w:t>
      </w:r>
      <w:r>
        <w:t xml:space="preserve"> </w:t>
      </w:r>
      <w:r>
        <w:t xml:space="preserve">(the term is the same in every locale),</w:t>
      </w:r>
      <w:r>
        <w:t xml:space="preserve"> </w:t>
      </w:r>
      <w:r>
        <w:rPr>
          <w:rStyle w:val="VerbatimChar"/>
        </w:rPr>
        <w:t xml:space="preserve">translate</w:t>
      </w:r>
      <w:r>
        <w:t xml:space="preserve"> </w:t>
      </w:r>
      <w:r>
        <w:t xml:space="preserve">(the locale-specific translations are listed), or</w:t>
      </w:r>
      <w:r>
        <w:t xml:space="preserve"> </w:t>
      </w:r>
      <w:r>
        <w:rPr>
          <w:rStyle w:val="VerbatimChar"/>
        </w:rPr>
        <w:t xml:space="preserve">keep_with_note</w:t>
      </w:r>
      <w:r>
        <w:t xml:space="preserve"> </w:t>
      </w:r>
      <w:r>
        <w:t xml:space="preserve">(the term is kept in the source language but always with a parenthetical translation, e.g. </w:t>
      </w:r>
      <w:r>
        <w:t xml:space="preserve">“</w:t>
      </w:r>
      <w:r>
        <w:t xml:space="preserve">Bay (place de pool)</w:t>
      </w:r>
      <w:r>
        <w:t xml:space="preserve">”</w:t>
      </w:r>
      <w:r>
        <w:t xml:space="preserve">).</w:t>
      </w:r>
    </w:p>
    <w:p>
      <w:pPr>
        <w:pStyle w:val="BodyText"/>
      </w:pPr>
      <w:r>
        <w:t xml:space="preserve">Updating the glossary is a normal code change — edit the file, commit, push. The next time the translation script runs, new translations will respect the updated glossary. Already-translated strings are not automatically retranslated; if a glossary update is significant enough that old translations need revision, the founder runs</w:t>
      </w:r>
      <w:r>
        <w:t xml:space="preserve"> </w:t>
      </w:r>
      <w:r>
        <w:rPr>
          <w:rStyle w:val="VerbatimChar"/>
        </w:rPr>
        <w:t xml:space="preserve">npm run i18n:retranslate --glossary-changed</w:t>
      </w:r>
      <w:r>
        <w:t xml:space="preserve"> </w:t>
      </w:r>
      <w:r>
        <w:t xml:space="preserve">which forces a re-translation of all strings containing the affected terms.</w:t>
      </w:r>
    </w:p>
    <w:p>
      <w:r>
        <w:pict>
          <v:rect style="width:0;height:1.5pt" o:hralign="center" o:hrstd="t" o:hr="t"/>
        </w:pict>
      </w:r>
    </w:p>
    <w:bookmarkEnd w:id="36"/>
    <w:bookmarkEnd w:id="37"/>
    <w:bookmarkStart w:id="46" w:name="translatable-surface-inventory"/>
    <w:p>
      <w:pPr>
        <w:pStyle w:val="Heading1"/>
      </w:pPr>
      <w:r>
        <w:t xml:space="preserve">4. Translatable surface inventory</w:t>
      </w:r>
    </w:p>
    <w:p>
      <w:pPr>
        <w:pStyle w:val="FirstParagraph"/>
      </w:pPr>
      <w:r>
        <w:t xml:space="preserve">This section enumerates every surface in the Spotzy product that requires localization, the source location of the strings, the translation strategy, and any special handling rules.</w:t>
      </w:r>
    </w:p>
    <w:bookmarkStart w:id="38" w:name="frontend-ui-strings"/>
    <w:p>
      <w:pPr>
        <w:pStyle w:val="Heading2"/>
      </w:pPr>
      <w:r>
        <w:t xml:space="preserve">4.1 Frontend UI strings</w:t>
      </w:r>
    </w:p>
    <w:p>
      <w:pPr>
        <w:pStyle w:val="FirstParagraph"/>
      </w:pPr>
      <w:r>
        <w:t xml:space="preserve">Every label, button text, placeholder, helper text, error message, modal copy, success toast, and form validation message in the frontend Next.js application is a translatable string. The total count for v2.x is approximately</w:t>
      </w:r>
      <w:r>
        <w:t xml:space="preserve"> </w:t>
      </w:r>
      <w:r>
        <w:rPr>
          <w:bCs/>
          <w:b/>
        </w:rPr>
        <w:t xml:space="preserve">1,680 source strings</w:t>
      </w:r>
      <w:r>
        <w:t xml:space="preserve">, organized into 23 namespaces matching the application’s feature areas. The backoffice namespace that was part of the previous design has been removed — the backoffice is intentionally English-only for v2.x.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Namespace</w:t>
            </w:r>
          </w:p>
        </w:tc>
        <w:tc>
          <w:tcPr/>
          <w:p>
            <w:pPr>
              <w:pStyle w:val="Compact"/>
              <w:jc w:val="left"/>
            </w:pPr>
            <w:r>
              <w:t xml:space="preserve">Approximate string count</w:t>
            </w:r>
          </w:p>
        </w:tc>
        <w:tc>
          <w:tcPr/>
          <w:p>
            <w:pPr>
              <w:pStyle w:val="Compact"/>
              <w:jc w:val="left"/>
            </w:pPr>
            <w:r>
              <w:t xml:space="preserve">Source location</w:t>
            </w:r>
          </w:p>
        </w:tc>
      </w:tr>
      <w:tr>
        <w:tc>
          <w:tcPr/>
          <w:p>
            <w:pPr>
              <w:pStyle w:val="Compact"/>
              <w:jc w:val="left"/>
            </w:pPr>
            <w:r>
              <w:rPr>
                <w:rStyle w:val="VerbatimChar"/>
              </w:rPr>
              <w:t xml:space="preserve">common</w:t>
            </w:r>
          </w:p>
        </w:tc>
        <w:tc>
          <w:tcPr/>
          <w:p>
            <w:pPr>
              <w:pStyle w:val="Compact"/>
              <w:jc w:val="left"/>
            </w:pPr>
            <w:r>
              <w:t xml:space="preserve">120</w:t>
            </w:r>
          </w:p>
        </w:tc>
        <w:tc>
          <w:tcPr/>
          <w:p>
            <w:pPr>
              <w:pStyle w:val="Compact"/>
              <w:jc w:val="left"/>
            </w:pPr>
            <w:r>
              <w:t xml:space="preserve">Buttons, navigation, generic actions</w:t>
            </w:r>
          </w:p>
        </w:tc>
      </w:tr>
      <w:tr>
        <w:tc>
          <w:tcPr/>
          <w:p>
            <w:pPr>
              <w:pStyle w:val="Compact"/>
              <w:jc w:val="left"/>
            </w:pPr>
            <w:r>
              <w:rPr>
                <w:rStyle w:val="VerbatimChar"/>
              </w:rPr>
              <w:t xml:space="preserve">auth</w:t>
            </w:r>
          </w:p>
        </w:tc>
        <w:tc>
          <w:tcPr/>
          <w:p>
            <w:pPr>
              <w:pStyle w:val="Compact"/>
              <w:jc w:val="left"/>
            </w:pPr>
            <w:r>
              <w:t xml:space="preserve">80</w:t>
            </w:r>
          </w:p>
        </w:tc>
        <w:tc>
          <w:tcPr/>
          <w:p>
            <w:pPr>
              <w:pStyle w:val="Compact"/>
              <w:jc w:val="left"/>
            </w:pPr>
            <w:r>
              <w:t xml:space="preserve">Login, register, password reset (UC-A01, UC-A02, UC-A03)</w:t>
            </w:r>
          </w:p>
        </w:tc>
      </w:tr>
      <w:tr>
        <w:tc>
          <w:tcPr/>
          <w:p>
            <w:pPr>
              <w:pStyle w:val="Compact"/>
              <w:jc w:val="left"/>
            </w:pPr>
            <w:r>
              <w:rPr>
                <w:rStyle w:val="VerbatimChar"/>
              </w:rPr>
              <w:t xml:space="preserve">listings</w:t>
            </w:r>
          </w:p>
        </w:tc>
        <w:tc>
          <w:tcPr/>
          <w:p>
            <w:pPr>
              <w:pStyle w:val="Compact"/>
              <w:jc w:val="left"/>
            </w:pPr>
            <w:r>
              <w:t xml:space="preserve">150</w:t>
            </w:r>
          </w:p>
        </w:tc>
        <w:tc>
          <w:tcPr/>
          <w:p>
            <w:pPr>
              <w:pStyle w:val="Compact"/>
              <w:jc w:val="left"/>
            </w:pPr>
            <w:r>
              <w:t xml:space="preserve">Listing creation, edit, management (UC-H01, UC-H05, UC-H15, UC-H16)</w:t>
            </w:r>
          </w:p>
        </w:tc>
      </w:tr>
      <w:tr>
        <w:tc>
          <w:tcPr/>
          <w:p>
            <w:pPr>
              <w:pStyle w:val="Compact"/>
              <w:jc w:val="left"/>
            </w:pPr>
            <w:r>
              <w:rPr>
                <w:rStyle w:val="VerbatimChar"/>
              </w:rPr>
              <w:t xml:space="preserve">pricing</w:t>
            </w:r>
          </w:p>
        </w:tc>
        <w:tc>
          <w:tcPr/>
          <w:p>
            <w:pPr>
              <w:pStyle w:val="Compact"/>
              <w:jc w:val="left"/>
            </w:pPr>
            <w:r>
              <w:t xml:space="preserve">60</w:t>
            </w:r>
          </w:p>
        </w:tc>
        <w:tc>
          <w:tcPr/>
          <w:p>
            <w:pPr>
              <w:pStyle w:val="Compact"/>
              <w:jc w:val="left"/>
            </w:pPr>
            <w:r>
              <w:t xml:space="preserve">Tiered pricing form, quote display, cheaper alternatives banner</w:t>
            </w:r>
          </w:p>
        </w:tc>
      </w:tr>
      <w:tr>
        <w:tc>
          <w:tcPr/>
          <w:p>
            <w:pPr>
              <w:pStyle w:val="Compact"/>
              <w:jc w:val="left"/>
            </w:pPr>
            <w:r>
              <w:rPr>
                <w:rStyle w:val="VerbatimChar"/>
              </w:rPr>
              <w:t xml:space="preserve">availability</w:t>
            </w:r>
          </w:p>
        </w:tc>
        <w:tc>
          <w:tcPr/>
          <w:p>
            <w:pPr>
              <w:pStyle w:val="Compact"/>
              <w:jc w:val="left"/>
            </w:pPr>
            <w:r>
              <w:t xml:space="preserve">70</w:t>
            </w:r>
          </w:p>
        </w:tc>
        <w:tc>
          <w:tcPr/>
          <w:p>
            <w:pPr>
              <w:pStyle w:val="Compact"/>
              <w:jc w:val="left"/>
            </w:pPr>
            <w:r>
              <w:t xml:space="preserve">Availability rules editor (UC-H02, UC-H05)</w:t>
            </w:r>
          </w:p>
        </w:tc>
      </w:tr>
      <w:tr>
        <w:tc>
          <w:tcPr/>
          <w:p>
            <w:pPr>
              <w:pStyle w:val="Compact"/>
              <w:jc w:val="left"/>
            </w:pPr>
            <w:r>
              <w:rPr>
                <w:rStyle w:val="VerbatimChar"/>
              </w:rPr>
              <w:t xml:space="preserve">search</w:t>
            </w:r>
          </w:p>
        </w:tc>
        <w:tc>
          <w:tcPr/>
          <w:p>
            <w:pPr>
              <w:pStyle w:val="Compact"/>
              <w:jc w:val="left"/>
            </w:pPr>
            <w:r>
              <w:t xml:space="preserve">90</w:t>
            </w:r>
          </w:p>
        </w:tc>
        <w:tc>
          <w:tcPr/>
          <w:p>
            <w:pPr>
              <w:pStyle w:val="Compact"/>
              <w:jc w:val="left"/>
            </w:pPr>
            <w:r>
              <w:t xml:space="preserve">Search form, filters, results, map (UC-S01, UC-S02)</w:t>
            </w:r>
          </w:p>
        </w:tc>
      </w:tr>
      <w:tr>
        <w:tc>
          <w:tcPr/>
          <w:p>
            <w:pPr>
              <w:pStyle w:val="Compact"/>
              <w:jc w:val="left"/>
            </w:pPr>
            <w:r>
              <w:rPr>
                <w:rStyle w:val="VerbatimChar"/>
              </w:rPr>
              <w:t xml:space="preserve">booking</w:t>
            </w:r>
          </w:p>
        </w:tc>
        <w:tc>
          <w:tcPr/>
          <w:p>
            <w:pPr>
              <w:pStyle w:val="Compact"/>
              <w:jc w:val="left"/>
            </w:pPr>
            <w:r>
              <w:t xml:space="preserve">110</w:t>
            </w:r>
          </w:p>
        </w:tc>
        <w:tc>
          <w:tcPr/>
          <w:p>
            <w:pPr>
              <w:pStyle w:val="Compact"/>
              <w:jc w:val="left"/>
            </w:pPr>
            <w:r>
              <w:t xml:space="preserve">Booking flow, confirmation, modification, cancellation (UC-S04, UC-S06)</w:t>
            </w:r>
          </w:p>
        </w:tc>
      </w:tr>
      <w:tr>
        <w:tc>
          <w:tcPr/>
          <w:p>
            <w:pPr>
              <w:pStyle w:val="Compact"/>
              <w:jc w:val="left"/>
            </w:pPr>
            <w:r>
              <w:rPr>
                <w:rStyle w:val="VerbatimChar"/>
              </w:rPr>
              <w:t xml:space="preserve">chat</w:t>
            </w:r>
          </w:p>
        </w:tc>
        <w:tc>
          <w:tcPr/>
          <w:p>
            <w:pPr>
              <w:pStyle w:val="Compact"/>
              <w:jc w:val="left"/>
            </w:pPr>
            <w:r>
              <w:t xml:space="preserve">50</w:t>
            </w:r>
          </w:p>
        </w:tc>
        <w:tc>
          <w:tcPr/>
          <w:p>
            <w:pPr>
              <w:pStyle w:val="Compact"/>
              <w:jc w:val="left"/>
            </w:pPr>
            <w:r>
              <w:t xml:space="preserve">Chat UI (UC-S09)</w:t>
            </w:r>
          </w:p>
        </w:tc>
      </w:tr>
      <w:tr>
        <w:tc>
          <w:tcPr/>
          <w:p>
            <w:pPr>
              <w:pStyle w:val="Compact"/>
              <w:jc w:val="left"/>
            </w:pPr>
            <w:r>
              <w:rPr>
                <w:rStyle w:val="VerbatimChar"/>
              </w:rPr>
              <w:t xml:space="preserve">reviews</w:t>
            </w:r>
          </w:p>
        </w:tc>
        <w:tc>
          <w:tcPr/>
          <w:p>
            <w:pPr>
              <w:pStyle w:val="Compact"/>
              <w:jc w:val="left"/>
            </w:pPr>
            <w:r>
              <w:t xml:space="preserve">40</w:t>
            </w:r>
          </w:p>
        </w:tc>
        <w:tc>
          <w:tcPr/>
          <w:p>
            <w:pPr>
              <w:pStyle w:val="Compact"/>
              <w:jc w:val="left"/>
            </w:pPr>
            <w:r>
              <w:t xml:space="preserve">Rate a Host, Rate a Spotter (UC-H10, UC-S07)</w:t>
            </w:r>
          </w:p>
        </w:tc>
      </w:tr>
      <w:tr>
        <w:tc>
          <w:tcPr/>
          <w:p>
            <w:pPr>
              <w:pStyle w:val="Compact"/>
              <w:jc w:val="left"/>
            </w:pPr>
            <w:r>
              <w:rPr>
                <w:rStyle w:val="VerbatimChar"/>
              </w:rPr>
              <w:t xml:space="preserve">disputes</w:t>
            </w:r>
          </w:p>
        </w:tc>
        <w:tc>
          <w:tcPr/>
          <w:p>
            <w:pPr>
              <w:pStyle w:val="Compact"/>
              <w:jc w:val="left"/>
            </w:pPr>
            <w:r>
              <w:t xml:space="preserve">60</w:t>
            </w:r>
          </w:p>
        </w:tc>
        <w:tc>
          <w:tcPr/>
          <w:p>
            <w:pPr>
              <w:pStyle w:val="Compact"/>
              <w:jc w:val="left"/>
            </w:pPr>
            <w:r>
              <w:t xml:space="preserve">Open dispute, dispute detail (UC-H11)</w:t>
            </w:r>
          </w:p>
        </w:tc>
      </w:tr>
      <w:tr>
        <w:tc>
          <w:tcPr/>
          <w:p>
            <w:pPr>
              <w:pStyle w:val="Compact"/>
              <w:jc w:val="left"/>
            </w:pPr>
            <w:r>
              <w:rPr>
                <w:rStyle w:val="VerbatimChar"/>
              </w:rPr>
              <w:t xml:space="preserve">profile</w:t>
            </w:r>
          </w:p>
        </w:tc>
        <w:tc>
          <w:tcPr/>
          <w:p>
            <w:pPr>
              <w:pStyle w:val="Compact"/>
              <w:jc w:val="left"/>
            </w:pPr>
            <w:r>
              <w:t xml:space="preserve">80</w:t>
            </w:r>
          </w:p>
        </w:tc>
        <w:tc>
          <w:tcPr/>
          <w:p>
            <w:pPr>
              <w:pStyle w:val="Compact"/>
              <w:jc w:val="left"/>
            </w:pPr>
            <w:r>
              <w:t xml:space="preserve">Profile management, public profile (UC-H14, UC-H17, UC-ID01)</w:t>
            </w:r>
          </w:p>
        </w:tc>
      </w:tr>
      <w:tr>
        <w:tc>
          <w:tcPr/>
          <w:p>
            <w:pPr>
              <w:pStyle w:val="Compact"/>
              <w:jc w:val="left"/>
            </w:pPr>
            <w:r>
              <w:rPr>
                <w:rStyle w:val="VerbatimChar"/>
              </w:rPr>
              <w:t xml:space="preserve">payments</w:t>
            </w:r>
          </w:p>
        </w:tc>
        <w:tc>
          <w:tcPr/>
          <w:p>
            <w:pPr>
              <w:pStyle w:val="Compact"/>
              <w:jc w:val="left"/>
            </w:pPr>
            <w:r>
              <w:t xml:space="preserve">70</w:t>
            </w:r>
          </w:p>
        </w:tc>
        <w:tc>
          <w:tcPr/>
          <w:p>
            <w:pPr>
              <w:pStyle w:val="Compact"/>
              <w:jc w:val="left"/>
            </w:pPr>
            <w:r>
              <w:t xml:space="preserve">Stripe Connect setup, payout history (UC-H12)</w:t>
            </w:r>
          </w:p>
        </w:tc>
      </w:tr>
      <w:tr>
        <w:tc>
          <w:tcPr/>
          <w:p>
            <w:pPr>
              <w:pStyle w:val="Compact"/>
              <w:jc w:val="left"/>
            </w:pPr>
            <w:r>
              <w:rPr>
                <w:rStyle w:val="VerbatimChar"/>
              </w:rPr>
              <w:t xml:space="preserve">dashboard</w:t>
            </w:r>
          </w:p>
        </w:tc>
        <w:tc>
          <w:tcPr/>
          <w:p>
            <w:pPr>
              <w:pStyle w:val="Compact"/>
              <w:jc w:val="left"/>
            </w:pPr>
            <w:r>
              <w:t xml:space="preserve">90</w:t>
            </w:r>
          </w:p>
        </w:tc>
        <w:tc>
          <w:tcPr/>
          <w:p>
            <w:pPr>
              <w:pStyle w:val="Compact"/>
              <w:jc w:val="left"/>
            </w:pPr>
            <w:r>
              <w:t xml:space="preserve">Host dashboard, Spotter dashboard, metric cards</w:t>
            </w:r>
          </w:p>
        </w:tc>
      </w:tr>
      <w:tr>
        <w:tc>
          <w:tcPr/>
          <w:p>
            <w:pPr>
              <w:pStyle w:val="Compact"/>
              <w:jc w:val="left"/>
            </w:pPr>
            <w:r>
              <w:rPr>
                <w:rStyle w:val="VerbatimChar"/>
              </w:rPr>
              <w:t xml:space="preserve">notifications</w:t>
            </w:r>
          </w:p>
        </w:tc>
        <w:tc>
          <w:tcPr/>
          <w:p>
            <w:pPr>
              <w:pStyle w:val="Compact"/>
              <w:jc w:val="left"/>
            </w:pPr>
            <w:r>
              <w:t xml:space="preserve">50</w:t>
            </w:r>
          </w:p>
        </w:tc>
        <w:tc>
          <w:tcPr/>
          <w:p>
            <w:pPr>
              <w:pStyle w:val="Compact"/>
              <w:jc w:val="left"/>
            </w:pPr>
            <w:r>
              <w:t xml:space="preserve">In-app notification center</w:t>
            </w:r>
          </w:p>
        </w:tc>
      </w:tr>
      <w:tr>
        <w:tc>
          <w:tcPr/>
          <w:p>
            <w:pPr>
              <w:pStyle w:val="Compact"/>
              <w:jc w:val="left"/>
            </w:pPr>
            <w:r>
              <w:rPr>
                <w:rStyle w:val="VerbatimChar"/>
              </w:rPr>
              <w:t xml:space="preserve">gdpr</w:t>
            </w:r>
          </w:p>
        </w:tc>
        <w:tc>
          <w:tcPr/>
          <w:p>
            <w:pPr>
              <w:pStyle w:val="Compact"/>
              <w:jc w:val="left"/>
            </w:pPr>
            <w:r>
              <w:t xml:space="preserve">60</w:t>
            </w:r>
          </w:p>
        </w:tc>
        <w:tc>
          <w:tcPr/>
          <w:p>
            <w:pPr>
              <w:pStyle w:val="Compact"/>
              <w:jc w:val="left"/>
            </w:pPr>
            <w:r>
              <w:t xml:space="preserve">Privacy settings, account deletion, data export (UC-GDPR01, UC-GDPR02, UC-GDPR03)</w:t>
            </w:r>
          </w:p>
        </w:tc>
      </w:tr>
      <w:tr>
        <w:tc>
          <w:tcPr/>
          <w:p>
            <w:pPr>
              <w:pStyle w:val="Compact"/>
              <w:jc w:val="left"/>
            </w:pPr>
            <w:r>
              <w:rPr>
                <w:rStyle w:val="VerbatimChar"/>
              </w:rPr>
              <w:t xml:space="preserve">spot_manager</w:t>
            </w:r>
          </w:p>
        </w:tc>
        <w:tc>
          <w:tcPr/>
          <w:p>
            <w:pPr>
              <w:pStyle w:val="Compact"/>
              <w:jc w:val="left"/>
            </w:pPr>
            <w:r>
              <w:t xml:space="preserve">130</w:t>
            </w:r>
          </w:p>
        </w:tc>
        <w:tc>
          <w:tcPr/>
          <w:p>
            <w:pPr>
              <w:pStyle w:val="Compact"/>
              <w:jc w:val="left"/>
            </w:pPr>
            <w:r>
              <w:t xml:space="preserve">Spot Manager onboarding, pool management, RC review (UC-SM00, UC-SM01, UC-SM03, UC-SM04, UC-SM05)</w:t>
            </w:r>
          </w:p>
        </w:tc>
      </w:tr>
      <w:tr>
        <w:tc>
          <w:tcPr/>
          <w:p>
            <w:pPr>
              <w:pStyle w:val="Compact"/>
              <w:jc w:val="left"/>
            </w:pPr>
            <w:r>
              <w:rPr>
                <w:rStyle w:val="VerbatimChar"/>
              </w:rPr>
              <w:t xml:space="preserve">block_spotter</w:t>
            </w:r>
          </w:p>
        </w:tc>
        <w:tc>
          <w:tcPr/>
          <w:p>
            <w:pPr>
              <w:pStyle w:val="Compact"/>
              <w:jc w:val="left"/>
            </w:pPr>
            <w:r>
              <w:t xml:space="preserve">180</w:t>
            </w:r>
          </w:p>
        </w:tc>
        <w:tc>
          <w:tcPr/>
          <w:p>
            <w:pPr>
              <w:pStyle w:val="Compact"/>
              <w:jc w:val="left"/>
            </w:pPr>
            <w:r>
              <w:t xml:space="preserve">Block reservation flow (UC-BS01 through UC-BS08)</w:t>
            </w:r>
          </w:p>
        </w:tc>
      </w:tr>
      <w:tr>
        <w:tc>
          <w:tcPr/>
          <w:p>
            <w:pPr>
              <w:pStyle w:val="Compact"/>
              <w:jc w:val="left"/>
            </w:pPr>
            <w:r>
              <w:rPr>
                <w:rStyle w:val="VerbatimChar"/>
              </w:rPr>
              <w:t xml:space="preserve">magic_link</w:t>
            </w:r>
          </w:p>
        </w:tc>
        <w:tc>
          <w:tcPr/>
          <w:p>
            <w:pPr>
              <w:pStyle w:val="Compact"/>
              <w:jc w:val="left"/>
            </w:pPr>
            <w:r>
              <w:t xml:space="preserve">40</w:t>
            </w:r>
          </w:p>
        </w:tc>
        <w:tc>
          <w:tcPr/>
          <w:p>
            <w:pPr>
              <w:pStyle w:val="Compact"/>
              <w:jc w:val="left"/>
            </w:pPr>
            <w:r>
              <w:t xml:space="preserve">Public guest landing page (UC-BS06)</w:t>
            </w:r>
          </w:p>
        </w:tc>
      </w:tr>
      <w:tr>
        <w:tc>
          <w:tcPr/>
          <w:p>
            <w:pPr>
              <w:pStyle w:val="Compact"/>
              <w:jc w:val="left"/>
            </w:pPr>
            <w:r>
              <w:rPr>
                <w:rStyle w:val="VerbatimChar"/>
              </w:rPr>
              <w:t xml:space="preserve">errors</w:t>
            </w:r>
          </w:p>
        </w:tc>
        <w:tc>
          <w:tcPr/>
          <w:p>
            <w:pPr>
              <w:pStyle w:val="Compact"/>
              <w:jc w:val="left"/>
            </w:pPr>
            <w:r>
              <w:t xml:space="preserve">100</w:t>
            </w:r>
          </w:p>
        </w:tc>
        <w:tc>
          <w:tcPr/>
          <w:p>
            <w:pPr>
              <w:pStyle w:val="Compact"/>
              <w:jc w:val="left"/>
            </w:pPr>
            <w:r>
              <w:t xml:space="preserve">All error message strings keyed by error code</w:t>
            </w:r>
          </w:p>
        </w:tc>
      </w:tr>
      <w:tr>
        <w:tc>
          <w:tcPr/>
          <w:p>
            <w:pPr>
              <w:pStyle w:val="Compact"/>
              <w:jc w:val="left"/>
            </w:pPr>
            <w:r>
              <w:rPr>
                <w:rStyle w:val="VerbatimChar"/>
              </w:rPr>
              <w:t xml:space="preserve">validation</w:t>
            </w:r>
          </w:p>
        </w:tc>
        <w:tc>
          <w:tcPr/>
          <w:p>
            <w:pPr>
              <w:pStyle w:val="Compact"/>
              <w:jc w:val="left"/>
            </w:pPr>
            <w:r>
              <w:t xml:space="preserve">80</w:t>
            </w:r>
          </w:p>
        </w:tc>
        <w:tc>
          <w:tcPr/>
          <w:p>
            <w:pPr>
              <w:pStyle w:val="Compact"/>
              <w:jc w:val="left"/>
            </w:pPr>
            <w:r>
              <w:t xml:space="preserve">Form validation messages keyed by field name and error type</w:t>
            </w:r>
          </w:p>
        </w:tc>
      </w:tr>
      <w:tr>
        <w:tc>
          <w:tcPr/>
          <w:p>
            <w:pPr>
              <w:pStyle w:val="Compact"/>
              <w:jc w:val="left"/>
            </w:pPr>
            <w:r>
              <w:rPr>
                <w:rStyle w:val="VerbatimChar"/>
              </w:rPr>
              <w:t xml:space="preserve">time_date</w:t>
            </w:r>
          </w:p>
        </w:tc>
        <w:tc>
          <w:tcPr/>
          <w:p>
            <w:pPr>
              <w:pStyle w:val="Compact"/>
              <w:jc w:val="left"/>
            </w:pPr>
            <w:r>
              <w:t xml:space="preserve">30</w:t>
            </w:r>
          </w:p>
        </w:tc>
        <w:tc>
          <w:tcPr/>
          <w:p>
            <w:pPr>
              <w:pStyle w:val="Compact"/>
              <w:jc w:val="left"/>
            </w:pPr>
            <w:r>
              <w:t xml:space="preserve">Relative time formatters (</w:t>
            </w:r>
            <w:r>
              <w:t xml:space="preserve">“</w:t>
            </w:r>
            <w:r>
              <w:t xml:space="preserve">5 minutes ago</w:t>
            </w:r>
            <w:r>
              <w:t xml:space="preserve">”</w:t>
            </w:r>
            <w:r>
              <w:t xml:space="preserve">,</w:t>
            </w:r>
            <w:r>
              <w:t xml:space="preserve"> </w:t>
            </w:r>
            <w:r>
              <w:t xml:space="preserve">“</w:t>
            </w:r>
            <w:r>
              <w:t xml:space="preserve">in 3 days</w:t>
            </w:r>
            <w:r>
              <w:t xml:space="preserve">”</w:t>
            </w:r>
            <w:r>
              <w:t xml:space="preserve">)</w:t>
            </w:r>
          </w:p>
        </w:tc>
      </w:tr>
      <w:tr>
        <w:tc>
          <w:tcPr/>
          <w:p>
            <w:pPr>
              <w:pStyle w:val="Compact"/>
              <w:jc w:val="left"/>
            </w:pPr>
            <w:r>
              <w:rPr>
                <w:rStyle w:val="VerbatimChar"/>
              </w:rPr>
              <w:t xml:space="preserve">landing</w:t>
            </w:r>
          </w:p>
        </w:tc>
        <w:tc>
          <w:tcPr/>
          <w:p>
            <w:pPr>
              <w:pStyle w:val="Compact"/>
              <w:jc w:val="left"/>
            </w:pPr>
            <w:r>
              <w:t xml:space="preserve">60</w:t>
            </w:r>
          </w:p>
        </w:tc>
        <w:tc>
          <w:tcPr/>
          <w:p>
            <w:pPr>
              <w:pStyle w:val="Compact"/>
              <w:jc w:val="left"/>
            </w:pPr>
            <w:r>
              <w:t xml:space="preserve">Marketing landing page, hero, value props</w:t>
            </w:r>
          </w:p>
        </w:tc>
      </w:tr>
      <w:tr>
        <w:tc>
          <w:tcPr/>
          <w:p>
            <w:pPr>
              <w:pStyle w:val="Compact"/>
              <w:jc w:val="left"/>
            </w:pPr>
            <w:r>
              <w:rPr>
                <w:rStyle w:val="VerbatimChar"/>
              </w:rPr>
              <w:t xml:space="preserve">footer</w:t>
            </w:r>
          </w:p>
        </w:tc>
        <w:tc>
          <w:tcPr/>
          <w:p>
            <w:pPr>
              <w:pStyle w:val="Compact"/>
              <w:jc w:val="left"/>
            </w:pPr>
            <w:r>
              <w:t xml:space="preserve">30</w:t>
            </w:r>
          </w:p>
        </w:tc>
        <w:tc>
          <w:tcPr/>
          <w:p>
            <w:pPr>
              <w:pStyle w:val="Compact"/>
              <w:jc w:val="left"/>
            </w:pPr>
            <w:r>
              <w:t xml:space="preserve">Footer links, legal, contact</w:t>
            </w:r>
          </w:p>
        </w:tc>
      </w:tr>
    </w:tbl>
    <w:p>
      <w:pPr>
        <w:pStyle w:val="BodyText"/>
      </w:pPr>
      <w:r>
        <w:t xml:space="preserve">Each namespace is a separate YAML file under</w:t>
      </w:r>
      <w:r>
        <w:t xml:space="preserve"> </w:t>
      </w:r>
      <w:r>
        <w:rPr>
          <w:rStyle w:val="VerbatimChar"/>
        </w:rPr>
        <w:t xml:space="preserve">frontend/src/locales/{locale}/{namespace}.yaml</w:t>
      </w:r>
      <w:r>
        <w:t xml:space="preserve">. The source-language file (</w:t>
      </w:r>
      <w:r>
        <w:rPr>
          <w:rStyle w:val="VerbatimChar"/>
        </w:rPr>
        <w:t xml:space="preserve">en/</w:t>
      </w:r>
      <w:r>
        <w:t xml:space="preserve">) is the canonical reference; translations into</w:t>
      </w:r>
      <w:r>
        <w:t xml:space="preserve"> </w:t>
      </w:r>
      <w:r>
        <w:rPr>
          <w:rStyle w:val="VerbatimChar"/>
        </w:rPr>
        <w:t xml:space="preserve">fr-BE/</w:t>
      </w:r>
      <w:r>
        <w:t xml:space="preserve"> </w:t>
      </w:r>
      <w:r>
        <w:t xml:space="preserve">and</w:t>
      </w:r>
      <w:r>
        <w:t xml:space="preserve"> </w:t>
      </w:r>
      <w:r>
        <w:rPr>
          <w:rStyle w:val="VerbatimChar"/>
        </w:rPr>
        <w:t xml:space="preserve">nl-BE/</w:t>
      </w:r>
      <w:r>
        <w:t xml:space="preserve"> </w:t>
      </w:r>
      <w:r>
        <w:t xml:space="preserve">mirror the same key structure exactly. Adding a new locale means creating a new directory</w:t>
      </w:r>
      <w:r>
        <w:t xml:space="preserve"> </w:t>
      </w:r>
      <w:r>
        <w:rPr>
          <w:rStyle w:val="VerbatimChar"/>
        </w:rPr>
        <w:t xml:space="preserve">{newLocale}/</w:t>
      </w:r>
      <w:r>
        <w:t xml:space="preserve"> </w:t>
      </w:r>
      <w:r>
        <w:t xml:space="preserve">with the same 23 files.</w:t>
      </w:r>
    </w:p>
    <w:bookmarkEnd w:id="38"/>
    <w:bookmarkStart w:id="39" w:name="backend-error-messages"/>
    <w:p>
      <w:pPr>
        <w:pStyle w:val="Heading2"/>
      </w:pPr>
      <w:r>
        <w:t xml:space="preserve">4.2 Backend error messages</w:t>
      </w:r>
    </w:p>
    <w:p>
      <w:pPr>
        <w:pStyle w:val="FirstParagraph"/>
      </w:pPr>
      <w:r>
        <w:t xml:space="preserve">Backend Lambdas never return human-readable error messages directly. Instead, they return a structured error response with a machine-readable</w:t>
      </w:r>
      <w:r>
        <w:t xml:space="preserve"> </w:t>
      </w:r>
      <w:r>
        <w:rPr>
          <w:rStyle w:val="VerbatimChar"/>
        </w:rPr>
        <w:t xml:space="preserve">errorCode</w:t>
      </w:r>
      <w:r>
        <w:t xml:space="preserve"> </w:t>
      </w:r>
      <w:r>
        <w:t xml:space="preserve">and a</w:t>
      </w:r>
      <w:r>
        <w:t xml:space="preserve"> </w:t>
      </w:r>
      <w:r>
        <w:rPr>
          <w:rStyle w:val="VerbatimChar"/>
        </w:rPr>
        <w:t xml:space="preserve">details</w:t>
      </w:r>
      <w:r>
        <w:t xml:space="preserve"> </w:t>
      </w:r>
      <w:r>
        <w:t xml:space="preserve">object containing the parameters needed to render the human-readable message. The frontend looks up</w:t>
      </w:r>
      <w:r>
        <w:t xml:space="preserve"> </w:t>
      </w:r>
      <w:r>
        <w:rPr>
          <w:rStyle w:val="VerbatimChar"/>
        </w:rPr>
        <w:t xml:space="preserve">errorCode</w:t>
      </w:r>
      <w:r>
        <w:t xml:space="preserve"> </w:t>
      </w:r>
      <w:r>
        <w:t xml:space="preserve">in its</w:t>
      </w:r>
      <w:r>
        <w:t xml:space="preserve"> </w:t>
      </w:r>
      <w:r>
        <w:rPr>
          <w:rStyle w:val="VerbatimChar"/>
        </w:rPr>
        <w:t xml:space="preserve">errors</w:t>
      </w:r>
      <w:r>
        <w:t xml:space="preserve"> </w:t>
      </w:r>
      <w:r>
        <w:t xml:space="preserve">namespace and renders the localized message with the details interpolated.</w:t>
      </w:r>
    </w:p>
    <w:p>
      <w:pPr>
        <w:pStyle w:val="SourceCode"/>
      </w:pPr>
      <w:r>
        <w:rPr>
          <w:rStyle w:val="CommentTok"/>
        </w:rPr>
        <w:t xml:space="preserve">// Backend response (Lambda)</w:t>
      </w:r>
      <w:r>
        <w:br/>
      </w:r>
      <w:r>
        <w:rPr>
          <w:rStyle w:val="Normal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"WINDOW_EXCEEDS_7_DAYS"</w:t>
      </w:r>
      <w:r>
        <w:rPr>
          <w:rStyle w:val="OperatorTok"/>
        </w:rPr>
        <w:t xml:space="preserve">,</w:t>
      </w:r>
      <w:r>
        <w:br/>
      </w:r>
      <w:r>
        <w:rPr>
          <w:rStyle w:val="NormalTok"/>
        </w:rPr>
        <w:t xml:space="preserve">  </w:t>
      </w:r>
      <w:r>
        <w:rPr>
          <w:rStyle w:val="StringTok"/>
        </w:rPr>
        <w:t xml:space="preserve">"details"</w:t>
      </w:r>
      <w:r>
        <w:rPr>
          <w:rStyle w:val="OperatorTok"/>
        </w:rPr>
        <w:t xml:space="preserve">:</w:t>
      </w:r>
      <w:r>
        <w:rPr>
          <w:rStyle w:val="NormalTok"/>
        </w:rPr>
        <w:t xml:space="preserve"> {</w:t>
      </w:r>
      <w:r>
        <w:br/>
      </w:r>
      <w:r>
        <w:rPr>
          <w:rStyle w:val="NormalTok"/>
        </w:rPr>
        <w:t xml:space="preserve">    </w:t>
      </w:r>
      <w:r>
        <w:rPr>
          <w:rStyle w:val="StringTok"/>
        </w:rPr>
        <w:t xml:space="preserve">"maxDays"</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StringTok"/>
        </w:rPr>
        <w:t xml:space="preserve">"actualDays"</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w:t>
      </w:r>
    </w:p>
    <w:p>
      <w:pPr>
        <w:pStyle w:val="SourceCode"/>
      </w:pPr>
      <w:r>
        <w:rPr>
          <w:rStyle w:val="CommentTok"/>
        </w:rPr>
        <w:t xml:space="preserve"># Frontend translation file: locales/fr-BE/errors.yaml</w:t>
      </w:r>
      <w:r>
        <w:br/>
      </w:r>
      <w:r>
        <w:rPr>
          <w:rStyle w:val="FunctionTok"/>
        </w:rPr>
        <w:t xml:space="preserve">WINDOW_EXCEEDS_7_DAYS</w:t>
      </w:r>
      <w:r>
        <w:rPr>
          <w:rStyle w:val="KeywordTok"/>
        </w:rPr>
        <w:t xml:space="preserve">:</w:t>
      </w:r>
      <w:r>
        <w:rPr>
          <w:rStyle w:val="AttributeTok"/>
        </w:rPr>
        <w:t xml:space="preserve"> </w:t>
      </w:r>
      <w:r>
        <w:rPr>
          <w:rStyle w:val="StringTok"/>
        </w:rPr>
        <w:t xml:space="preserve">"La fenêtre de réservation ne peut pas dépasser {maxDays} jours. Vous avez demandé {actualDays} jours."</w:t>
      </w:r>
    </w:p>
    <w:p>
      <w:pPr>
        <w:pStyle w:val="SourceCode"/>
      </w:pPr>
      <w:r>
        <w:rPr>
          <w:rStyle w:val="VerbatimChar"/>
        </w:rPr>
        <w:t xml:space="preserve">Rendered to the user:</w:t>
      </w:r>
      <w:r>
        <w:br/>
      </w:r>
      <w:r>
        <w:rPr>
          <w:rStyle w:val="VerbatimChar"/>
        </w:rPr>
        <w:t xml:space="preserve">"La fenêtre de réservation ne peut pas dépasser 7 jours. Vous avez demandé 12 jours."</w:t>
      </w:r>
    </w:p>
    <w:p>
      <w:pPr>
        <w:pStyle w:val="FirstParagraph"/>
      </w:pPr>
      <w:r>
        <w:t xml:space="preserve">This separation is the heart of the localization architecture.</w:t>
      </w:r>
      <w:r>
        <w:t xml:space="preserve"> </w:t>
      </w:r>
      <w:r>
        <w:rPr>
          <w:bCs/>
          <w:b/>
        </w:rPr>
        <w:t xml:space="preserve">The backend never knows what language the user speaks.</w:t>
      </w:r>
      <w:r>
        <w:t xml:space="preserve"> </w:t>
      </w:r>
      <w:r>
        <w:t xml:space="preserve">It returns codes and parameters; the frontend renders them. This means a single Lambda implementation serves every locale, and adding a new locale requires zero backend code changes.</w:t>
      </w:r>
    </w:p>
    <w:p>
      <w:pPr>
        <w:pStyle w:val="BodyText"/>
      </w:pPr>
      <w:r>
        <w:t xml:space="preserve">Every error code used by every Lambda in the v2.x scope is enumerated in</w:t>
      </w:r>
      <w:r>
        <w:t xml:space="preserve"> </w:t>
      </w:r>
      <w:r>
        <w:rPr>
          <w:rStyle w:val="VerbatimChar"/>
        </w:rPr>
        <w:t xml:space="preserve">frontend/src/locales/{locale}/errors.yaml</w:t>
      </w:r>
      <w:r>
        <w:t xml:space="preserve">. The full inventory is approximately 220 error codes spanning all the Lambdas. The error code naming convention is</w:t>
      </w:r>
      <w:r>
        <w:t xml:space="preserve"> </w:t>
      </w:r>
      <w:r>
        <w:rPr>
          <w:rStyle w:val="VerbatimChar"/>
        </w:rPr>
        <w:t xml:space="preserve">SCREAMING_SNAKE_CASE</w:t>
      </w:r>
      <w:r>
        <w:t xml:space="preserve"> </w:t>
      </w:r>
      <w:r>
        <w:t xml:space="preserve">and is documented in the architecture v10 §5.x sub-sections and in each session prompt’s test coverage.</w:t>
      </w:r>
    </w:p>
    <w:bookmarkEnd w:id="39"/>
    <w:bookmarkStart w:id="40" w:name="system-emails"/>
    <w:p>
      <w:pPr>
        <w:pStyle w:val="Heading2"/>
      </w:pPr>
      <w:r>
        <w:t xml:space="preserve">4.3 System emails</w:t>
      </w:r>
    </w:p>
    <w:p>
      <w:pPr>
        <w:pStyle w:val="FirstParagraph"/>
      </w:pPr>
      <w:r>
        <w:t xml:space="preserve">Every transactional email sent by Spotzy is localized at the moment of sending based on the recipient’s</w:t>
      </w:r>
      <w:r>
        <w:t xml:space="preserve"> </w:t>
      </w:r>
      <w:r>
        <w:rPr>
          <w:rStyle w:val="VerbatimChar"/>
        </w:rPr>
        <w:t xml:space="preserve">preferredLocale</w:t>
      </w:r>
      <w:r>
        <w:t xml:space="preserve">. The Lambda sending the email looks up the recipient’s profile, picks the locale, and selects the matching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Email template family</w:t>
            </w:r>
          </w:p>
        </w:tc>
        <w:tc>
          <w:tcPr/>
          <w:p>
            <w:pPr>
              <w:pStyle w:val="Compact"/>
              <w:jc w:val="left"/>
            </w:pPr>
            <w:r>
              <w:t xml:space="preserve">Triggered by</w:t>
            </w:r>
          </w:p>
        </w:tc>
        <w:tc>
          <w:tcPr/>
          <w:p>
            <w:pPr>
              <w:pStyle w:val="Compact"/>
              <w:jc w:val="left"/>
            </w:pPr>
            <w:r>
              <w:t xml:space="preserve">Templates needed</w:t>
            </w:r>
          </w:p>
        </w:tc>
      </w:tr>
      <w:tr>
        <w:tc>
          <w:tcPr/>
          <w:p>
            <w:pPr>
              <w:pStyle w:val="Compact"/>
              <w:jc w:val="left"/>
            </w:pPr>
            <w:r>
              <w:rPr>
                <w:rStyle w:val="VerbatimChar"/>
              </w:rPr>
              <w:t xml:space="preserve">welcome-spotter</w:t>
            </w:r>
          </w:p>
        </w:tc>
        <w:tc>
          <w:tcPr/>
          <w:p>
            <w:pPr>
              <w:pStyle w:val="Compact"/>
              <w:jc w:val="left"/>
            </w:pPr>
            <w:r>
              <w:t xml:space="preserve">UC-A02 registration</w:t>
            </w:r>
          </w:p>
        </w:tc>
        <w:tc>
          <w:tcPr/>
          <w:p>
            <w:pPr>
              <w:pStyle w:val="Compact"/>
              <w:jc w:val="left"/>
            </w:pPr>
            <w:r>
              <w:t xml:space="preserve">one per locale</w:t>
            </w:r>
          </w:p>
        </w:tc>
      </w:tr>
      <w:tr>
        <w:tc>
          <w:tcPr/>
          <w:p>
            <w:pPr>
              <w:pStyle w:val="Compact"/>
              <w:jc w:val="left"/>
            </w:pPr>
            <w:r>
              <w:rPr>
                <w:rStyle w:val="VerbatimChar"/>
              </w:rPr>
              <w:t xml:space="preserve">welcome-host</w:t>
            </w:r>
          </w:p>
        </w:tc>
        <w:tc>
          <w:tcPr/>
          <w:p>
            <w:pPr>
              <w:pStyle w:val="Compact"/>
              <w:jc w:val="left"/>
            </w:pPr>
            <w:r>
              <w:t xml:space="preserve">UC-A01 registration</w:t>
            </w:r>
          </w:p>
        </w:tc>
        <w:tc>
          <w:tcPr/>
          <w:p>
            <w:pPr>
              <w:pStyle w:val="Compact"/>
              <w:jc w:val="left"/>
            </w:pPr>
            <w:r>
              <w:t xml:space="preserve">one per locale</w:t>
            </w:r>
          </w:p>
        </w:tc>
      </w:tr>
      <w:tr>
        <w:tc>
          <w:tcPr/>
          <w:p>
            <w:pPr>
              <w:pStyle w:val="Compact"/>
              <w:jc w:val="left"/>
            </w:pPr>
            <w:r>
              <w:rPr>
                <w:rStyle w:val="VerbatimChar"/>
              </w:rPr>
              <w:t xml:space="preserve">welcome-spot-manager</w:t>
            </w:r>
          </w:p>
        </w:tc>
        <w:tc>
          <w:tcPr/>
          <w:p>
            <w:pPr>
              <w:pStyle w:val="Compact"/>
              <w:jc w:val="left"/>
            </w:pPr>
            <w:r>
              <w:t xml:space="preserve">UC-SM00 commitment gate submission</w:t>
            </w:r>
          </w:p>
        </w:tc>
        <w:tc>
          <w:tcPr/>
          <w:p>
            <w:pPr>
              <w:pStyle w:val="Compact"/>
              <w:jc w:val="left"/>
            </w:pPr>
            <w:r>
              <w:t xml:space="preserve">one per locale</w:t>
            </w:r>
          </w:p>
        </w:tc>
      </w:tr>
      <w:tr>
        <w:tc>
          <w:tcPr/>
          <w:p>
            <w:pPr>
              <w:pStyle w:val="Compact"/>
              <w:jc w:val="left"/>
            </w:pPr>
            <w:r>
              <w:rPr>
                <w:rStyle w:val="VerbatimChar"/>
              </w:rPr>
              <w:t xml:space="preserve">email-verification</w:t>
            </w:r>
          </w:p>
        </w:tc>
        <w:tc>
          <w:tcPr/>
          <w:p>
            <w:pPr>
              <w:pStyle w:val="Compact"/>
              <w:jc w:val="left"/>
            </w:pPr>
            <w:r>
              <w:t xml:space="preserve">All registration flows</w:t>
            </w:r>
          </w:p>
        </w:tc>
        <w:tc>
          <w:tcPr/>
          <w:p>
            <w:pPr>
              <w:pStyle w:val="Compact"/>
              <w:jc w:val="left"/>
            </w:pPr>
            <w:r>
              <w:t xml:space="preserve">one per locale</w:t>
            </w:r>
          </w:p>
        </w:tc>
      </w:tr>
      <w:tr>
        <w:tc>
          <w:tcPr/>
          <w:p>
            <w:pPr>
              <w:pStyle w:val="Compact"/>
              <w:jc w:val="left"/>
            </w:pPr>
            <w:r>
              <w:rPr>
                <w:rStyle w:val="VerbatimChar"/>
              </w:rPr>
              <w:t xml:space="preserve">password-reset</w:t>
            </w:r>
          </w:p>
        </w:tc>
        <w:tc>
          <w:tcPr/>
          <w:p>
            <w:pPr>
              <w:pStyle w:val="Compact"/>
              <w:jc w:val="left"/>
            </w:pPr>
            <w:r>
              <w:t xml:space="preserve">Password reset flow</w:t>
            </w:r>
          </w:p>
        </w:tc>
        <w:tc>
          <w:tcPr/>
          <w:p>
            <w:pPr>
              <w:pStyle w:val="Compact"/>
              <w:jc w:val="left"/>
            </w:pPr>
            <w:r>
              <w:t xml:space="preserve">one per locale</w:t>
            </w:r>
          </w:p>
        </w:tc>
      </w:tr>
      <w:tr>
        <w:tc>
          <w:tcPr/>
          <w:p>
            <w:pPr>
              <w:pStyle w:val="Compact"/>
              <w:jc w:val="left"/>
            </w:pPr>
            <w:r>
              <w:rPr>
                <w:rStyle w:val="VerbatimChar"/>
              </w:rPr>
              <w:t xml:space="preserve">booking-confirmed</w:t>
            </w:r>
          </w:p>
        </w:tc>
        <w:tc>
          <w:tcPr/>
          <w:p>
            <w:pPr>
              <w:pStyle w:val="Compact"/>
              <w:jc w:val="left"/>
            </w:pPr>
            <w:r>
              <w:t xml:space="preserve">UC-S04 booking creation</w:t>
            </w:r>
          </w:p>
        </w:tc>
        <w:tc>
          <w:tcPr/>
          <w:p>
            <w:pPr>
              <w:pStyle w:val="Compact"/>
              <w:jc w:val="left"/>
            </w:pPr>
            <w:r>
              <w:t xml:space="preserve">one per locale</w:t>
            </w:r>
          </w:p>
        </w:tc>
      </w:tr>
      <w:tr>
        <w:tc>
          <w:tcPr/>
          <w:p>
            <w:pPr>
              <w:pStyle w:val="Compact"/>
              <w:jc w:val="left"/>
            </w:pPr>
            <w:r>
              <w:rPr>
                <w:rStyle w:val="VerbatimChar"/>
              </w:rPr>
              <w:t xml:space="preserve">booking-reminder</w:t>
            </w:r>
          </w:p>
        </w:tc>
        <w:tc>
          <w:tcPr/>
          <w:p>
            <w:pPr>
              <w:pStyle w:val="Compact"/>
              <w:jc w:val="left"/>
            </w:pPr>
            <w:r>
              <w:t xml:space="preserve">24h before booking start</w:t>
            </w:r>
          </w:p>
        </w:tc>
        <w:tc>
          <w:tcPr/>
          <w:p>
            <w:pPr>
              <w:pStyle w:val="Compact"/>
              <w:jc w:val="left"/>
            </w:pPr>
            <w:r>
              <w:t xml:space="preserve">one per locale</w:t>
            </w:r>
          </w:p>
        </w:tc>
      </w:tr>
      <w:tr>
        <w:tc>
          <w:tcPr/>
          <w:p>
            <w:pPr>
              <w:pStyle w:val="Compact"/>
              <w:jc w:val="left"/>
            </w:pPr>
            <w:r>
              <w:rPr>
                <w:rStyle w:val="VerbatimChar"/>
              </w:rPr>
              <w:t xml:space="preserve">booking-cancelled-by-host</w:t>
            </w:r>
          </w:p>
        </w:tc>
        <w:tc>
          <w:tcPr/>
          <w:p>
            <w:pPr>
              <w:pStyle w:val="Compact"/>
              <w:jc w:val="left"/>
            </w:pPr>
            <w:r>
              <w:t xml:space="preserve">UC-H10 host-initiated cancellation</w:t>
            </w:r>
          </w:p>
        </w:tc>
        <w:tc>
          <w:tcPr/>
          <w:p>
            <w:pPr>
              <w:pStyle w:val="Compact"/>
              <w:jc w:val="left"/>
            </w:pPr>
            <w:r>
              <w:t xml:space="preserve">one per locale</w:t>
            </w:r>
          </w:p>
        </w:tc>
      </w:tr>
      <w:tr>
        <w:tc>
          <w:tcPr/>
          <w:p>
            <w:pPr>
              <w:pStyle w:val="Compact"/>
              <w:jc w:val="left"/>
            </w:pPr>
            <w:r>
              <w:rPr>
                <w:rStyle w:val="VerbatimChar"/>
              </w:rPr>
              <w:t xml:space="preserve">booking-cancelled-by-spotter</w:t>
            </w:r>
          </w:p>
        </w:tc>
        <w:tc>
          <w:tcPr/>
          <w:p>
            <w:pPr>
              <w:pStyle w:val="Compact"/>
              <w:jc w:val="left"/>
            </w:pPr>
            <w:r>
              <w:t xml:space="preserve">UC-S06 spotter-initiated cancellation</w:t>
            </w:r>
          </w:p>
        </w:tc>
        <w:tc>
          <w:tcPr/>
          <w:p>
            <w:pPr>
              <w:pStyle w:val="Compact"/>
              <w:jc w:val="left"/>
            </w:pPr>
            <w:r>
              <w:t xml:space="preserve">one per locale</w:t>
            </w:r>
          </w:p>
        </w:tc>
      </w:tr>
      <w:tr>
        <w:tc>
          <w:tcPr/>
          <w:p>
            <w:pPr>
              <w:pStyle w:val="Compact"/>
              <w:jc w:val="left"/>
            </w:pPr>
            <w:r>
              <w:rPr>
                <w:rStyle w:val="VerbatimChar"/>
              </w:rPr>
              <w:t xml:space="preserve">booking-completed</w:t>
            </w:r>
          </w:p>
        </w:tc>
        <w:tc>
          <w:tcPr/>
          <w:p>
            <w:pPr>
              <w:pStyle w:val="Compact"/>
              <w:jc w:val="left"/>
            </w:pPr>
            <w:r>
              <w:t xml:space="preserve">At booking end</w:t>
            </w:r>
          </w:p>
        </w:tc>
        <w:tc>
          <w:tcPr/>
          <w:p>
            <w:pPr>
              <w:pStyle w:val="Compact"/>
              <w:jc w:val="left"/>
            </w:pPr>
            <w:r>
              <w:t xml:space="preserve">one per locale</w:t>
            </w:r>
          </w:p>
        </w:tc>
      </w:tr>
      <w:tr>
        <w:tc>
          <w:tcPr/>
          <w:p>
            <w:pPr>
              <w:pStyle w:val="Compact"/>
              <w:jc w:val="left"/>
            </w:pPr>
            <w:r>
              <w:rPr>
                <w:rStyle w:val="VerbatimChar"/>
              </w:rPr>
              <w:t xml:space="preserve">review-request</w:t>
            </w:r>
          </w:p>
        </w:tc>
        <w:tc>
          <w:tcPr/>
          <w:p>
            <w:pPr>
              <w:pStyle w:val="Compact"/>
              <w:jc w:val="left"/>
            </w:pPr>
            <w:r>
              <w:t xml:space="preserve">24h after booking completion</w:t>
            </w:r>
          </w:p>
        </w:tc>
        <w:tc>
          <w:tcPr/>
          <w:p>
            <w:pPr>
              <w:pStyle w:val="Compact"/>
              <w:jc w:val="left"/>
            </w:pPr>
            <w:r>
              <w:t xml:space="preserve">one per locale</w:t>
            </w:r>
          </w:p>
        </w:tc>
      </w:tr>
      <w:tr>
        <w:tc>
          <w:tcPr/>
          <w:p>
            <w:pPr>
              <w:pStyle w:val="Compact"/>
              <w:jc w:val="left"/>
            </w:pPr>
            <w:r>
              <w:rPr>
                <w:rStyle w:val="VerbatimChar"/>
              </w:rPr>
              <w:t xml:space="preserve">dispute-opened</w:t>
            </w:r>
          </w:p>
        </w:tc>
        <w:tc>
          <w:tcPr/>
          <w:p>
            <w:pPr>
              <w:pStyle w:val="Compact"/>
              <w:jc w:val="left"/>
            </w:pPr>
            <w:r>
              <w:t xml:space="preserve">UC-H11 dispute opened</w:t>
            </w:r>
          </w:p>
        </w:tc>
        <w:tc>
          <w:tcPr/>
          <w:p>
            <w:pPr>
              <w:pStyle w:val="Compact"/>
              <w:jc w:val="left"/>
            </w:pPr>
            <w:r>
              <w:t xml:space="preserve">one per locale</w:t>
            </w:r>
          </w:p>
        </w:tc>
      </w:tr>
      <w:tr>
        <w:tc>
          <w:tcPr/>
          <w:p>
            <w:pPr>
              <w:pStyle w:val="Compact"/>
              <w:jc w:val="left"/>
            </w:pPr>
            <w:r>
              <w:rPr>
                <w:rStyle w:val="VerbatimChar"/>
              </w:rPr>
              <w:t xml:space="preserve">dispute-resolved</w:t>
            </w:r>
          </w:p>
        </w:tc>
        <w:tc>
          <w:tcPr/>
          <w:p>
            <w:pPr>
              <w:pStyle w:val="Compact"/>
              <w:jc w:val="left"/>
            </w:pPr>
            <w:r>
              <w:t xml:space="preserve">Admin resolution</w:t>
            </w:r>
          </w:p>
        </w:tc>
        <w:tc>
          <w:tcPr/>
          <w:p>
            <w:pPr>
              <w:pStyle w:val="Compact"/>
              <w:jc w:val="left"/>
            </w:pPr>
            <w:r>
              <w:t xml:space="preserve">one per locale</w:t>
            </w:r>
          </w:p>
        </w:tc>
      </w:tr>
      <w:tr>
        <w:tc>
          <w:tcPr/>
          <w:p>
            <w:pPr>
              <w:pStyle w:val="Compact"/>
              <w:jc w:val="left"/>
            </w:pPr>
            <w:r>
              <w:rPr>
                <w:rStyle w:val="VerbatimChar"/>
              </w:rPr>
              <w:t xml:space="preserve">payout-sent</w:t>
            </w:r>
          </w:p>
        </w:tc>
        <w:tc>
          <w:tcPr/>
          <w:p>
            <w:pPr>
              <w:pStyle w:val="Compact"/>
              <w:jc w:val="left"/>
            </w:pPr>
            <w:r>
              <w:t xml:space="preserve">Stripe Connect transfer succeeded</w:t>
            </w:r>
          </w:p>
        </w:tc>
        <w:tc>
          <w:tcPr/>
          <w:p>
            <w:pPr>
              <w:pStyle w:val="Compact"/>
              <w:jc w:val="left"/>
            </w:pPr>
            <w:r>
              <w:t xml:space="preserve">one per locale</w:t>
            </w:r>
          </w:p>
        </w:tc>
      </w:tr>
      <w:tr>
        <w:tc>
          <w:tcPr/>
          <w:p>
            <w:pPr>
              <w:pStyle w:val="Compact"/>
              <w:jc w:val="left"/>
            </w:pPr>
            <w:r>
              <w:rPr>
                <w:rStyle w:val="VerbatimChar"/>
              </w:rPr>
              <w:t xml:space="preserve">rc-submission-confirmation</w:t>
            </w:r>
          </w:p>
        </w:tc>
        <w:tc>
          <w:tcPr/>
          <w:p>
            <w:pPr>
              <w:pStyle w:val="Compact"/>
              <w:jc w:val="left"/>
            </w:pPr>
            <w:r>
              <w:t xml:space="preserve">UC-SM00 step 12</w:t>
            </w:r>
          </w:p>
        </w:tc>
        <w:tc>
          <w:tcPr/>
          <w:p>
            <w:pPr>
              <w:pStyle w:val="Compact"/>
              <w:jc w:val="left"/>
            </w:pPr>
            <w:r>
              <w:t xml:space="preserve">one per locale</w:t>
            </w:r>
          </w:p>
        </w:tc>
      </w:tr>
      <w:tr>
        <w:tc>
          <w:tcPr/>
          <w:p>
            <w:pPr>
              <w:pStyle w:val="Compact"/>
              <w:jc w:val="left"/>
            </w:pPr>
            <w:r>
              <w:rPr>
                <w:rStyle w:val="VerbatimChar"/>
              </w:rPr>
              <w:t xml:space="preserve">rc-submission-approved</w:t>
            </w:r>
          </w:p>
        </w:tc>
        <w:tc>
          <w:tcPr/>
          <w:p>
            <w:pPr>
              <w:pStyle w:val="Compact"/>
              <w:jc w:val="left"/>
            </w:pPr>
            <w:r>
              <w:t xml:space="preserve">UC-SM02 approve</w:t>
            </w:r>
          </w:p>
        </w:tc>
        <w:tc>
          <w:tcPr/>
          <w:p>
            <w:pPr>
              <w:pStyle w:val="Compact"/>
              <w:jc w:val="left"/>
            </w:pPr>
            <w:r>
              <w:t xml:space="preserve">one per locale</w:t>
            </w:r>
          </w:p>
        </w:tc>
      </w:tr>
      <w:tr>
        <w:tc>
          <w:tcPr/>
          <w:p>
            <w:pPr>
              <w:pStyle w:val="Compact"/>
              <w:jc w:val="left"/>
            </w:pPr>
            <w:r>
              <w:rPr>
                <w:rStyle w:val="VerbatimChar"/>
              </w:rPr>
              <w:t xml:space="preserve">rc-submission-rejected</w:t>
            </w:r>
          </w:p>
        </w:tc>
        <w:tc>
          <w:tcPr/>
          <w:p>
            <w:pPr>
              <w:pStyle w:val="Compact"/>
              <w:jc w:val="left"/>
            </w:pPr>
            <w:r>
              <w:t xml:space="preserve">UC-SM02 reject</w:t>
            </w:r>
          </w:p>
        </w:tc>
        <w:tc>
          <w:tcPr/>
          <w:p>
            <w:pPr>
              <w:pStyle w:val="Compact"/>
              <w:jc w:val="left"/>
            </w:pPr>
            <w:r>
              <w:t xml:space="preserve">one per locale</w:t>
            </w:r>
          </w:p>
        </w:tc>
      </w:tr>
      <w:tr>
        <w:tc>
          <w:tcPr/>
          <w:p>
            <w:pPr>
              <w:pStyle w:val="Compact"/>
              <w:jc w:val="left"/>
            </w:pPr>
            <w:r>
              <w:rPr>
                <w:rStyle w:val="VerbatimChar"/>
              </w:rPr>
              <w:t xml:space="preserve">rc-submission-clarification-requested</w:t>
            </w:r>
          </w:p>
        </w:tc>
        <w:tc>
          <w:tcPr/>
          <w:p>
            <w:pPr>
              <w:pStyle w:val="Compact"/>
              <w:jc w:val="left"/>
            </w:pPr>
            <w:r>
              <w:t xml:space="preserve">UC-SM02 clarify</w:t>
            </w:r>
          </w:p>
        </w:tc>
        <w:tc>
          <w:tcPr/>
          <w:p>
            <w:pPr>
              <w:pStyle w:val="Compact"/>
              <w:jc w:val="left"/>
            </w:pPr>
            <w:r>
              <w:t xml:space="preserve">one per locale</w:t>
            </w:r>
          </w:p>
        </w:tc>
      </w:tr>
      <w:tr>
        <w:tc>
          <w:tcPr/>
          <w:p>
            <w:pPr>
              <w:pStyle w:val="Compact"/>
              <w:jc w:val="left"/>
            </w:pPr>
            <w:r>
              <w:rPr>
                <w:rStyle w:val="VerbatimChar"/>
              </w:rPr>
              <w:t xml:space="preserve">rc-expiry-reminder-30d</w:t>
            </w:r>
          </w:p>
        </w:tc>
        <w:tc>
          <w:tcPr/>
          <w:p>
            <w:pPr>
              <w:pStyle w:val="Compact"/>
              <w:jc w:val="left"/>
            </w:pPr>
            <w:r>
              <w:t xml:space="preserve">UC-SM05 30-day reminder</w:t>
            </w:r>
          </w:p>
        </w:tc>
        <w:tc>
          <w:tcPr/>
          <w:p>
            <w:pPr>
              <w:pStyle w:val="Compact"/>
              <w:jc w:val="left"/>
            </w:pPr>
            <w:r>
              <w:t xml:space="preserve">one per locale</w:t>
            </w:r>
          </w:p>
        </w:tc>
      </w:tr>
      <w:tr>
        <w:tc>
          <w:tcPr/>
          <w:p>
            <w:pPr>
              <w:pStyle w:val="Compact"/>
              <w:jc w:val="left"/>
            </w:pPr>
            <w:r>
              <w:rPr>
                <w:rStyle w:val="VerbatimChar"/>
              </w:rPr>
              <w:t xml:space="preserve">rc-expiry-reminder-7d</w:t>
            </w:r>
          </w:p>
        </w:tc>
        <w:tc>
          <w:tcPr/>
          <w:p>
            <w:pPr>
              <w:pStyle w:val="Compact"/>
              <w:jc w:val="left"/>
            </w:pPr>
            <w:r>
              <w:t xml:space="preserve">UC-SM05 7-day reminder</w:t>
            </w:r>
          </w:p>
        </w:tc>
        <w:tc>
          <w:tcPr/>
          <w:p>
            <w:pPr>
              <w:pStyle w:val="Compact"/>
              <w:jc w:val="left"/>
            </w:pPr>
            <w:r>
              <w:t xml:space="preserve">one per locale</w:t>
            </w:r>
          </w:p>
        </w:tc>
      </w:tr>
      <w:tr>
        <w:tc>
          <w:tcPr/>
          <w:p>
            <w:pPr>
              <w:pStyle w:val="Compact"/>
              <w:jc w:val="left"/>
            </w:pPr>
            <w:r>
              <w:rPr>
                <w:rStyle w:val="VerbatimChar"/>
              </w:rPr>
              <w:t xml:space="preserve">rc-expiry-suspended</w:t>
            </w:r>
          </w:p>
        </w:tc>
        <w:tc>
          <w:tcPr/>
          <w:p>
            <w:pPr>
              <w:pStyle w:val="Compact"/>
              <w:jc w:val="left"/>
            </w:pPr>
            <w:r>
              <w:t xml:space="preserve">UC-SM05 expiry suspend</w:t>
            </w:r>
          </w:p>
        </w:tc>
        <w:tc>
          <w:tcPr/>
          <w:p>
            <w:pPr>
              <w:pStyle w:val="Compact"/>
              <w:jc w:val="left"/>
            </w:pPr>
            <w:r>
              <w:t xml:space="preserve">one per locale</w:t>
            </w:r>
          </w:p>
        </w:tc>
      </w:tr>
      <w:tr>
        <w:tc>
          <w:tcPr/>
          <w:p>
            <w:pPr>
              <w:pStyle w:val="Compact"/>
              <w:jc w:val="left"/>
            </w:pPr>
            <w:r>
              <w:rPr>
                <w:rStyle w:val="VerbatimChar"/>
              </w:rPr>
              <w:t xml:space="preserve">bay-swap-notification</w:t>
            </w:r>
          </w:p>
        </w:tc>
        <w:tc>
          <w:tcPr/>
          <w:p>
            <w:pPr>
              <w:pStyle w:val="Compact"/>
              <w:jc w:val="left"/>
            </w:pPr>
            <w:r>
              <w:t xml:space="preserve">UC-SM03 bay swap</w:t>
            </w:r>
          </w:p>
        </w:tc>
        <w:tc>
          <w:tcPr/>
          <w:p>
            <w:pPr>
              <w:pStyle w:val="Compact"/>
              <w:jc w:val="left"/>
            </w:pPr>
            <w:r>
              <w:t xml:space="preserve">one per locale</w:t>
            </w:r>
          </w:p>
        </w:tc>
      </w:tr>
      <w:tr>
        <w:tc>
          <w:tcPr/>
          <w:p>
            <w:pPr>
              <w:pStyle w:val="Compact"/>
              <w:jc w:val="left"/>
            </w:pPr>
            <w:r>
              <w:rPr>
                <w:rStyle w:val="VerbatimChar"/>
              </w:rPr>
              <w:t xml:space="preserve">block-confirmation</w:t>
            </w:r>
          </w:p>
        </w:tc>
        <w:tc>
          <w:tcPr/>
          <w:p>
            <w:pPr>
              <w:pStyle w:val="Compact"/>
              <w:jc w:val="left"/>
            </w:pPr>
            <w:r>
              <w:t xml:space="preserve">UC-BS03 plan acceptance</w:t>
            </w:r>
          </w:p>
        </w:tc>
        <w:tc>
          <w:tcPr/>
          <w:p>
            <w:pPr>
              <w:pStyle w:val="Compact"/>
              <w:jc w:val="left"/>
            </w:pPr>
            <w:r>
              <w:t xml:space="preserve">one per locale</w:t>
            </w:r>
          </w:p>
        </w:tc>
      </w:tr>
      <w:tr>
        <w:tc>
          <w:tcPr/>
          <w:p>
            <w:pPr>
              <w:pStyle w:val="Compact"/>
              <w:jc w:val="left"/>
            </w:pPr>
            <w:r>
              <w:rPr>
                <w:rStyle w:val="VerbatimChar"/>
              </w:rPr>
              <w:t xml:space="preserve">block-magic-link</w:t>
            </w:r>
          </w:p>
        </w:tc>
        <w:tc>
          <w:tcPr/>
          <w:p>
            <w:pPr>
              <w:pStyle w:val="Compact"/>
              <w:jc w:val="left"/>
            </w:pPr>
            <w:r>
              <w:t xml:space="preserve">UC-BS03 step 5, UC-BS04 step 9</w:t>
            </w:r>
          </w:p>
        </w:tc>
        <w:tc>
          <w:tcPr/>
          <w:p>
            <w:pPr>
              <w:pStyle w:val="Compact"/>
              <w:jc w:val="left"/>
            </w:pPr>
            <w:r>
              <w:t xml:space="preserve">one per locale</w:t>
            </w:r>
          </w:p>
        </w:tc>
      </w:tr>
      <w:tr>
        <w:tc>
          <w:tcPr/>
          <w:p>
            <w:pPr>
              <w:pStyle w:val="Compact"/>
              <w:jc w:val="left"/>
            </w:pPr>
            <w:r>
              <w:rPr>
                <w:rStyle w:val="VerbatimChar"/>
              </w:rPr>
              <w:t xml:space="preserve">block-auth-success</w:t>
            </w:r>
          </w:p>
        </w:tc>
        <w:tc>
          <w:tcPr/>
          <w:p>
            <w:pPr>
              <w:pStyle w:val="Compact"/>
              <w:jc w:val="left"/>
            </w:pPr>
            <w:r>
              <w:t xml:space="preserve">UC-BS03 T-7d authorisation</w:t>
            </w:r>
          </w:p>
        </w:tc>
        <w:tc>
          <w:tcPr/>
          <w:p>
            <w:pPr>
              <w:pStyle w:val="Compact"/>
              <w:jc w:val="left"/>
            </w:pPr>
            <w:r>
              <w:t xml:space="preserve">one per locale</w:t>
            </w:r>
          </w:p>
        </w:tc>
      </w:tr>
      <w:tr>
        <w:tc>
          <w:tcPr/>
          <w:p>
            <w:pPr>
              <w:pStyle w:val="Compact"/>
              <w:jc w:val="left"/>
            </w:pPr>
            <w:r>
              <w:rPr>
                <w:rStyle w:val="VerbatimChar"/>
              </w:rPr>
              <w:t xml:space="preserve">block-auth-failed</w:t>
            </w:r>
          </w:p>
        </w:tc>
        <w:tc>
          <w:tcPr/>
          <w:p>
            <w:pPr>
              <w:pStyle w:val="Compact"/>
              <w:jc w:val="left"/>
            </w:pPr>
            <w:r>
              <w:t xml:space="preserve">UC-BS03 auth failure</w:t>
            </w:r>
          </w:p>
        </w:tc>
        <w:tc>
          <w:tcPr/>
          <w:p>
            <w:pPr>
              <w:pStyle w:val="Compact"/>
              <w:jc w:val="left"/>
            </w:pPr>
            <w:r>
              <w:t xml:space="preserve">one per locale</w:t>
            </w:r>
          </w:p>
        </w:tc>
      </w:tr>
      <w:tr>
        <w:tc>
          <w:tcPr/>
          <w:p>
            <w:pPr>
              <w:pStyle w:val="Compact"/>
              <w:jc w:val="left"/>
            </w:pPr>
            <w:r>
              <w:rPr>
                <w:rStyle w:val="VerbatimChar"/>
              </w:rPr>
              <w:t xml:space="preserve">block-auto-cancelled</w:t>
            </w:r>
          </w:p>
        </w:tc>
        <w:tc>
          <w:tcPr/>
          <w:p>
            <w:pPr>
              <w:pStyle w:val="Compact"/>
              <w:jc w:val="left"/>
            </w:pPr>
            <w:r>
              <w:t xml:space="preserve">UC-BS03 grace expiry auto-cancel</w:t>
            </w:r>
          </w:p>
        </w:tc>
        <w:tc>
          <w:tcPr/>
          <w:p>
            <w:pPr>
              <w:pStyle w:val="Compact"/>
              <w:jc w:val="left"/>
            </w:pPr>
            <w:r>
              <w:t xml:space="preserve">one per locale</w:t>
            </w:r>
          </w:p>
        </w:tc>
      </w:tr>
      <w:tr>
        <w:tc>
          <w:tcPr/>
          <w:p>
            <w:pPr>
              <w:pStyle w:val="Compact"/>
              <w:jc w:val="left"/>
            </w:pPr>
            <w:r>
              <w:rPr>
                <w:rStyle w:val="VerbatimChar"/>
              </w:rPr>
              <w:t xml:space="preserve">block-cancellation-receipt</w:t>
            </w:r>
          </w:p>
        </w:tc>
        <w:tc>
          <w:tcPr/>
          <w:p>
            <w:pPr>
              <w:pStyle w:val="Compact"/>
              <w:jc w:val="left"/>
            </w:pPr>
            <w:r>
              <w:t xml:space="preserve">UC-BS07 cancellation</w:t>
            </w:r>
          </w:p>
        </w:tc>
        <w:tc>
          <w:tcPr/>
          <w:p>
            <w:pPr>
              <w:pStyle w:val="Compact"/>
              <w:jc w:val="left"/>
            </w:pPr>
            <w:r>
              <w:t xml:space="preserve">one per locale</w:t>
            </w:r>
          </w:p>
        </w:tc>
      </w:tr>
      <w:tr>
        <w:tc>
          <w:tcPr/>
          <w:p>
            <w:pPr>
              <w:pStyle w:val="Compact"/>
              <w:jc w:val="left"/>
            </w:pPr>
            <w:r>
              <w:rPr>
                <w:rStyle w:val="VerbatimChar"/>
              </w:rPr>
              <w:t xml:space="preserve">block-settlement</w:t>
            </w:r>
          </w:p>
        </w:tc>
        <w:tc>
          <w:tcPr/>
          <w:p>
            <w:pPr>
              <w:pStyle w:val="Compact"/>
              <w:jc w:val="left"/>
            </w:pPr>
            <w:r>
              <w:t xml:space="preserve">UC-BS08 settlement</w:t>
            </w:r>
          </w:p>
        </w:tc>
        <w:tc>
          <w:tcPr/>
          <w:p>
            <w:pPr>
              <w:pStyle w:val="Compact"/>
              <w:jc w:val="left"/>
            </w:pPr>
            <w:r>
              <w:t xml:space="preserve">one per locale</w:t>
            </w:r>
          </w:p>
        </w:tc>
      </w:tr>
    </w:tbl>
    <w:p>
      <w:pPr>
        <w:pStyle w:val="BodyText"/>
      </w:pPr>
      <w:r>
        <w:t xml:space="preserve">29 email template families × 3 locales =</w:t>
      </w:r>
      <w:r>
        <w:t xml:space="preserve"> </w:t>
      </w:r>
      <w:r>
        <w:rPr>
          <w:bCs/>
          <w:b/>
        </w:rPr>
        <w:t xml:space="preserve">87 SES templates for v2.x launch</w:t>
      </w:r>
      <w:r>
        <w:t xml:space="preserve">. Each template has both an HTML and a plain-text version. Templates are stored in SES as named templates and selected by composing</w:t>
      </w:r>
      <w:r>
        <w:t xml:space="preserve"> </w:t>
      </w:r>
      <w:r>
        <w:rPr>
          <w:rStyle w:val="VerbatimChar"/>
        </w:rPr>
        <w:t xml:space="preserve">{family}-{locale}</w:t>
      </w:r>
      <w:r>
        <w:t xml:space="preserve"> </w:t>
      </w:r>
      <w:r>
        <w:t xml:space="preserve">(e.g. </w:t>
      </w:r>
      <w:r>
        <w:rPr>
          <w:rStyle w:val="VerbatimChar"/>
        </w:rPr>
        <w:t xml:space="preserve">block-confirmation-fr-BE</w:t>
      </w:r>
      <w:r>
        <w:t xml:space="preserve">). The SES per-account template limit is 10,000, so there is plenty of headroom for future locales.</w:t>
      </w:r>
    </w:p>
    <w:bookmarkEnd w:id="40"/>
    <w:bookmarkStart w:id="41" w:name="in-app-notifications"/>
    <w:p>
      <w:pPr>
        <w:pStyle w:val="Heading2"/>
      </w:pPr>
      <w:r>
        <w:t xml:space="preserve">4.4 In-app notifications</w:t>
      </w:r>
    </w:p>
    <w:p>
      <w:pPr>
        <w:pStyle w:val="FirstParagraph"/>
      </w:pPr>
      <w:r>
        <w:t xml:space="preserve">In-app notifications (the bell icon dropdown) use the same machine-readable code + params pattern as backend error messages. The backend writes a notification record with</w:t>
      </w:r>
      <w:r>
        <w:t xml:space="preserve"> </w:t>
      </w:r>
      <w:r>
        <w:rPr>
          <w:rStyle w:val="VerbatimChar"/>
        </w:rPr>
        <w:t xml:space="preserve">notificationCode</w:t>
      </w:r>
      <w:r>
        <w:t xml:space="preserve">,</w:t>
      </w:r>
      <w:r>
        <w:t xml:space="preserve"> </w:t>
      </w:r>
      <w:r>
        <w:rPr>
          <w:rStyle w:val="VerbatimChar"/>
        </w:rPr>
        <w:t xml:space="preserve">params</w:t>
      </w:r>
      <w:r>
        <w:t xml:space="preserve">, and</w:t>
      </w:r>
      <w:r>
        <w:t xml:space="preserve"> </w:t>
      </w:r>
      <w:r>
        <w:rPr>
          <w:rStyle w:val="VerbatimChar"/>
        </w:rPr>
        <w:t xml:space="preserve">createdAt</w:t>
      </w:r>
      <w:r>
        <w:t xml:space="preserve">; the frontend renders the localized message at display time using the user’s current locale (which may be different from their stored</w:t>
      </w:r>
      <w:r>
        <w:t xml:space="preserve"> </w:t>
      </w:r>
      <w:r>
        <w:rPr>
          <w:rStyle w:val="VerbatimChar"/>
        </w:rPr>
        <w:t xml:space="preserve">preferredLocale</w:t>
      </w:r>
      <w:r>
        <w:t xml:space="preserve"> </w:t>
      </w:r>
      <w:r>
        <w:t xml:space="preserve">if they’re using the language switcher).</w:t>
      </w:r>
    </w:p>
    <w:p>
      <w:pPr>
        <w:pStyle w:val="SourceCode"/>
      </w:pPr>
      <w:r>
        <w:rPr>
          <w:rStyle w:val="CommentTok"/>
        </w:rPr>
        <w:t xml:space="preserve">// Backend writes</w:t>
      </w:r>
      <w:r>
        <w:br/>
      </w:r>
      <w:r>
        <w:rPr>
          <w:rStyle w:val="NormalTok"/>
        </w:rPr>
        <w:t xml:space="preserve">{</w:t>
      </w:r>
      <w:r>
        <w:br/>
      </w:r>
      <w:r>
        <w:rPr>
          <w:rStyle w:val="NormalTok"/>
        </w:rPr>
        <w:t xml:space="preserve">  </w:t>
      </w:r>
      <w:r>
        <w:rPr>
          <w:rStyle w:val="StringTok"/>
        </w:rPr>
        <w:t xml:space="preserve">"notificationCode"</w:t>
      </w:r>
      <w:r>
        <w:rPr>
          <w:rStyle w:val="OperatorTok"/>
        </w:rPr>
        <w:t xml:space="preserve">:</w:t>
      </w:r>
      <w:r>
        <w:rPr>
          <w:rStyle w:val="NormalTok"/>
        </w:rPr>
        <w:t xml:space="preserve"> </w:t>
      </w:r>
      <w:r>
        <w:rPr>
          <w:rStyle w:val="StringTok"/>
        </w:rPr>
        <w:t xml:space="preserve">"BOOKING_CONFIRMED"</w:t>
      </w:r>
      <w:r>
        <w:rPr>
          <w:rStyle w:val="OperatorTok"/>
        </w:rPr>
        <w:t xml:space="preserve">,</w:t>
      </w:r>
      <w:r>
        <w:br/>
      </w:r>
      <w:r>
        <w:rPr>
          <w:rStyle w:val="NormalTok"/>
        </w:rPr>
        <w:t xml:space="preserve">  </w:t>
      </w:r>
      <w:r>
        <w:rPr>
          <w:rStyle w:val="StringTok"/>
        </w:rPr>
        <w:t xml:space="preserve">"params"</w:t>
      </w:r>
      <w:r>
        <w:rPr>
          <w:rStyle w:val="OperatorTok"/>
        </w:rPr>
        <w:t xml:space="preserve">:</w:t>
      </w:r>
      <w:r>
        <w:rPr>
          <w:rStyle w:val="NormalTok"/>
        </w:rPr>
        <w:t xml:space="preserve"> { </w:t>
      </w:r>
      <w:r>
        <w:rPr>
          <w:rStyle w:val="StringTok"/>
        </w:rPr>
        <w:t xml:space="preserve">"listingName"</w:t>
      </w:r>
      <w:r>
        <w:rPr>
          <w:rStyle w:val="OperatorTok"/>
        </w:rPr>
        <w:t xml:space="preserve">:</w:t>
      </w:r>
      <w:r>
        <w:rPr>
          <w:rStyle w:val="NormalTok"/>
        </w:rPr>
        <w:t xml:space="preserve"> </w:t>
      </w:r>
      <w:r>
        <w:rPr>
          <w:rStyle w:val="StringTok"/>
        </w:rPr>
        <w:t xml:space="preserve">"Garage Avenue Louise"</w:t>
      </w:r>
      <w:r>
        <w:rPr>
          <w:rStyle w:val="OperatorTok"/>
        </w:rPr>
        <w:t xml:space="preserve">,</w:t>
      </w:r>
      <w:r>
        <w:rPr>
          <w:rStyle w:val="NormalTok"/>
        </w:rPr>
        <w:t xml:space="preserve"> </w:t>
      </w:r>
      <w:r>
        <w:rPr>
          <w:rStyle w:val="StringTok"/>
        </w:rPr>
        <w:t xml:space="preserve">"startDate"</w:t>
      </w:r>
      <w:r>
        <w:rPr>
          <w:rStyle w:val="OperatorTok"/>
        </w:rPr>
        <w:t xml:space="preserve">:</w:t>
      </w:r>
      <w:r>
        <w:rPr>
          <w:rStyle w:val="NormalTok"/>
        </w:rPr>
        <w:t xml:space="preserve"> </w:t>
      </w:r>
      <w:r>
        <w:rPr>
          <w:rStyle w:val="StringTok"/>
        </w:rPr>
        <w:t xml:space="preserve">"2026-04-15"</w:t>
      </w:r>
      <w:r>
        <w:rPr>
          <w:rStyle w:val="NormalTok"/>
        </w:rPr>
        <w:t xml:space="preserve"> }</w:t>
      </w:r>
      <w:r>
        <w:br/>
      </w:r>
      <w:r>
        <w:rPr>
          <w:rStyle w:val="NormalTok"/>
        </w:rPr>
        <w:t xml:space="preserve">}</w:t>
      </w:r>
    </w:p>
    <w:p>
      <w:pPr>
        <w:pStyle w:val="SourceCode"/>
      </w:pPr>
      <w:r>
        <w:rPr>
          <w:rStyle w:val="CommentTok"/>
        </w:rPr>
        <w:t xml:space="preserve"># Frontend renders with locales/fr-BE/notifications.yaml</w:t>
      </w:r>
      <w:r>
        <w:br/>
      </w:r>
      <w:r>
        <w:rPr>
          <w:rStyle w:val="FunctionTok"/>
        </w:rPr>
        <w:t xml:space="preserve">BOOKING_CONFIRMED</w:t>
      </w:r>
      <w:r>
        <w:rPr>
          <w:rStyle w:val="KeywordTok"/>
        </w:rPr>
        <w:t xml:space="preserve">:</w:t>
      </w:r>
      <w:r>
        <w:rPr>
          <w:rStyle w:val="AttributeTok"/>
        </w:rPr>
        <w:t xml:space="preserve"> </w:t>
      </w:r>
      <w:r>
        <w:rPr>
          <w:rStyle w:val="StringTok"/>
        </w:rPr>
        <w:t xml:space="preserve">"Votre réservation pour {listingName} le {startDate} est confirmée."</w:t>
      </w:r>
    </w:p>
    <w:p>
      <w:pPr>
        <w:pStyle w:val="FirstParagraph"/>
      </w:pPr>
      <w:r>
        <w:t xml:space="preserve">The notification record stores the listing name as a literal string (the name the Host typed in their own language), not a translation key. The interpolation happens at render time. This means a French Spotter sees</w:t>
      </w:r>
      <w:r>
        <w:t xml:space="preserve"> </w:t>
      </w:r>
      <w:r>
        <w:t xml:space="preserve">“</w:t>
      </w:r>
      <w:r>
        <w:t xml:space="preserve">Votre réservation pour Garage Avenue Louise le 15 avril 2026 est confirmée.</w:t>
      </w:r>
      <w:r>
        <w:t xml:space="preserve">”</w:t>
      </w:r>
      <w:r>
        <w:t xml:space="preserve"> </w:t>
      </w:r>
      <w:r>
        <w:t xml:space="preserve">even if the Host wrote</w:t>
      </w:r>
      <w:r>
        <w:t xml:space="preserve"> </w:t>
      </w:r>
      <w:r>
        <w:t xml:space="preserve">“</w:t>
      </w:r>
      <w:r>
        <w:t xml:space="preserve">Garage Avenue Louise</w:t>
      </w:r>
      <w:r>
        <w:t xml:space="preserve">”</w:t>
      </w:r>
      <w:r>
        <w:t xml:space="preserve"> </w:t>
      </w:r>
      <w:r>
        <w:t xml:space="preserve">in French — the listing name stays as the Host wrote it, the wrapper text is in French.</w:t>
      </w:r>
    </w:p>
    <w:p>
      <w:pPr>
        <w:pStyle w:val="BodyText"/>
      </w:pPr>
      <w:r>
        <w:t xml:space="preserve">For listing names that ARE translatable (the auto-translation pipeline from §9), the frontend would substitute the locale-appropriate translation at render time. But the default is to preserve the Host’s original wording for proper-noun-like content.</w:t>
      </w:r>
    </w:p>
    <w:bookmarkEnd w:id="41"/>
    <w:bookmarkStart w:id="42" w:name="sms-messages"/>
    <w:p>
      <w:pPr>
        <w:pStyle w:val="Heading2"/>
      </w:pPr>
      <w:r>
        <w:t xml:space="preserve">4.5 SMS messages</w:t>
      </w:r>
    </w:p>
    <w:p>
      <w:pPr>
        <w:pStyle w:val="FirstParagraph"/>
      </w:pPr>
      <w:r>
        <w:t xml:space="preserve">A small number of high-priority events trigger SMS messages: booking confirmation arrival reminders for Spotters, RC insurance suspension warnings for Spot Managers in the final 24 hours before suspend, and security alerts (new login from unknown device, password change). SMS messages follow the same pattern as emails: one template per locale, selected by the recipient’s profile preference.</w:t>
      </w:r>
    </w:p>
    <w:p>
      <w:pPr>
        <w:pStyle w:val="BodyText"/>
      </w:pPr>
      <w:r>
        <w:t xml:space="preserve">SMS templates have stricter length constraints — they must fit in a single SMS segment (160 characters for ASCII, 70 for Unicode). The translation script is aware of this constraint and warns when an LLM-generated translation exceeds the budget for a given template. The founder can then either shorten the source English version (which also shortens the translations) or manually tighten the translation.</w:t>
      </w:r>
    </w:p>
    <w:bookmarkEnd w:id="42"/>
    <w:bookmarkStart w:id="43" w:name="pdf-documents"/>
    <w:p>
      <w:pPr>
        <w:pStyle w:val="Heading2"/>
      </w:pPr>
      <w:r>
        <w:t xml:space="preserve">4.6 PDF documents</w:t>
      </w:r>
    </w:p>
    <w:p>
      <w:pPr>
        <w:pStyle w:val="FirstParagraph"/>
      </w:pPr>
      <w:r>
        <w:t xml:space="preserve">Spotzy generates PDFs for booking invoices, block reservation invoices (UC-BS08), and the user data export (UC-GDPR02). Each PDF is generated in the user’s locale at request time. The PDF generation Lambda receives the locale as a parameter and selects the matching template.</w:t>
      </w:r>
    </w:p>
    <w:p>
      <w:pPr>
        <w:pStyle w:val="BodyText"/>
      </w:pPr>
      <w:r>
        <w:t xml:space="preserve">PDF templates are HTML-based (rendered through a Lambda that uses Puppeteer or a similar headless browser). The HTML uses the same translation key system as the rest of the frontend, with the locale resolved at generation time.</w:t>
      </w:r>
    </w:p>
    <w:bookmarkEnd w:id="43"/>
    <w:bookmarkStart w:id="44" w:name="legal-documents"/>
    <w:p>
      <w:pPr>
        <w:pStyle w:val="Heading2"/>
      </w:pPr>
      <w:r>
        <w:t xml:space="preserve">4.7 Legal documents</w:t>
      </w:r>
    </w:p>
    <w:p>
      <w:pPr>
        <w:pStyle w:val="FirstParagraph"/>
      </w:pPr>
      <w:r>
        <w:t xml:space="preserve">Legal documents (Spotzy Terms of Service, Privacy Policy, Spot Manager T&amp;Cs, Block Spotter T&amp;Cs, Cookie Policy) are translated by the LLM (Claude API) as first drafts, then self-reviewed by the founder, then escalated to a legal adviser only for uncertain passages. Finalized translations are stored as static markdown files in the source repository. Each document has one file per locale.</w:t>
      </w:r>
    </w:p>
    <w:p>
      <w:pPr>
        <w:pStyle w:val="SourceCode"/>
      </w:pPr>
      <w:r>
        <w:rPr>
          <w:rStyle w:val="VerbatimChar"/>
        </w:rPr>
        <w:t xml:space="preserve">frontend/public/legal/</w:t>
      </w:r>
      <w:r>
        <w:br/>
      </w:r>
      <w:r>
        <w:rPr>
          <w:rStyle w:val="VerbatimChar"/>
        </w:rPr>
        <w:t xml:space="preserve">  terms-of-service.en.md</w:t>
      </w:r>
      <w:r>
        <w:br/>
      </w:r>
      <w:r>
        <w:rPr>
          <w:rStyle w:val="VerbatimChar"/>
        </w:rPr>
        <w:t xml:space="preserve">  terms-of-service.fr-BE.md</w:t>
      </w:r>
      <w:r>
        <w:br/>
      </w:r>
      <w:r>
        <w:rPr>
          <w:rStyle w:val="VerbatimChar"/>
        </w:rPr>
        <w:t xml:space="preserve">  terms-of-service.nl-BE.md</w:t>
      </w:r>
      <w:r>
        <w:br/>
      </w:r>
      <w:r>
        <w:rPr>
          <w:rStyle w:val="VerbatimChar"/>
        </w:rPr>
        <w:t xml:space="preserve">  privacy-policy.en.md</w:t>
      </w:r>
      <w:r>
        <w:br/>
      </w:r>
      <w:r>
        <w:rPr>
          <w:rStyle w:val="VerbatimChar"/>
        </w:rPr>
        <w:t xml:space="preserve">  privacy-policy.fr-BE.md</w:t>
      </w:r>
      <w:r>
        <w:br/>
      </w:r>
      <w:r>
        <w:rPr>
          <w:rStyle w:val="VerbatimChar"/>
        </w:rPr>
        <w:t xml:space="preserve">  privacy-policy.nl-BE.md</w:t>
      </w:r>
      <w:r>
        <w:br/>
      </w:r>
      <w:r>
        <w:rPr>
          <w:rStyle w:val="VerbatimChar"/>
        </w:rPr>
        <w:t xml:space="preserve">  spot-manager-tcs.en.md</w:t>
      </w:r>
      <w:r>
        <w:br/>
      </w:r>
      <w:r>
        <w:rPr>
          <w:rStyle w:val="VerbatimChar"/>
        </w:rPr>
        <w:t xml:space="preserve">  spot-manager-tcs.fr-BE.md</w:t>
      </w:r>
      <w:r>
        <w:br/>
      </w:r>
      <w:r>
        <w:rPr>
          <w:rStyle w:val="VerbatimChar"/>
        </w:rPr>
        <w:t xml:space="preserve">  spot-manager-tcs.nl-BE.md</w:t>
      </w:r>
      <w:r>
        <w:br/>
      </w:r>
      <w:r>
        <w:rPr>
          <w:rStyle w:val="VerbatimChar"/>
        </w:rPr>
        <w:t xml:space="preserve">  block-spotter-tcs.en.md</w:t>
      </w:r>
      <w:r>
        <w:br/>
      </w:r>
      <w:r>
        <w:rPr>
          <w:rStyle w:val="VerbatimChar"/>
        </w:rPr>
        <w:t xml:space="preserve">  block-spotter-tcs.fr-BE.md</w:t>
      </w:r>
      <w:r>
        <w:br/>
      </w:r>
      <w:r>
        <w:rPr>
          <w:rStyle w:val="VerbatimChar"/>
        </w:rPr>
        <w:t xml:space="preserve">  block-spotter-tcs.nl-BE.md</w:t>
      </w:r>
      <w:r>
        <w:br/>
      </w:r>
      <w:r>
        <w:rPr>
          <w:rStyle w:val="VerbatimChar"/>
        </w:rPr>
        <w:t xml:space="preserve">  cookie-policy.en.md</w:t>
      </w:r>
      <w:r>
        <w:br/>
      </w:r>
      <w:r>
        <w:rPr>
          <w:rStyle w:val="VerbatimChar"/>
        </w:rPr>
        <w:t xml:space="preserve">  cookie-policy.fr-BE.md</w:t>
      </w:r>
      <w:r>
        <w:br/>
      </w:r>
      <w:r>
        <w:rPr>
          <w:rStyle w:val="VerbatimChar"/>
        </w:rPr>
        <w:t xml:space="preserve">  cookie-policy.nl-BE.md</w:t>
      </w:r>
    </w:p>
    <w:p>
      <w:pPr>
        <w:pStyle w:val="FirstParagraph"/>
      </w:pPr>
      <w:r>
        <w:t xml:space="preserve">Each document includes a version identifier in the front matter (e.g.,</w:t>
      </w:r>
      <w:r>
        <w:t xml:space="preserve"> </w:t>
      </w:r>
      <w:r>
        <w:rPr>
          <w:rStyle w:val="VerbatimChar"/>
        </w:rPr>
        <w:t xml:space="preserve">version: 2026-04-v1</w:t>
      </w:r>
      <w:r>
        <w:t xml:space="preserve">). The version is recorded on the user’s profile when they accept the document, so future audit can prove which version of which language they accepted. This is the existing pattern used by Session 22 (GDPR) for the privacy policy and is extended in this spec to cover all legal documents.</w:t>
      </w:r>
    </w:p>
    <w:p>
      <w:pPr>
        <w:pStyle w:val="BodyText"/>
      </w:pPr>
      <w:r>
        <w:t xml:space="preserve">When the canonical English version is updated, the FR and NL versions must be updated in the same commit. Because Spotzy is a one-person team, there is no CI enforcement of</w:t>
      </w:r>
      <w:r>
        <w:t xml:space="preserve"> </w:t>
      </w:r>
      <w:r>
        <w:t xml:space="preserve">“</w:t>
      </w:r>
      <w:r>
        <w:t xml:space="preserve">all locales must update together</w:t>
      </w:r>
      <w:r>
        <w:t xml:space="preserve">”</w:t>
      </w:r>
      <w:r>
        <w:t xml:space="preserve"> </w:t>
      </w:r>
      <w:r>
        <w:t xml:space="preserve">— the founder is responsible for keeping them in sync. The translation script (§8.3) makes this easy: running</w:t>
      </w:r>
      <w:r>
        <w:t xml:space="preserve"> </w:t>
      </w:r>
      <w:r>
        <w:rPr>
          <w:rStyle w:val="VerbatimChar"/>
        </w:rPr>
        <w:t xml:space="preserve">npm run i18n:translate-legal terms-of-service</w:t>
      </w:r>
      <w:r>
        <w:t xml:space="preserve"> </w:t>
      </w:r>
      <w:r>
        <w:t xml:space="preserve">takes the updated English file and regenerates the FR and NL versions via the Claude API, which the founder then reviews and commits. See §11 for the full legal document workflow.</w:t>
      </w:r>
    </w:p>
    <w:bookmarkEnd w:id="44"/>
    <w:bookmarkStart w:id="45" w:name="user-generated-content"/>
    <w:p>
      <w:pPr>
        <w:pStyle w:val="Heading2"/>
      </w:pPr>
      <w:r>
        <w:t xml:space="preserve">4.8 User-generated content</w:t>
      </w:r>
    </w:p>
    <w:p>
      <w:pPr>
        <w:pStyle w:val="FirstParagraph"/>
      </w:pPr>
      <w:r>
        <w:t xml:space="preserve">User-generated content (UGC) is the hardest part of localization because it’s written in one language by one user and read in potentially any language by another user. Spotzy’s UGC categories 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UGC type</w:t>
            </w:r>
          </w:p>
        </w:tc>
        <w:tc>
          <w:tcPr/>
          <w:p>
            <w:pPr>
              <w:pStyle w:val="Compact"/>
              <w:jc w:val="left"/>
            </w:pPr>
            <w:r>
              <w:t xml:space="preserve">Source</w:t>
            </w:r>
          </w:p>
        </w:tc>
        <w:tc>
          <w:tcPr/>
          <w:p>
            <w:pPr>
              <w:pStyle w:val="Compact"/>
              <w:jc w:val="left"/>
            </w:pPr>
            <w:r>
              <w:t xml:space="preserve">Translation strategy</w:t>
            </w:r>
          </w:p>
        </w:tc>
      </w:tr>
      <w:tr>
        <w:tc>
          <w:tcPr/>
          <w:p>
            <w:pPr>
              <w:pStyle w:val="Compact"/>
              <w:jc w:val="left"/>
            </w:pPr>
            <w:r>
              <w:t xml:space="preserve">Listing title and description</w:t>
            </w:r>
          </w:p>
        </w:tc>
        <w:tc>
          <w:tcPr/>
          <w:p>
            <w:pPr>
              <w:pStyle w:val="Compact"/>
              <w:jc w:val="left"/>
            </w:pPr>
            <w:r>
              <w:t xml:space="preserve">Host (UC-H01)</w:t>
            </w:r>
          </w:p>
        </w:tc>
        <w:tc>
          <w:tcPr/>
          <w:p>
            <w:pPr>
              <w:pStyle w:val="Compact"/>
              <w:jc w:val="left"/>
            </w:pPr>
            <w:r>
              <w:t xml:space="preserve">Auto-translate at write time using Amazon Translate, store all translations alongside original (§9.2)</w:t>
            </w:r>
          </w:p>
        </w:tc>
      </w:tr>
      <w:tr>
        <w:tc>
          <w:tcPr/>
          <w:p>
            <w:pPr>
              <w:pStyle w:val="Compact"/>
              <w:jc w:val="left"/>
            </w:pPr>
            <w:r>
              <w:t xml:space="preserve">Listing photo captions</w:t>
            </w:r>
          </w:p>
        </w:tc>
        <w:tc>
          <w:tcPr/>
          <w:p>
            <w:pPr>
              <w:pStyle w:val="Compact"/>
              <w:jc w:val="left"/>
            </w:pPr>
            <w:r>
              <w:t xml:space="preserve">Host (UC-H01, UC-H16)</w:t>
            </w:r>
          </w:p>
        </w:tc>
        <w:tc>
          <w:tcPr/>
          <w:p>
            <w:pPr>
              <w:pStyle w:val="Compact"/>
              <w:jc w:val="left"/>
            </w:pPr>
            <w:r>
              <w:t xml:space="preserve">Auto-translate at write time</w:t>
            </w:r>
          </w:p>
        </w:tc>
      </w:tr>
      <w:tr>
        <w:tc>
          <w:tcPr/>
          <w:p>
            <w:pPr>
              <w:pStyle w:val="Compact"/>
              <w:jc w:val="left"/>
            </w:pPr>
            <w:r>
              <w:t xml:space="preserve">Bay labels</w:t>
            </w:r>
          </w:p>
        </w:tc>
        <w:tc>
          <w:tcPr/>
          <w:p>
            <w:pPr>
              <w:pStyle w:val="Compact"/>
              <w:jc w:val="left"/>
            </w:pPr>
            <w:r>
              <w:t xml:space="preserve">Spot Manager (UC-SM01)</w:t>
            </w:r>
          </w:p>
        </w:tc>
        <w:tc>
          <w:tcPr/>
          <w:p>
            <w:pPr>
              <w:pStyle w:val="Compact"/>
              <w:jc w:val="left"/>
            </w:pPr>
            <w:r>
              <w:t xml:space="preserve">Auto-translate at write time, fallback to</w:t>
            </w:r>
            <w:r>
              <w:t xml:space="preserve"> </w:t>
            </w:r>
            <w:r>
              <w:t xml:space="preserve">“</w:t>
            </w:r>
            <w:r>
              <w:t xml:space="preserve">Bay N</w:t>
            </w:r>
            <w:r>
              <w:t xml:space="preserve">”</w:t>
            </w:r>
            <w:r>
              <w:t xml:space="preserve"> </w:t>
            </w:r>
            <w:r>
              <w:t xml:space="preserve">if translation fails</w:t>
            </w:r>
          </w:p>
        </w:tc>
      </w:tr>
      <w:tr>
        <w:tc>
          <w:tcPr/>
          <w:p>
            <w:pPr>
              <w:pStyle w:val="Compact"/>
              <w:jc w:val="left"/>
            </w:pPr>
            <w:r>
              <w:t xml:space="preserve">Bay access instructions</w:t>
            </w:r>
          </w:p>
        </w:tc>
        <w:tc>
          <w:tcPr/>
          <w:p>
            <w:pPr>
              <w:pStyle w:val="Compact"/>
              <w:jc w:val="left"/>
            </w:pPr>
            <w:r>
              <w:t xml:space="preserve">Spot Manager (UC-SM01)</w:t>
            </w:r>
          </w:p>
        </w:tc>
        <w:tc>
          <w:tcPr/>
          <w:p>
            <w:pPr>
              <w:pStyle w:val="Compact"/>
              <w:jc w:val="left"/>
            </w:pPr>
            <w:r>
              <w:rPr>
                <w:bCs/>
                <w:b/>
              </w:rPr>
              <w:t xml:space="preserve">Translate at write time and store</w:t>
            </w:r>
            <w:r>
              <w:t xml:space="preserve"> </w:t>
            </w:r>
            <w:r>
              <w:t xml:space="preserve">— safety-critical, must not depend on runtime translation availability</w:t>
            </w:r>
          </w:p>
        </w:tc>
      </w:tr>
      <w:tr>
        <w:tc>
          <w:tcPr/>
          <w:p>
            <w:pPr>
              <w:pStyle w:val="Compact"/>
              <w:jc w:val="left"/>
            </w:pPr>
            <w:r>
              <w:t xml:space="preserve">Listing-level access instructions</w:t>
            </w:r>
          </w:p>
        </w:tc>
        <w:tc>
          <w:tcPr/>
          <w:p>
            <w:pPr>
              <w:pStyle w:val="Compact"/>
              <w:jc w:val="left"/>
            </w:pPr>
            <w:r>
              <w:t xml:space="preserve">Host (UC-H01)</w:t>
            </w:r>
          </w:p>
        </w:tc>
        <w:tc>
          <w:tcPr/>
          <w:p>
            <w:pPr>
              <w:pStyle w:val="Compact"/>
              <w:jc w:val="left"/>
            </w:pPr>
            <w:r>
              <w:t xml:space="preserve">Same as bay access instructions — write-time translation</w:t>
            </w:r>
          </w:p>
        </w:tc>
      </w:tr>
      <w:tr>
        <w:tc>
          <w:tcPr/>
          <w:p>
            <w:pPr>
              <w:pStyle w:val="Compact"/>
              <w:jc w:val="left"/>
            </w:pPr>
            <w:r>
              <w:t xml:space="preserve">Chat messages</w:t>
            </w:r>
          </w:p>
        </w:tc>
        <w:tc>
          <w:tcPr/>
          <w:p>
            <w:pPr>
              <w:pStyle w:val="Compact"/>
              <w:jc w:val="left"/>
            </w:pPr>
            <w:r>
              <w:t xml:space="preserve">Host, Spotter, Spot Manager (UC-S09)</w:t>
            </w:r>
          </w:p>
        </w:tc>
        <w:tc>
          <w:tcPr/>
          <w:p>
            <w:pPr>
              <w:pStyle w:val="Compact"/>
              <w:jc w:val="left"/>
            </w:pPr>
            <w:r>
              <w:t xml:space="preserve">Translate on read with</w:t>
            </w:r>
            <w:r>
              <w:t xml:space="preserve"> </w:t>
            </w:r>
            <w:r>
              <w:t xml:space="preserve">“</w:t>
            </w:r>
            <w:r>
              <w:t xml:space="preserve">Translated from {language}</w:t>
            </w:r>
            <w:r>
              <w:t xml:space="preserve">”</w:t>
            </w:r>
            <w:r>
              <w:t xml:space="preserve"> </w:t>
            </w:r>
            <w:r>
              <w:t xml:space="preserve">badge +</w:t>
            </w:r>
            <w:r>
              <w:t xml:space="preserve"> </w:t>
            </w:r>
            <w:r>
              <w:t xml:space="preserve">“</w:t>
            </w:r>
            <w:r>
              <w:t xml:space="preserve">View original</w:t>
            </w:r>
            <w:r>
              <w:t xml:space="preserve">”</w:t>
            </w:r>
            <w:r>
              <w:t xml:space="preserve"> </w:t>
            </w:r>
            <w:r>
              <w:t xml:space="preserve">toggle</w:t>
            </w:r>
          </w:p>
        </w:tc>
      </w:tr>
      <w:tr>
        <w:tc>
          <w:tcPr/>
          <w:p>
            <w:pPr>
              <w:pStyle w:val="Compact"/>
              <w:jc w:val="left"/>
            </w:pPr>
            <w:r>
              <w:t xml:space="preserve">Reviews</w:t>
            </w:r>
          </w:p>
        </w:tc>
        <w:tc>
          <w:tcPr/>
          <w:p>
            <w:pPr>
              <w:pStyle w:val="Compact"/>
              <w:jc w:val="left"/>
            </w:pPr>
            <w:r>
              <w:t xml:space="preserve">Spotter (UC-S07), Host (UC-H10)</w:t>
            </w:r>
          </w:p>
        </w:tc>
        <w:tc>
          <w:tcPr/>
          <w:p>
            <w:pPr>
              <w:pStyle w:val="Compact"/>
              <w:jc w:val="left"/>
            </w:pPr>
            <w:r>
              <w:t xml:space="preserve">Translate on read with badge + toggle</w:t>
            </w:r>
          </w:p>
        </w:tc>
      </w:tr>
      <w:tr>
        <w:tc>
          <w:tcPr/>
          <w:p>
            <w:pPr>
              <w:pStyle w:val="Compact"/>
              <w:jc w:val="left"/>
            </w:pPr>
            <w:r>
              <w:t xml:space="preserve">Dispute messages</w:t>
            </w:r>
          </w:p>
        </w:tc>
        <w:tc>
          <w:tcPr/>
          <w:p>
            <w:pPr>
              <w:pStyle w:val="Compact"/>
              <w:jc w:val="left"/>
            </w:pPr>
            <w:r>
              <w:t xml:space="preserve">Either party (UC-H11)</w:t>
            </w:r>
          </w:p>
        </w:tc>
        <w:tc>
          <w:tcPr/>
          <w:p>
            <w:pPr>
              <w:pStyle w:val="Compact"/>
              <w:jc w:val="left"/>
            </w:pPr>
            <w:r>
              <w:t xml:space="preserve">Translate on read with badge + toggle, founder (admin) sees both languages side-by-side</w:t>
            </w:r>
          </w:p>
        </w:tc>
      </w:tr>
      <w:tr>
        <w:tc>
          <w:tcPr/>
          <w:p>
            <w:pPr>
              <w:pStyle w:val="Compact"/>
              <w:jc w:val="left"/>
            </w:pPr>
            <w:r>
              <w:t xml:space="preserve">Block Spotter company name</w:t>
            </w:r>
          </w:p>
        </w:tc>
        <w:tc>
          <w:tcPr/>
          <w:p>
            <w:pPr>
              <w:pStyle w:val="Compact"/>
              <w:jc w:val="left"/>
            </w:pPr>
            <w:r>
              <w:t xml:space="preserve">Block Spotter (UC-BS01)</w:t>
            </w:r>
          </w:p>
        </w:tc>
        <w:tc>
          <w:tcPr/>
          <w:p>
            <w:pPr>
              <w:pStyle w:val="Compact"/>
              <w:jc w:val="left"/>
            </w:pPr>
            <w:r>
              <w:t xml:space="preserve">Not translated — proper noun</w:t>
            </w:r>
          </w:p>
        </w:tc>
      </w:tr>
      <w:tr>
        <w:tc>
          <w:tcPr/>
          <w:p>
            <w:pPr>
              <w:pStyle w:val="Compact"/>
              <w:jc w:val="left"/>
            </w:pPr>
            <w:r>
              <w:t xml:space="preserve">Block Spotter VAT number</w:t>
            </w:r>
          </w:p>
        </w:tc>
        <w:tc>
          <w:tcPr/>
          <w:p>
            <w:pPr>
              <w:pStyle w:val="Compact"/>
              <w:jc w:val="left"/>
            </w:pPr>
            <w:r>
              <w:t xml:space="preserve">Block Spotter (UC-BS01)</w:t>
            </w:r>
          </w:p>
        </w:tc>
        <w:tc>
          <w:tcPr/>
          <w:p>
            <w:pPr>
              <w:pStyle w:val="Compact"/>
              <w:jc w:val="left"/>
            </w:pPr>
            <w:r>
              <w:t xml:space="preserve">Not translated — identifier</w:t>
            </w:r>
          </w:p>
        </w:tc>
      </w:tr>
      <w:tr>
        <w:tc>
          <w:tcPr/>
          <w:p>
            <w:pPr>
              <w:pStyle w:val="Compact"/>
              <w:jc w:val="left"/>
            </w:pPr>
            <w:r>
              <w:t xml:space="preserve">Guest name (block reservation)</w:t>
            </w:r>
          </w:p>
        </w:tc>
        <w:tc>
          <w:tcPr/>
          <w:p>
            <w:pPr>
              <w:pStyle w:val="Compact"/>
              <w:jc w:val="left"/>
            </w:pPr>
            <w:r>
              <w:t xml:space="preserve">Block Spotter (UC-BS04)</w:t>
            </w:r>
          </w:p>
        </w:tc>
        <w:tc>
          <w:tcPr/>
          <w:p>
            <w:pPr>
              <w:pStyle w:val="Compact"/>
              <w:jc w:val="left"/>
            </w:pPr>
            <w:r>
              <w:t xml:space="preserve">Not translated — proper noun</w:t>
            </w:r>
          </w:p>
        </w:tc>
      </w:tr>
    </w:tbl>
    <w:p>
      <w:pPr>
        <w:pStyle w:val="BodyText"/>
      </w:pPr>
      <w:r>
        <w:t xml:space="preserve">UGC uses Amazon Translate (not the Claude API) because the per-call volume is higher and the latency budget is tighter for read-time translation of chat messages. Amazon Translate is a purpose-built batch API with sub-200ms p50 latency and pay-per-character pricing at $15/million chars — an order of magnitude cheaper than LLM-based translation for the UGC use case. Static UI strings and legal documents use Claude because the quality on short, context-dependent strings is materially better.</w:t>
      </w:r>
    </w:p>
    <w:bookmarkEnd w:id="45"/>
    <w:bookmarkEnd w:id="46"/>
    <w:bookmarkStart w:id="53" w:name="data-model-extensions"/>
    <w:p>
      <w:pPr>
        <w:pStyle w:val="Heading1"/>
      </w:pPr>
      <w:r>
        <w:t xml:space="preserve">5. Data model extensions</w:t>
      </w:r>
    </w:p>
    <w:bookmarkStart w:id="47" w:name="user-profile-additions"/>
    <w:p>
      <w:pPr>
        <w:pStyle w:val="Heading2"/>
      </w:pPr>
      <w:r>
        <w:t xml:space="preserve">5.1 USER PROFILE additions</w:t>
      </w:r>
    </w:p>
    <w:p>
      <w:pPr>
        <w:pStyle w:val="FirstParagraph"/>
      </w:pPr>
      <w:r>
        <w:t xml:space="preserve">The existing</w:t>
      </w:r>
      <w:r>
        <w:t xml:space="preserve"> </w:t>
      </w:r>
      <w:r>
        <w:rPr>
          <w:rStyle w:val="VerbatimChar"/>
        </w:rPr>
        <w:t xml:space="preserve">USER#{userId} PROFILE</w:t>
      </w:r>
      <w:r>
        <w:t xml:space="preserve"> </w:t>
      </w:r>
      <w:r>
        <w:t xml:space="preserve">record from Session 06 is extended with two new fields:</w:t>
      </w:r>
    </w:p>
    <w:p>
      <w:pPr>
        <w:pStyle w:val="SourceCode"/>
      </w:pPr>
      <w:r>
        <w:rPr>
          <w:rStyle w:val="VerbatimChar"/>
        </w:rPr>
        <w:t xml:space="preserve">PK: USER#{userId}                        SK: PROFILE</w:t>
      </w:r>
      <w:r>
        <w:br/>
      </w:r>
      <w:r>
        <w:rPr>
          <w:rStyle w:val="VerbatimChar"/>
        </w:rPr>
        <w:t xml:space="preserve">  // Existing fields unchanged.</w:t>
      </w:r>
      <w:r>
        <w:br/>
      </w:r>
      <w:r>
        <w:rPr>
          <w:rStyle w:val="VerbatimChar"/>
        </w:rPr>
        <w:t xml:space="preserve">  // New fields:</w:t>
      </w:r>
      <w:r>
        <w:br/>
      </w:r>
      <w:r>
        <w:rPr>
          <w:rStyle w:val="VerbatimChar"/>
        </w:rPr>
        <w:t xml:space="preserve">  preferredLocale (string, BCP 47 code) // e.g. "fr-BE"</w:t>
      </w:r>
      <w:r>
        <w:br/>
      </w:r>
      <w:r>
        <w:rPr>
          <w:rStyle w:val="VerbatimChar"/>
        </w:rPr>
        <w:t xml:space="preserve">  preferredLocaleSetAt (ISO timestamp)   // when the user last manually set their preference</w:t>
      </w:r>
    </w:p>
    <w:p>
      <w:pPr>
        <w:pStyle w:val="FirstParagraph"/>
      </w:pPr>
      <w:r>
        <w:t xml:space="preserve">The</w:t>
      </w:r>
      <w:r>
        <w:t xml:space="preserve"> </w:t>
      </w:r>
      <w:r>
        <w:rPr>
          <w:rStyle w:val="VerbatimChar"/>
        </w:rPr>
        <w:t xml:space="preserve">preferredLocale</w:t>
      </w:r>
      <w:r>
        <w:t xml:space="preserve"> </w:t>
      </w:r>
      <w:r>
        <w:t xml:space="preserve">field is set when the user picks a locale via the language switcher OR is inferred from the registration flow (if the user registers via a localized landing page like</w:t>
      </w:r>
      <w:r>
        <w:t xml:space="preserve"> </w:t>
      </w:r>
      <w:r>
        <w:rPr>
          <w:rStyle w:val="VerbatimChar"/>
        </w:rPr>
        <w:t xml:space="preserve">/fr-BE/register</w:t>
      </w:r>
      <w:r>
        <w:t xml:space="preserve">, their first stored preference matches that locale). The default value for accounts created before this spec ships is</w:t>
      </w:r>
      <w:r>
        <w:t xml:space="preserve"> </w:t>
      </w:r>
      <w:r>
        <w:rPr>
          <w:rStyle w:val="VerbatimChar"/>
        </w:rPr>
        <w:t xml:space="preserve">en</w:t>
      </w:r>
      <w:r>
        <w:t xml:space="preserve"> </w:t>
      </w:r>
      <w:r>
        <w:t xml:space="preserve">until the user makes a choice; the migration script in §15 backfills these to</w:t>
      </w:r>
      <w:r>
        <w:t xml:space="preserve"> </w:t>
      </w:r>
      <w:r>
        <w:rPr>
          <w:rStyle w:val="VerbatimChar"/>
        </w:rPr>
        <w:t xml:space="preserve">nl-BE</w:t>
      </w:r>
      <w:r>
        <w:t xml:space="preserve"> </w:t>
      </w:r>
      <w:r>
        <w:t xml:space="preserve">for users with Belgian addresses and</w:t>
      </w:r>
      <w:r>
        <w:t xml:space="preserve"> </w:t>
      </w:r>
      <w:r>
        <w:rPr>
          <w:rStyle w:val="VerbatimChar"/>
        </w:rPr>
        <w:t xml:space="preserve">en</w:t>
      </w:r>
      <w:r>
        <w:t xml:space="preserve"> </w:t>
      </w:r>
      <w:r>
        <w:t xml:space="preserve">for everyone else.</w:t>
      </w:r>
    </w:p>
    <w:p>
      <w:pPr>
        <w:pStyle w:val="BodyText"/>
      </w:pPr>
      <w:r>
        <w:rPr>
          <w:rStyle w:val="VerbatimChar"/>
        </w:rPr>
        <w:t xml:space="preserve">preferredLocaleSetAt</w:t>
      </w:r>
      <w:r>
        <w:t xml:space="preserve"> </w:t>
      </w:r>
      <w:r>
        <w:t xml:space="preserve">tracks the last manual change. It exists for two reasons: (a) it lets the system distinguish between</w:t>
      </w:r>
      <w:r>
        <w:t xml:space="preserve"> </w:t>
      </w:r>
      <w:r>
        <w:t xml:space="preserve">“</w:t>
      </w:r>
      <w:r>
        <w:t xml:space="preserve">user explicitly chose this locale</w:t>
      </w:r>
      <w:r>
        <w:t xml:space="preserve">”</w:t>
      </w:r>
      <w:r>
        <w:t xml:space="preserve"> </w:t>
      </w:r>
      <w:r>
        <w:t xml:space="preserve">and</w:t>
      </w:r>
      <w:r>
        <w:t xml:space="preserve"> </w:t>
      </w:r>
      <w:r>
        <w:t xml:space="preserve">“</w:t>
      </w:r>
      <w:r>
        <w:t xml:space="preserve">system inferred it</w:t>
      </w:r>
      <w:r>
        <w:t xml:space="preserve">”</w:t>
      </w:r>
      <w:r>
        <w:t xml:space="preserve"> </w:t>
      </w:r>
      <w:r>
        <w:t xml:space="preserve">(the inference can be revisited; the explicit choice cannot), and (b) it supports a future v3 feature where the system suggests a different locale based on observed behavior (</w:t>
      </w:r>
      <w:r>
        <w:t xml:space="preserve">“</w:t>
      </w:r>
      <w:r>
        <w:t xml:space="preserve">It looks like you usually browse in Dutch — switch to nl-BE?</w:t>
      </w:r>
      <w:r>
        <w:t xml:space="preserve">”</w:t>
      </w:r>
      <w:r>
        <w:t xml:space="preserve">).</w:t>
      </w:r>
    </w:p>
    <w:bookmarkEnd w:id="47"/>
    <w:bookmarkStart w:id="48" w:name="listing-metadata-additions"/>
    <w:p>
      <w:pPr>
        <w:pStyle w:val="Heading2"/>
      </w:pPr>
      <w:r>
        <w:t xml:space="preserve">5.2 LISTING METADATA additions</w:t>
      </w:r>
    </w:p>
    <w:p>
      <w:pPr>
        <w:pStyle w:val="FirstParagraph"/>
      </w:pPr>
      <w:r>
        <w:t xml:space="preserve">Listings carry their original (Host-authored) title and description plus the auto-translated versions for every supported locale.</w:t>
      </w:r>
    </w:p>
    <w:p>
      <w:pPr>
        <w:pStyle w:val="SourceCode"/>
      </w:pPr>
      <w:r>
        <w:rPr>
          <w:rStyle w:val="VerbatimChar"/>
        </w:rPr>
        <w:t xml:space="preserve">PK: LISTING#{listingId}                  SK: METADATA</w:t>
      </w:r>
      <w:r>
        <w:br/>
      </w:r>
      <w:r>
        <w:rPr>
          <w:rStyle w:val="VerbatimChar"/>
        </w:rPr>
        <w:t xml:space="preserve">  // Existing fields unchanged.</w:t>
      </w:r>
      <w:r>
        <w:br/>
      </w:r>
      <w:r>
        <w:rPr>
          <w:rStyle w:val="VerbatimChar"/>
        </w:rPr>
        <w:t xml:space="preserve">  // New fields:</w:t>
      </w:r>
      <w:r>
        <w:br/>
      </w:r>
      <w:r>
        <w:rPr>
          <w:rStyle w:val="VerbatimChar"/>
        </w:rPr>
        <w:t xml:space="preserve">  originalLocale (string, BCP 47)        // the locale the Host wrote in, detected at create time</w:t>
      </w:r>
      <w:r>
        <w:br/>
      </w:r>
      <w:r>
        <w:rPr>
          <w:rStyle w:val="VerbatimChar"/>
        </w:rPr>
        <w:t xml:space="preserve">  title (string)                          // the Host's original title</w:t>
      </w:r>
      <w:r>
        <w:br/>
      </w:r>
      <w:r>
        <w:rPr>
          <w:rStyle w:val="VerbatimChar"/>
        </w:rPr>
        <w:t xml:space="preserve">  titleTranslations {                     // map of locale → translated title</w:t>
      </w:r>
      <w:r>
        <w:br/>
      </w:r>
      <w:r>
        <w:rPr>
          <w:rStyle w:val="VerbatimChar"/>
        </w:rPr>
        <w:t xml:space="preserve">    "fr-BE": "Garage à Avenue Louise",</w:t>
      </w:r>
      <w:r>
        <w:br/>
      </w:r>
      <w:r>
        <w:rPr>
          <w:rStyle w:val="VerbatimChar"/>
        </w:rPr>
        <w:t xml:space="preserve">    "nl-BE": "Garage aan Louizalaan",</w:t>
      </w:r>
      <w:r>
        <w:br/>
      </w:r>
      <w:r>
        <w:rPr>
          <w:rStyle w:val="VerbatimChar"/>
        </w:rPr>
        <w:t xml:space="preserve">    "en": "Garage at Avenue Louise"</w:t>
      </w:r>
      <w:r>
        <w:br/>
      </w:r>
      <w:r>
        <w:rPr>
          <w:rStyle w:val="VerbatimChar"/>
        </w:rPr>
        <w:t xml:space="preserve">  }</w:t>
      </w:r>
      <w:r>
        <w:br/>
      </w:r>
      <w:r>
        <w:rPr>
          <w:rStyle w:val="VerbatimChar"/>
        </w:rPr>
        <w:t xml:space="preserve">  description (string)                    // the Host's original description</w:t>
      </w:r>
      <w:r>
        <w:br/>
      </w:r>
      <w:r>
        <w:rPr>
          <w:rStyle w:val="VerbatimChar"/>
        </w:rPr>
        <w:t xml:space="preserve">  descriptionTranslations {               // map of locale → translated description</w:t>
      </w:r>
      <w:r>
        <w:br/>
      </w:r>
      <w:r>
        <w:rPr>
          <w:rStyle w:val="VerbatimChar"/>
        </w:rPr>
        <w:t xml:space="preserve">    "fr-BE": "Garage spacieux ...",</w:t>
      </w:r>
      <w:r>
        <w:br/>
      </w:r>
      <w:r>
        <w:rPr>
          <w:rStyle w:val="VerbatimChar"/>
        </w:rPr>
        <w:t xml:space="preserve">    "nl-BE": "Ruime garage ...",</w:t>
      </w:r>
      <w:r>
        <w:br/>
      </w:r>
      <w:r>
        <w:rPr>
          <w:rStyle w:val="VerbatimChar"/>
        </w:rPr>
        <w:t xml:space="preserve">    "en": "Spacious garage ..."</w:t>
      </w:r>
      <w:r>
        <w:br/>
      </w:r>
      <w:r>
        <w:rPr>
          <w:rStyle w:val="VerbatimChar"/>
        </w:rPr>
        <w:t xml:space="preserve">  }</w:t>
      </w:r>
      <w:r>
        <w:br/>
      </w:r>
      <w:r>
        <w:rPr>
          <w:rStyle w:val="VerbatimChar"/>
        </w:rPr>
        <w:t xml:space="preserve">  accessInstructions (string)             // original</w:t>
      </w:r>
      <w:r>
        <w:br/>
      </w:r>
      <w:r>
        <w:rPr>
          <w:rStyle w:val="VerbatimChar"/>
        </w:rPr>
        <w:t xml:space="preserve">  accessInstructionsTranslations {        // pre-translated, safety-critical</w:t>
      </w:r>
      <w:r>
        <w:br/>
      </w:r>
      <w:r>
        <w:rPr>
          <w:rStyle w:val="VerbatimChar"/>
        </w:rPr>
        <w:t xml:space="preserve">    "fr-BE": "Entrée par la porte arrière...",</w:t>
      </w:r>
      <w:r>
        <w:br/>
      </w:r>
      <w:r>
        <w:rPr>
          <w:rStyle w:val="VerbatimChar"/>
        </w:rPr>
        <w:t xml:space="preserve">    "nl-BE": "Ingang via de achterdeur...",</w:t>
      </w:r>
      <w:r>
        <w:br/>
      </w:r>
      <w:r>
        <w:rPr>
          <w:rStyle w:val="VerbatimChar"/>
        </w:rPr>
        <w:t xml:space="preserve">    "en": "Entrance via the back door..."</w:t>
      </w:r>
      <w:r>
        <w:br/>
      </w:r>
      <w:r>
        <w:rPr>
          <w:rStyle w:val="VerbatimChar"/>
        </w:rPr>
        <w:t xml:space="preserve">  }</w:t>
      </w:r>
      <w:r>
        <w:br/>
      </w:r>
      <w:r>
        <w:rPr>
          <w:rStyle w:val="VerbatimChar"/>
        </w:rPr>
        <w:t xml:space="preserve">  translationsLastComputedAt (ISO timestamp)  // when the translation set was last regenerated</w:t>
      </w:r>
    </w:p>
    <w:p>
      <w:pPr>
        <w:pStyle w:val="FirstParagraph"/>
      </w:pPr>
      <w:r>
        <w:t xml:space="preserve">The</w:t>
      </w:r>
      <w:r>
        <w:t xml:space="preserve"> </w:t>
      </w:r>
      <w:r>
        <w:rPr>
          <w:rStyle w:val="VerbatimChar"/>
        </w:rPr>
        <w:t xml:space="preserve">originalLocale</w:t>
      </w:r>
      <w:r>
        <w:t xml:space="preserve"> </w:t>
      </w:r>
      <w:r>
        <w:t xml:space="preserve">field is set at create time and never changes. It is detected from the locale active in the listing creation flow OR from running Amazon Comprehend’s language detection on the title and description (whichever signal is stronger). It tells the system which locale to skip during translation (a Host writing in</w:t>
      </w:r>
      <w:r>
        <w:t xml:space="preserve"> </w:t>
      </w:r>
      <w:r>
        <w:rPr>
          <w:rStyle w:val="VerbatimChar"/>
        </w:rPr>
        <w:t xml:space="preserve">fr-BE</w:t>
      </w:r>
      <w:r>
        <w:t xml:space="preserve"> </w:t>
      </w:r>
      <w:r>
        <w:t xml:space="preserve">doesn’t need their text translated TO</w:t>
      </w:r>
      <w:r>
        <w:t xml:space="preserve"> </w:t>
      </w:r>
      <w:r>
        <w:rPr>
          <w:rStyle w:val="VerbatimChar"/>
        </w:rPr>
        <w:t xml:space="preserve">fr-BE</w:t>
      </w:r>
      <w:r>
        <w:t xml:space="preserve">).</w:t>
      </w:r>
    </w:p>
    <w:p>
      <w:pPr>
        <w:pStyle w:val="BodyText"/>
      </w:pPr>
      <w:r>
        <w:t xml:space="preserve">The</w:t>
      </w:r>
      <w:r>
        <w:t xml:space="preserve"> </w:t>
      </w:r>
      <w:r>
        <w:rPr>
          <w:rStyle w:val="VerbatimChar"/>
        </w:rPr>
        <w:t xml:space="preserve">*Translations</w:t>
      </w:r>
      <w:r>
        <w:t xml:space="preserve"> </w:t>
      </w:r>
      <w:r>
        <w:t xml:space="preserve">fields are populated by the listing-translate Lambda described in §9.2. They are stored alongside the original so that read-time access requires no Translate API calls and no DynamoDB cross-table queries.</w:t>
      </w:r>
    </w:p>
    <w:p>
      <w:pPr>
        <w:pStyle w:val="BodyText"/>
      </w:pPr>
      <w:r>
        <w:t xml:space="preserve">When the Host updates the title, description, or access instructions (UC-H05, UC-H16, or via the listing edit form), the listing-update Lambda invalidates the translations and triggers a fresh translation. The</w:t>
      </w:r>
      <w:r>
        <w:t xml:space="preserve"> </w:t>
      </w:r>
      <w:r>
        <w:rPr>
          <w:rStyle w:val="VerbatimChar"/>
        </w:rPr>
        <w:t xml:space="preserve">translationsLastComputedAt</w:t>
      </w:r>
      <w:r>
        <w:t xml:space="preserve"> </w:t>
      </w:r>
      <w:r>
        <w:t xml:space="preserve">field is set to the current timestamp; older clients with cached responses can detect staleness.</w:t>
      </w:r>
    </w:p>
    <w:bookmarkEnd w:id="48"/>
    <w:bookmarkStart w:id="49" w:name="bay-metadata-additions"/>
    <w:p>
      <w:pPr>
        <w:pStyle w:val="Heading2"/>
      </w:pPr>
      <w:r>
        <w:t xml:space="preserve">5.3 BAY METADATA additions</w:t>
      </w:r>
    </w:p>
    <w:p>
      <w:pPr>
        <w:pStyle w:val="FirstParagraph"/>
      </w:pPr>
      <w:r>
        <w:t xml:space="preserve">Each</w:t>
      </w:r>
      <w:r>
        <w:t xml:space="preserve"> </w:t>
      </w:r>
      <w:r>
        <w:rPr>
          <w:rStyle w:val="VerbatimChar"/>
        </w:rPr>
        <w:t xml:space="preserve">BAY#{bayId}</w:t>
      </w:r>
      <w:r>
        <w:t xml:space="preserve"> </w:t>
      </w:r>
      <w:r>
        <w:t xml:space="preserve">row from Session 26 gains the same translation pattern for its label and access instructions.</w:t>
      </w:r>
    </w:p>
    <w:p>
      <w:pPr>
        <w:pStyle w:val="SourceCode"/>
      </w:pPr>
      <w:r>
        <w:rPr>
          <w:rStyle w:val="VerbatimChar"/>
        </w:rPr>
        <w:t xml:space="preserve">PK: LISTING#{poolListingId}              SK: BAY#{bayId}</w:t>
      </w:r>
      <w:r>
        <w:br/>
      </w:r>
      <w:r>
        <w:rPr>
          <w:rStyle w:val="VerbatimChar"/>
        </w:rPr>
        <w:t xml:space="preserve">  // Existing fields unchanged.</w:t>
      </w:r>
      <w:r>
        <w:br/>
      </w:r>
      <w:r>
        <w:rPr>
          <w:rStyle w:val="VerbatimChar"/>
        </w:rPr>
        <w:t xml:space="preserve">  // New fields:</w:t>
      </w:r>
      <w:r>
        <w:br/>
      </w:r>
      <w:r>
        <w:rPr>
          <w:rStyle w:val="VerbatimChar"/>
        </w:rPr>
        <w:t xml:space="preserve">  originalLocale (string)</w:t>
      </w:r>
      <w:r>
        <w:br/>
      </w:r>
      <w:r>
        <w:rPr>
          <w:rStyle w:val="VerbatimChar"/>
        </w:rPr>
        <w:t xml:space="preserve">  label (string)                          // original</w:t>
      </w:r>
      <w:r>
        <w:br/>
      </w:r>
      <w:r>
        <w:rPr>
          <w:rStyle w:val="VerbatimChar"/>
        </w:rPr>
        <w:t xml:space="preserve">  labelTranslations { ... }</w:t>
      </w:r>
      <w:r>
        <w:br/>
      </w:r>
      <w:r>
        <w:rPr>
          <w:rStyle w:val="VerbatimChar"/>
        </w:rPr>
        <w:t xml:space="preserve">  accessInstructions (string | null)</w:t>
      </w:r>
      <w:r>
        <w:br/>
      </w:r>
      <w:r>
        <w:rPr>
          <w:rStyle w:val="VerbatimChar"/>
        </w:rPr>
        <w:t xml:space="preserve">  accessInstructionsTranslations { ... }</w:t>
      </w:r>
      <w:r>
        <w:br/>
      </w:r>
      <w:r>
        <w:rPr>
          <w:rStyle w:val="VerbatimChar"/>
        </w:rPr>
        <w:t xml:space="preserve">  translationsLastComputedAt (ISO timestamp)</w:t>
      </w:r>
    </w:p>
    <w:p>
      <w:pPr>
        <w:pStyle w:val="FirstParagraph"/>
      </w:pPr>
      <w:r>
        <w:t xml:space="preserve">For auto-generated bay labels (</w:t>
      </w:r>
      <w:r>
        <w:t xml:space="preserve">“</w:t>
      </w:r>
      <w:r>
        <w:t xml:space="preserve">Bay 1</w:t>
      </w:r>
      <w:r>
        <w:t xml:space="preserve">”</w:t>
      </w:r>
      <w:r>
        <w:t xml:space="preserve"> </w:t>
      </w:r>
      <w:r>
        <w:t xml:space="preserve">through</w:t>
      </w:r>
      <w:r>
        <w:t xml:space="preserve"> </w:t>
      </w:r>
      <w:r>
        <w:t xml:space="preserve">“</w:t>
      </w:r>
      <w:r>
        <w:t xml:space="preserve">Bay N</w:t>
      </w:r>
      <w:r>
        <w:t xml:space="preserve">”</w:t>
      </w:r>
      <w:r>
        <w:t xml:space="preserve">), the translation is straightforward:</w:t>
      </w:r>
      <w:r>
        <w:t xml:space="preserve"> </w:t>
      </w:r>
      <w:r>
        <w:t xml:space="preserve">“</w:t>
      </w:r>
      <w:r>
        <w:t xml:space="preserve">Bay 1</w:t>
      </w:r>
      <w:r>
        <w:t xml:space="preserve">”</w:t>
      </w:r>
      <w:r>
        <w:t xml:space="preserve"> </w:t>
      </w:r>
      <w:r>
        <w:t xml:space="preserve">→</w:t>
      </w:r>
      <w:r>
        <w:t xml:space="preserve"> </w:t>
      </w:r>
      <w:r>
        <w:t xml:space="preserve">“</w:t>
      </w:r>
      <w:r>
        <w:t xml:space="preserve">Place 1</w:t>
      </w:r>
      <w:r>
        <w:t xml:space="preserve">”</w:t>
      </w:r>
      <w:r>
        <w:t xml:space="preserve"> </w:t>
      </w:r>
      <w:r>
        <w:t xml:space="preserve">(fr-BE) or</w:t>
      </w:r>
      <w:r>
        <w:t xml:space="preserve"> </w:t>
      </w:r>
      <w:r>
        <w:t xml:space="preserve">“</w:t>
      </w:r>
      <w:r>
        <w:t xml:space="preserve">Plaats 1</w:t>
      </w:r>
      <w:r>
        <w:t xml:space="preserve">”</w:t>
      </w:r>
      <w:r>
        <w:t xml:space="preserve"> </w:t>
      </w:r>
      <w:r>
        <w:t xml:space="preserve">(nl-BE). The translation Lambda detects auto-generated labels by pattern matching and uses a deterministic dictionary translation rather than calling Amazon Translate, which would waste API calls on a 5-character string.</w:t>
      </w:r>
    </w:p>
    <w:p>
      <w:pPr>
        <w:pStyle w:val="BodyText"/>
      </w:pPr>
      <w:r>
        <w:t xml:space="preserve">For custom bay labels (e.g.,</w:t>
      </w:r>
      <w:r>
        <w:t xml:space="preserve"> </w:t>
      </w:r>
      <w:r>
        <w:t xml:space="preserve">“</w:t>
      </w:r>
      <w:r>
        <w:t xml:space="preserve">A-3</w:t>
      </w:r>
      <w:r>
        <w:t xml:space="preserve">”</w:t>
      </w:r>
      <w:r>
        <w:t xml:space="preserve">,</w:t>
      </w:r>
      <w:r>
        <w:t xml:space="preserve"> </w:t>
      </w:r>
      <w:r>
        <w:t xml:space="preserve">“</w:t>
      </w:r>
      <w:r>
        <w:t xml:space="preserve">North wall</w:t>
      </w:r>
      <w:r>
        <w:t xml:space="preserve">”</w:t>
      </w:r>
      <w:r>
        <w:t xml:space="preserve">), Amazon Translate is called normally. If the label is short enough that translation produces nonsense (e.g.,</w:t>
      </w:r>
      <w:r>
        <w:t xml:space="preserve"> </w:t>
      </w:r>
      <w:r>
        <w:t xml:space="preserve">“</w:t>
      </w:r>
      <w:r>
        <w:t xml:space="preserve">A-3</w:t>
      </w:r>
      <w:r>
        <w:t xml:space="preserve">”</w:t>
      </w:r>
      <w:r>
        <w:t xml:space="preserve"> </w:t>
      </w:r>
      <w:r>
        <w:t xml:space="preserve">“</w:t>
      </w:r>
      <w:r>
        <w:t xml:space="preserve">translated</w:t>
      </w:r>
      <w:r>
        <w:t xml:space="preserve">”</w:t>
      </w:r>
      <w:r>
        <w:t xml:space="preserve"> </w:t>
      </w:r>
      <w:r>
        <w:t xml:space="preserve">to French stays</w:t>
      </w:r>
      <w:r>
        <w:t xml:space="preserve"> </w:t>
      </w:r>
      <w:r>
        <w:t xml:space="preserve">“</w:t>
      </w:r>
      <w:r>
        <w:t xml:space="preserve">A-3</w:t>
      </w:r>
      <w:r>
        <w:t xml:space="preserve">”</w:t>
      </w:r>
      <w:r>
        <w:t xml:space="preserve">), the system stores the original in all locales — a no-op translation is fine.</w:t>
      </w:r>
    </w:p>
    <w:bookmarkEnd w:id="49"/>
    <w:bookmarkStart w:id="50" w:name="X4717fd72a6ff018985cf48415c97ae474390b90"/>
    <w:p>
      <w:pPr>
        <w:pStyle w:val="Heading2"/>
      </w:pPr>
      <w:r>
        <w:t xml:space="preserve">5.4 BOOKING METADATA additions for block reservation guests</w:t>
      </w:r>
    </w:p>
    <w:p>
      <w:pPr>
        <w:pStyle w:val="FirstParagraph"/>
      </w:pPr>
      <w:r>
        <w:t xml:space="preserve">Block reservation guests (UC-BS04) receive a magic link that lands on a public page (UC-BS06). The page must render in the guest’s locale. The system detects the guest’s locale from the email’s</w:t>
      </w:r>
      <w:r>
        <w:t xml:space="preserve"> </w:t>
      </w:r>
      <w:r>
        <w:rPr>
          <w:rStyle w:val="VerbatimChar"/>
        </w:rPr>
        <w:t xml:space="preserve">Accept-Language</w:t>
      </w:r>
      <w:r>
        <w:t xml:space="preserve"> </w:t>
      </w:r>
      <w:r>
        <w:t xml:space="preserve">header (if the guest’s email client passes one through to the click) or from the Block Spotter’s setting at upload time.</w:t>
      </w:r>
    </w:p>
    <w:p>
      <w:pPr>
        <w:pStyle w:val="SourceCode"/>
      </w:pPr>
      <w:r>
        <w:rPr>
          <w:rStyle w:val="VerbatimChar"/>
        </w:rPr>
        <w:t xml:space="preserve">PK: BLOCKREQ#{reqId}                     SK: BOOKING#{bookingId}</w:t>
      </w:r>
      <w:r>
        <w:br/>
      </w:r>
      <w:r>
        <w:rPr>
          <w:rStyle w:val="VerbatimChar"/>
        </w:rPr>
        <w:t xml:space="preserve">  // Existing fields unchanged.</w:t>
      </w:r>
      <w:r>
        <w:br/>
      </w:r>
      <w:r>
        <w:rPr>
          <w:rStyle w:val="VerbatimChar"/>
        </w:rPr>
        <w:t xml:space="preserve">  // New fields:</w:t>
      </w:r>
      <w:r>
        <w:br/>
      </w:r>
      <w:r>
        <w:rPr>
          <w:rStyle w:val="VerbatimChar"/>
        </w:rPr>
        <w:t xml:space="preserve">  guestPreferredLocale (string)           // best guess based on Block Spotter setting at upload, refined on first magic-link click</w:t>
      </w:r>
      <w:r>
        <w:br/>
      </w:r>
      <w:r>
        <w:rPr>
          <w:rStyle w:val="VerbatimChar"/>
        </w:rPr>
        <w:t xml:space="preserve">  guestLocaleSource ('block_spotter_default' | 'header_detected' | 'manual_override')</w:t>
      </w:r>
    </w:p>
    <w:p>
      <w:pPr>
        <w:pStyle w:val="FirstParagraph"/>
      </w:pPr>
      <w:r>
        <w:t xml:space="preserve">When the Block Spotter uploads a guest list (UC-BS04), they have an option to specify the locale per row (e.g., a column in the CSV) OR a global default for the batch. The default is the Block Spotter’s own</w:t>
      </w:r>
      <w:r>
        <w:t xml:space="preserve"> </w:t>
      </w:r>
      <w:r>
        <w:rPr>
          <w:rStyle w:val="VerbatimChar"/>
        </w:rPr>
        <w:t xml:space="preserve">preferredLocale</w:t>
      </w:r>
      <w:r>
        <w:t xml:space="preserve">. The first time the guest clicks the magic link, the system upgrades the locale to whatever the magic link landing page resolves (URL prefix → cookie → Accept-Language).</w:t>
      </w:r>
    </w:p>
    <w:bookmarkEnd w:id="50"/>
    <w:bookmarkStart w:id="51" w:name="rc-submission-and-event_sub-unchanged"/>
    <w:p>
      <w:pPr>
        <w:pStyle w:val="Heading2"/>
      </w:pPr>
      <w:r>
        <w:t xml:space="preserve">5.5 RC submission and EVENT_SUB# unchanged</w:t>
      </w:r>
    </w:p>
    <w:p>
      <w:pPr>
        <w:pStyle w:val="FirstParagraph"/>
      </w:pPr>
      <w:r>
        <w:t xml:space="preserve">The RC submission entities from Session 26 (</w:t>
      </w:r>
      <w:r>
        <w:rPr>
          <w:rStyle w:val="VerbatimChar"/>
        </w:rPr>
        <w:t xml:space="preserve">RCSUBMISSION#</w:t>
      </w:r>
      <w:r>
        <w:t xml:space="preserve">,</w:t>
      </w:r>
      <w:r>
        <w:t xml:space="preserve"> </w:t>
      </w:r>
      <w:r>
        <w:rPr>
          <w:rStyle w:val="VerbatimChar"/>
        </w:rPr>
        <w:t xml:space="preserve">RCREMINDER#</w:t>
      </w:r>
      <w:r>
        <w:t xml:space="preserve">,</w:t>
      </w:r>
      <w:r>
        <w:t xml:space="preserve"> </w:t>
      </w:r>
      <w:r>
        <w:rPr>
          <w:rStyle w:val="VerbatimChar"/>
        </w:rPr>
        <w:t xml:space="preserve">RCSUSPEND#</w:t>
      </w:r>
      <w:r>
        <w:t xml:space="preserve">) and the EVENT_SUB# webhook subscription rows from Session 21b do NOT need new translation fields. The reminder and suspension emails are templated by SES at send time using the user’s</w:t>
      </w:r>
      <w:r>
        <w:t xml:space="preserve"> </w:t>
      </w:r>
      <w:r>
        <w:rPr>
          <w:rStyle w:val="VerbatimChar"/>
        </w:rPr>
        <w:t xml:space="preserve">preferredLocale</w:t>
      </w:r>
      <w:r>
        <w:t xml:space="preserve"> </w:t>
      </w:r>
      <w:r>
        <w:t xml:space="preserve">(§4.3). The RCSUBMISSION# record itself stores admin notes which are NOT translated (admins work in English in the backoffice).</w:t>
      </w:r>
    </w:p>
    <w:bookmarkEnd w:id="51"/>
    <w:bookmarkStart w:id="52" w:name="translation-cache-table"/>
    <w:p>
      <w:pPr>
        <w:pStyle w:val="Heading2"/>
      </w:pPr>
      <w:r>
        <w:t xml:space="preserve">5.6 Translation cache table</w:t>
      </w:r>
    </w:p>
    <w:p>
      <w:pPr>
        <w:pStyle w:val="FirstParagraph"/>
      </w:pPr>
      <w:r>
        <w:t xml:space="preserve">The translation cache for chat messages, reviews, and other read-time-translated content is a separate set of rows on the</w:t>
      </w:r>
      <w:r>
        <w:t xml:space="preserve"> </w:t>
      </w:r>
      <w:r>
        <w:rPr>
          <w:rStyle w:val="VerbatimChar"/>
        </w:rPr>
        <w:t xml:space="preserve">spotzy-main</w:t>
      </w:r>
      <w:r>
        <w:t xml:space="preserve"> </w:t>
      </w:r>
      <w:r>
        <w:t xml:space="preserve">table. The cache key is a hash of the source text + source locale + target locale, and the value is the cached translation plus a TTL.</w:t>
      </w:r>
    </w:p>
    <w:p>
      <w:pPr>
        <w:pStyle w:val="SourceCode"/>
      </w:pPr>
      <w:r>
        <w:rPr>
          <w:rStyle w:val="VerbatimChar"/>
        </w:rPr>
        <w:t xml:space="preserve">PK: TRANSLATION_CACHE#{sha256(sourceText + sourceLocale + targetLocale)}   SK: METADATA</w:t>
      </w:r>
      <w:r>
        <w:br/>
      </w:r>
      <w:r>
        <w:rPr>
          <w:rStyle w:val="VerbatimChar"/>
        </w:rPr>
        <w:t xml:space="preserve">  sourceText (string)</w:t>
      </w:r>
      <w:r>
        <w:br/>
      </w:r>
      <w:r>
        <w:rPr>
          <w:rStyle w:val="VerbatimChar"/>
        </w:rPr>
        <w:t xml:space="preserve">  sourceLocale (string)</w:t>
      </w:r>
      <w:r>
        <w:br/>
      </w:r>
      <w:r>
        <w:rPr>
          <w:rStyle w:val="VerbatimChar"/>
        </w:rPr>
        <w:t xml:space="preserve">  targetLocale (string)</w:t>
      </w:r>
      <w:r>
        <w:br/>
      </w:r>
      <w:r>
        <w:rPr>
          <w:rStyle w:val="VerbatimChar"/>
        </w:rPr>
        <w:t xml:space="preserve">  translatedText (string)</w:t>
      </w:r>
      <w:r>
        <w:br/>
      </w:r>
      <w:r>
        <w:rPr>
          <w:rStyle w:val="VerbatimChar"/>
        </w:rPr>
        <w:t xml:space="preserve">  computedAt (ISO timestamp)</w:t>
      </w:r>
      <w:r>
        <w:br/>
      </w:r>
      <w:r>
        <w:rPr>
          <w:rStyle w:val="VerbatimChar"/>
        </w:rPr>
        <w:t xml:space="preserve">  expiresAt (ISO timestamp, also set as DynamoDB TTL attribute)</w:t>
      </w:r>
      <w:r>
        <w:br/>
      </w:r>
      <w:r>
        <w:rPr>
          <w:rStyle w:val="VerbatimChar"/>
        </w:rPr>
        <w:t xml:space="preserve">  hitCount (number) // incremented on each cache hit, used for cache analytics</w:t>
      </w:r>
    </w:p>
    <w:p>
      <w:pPr>
        <w:pStyle w:val="FirstParagraph"/>
      </w:pPr>
      <w:r>
        <w:t xml:space="preserve">The TTL is 30 days for chat messages and reviews. Listing descriptions and bay access instructions are NOT cached here — they’re stored directly on the LISTING#/BAY# records and have no TTL.</w:t>
      </w:r>
    </w:p>
    <w:p>
      <w:pPr>
        <w:pStyle w:val="BodyText"/>
      </w:pPr>
      <w:r>
        <w:t xml:space="preserve">The hash key has a fixed length so the PK is bounded regardless of source text length. The full source text is stored in the value for debugging and for cache invalidation lookups.</w:t>
      </w:r>
    </w:p>
    <w:p>
      <w:r>
        <w:pict>
          <v:rect style="width:0;height:1.5pt" o:hralign="center" o:hrstd="t" o:hr="t"/>
        </w:pict>
      </w:r>
    </w:p>
    <w:p>
      <w:r>
        <w:pict>
          <v:rect style="width:0;height:1.5pt" o:hralign="center" o:hrstd="t" o:hr="t"/>
        </w:pict>
      </w:r>
    </w:p>
    <w:bookmarkEnd w:id="52"/>
    <w:bookmarkEnd w:id="53"/>
    <w:bookmarkStart w:id="61" w:name="frontend-localization-architecture"/>
    <w:p>
      <w:pPr>
        <w:pStyle w:val="Heading1"/>
      </w:pPr>
      <w:r>
        <w:t xml:space="preserve">6. Frontend localization architecture</w:t>
      </w:r>
    </w:p>
    <w:bookmarkStart w:id="54" w:name="library-next-intl"/>
    <w:p>
      <w:pPr>
        <w:pStyle w:val="Heading2"/>
      </w:pPr>
      <w:r>
        <w:t xml:space="preserve">6.1 Library: next-intl</w:t>
      </w:r>
    </w:p>
    <w:p>
      <w:pPr>
        <w:pStyle w:val="FirstParagraph"/>
      </w:pPr>
      <w:r>
        <w:t xml:space="preserve">The frontend uses</w:t>
      </w:r>
      <w:r>
        <w:t xml:space="preserve"> </w:t>
      </w:r>
      <w:r>
        <w:rPr>
          <w:bCs/>
          <w:b/>
        </w:rPr>
        <w:t xml:space="preserve">next-intl</w:t>
      </w:r>
      <w:r>
        <w:t xml:space="preserve"> </w:t>
      </w:r>
      <w:r>
        <w:t xml:space="preserve">as the localization library. next-intl is the modern Next.js i18n library with first-class App Router support, server component compatibility, TypeScript-first APIs, and ICU MessageFormat for pluralization and parameter interpolation.</w:t>
      </w:r>
    </w:p>
    <w:p>
      <w:pPr>
        <w:pStyle w:val="BodyText"/>
      </w:pPr>
      <w:r>
        <w:t xml:space="preserve">The decision against the alternatives:</w:t>
      </w:r>
      <w:r>
        <w:t xml:space="preserve"> </w:t>
      </w:r>
      <w:r>
        <w:t xml:space="preserve">-</w:t>
      </w:r>
      <w:r>
        <w:t xml:space="preserve"> </w:t>
      </w:r>
      <w:r>
        <w:rPr>
          <w:bCs/>
          <w:b/>
        </w:rPr>
        <w:t xml:space="preserve">next-i18next</w:t>
      </w:r>
      <w:r>
        <w:t xml:space="preserve">: legacy, designed for the Pages Router, awkward in App Router projects. Not picked.</w:t>
      </w:r>
      <w:r>
        <w:t xml:space="preserve"> </w:t>
      </w:r>
      <w:r>
        <w:t xml:space="preserve">-</w:t>
      </w:r>
      <w:r>
        <w:t xml:space="preserve"> </w:t>
      </w:r>
      <w:r>
        <w:rPr>
          <w:bCs/>
          <w:b/>
        </w:rPr>
        <w:t xml:space="preserve">react-intl</w:t>
      </w:r>
      <w:r>
        <w:t xml:space="preserve"> </w:t>
      </w:r>
      <w:r>
        <w:t xml:space="preserve">(formatjs): library-only, doesn’t integrate with Next.js routing. Would require building the routing integration ourselves. Not picked.</w:t>
      </w:r>
      <w:r>
        <w:t xml:space="preserve"> </w:t>
      </w:r>
      <w:r>
        <w:t xml:space="preserve">-</w:t>
      </w:r>
      <w:r>
        <w:t xml:space="preserve"> </w:t>
      </w:r>
      <w:r>
        <w:rPr>
          <w:bCs/>
          <w:b/>
        </w:rPr>
        <w:t xml:space="preserve">lingui</w:t>
      </w:r>
      <w:r>
        <w:t xml:space="preserve">: powerful but heavy, requires a babel/swc plugin for compile-time message extraction. Adds build complexity. Not picked.</w:t>
      </w:r>
    </w:p>
    <w:p>
      <w:pPr>
        <w:pStyle w:val="BodyText"/>
      </w:pPr>
      <w:r>
        <w:t xml:space="preserve">next-intl gives us routing integration (URL prefixes), server component support, type-safe message keys, ICU MessageFormat, and built-in loader flexibility (YAML support added via a small custom loader, see §6.2).</w:t>
      </w:r>
    </w:p>
    <w:bookmarkEnd w:id="54"/>
    <w:bookmarkStart w:id="55" w:name="project-structure"/>
    <w:p>
      <w:pPr>
        <w:pStyle w:val="Heading2"/>
      </w:pPr>
      <w:r>
        <w:t xml:space="preserve">6.2 Project structure</w:t>
      </w:r>
    </w:p>
    <w:p>
      <w:pPr>
        <w:pStyle w:val="SourceCode"/>
      </w:pPr>
      <w:r>
        <w:rPr>
          <w:rStyle w:val="VerbatimChar"/>
        </w:rPr>
        <w:t xml:space="preserve">frontend/src/</w:t>
      </w:r>
      <w:r>
        <w:br/>
      </w:r>
      <w:r>
        <w:rPr>
          <w:rStyle w:val="VerbatimChar"/>
        </w:rPr>
        <w:t xml:space="preserve">  locales/</w:t>
      </w:r>
      <w:r>
        <w:br/>
      </w:r>
      <w:r>
        <w:rPr>
          <w:rStyle w:val="VerbatimChar"/>
        </w:rPr>
        <w:t xml:space="preserve">    _glossary.yaml</w:t>
      </w:r>
      <w:r>
        <w:br/>
      </w:r>
      <w:r>
        <w:rPr>
          <w:rStyle w:val="VerbatimChar"/>
        </w:rPr>
        <w:t xml:space="preserve">    en/</w:t>
      </w:r>
      <w:r>
        <w:br/>
      </w:r>
      <w:r>
        <w:rPr>
          <w:rStyle w:val="VerbatimChar"/>
        </w:rPr>
        <w:t xml:space="preserve">      common.yaml</w:t>
      </w:r>
      <w:r>
        <w:br/>
      </w:r>
      <w:r>
        <w:rPr>
          <w:rStyle w:val="VerbatimChar"/>
        </w:rPr>
        <w:t xml:space="preserve">      auth.yaml</w:t>
      </w:r>
      <w:r>
        <w:br/>
      </w:r>
      <w:r>
        <w:rPr>
          <w:rStyle w:val="VerbatimChar"/>
        </w:rPr>
        <w:t xml:space="preserve">      listings.yaml</w:t>
      </w:r>
      <w:r>
        <w:br/>
      </w:r>
      <w:r>
        <w:rPr>
          <w:rStyle w:val="VerbatimChar"/>
        </w:rPr>
        <w:t xml:space="preserve">      pricing.yaml</w:t>
      </w:r>
      <w:r>
        <w:br/>
      </w:r>
      <w:r>
        <w:rPr>
          <w:rStyle w:val="VerbatimChar"/>
        </w:rPr>
        <w:t xml:space="preserve">      ... (23 namespace files)</w:t>
      </w:r>
      <w:r>
        <w:br/>
      </w:r>
      <w:r>
        <w:rPr>
          <w:rStyle w:val="VerbatimChar"/>
        </w:rPr>
        <w:t xml:space="preserve">    fr-BE/</w:t>
      </w:r>
      <w:r>
        <w:br/>
      </w:r>
      <w:r>
        <w:rPr>
          <w:rStyle w:val="VerbatimChar"/>
        </w:rPr>
        <w:t xml:space="preserve">      common.yaml</w:t>
      </w:r>
      <w:r>
        <w:br/>
      </w:r>
      <w:r>
        <w:rPr>
          <w:rStyle w:val="VerbatimChar"/>
        </w:rPr>
        <w:t xml:space="preserve">      auth.yaml</w:t>
      </w:r>
      <w:r>
        <w:br/>
      </w:r>
      <w:r>
        <w:rPr>
          <w:rStyle w:val="VerbatimChar"/>
        </w:rPr>
        <w:t xml:space="preserve">      ... (same 23 files)</w:t>
      </w:r>
      <w:r>
        <w:br/>
      </w:r>
      <w:r>
        <w:rPr>
          <w:rStyle w:val="VerbatimChar"/>
        </w:rPr>
        <w:t xml:space="preserve">    nl-BE/</w:t>
      </w:r>
      <w:r>
        <w:br/>
      </w:r>
      <w:r>
        <w:rPr>
          <w:rStyle w:val="VerbatimChar"/>
        </w:rPr>
        <w:t xml:space="preserve">      common.yaml</w:t>
      </w:r>
      <w:r>
        <w:br/>
      </w:r>
      <w:r>
        <w:rPr>
          <w:rStyle w:val="VerbatimChar"/>
        </w:rPr>
        <w:t xml:space="preserve">      auth.yaml</w:t>
      </w:r>
      <w:r>
        <w:br/>
      </w:r>
      <w:r>
        <w:rPr>
          <w:rStyle w:val="VerbatimChar"/>
        </w:rPr>
        <w:t xml:space="preserve">      ... (same 23 files)</w:t>
      </w:r>
      <w:r>
        <w:br/>
      </w:r>
      <w:r>
        <w:rPr>
          <w:rStyle w:val="VerbatimChar"/>
        </w:rPr>
        <w:t xml:space="preserve">  middleware.ts                           // next-intl middleware that handles locale detection and routing</w:t>
      </w:r>
      <w:r>
        <w:br/>
      </w:r>
      <w:r>
        <w:rPr>
          <w:rStyle w:val="VerbatimChar"/>
        </w:rPr>
        <w:t xml:space="preserve">  i18n.ts                                 // next-intl configuration: supported locales, fallback, namespace loader</w:t>
      </w:r>
      <w:r>
        <w:br/>
      </w:r>
      <w:r>
        <w:rPr>
          <w:rStyle w:val="VerbatimChar"/>
        </w:rPr>
        <w:t xml:space="preserve">  lib/</w:t>
      </w:r>
      <w:r>
        <w:br/>
      </w:r>
      <w:r>
        <w:rPr>
          <w:rStyle w:val="VerbatimChar"/>
        </w:rPr>
        <w:t xml:space="preserve">    locale-resolution.ts                  // shared resolution logic used by middleware and backend helper</w:t>
      </w:r>
      <w:r>
        <w:br/>
      </w:r>
      <w:r>
        <w:rPr>
          <w:rStyle w:val="VerbatimChar"/>
        </w:rPr>
        <w:t xml:space="preserve">    yaml-loader.ts                        // custom loader that parses YAML files and exposes them to next-intl</w:t>
      </w:r>
      <w:r>
        <w:br/>
      </w:r>
      <w:r>
        <w:rPr>
          <w:rStyle w:val="VerbatimChar"/>
        </w:rPr>
        <w:t xml:space="preserve">  app/</w:t>
      </w:r>
      <w:r>
        <w:br/>
      </w:r>
      <w:r>
        <w:rPr>
          <w:rStyle w:val="VerbatimChar"/>
        </w:rPr>
        <w:t xml:space="preserve">    [locale]/                             // dynamic locale segment</w:t>
      </w:r>
      <w:r>
        <w:br/>
      </w:r>
      <w:r>
        <w:rPr>
          <w:rStyle w:val="VerbatimChar"/>
        </w:rPr>
        <w:t xml:space="preserve">      layout.tsx                          // wraps every page in &lt;NextIntlClientProvider&gt;</w:t>
      </w:r>
      <w:r>
        <w:br/>
      </w:r>
      <w:r>
        <w:rPr>
          <w:rStyle w:val="VerbatimChar"/>
        </w:rPr>
        <w:t xml:space="preserve">      page.tsx</w:t>
      </w:r>
      <w:r>
        <w:br/>
      </w:r>
      <w:r>
        <w:rPr>
          <w:rStyle w:val="VerbatimChar"/>
        </w:rPr>
        <w:t xml:space="preserve">      listings/</w:t>
      </w:r>
      <w:r>
        <w:br/>
      </w:r>
      <w:r>
        <w:rPr>
          <w:rStyle w:val="VerbatimChar"/>
        </w:rPr>
        <w:t xml:space="preserve">        [id]/</w:t>
      </w:r>
      <w:r>
        <w:br/>
      </w:r>
      <w:r>
        <w:rPr>
          <w:rStyle w:val="VerbatimChar"/>
        </w:rPr>
        <w:t xml:space="preserve">          page.tsx</w:t>
      </w:r>
      <w:r>
        <w:br/>
      </w:r>
      <w:r>
        <w:rPr>
          <w:rStyle w:val="VerbatimChar"/>
        </w:rPr>
        <w:t xml:space="preserve">        new/</w:t>
      </w:r>
      <w:r>
        <w:br/>
      </w:r>
      <w:r>
        <w:rPr>
          <w:rStyle w:val="VerbatimChar"/>
        </w:rPr>
        <w:t xml:space="preserve">          page.tsx</w:t>
      </w:r>
      <w:r>
        <w:br/>
      </w:r>
      <w:r>
        <w:rPr>
          <w:rStyle w:val="VerbatimChar"/>
        </w:rPr>
        <w:t xml:space="preserve">      ... (rest of app)</w:t>
      </w:r>
    </w:p>
    <w:p>
      <w:pPr>
        <w:pStyle w:val="FirstParagraph"/>
      </w:pPr>
      <w:r>
        <w:t xml:space="preserve">The</w:t>
      </w:r>
      <w:r>
        <w:t xml:space="preserve"> </w:t>
      </w:r>
      <w:r>
        <w:rPr>
          <w:rStyle w:val="VerbatimChar"/>
        </w:rPr>
        <w:t xml:space="preserve">[locale]</w:t>
      </w:r>
      <w:r>
        <w:t xml:space="preserve"> </w:t>
      </w:r>
      <w:r>
        <w:t xml:space="preserve">dynamic segment is the URL prefix (</w:t>
      </w:r>
      <w:r>
        <w:rPr>
          <w:rStyle w:val="VerbatimChar"/>
        </w:rPr>
        <w:t xml:space="preserve">/fr-BE/listings/123</w:t>
      </w:r>
      <w:r>
        <w:t xml:space="preserve"> </w:t>
      </w:r>
      <w:r>
        <w:t xml:space="preserve">or</w:t>
      </w:r>
      <w:r>
        <w:t xml:space="preserve"> </w:t>
      </w:r>
      <w:r>
        <w:rPr>
          <w:rStyle w:val="VerbatimChar"/>
        </w:rPr>
        <w:t xml:space="preserve">/nl-BE/listings/new</w:t>
      </w:r>
      <w:r>
        <w:t xml:space="preserve">). The middleware intercepts every request, extracts the locale segment, validates it against the supported locales list, and either passes through (if valid) or redirects to the resolved locale (using the §2.2 priority order).</w:t>
      </w:r>
    </w:p>
    <w:p>
      <w:pPr>
        <w:pStyle w:val="BodyText"/>
      </w:pPr>
      <w:r>
        <w:rPr>
          <w:bCs/>
          <w:b/>
        </w:rPr>
        <w:t xml:space="preserve">YAML loader for next-intl.</w:t>
      </w:r>
      <w:r>
        <w:t xml:space="preserve"> </w:t>
      </w:r>
      <w:r>
        <w:t xml:space="preserve">next-intl expects JSON by default but supports arbitrary message loaders. The</w:t>
      </w:r>
      <w:r>
        <w:t xml:space="preserve"> </w:t>
      </w:r>
      <w:r>
        <w:rPr>
          <w:rStyle w:val="VerbatimChar"/>
        </w:rPr>
        <w:t xml:space="preserve">yaml-loader.ts</w:t>
      </w:r>
      <w:r>
        <w:t xml:space="preserve"> </w:t>
      </w:r>
      <w:r>
        <w:t xml:space="preserve">module is a small wrapper that reads YAML files at build time (for server components) and runtime (for client components), parses them with the</w:t>
      </w:r>
      <w:r>
        <w:t xml:space="preserve"> </w:t>
      </w:r>
      <w:r>
        <w:rPr>
          <w:rStyle w:val="VerbatimChar"/>
        </w:rPr>
        <w:t xml:space="preserve">yaml</w:t>
      </w:r>
      <w:r>
        <w:t xml:space="preserve"> </w:t>
      </w:r>
      <w:r>
        <w:t xml:space="preserve">npm package, and returns the parsed object. Implementation is ~30 lines of code.</w:t>
      </w:r>
    </w:p>
    <w:p>
      <w:pPr>
        <w:pStyle w:val="SourceCode"/>
      </w:pPr>
      <w:r>
        <w:rPr>
          <w:rStyle w:val="CommentTok"/>
        </w:rPr>
        <w:t xml:space="preserve">// frontend/src/lib/yaml-loader.ts</w:t>
      </w:r>
      <w:r>
        <w:br/>
      </w:r>
      <w:r>
        <w:rPr>
          <w:rStyle w:val="ImportTok"/>
        </w:rPr>
        <w:t xml:space="preserve">import</w:t>
      </w:r>
      <w:r>
        <w:rPr>
          <w:rStyle w:val="NormalTok"/>
        </w:rPr>
        <w:t xml:space="preserve"> { readFile } </w:t>
      </w:r>
      <w:r>
        <w:rPr>
          <w:rStyle w:val="ImportTok"/>
        </w:rPr>
        <w:t xml:space="preserve">from</w:t>
      </w:r>
      <w:r>
        <w:rPr>
          <w:rStyle w:val="NormalTok"/>
        </w:rPr>
        <w:t xml:space="preserve"> </w:t>
      </w:r>
      <w:r>
        <w:rPr>
          <w:rStyle w:val="StringTok"/>
        </w:rPr>
        <w:t xml:space="preserve">'fs/promises'</w:t>
      </w:r>
      <w:r>
        <w:rPr>
          <w:rStyle w:val="OperatorTok"/>
        </w:rPr>
        <w:t xml:space="preserve">;</w:t>
      </w:r>
      <w:r>
        <w:br/>
      </w:r>
      <w:r>
        <w:rPr>
          <w:rStyle w:val="ImportTok"/>
        </w:rPr>
        <w:t xml:space="preserve">import</w:t>
      </w:r>
      <w:r>
        <w:rPr>
          <w:rStyle w:val="NormalTok"/>
        </w:rPr>
        <w:t xml:space="preserve"> { parse } </w:t>
      </w:r>
      <w:r>
        <w:rPr>
          <w:rStyle w:val="ImportTok"/>
        </w:rPr>
        <w:t xml:space="preserve">from</w:t>
      </w:r>
      <w:r>
        <w:rPr>
          <w:rStyle w:val="NormalTok"/>
        </w:rPr>
        <w:t xml:space="preserve"> </w:t>
      </w:r>
      <w:r>
        <w:rPr>
          <w:rStyle w:val="StringTok"/>
        </w:rPr>
        <w:t xml:space="preserve">'yaml'</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loadLocaleMessages</w:t>
      </w:r>
      <w:r>
        <w:rPr>
          <w:rStyle w:val="NormalTok"/>
        </w:rPr>
        <w:t xml:space="preserve">(locale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namespaces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rPr>
          <w:rStyle w:val="NormalTok"/>
        </w:rPr>
        <w:t xml:space="preserve"> {</w:t>
      </w:r>
      <w:r>
        <w:br/>
      </w:r>
      <w:r>
        <w:rPr>
          <w:rStyle w:val="NormalTok"/>
        </w:rPr>
        <w:t xml:space="preserve">  </w:t>
      </w:r>
      <w:r>
        <w:rPr>
          <w:rStyle w:val="KeywordTok"/>
        </w:rPr>
        <w:t xml:space="preserve">const</w:t>
      </w:r>
      <w:r>
        <w:rPr>
          <w:rStyle w:val="NormalTok"/>
        </w:rPr>
        <w:t xml:space="preserve"> messages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ns </w:t>
      </w:r>
      <w:r>
        <w:rPr>
          <w:rStyle w:val="KeywordTok"/>
        </w:rPr>
        <w:t xml:space="preserve">of</w:t>
      </w:r>
      <w:r>
        <w:rPr>
          <w:rStyle w:val="NormalTok"/>
        </w:rPr>
        <w:t xml:space="preserve"> namespaces) {</w:t>
      </w:r>
      <w:r>
        <w:br/>
      </w:r>
      <w:r>
        <w:rPr>
          <w:rStyle w:val="NormalTok"/>
        </w:rPr>
        <w:t xml:space="preserve">    </w:t>
      </w:r>
      <w:r>
        <w:rPr>
          <w:rStyle w:val="KeywordTok"/>
        </w:rPr>
        <w:t xml:space="preserve">const</w:t>
      </w:r>
      <w:r>
        <w:rPr>
          <w:rStyle w:val="NormalTok"/>
        </w:rPr>
        <w:t xml:space="preserve"> filePath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process</w:t>
      </w:r>
      <w:r>
        <w:rPr>
          <w:rStyle w:val="OperatorTok"/>
        </w:rPr>
        <w:t xml:space="preserve">.</w:t>
      </w:r>
      <w:r>
        <w:rPr>
          <w:rStyle w:val="FunctionTok"/>
        </w:rPr>
        <w:t xml:space="preserve">cwd</w:t>
      </w:r>
      <w:r>
        <w:rPr>
          <w:rStyle w:val="NormalTok"/>
        </w:rPr>
        <w:t xml:space="preserve">()</w:t>
      </w:r>
      <w:r>
        <w:rPr>
          <w:rStyle w:val="OperatorTok"/>
        </w:rPr>
        <w:t xml:space="preserve">,</w:t>
      </w:r>
      <w:r>
        <w:rPr>
          <w:rStyle w:val="NormalTok"/>
        </w:rPr>
        <w:t xml:space="preserve"> </w:t>
      </w:r>
      <w:r>
        <w:rPr>
          <w:rStyle w:val="StringTok"/>
        </w:rPr>
        <w:t xml:space="preserve">'src/locales'</w:t>
      </w:r>
      <w:r>
        <w:rPr>
          <w:rStyle w:val="OperatorTok"/>
        </w:rPr>
        <w:t xml:space="preserve">,</w:t>
      </w:r>
      <w:r>
        <w:rPr>
          <w:rStyle w:val="NormalTok"/>
        </w:rPr>
        <w:t xml:space="preserve"> locale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ns</w:t>
      </w:r>
      <w:r>
        <w:rPr>
          <w:rStyle w:val="SpecialCharTok"/>
        </w:rPr>
        <w:t xml:space="preserve">}</w:t>
      </w:r>
      <w:r>
        <w:rPr>
          <w:rStyle w:val="VerbatimStringTok"/>
        </w:rPr>
        <w:t xml:space="preserve">.yaml`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readFile</w:t>
      </w:r>
      <w:r>
        <w:rPr>
          <w:rStyle w:val="NormalTok"/>
        </w:rPr>
        <w:t xml:space="preserve">(filePath</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messages[ns] </w:t>
      </w:r>
      <w:r>
        <w:rPr>
          <w:rStyle w:val="OperatorTok"/>
        </w:rPr>
        <w:t xml:space="preserve">=</w:t>
      </w:r>
      <w:r>
        <w:rPr>
          <w:rStyle w:val="NormalTok"/>
        </w:rPr>
        <w:t xml:space="preserve"> </w:t>
      </w:r>
      <w:r>
        <w:rPr>
          <w:rStyle w:val="FunctionTok"/>
        </w:rPr>
        <w:t xml:space="preserve">parse</w:t>
      </w:r>
      <w:r>
        <w:rPr>
          <w:rStyle w:val="NormalTok"/>
        </w:rPr>
        <w:t xml:space="preserve">(content)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messages</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i18n.ts</w:t>
      </w:r>
      <w:r>
        <w:t xml:space="preserve"> </w:t>
      </w:r>
      <w:r>
        <w:t xml:space="preserve">configuration file uses this loader in its</w:t>
      </w:r>
      <w:r>
        <w:t xml:space="preserve"> </w:t>
      </w:r>
      <w:r>
        <w:rPr>
          <w:rStyle w:val="VerbatimChar"/>
        </w:rPr>
        <w:t xml:space="preserve">getMessages</w:t>
      </w:r>
      <w:r>
        <w:t xml:space="preserve"> </w:t>
      </w:r>
      <w:r>
        <w:t xml:space="preserve">callback so next-intl treats YAML-loaded content identically to JSON.</w:t>
      </w:r>
    </w:p>
    <w:p>
      <w:pPr>
        <w:pStyle w:val="BodyText"/>
      </w:pPr>
      <w:r>
        <w:rPr>
          <w:bCs/>
          <w:b/>
        </w:rPr>
        <w:t xml:space="preserve">Why YAML instead of JSON.</w:t>
      </w:r>
      <w:r>
        <w:t xml:space="preserve"> </w:t>
      </w:r>
      <w:r>
        <w:t xml:space="preserve">JSON is next-intl’s default and works perfectly fine, but YAML is more forgiving for non-technical reviewers (the founder’s wife, future team members) who edit files via the GitHub web UI. YAML doesn’t require quotes around simple strings, doesn’t fail on trailing commas, allows comments (</w:t>
      </w:r>
      <w:r>
        <w:rPr>
          <w:rStyle w:val="VerbatimChar"/>
        </w:rPr>
        <w:t xml:space="preserve"># this key is used in the header</w:t>
      </w:r>
      <w:r>
        <w:t xml:space="preserve">), and has cleaner multi-line string syntax. The tradeoff — YAML’s indentation sensitivity — is caught early by the i18n linter in §8.5.</w:t>
      </w:r>
    </w:p>
    <w:bookmarkEnd w:id="55"/>
    <w:bookmarkStart w:id="56" w:name="server-components-vs-client-components"/>
    <w:p>
      <w:pPr>
        <w:pStyle w:val="Heading2"/>
      </w:pPr>
      <w:r>
        <w:t xml:space="preserve">6.3 Server components vs client components</w:t>
      </w:r>
    </w:p>
    <w:p>
      <w:pPr>
        <w:pStyle w:val="FirstParagraph"/>
      </w:pPr>
      <w:r>
        <w:t xml:space="preserve">The localization architecture distinguishes between server-rendered and client-rendered translation usage:</w:t>
      </w:r>
    </w:p>
    <w:p>
      <w:pPr>
        <w:numPr>
          <w:ilvl w:val="0"/>
          <w:numId w:val="1004"/>
        </w:numPr>
        <w:pStyle w:val="Compact"/>
      </w:pPr>
      <w:r>
        <w:rPr>
          <w:bCs/>
          <w:b/>
        </w:rPr>
        <w:t xml:space="preserve">Server components</w:t>
      </w:r>
      <w:r>
        <w:t xml:space="preserve"> </w:t>
      </w:r>
      <w:r>
        <w:t xml:space="preserve">(the default in App Router) load translations via</w:t>
      </w:r>
      <w:r>
        <w:t xml:space="preserve"> </w:t>
      </w:r>
      <w:r>
        <w:rPr>
          <w:rStyle w:val="VerbatimChar"/>
        </w:rPr>
        <w:t xml:space="preserve">getTranslations()</w:t>
      </w:r>
      <w:r>
        <w:t xml:space="preserve"> </w:t>
      </w:r>
      <w:r>
        <w:t xml:space="preserve">from next-intl/server. The translations are bundled into the server-rendered HTML response — the user sees fully-translated content on the first byte, no loading spinner.</w:t>
      </w:r>
    </w:p>
    <w:p>
      <w:pPr>
        <w:numPr>
          <w:ilvl w:val="0"/>
          <w:numId w:val="1004"/>
        </w:numPr>
        <w:pStyle w:val="Compact"/>
      </w:pPr>
      <w:r>
        <w:rPr>
          <w:bCs/>
          <w:b/>
        </w:rPr>
        <w:t xml:space="preserve">Client components</w:t>
      </w:r>
      <w:r>
        <w:t xml:space="preserve"> </w:t>
      </w:r>
      <w:r>
        <w:t xml:space="preserve">(</w:t>
      </w:r>
      <w:r>
        <w:rPr>
          <w:rStyle w:val="VerbatimChar"/>
        </w:rPr>
        <w:t xml:space="preserve">'use client'</w:t>
      </w:r>
      <w:r>
        <w:t xml:space="preserve"> </w:t>
      </w:r>
      <w:r>
        <w:t xml:space="preserve">directive) load translations via</w:t>
      </w:r>
      <w:r>
        <w:t xml:space="preserve"> </w:t>
      </w:r>
      <w:r>
        <w:rPr>
          <w:rStyle w:val="VerbatimChar"/>
        </w:rPr>
        <w:t xml:space="preserve">useTranslations()</w:t>
      </w:r>
      <w:r>
        <w:t xml:space="preserve"> </w:t>
      </w:r>
      <w:r>
        <w:t xml:space="preserve">from next-intl. The translations are sent down with the React hydration payload. Interactive components that need to display dynamic translated content (e.g., the cheaper alternatives banner that updates as the user adjusts their booking window) use this hook.</w:t>
      </w:r>
    </w:p>
    <w:p>
      <w:pPr>
        <w:pStyle w:val="FirstParagraph"/>
      </w:pPr>
      <w:r>
        <w:t xml:space="preserve">The choice of which components are server vs client is unchanged from the existing Spotzy frontend architecture — the localization layer adds the translation hooks but does not force any restructuring.</w:t>
      </w:r>
    </w:p>
    <w:bookmarkEnd w:id="56"/>
    <w:bookmarkStart w:id="57" w:name="loading-translations-efficiently"/>
    <w:p>
      <w:pPr>
        <w:pStyle w:val="Heading2"/>
      </w:pPr>
      <w:r>
        <w:t xml:space="preserve">6.4 Loading translations efficiently</w:t>
      </w:r>
    </w:p>
    <w:p>
      <w:pPr>
        <w:pStyle w:val="FirstParagraph"/>
      </w:pPr>
      <w:r>
        <w:t xml:space="preserve">For each request, the middleware resolves the locale and tells the i18n configuration to load only the namespaces relevant to the current page. A user visiting</w:t>
      </w:r>
      <w:r>
        <w:t xml:space="preserve"> </w:t>
      </w:r>
      <w:r>
        <w:rPr>
          <w:rStyle w:val="VerbatimChar"/>
        </w:rPr>
        <w:t xml:space="preserve">/fr-BE/listings/123</w:t>
      </w:r>
      <w:r>
        <w:t xml:space="preserve"> </w:t>
      </w:r>
      <w:r>
        <w:t xml:space="preserve">loads</w:t>
      </w:r>
      <w:r>
        <w:t xml:space="preserve"> </w:t>
      </w:r>
      <w:r>
        <w:rPr>
          <w:rStyle w:val="VerbatimChar"/>
        </w:rPr>
        <w:t xml:space="preserve">common.yaml</w:t>
      </w:r>
      <w:r>
        <w:t xml:space="preserve">,</w:t>
      </w:r>
      <w:r>
        <w:t xml:space="preserve"> </w:t>
      </w:r>
      <w:r>
        <w:rPr>
          <w:rStyle w:val="VerbatimChar"/>
        </w:rPr>
        <w:t xml:space="preserve">listings.yaml</w:t>
      </w:r>
      <w:r>
        <w:t xml:space="preserve">,</w:t>
      </w:r>
      <w:r>
        <w:t xml:space="preserve"> </w:t>
      </w:r>
      <w:r>
        <w:rPr>
          <w:rStyle w:val="VerbatimChar"/>
        </w:rPr>
        <w:t xml:space="preserve">errors.yaml</w:t>
      </w:r>
      <w:r>
        <w:t xml:space="preserve">,</w:t>
      </w:r>
      <w:r>
        <w:t xml:space="preserve"> </w:t>
      </w:r>
      <w:r>
        <w:rPr>
          <w:rStyle w:val="VerbatimChar"/>
        </w:rPr>
        <w:t xml:space="preserve">validation.yaml</w:t>
      </w:r>
      <w:r>
        <w:t xml:space="preserve">,</w:t>
      </w:r>
      <w:r>
        <w:t xml:space="preserve"> </w:t>
      </w:r>
      <w:r>
        <w:rPr>
          <w:rStyle w:val="VerbatimChar"/>
        </w:rPr>
        <w:t xml:space="preserve">time_date.yaml</w:t>
      </w:r>
      <w:r>
        <w:t xml:space="preserve">, and</w:t>
      </w:r>
      <w:r>
        <w:t xml:space="preserve"> </w:t>
      </w:r>
      <w:r>
        <w:rPr>
          <w:rStyle w:val="VerbatimChar"/>
        </w:rPr>
        <w:t xml:space="preserve">footer.yaml</w:t>
      </w:r>
      <w:r>
        <w:t xml:space="preserve"> </w:t>
      </w:r>
      <w:r>
        <w:t xml:space="preserve">— not all 23 namespaces. The page-level component declares which namespaces it needs in its loader.</w:t>
      </w:r>
    </w:p>
    <w:p>
      <w:pPr>
        <w:pStyle w:val="SourceCode"/>
      </w:pPr>
      <w:r>
        <w:rPr>
          <w:rStyle w:val="CommentTok"/>
        </w:rPr>
        <w:t xml:space="preserve">// frontend/src/app/[locale]/listings/[id]/page.tsx</w:t>
      </w:r>
      <w:r>
        <w:br/>
      </w:r>
      <w:r>
        <w:rPr>
          <w:rStyle w:val="ImportTok"/>
        </w:rPr>
        <w:t xml:space="preserve">import</w:t>
      </w:r>
      <w:r>
        <w:rPr>
          <w:rStyle w:val="NormalTok"/>
        </w:rPr>
        <w:t xml:space="preserve"> { setRequestLocale</w:t>
      </w:r>
      <w:r>
        <w:rPr>
          <w:rStyle w:val="OperatorTok"/>
        </w:rPr>
        <w:t xml:space="preserve">,</w:t>
      </w:r>
      <w:r>
        <w:rPr>
          <w:rStyle w:val="NormalTok"/>
        </w:rPr>
        <w:t xml:space="preserve"> getTranslations } </w:t>
      </w:r>
      <w:r>
        <w:rPr>
          <w:rStyle w:val="ImportTok"/>
        </w:rPr>
        <w:t xml:space="preserve">from</w:t>
      </w:r>
      <w:r>
        <w:rPr>
          <w:rStyle w:val="NormalTok"/>
        </w:rPr>
        <w:t xml:space="preserve"> </w:t>
      </w:r>
      <w:r>
        <w:rPr>
          <w:rStyle w:val="StringTok"/>
        </w:rPr>
        <w:t xml:space="preserve">'next-intl/server'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ListingDetailPage</w:t>
      </w:r>
      <w:r>
        <w:rPr>
          <w:rStyle w:val="NormalTok"/>
        </w:rPr>
        <w:t xml:space="preserve">({ params }</w:t>
      </w:r>
      <w:r>
        <w:rPr>
          <w:rStyle w:val="OperatorTok"/>
        </w:rPr>
        <w:t xml:space="preserve">:</w:t>
      </w:r>
      <w:r>
        <w:rPr>
          <w:rStyle w:val="NormalTok"/>
        </w:rPr>
        <w:t xml:space="preserve"> { params</w:t>
      </w:r>
      <w:r>
        <w:rPr>
          <w:rStyle w:val="OperatorTok"/>
        </w:rPr>
        <w:t xml:space="preserve">:</w:t>
      </w:r>
      <w:r>
        <w:rPr>
          <w:rStyle w:val="NormalTok"/>
        </w:rPr>
        <w:t xml:space="preserve"> { locale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 }) {</w:t>
      </w:r>
      <w:r>
        <w:br/>
      </w:r>
      <w:r>
        <w:rPr>
          <w:rStyle w:val="NormalTok"/>
        </w:rPr>
        <w:t xml:space="preserve">  </w:t>
      </w:r>
      <w:r>
        <w:rPr>
          <w:rStyle w:val="FunctionTok"/>
        </w:rPr>
        <w:t xml:space="preserve">setRequestLocale</w:t>
      </w:r>
      <w:r>
        <w:rPr>
          <w:rStyle w:val="NormalTok"/>
        </w:rPr>
        <w:t xml:space="preserve">(params</w:t>
      </w:r>
      <w:r>
        <w:rPr>
          <w:rStyle w:val="OperatorTok"/>
        </w:rPr>
        <w:t xml:space="preserve">.</w:t>
      </w:r>
      <w:r>
        <w:rPr>
          <w:rStyle w:val="AttributeTok"/>
        </w:rPr>
        <w:t xml:space="preserve">locale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getTranslations</w:t>
      </w:r>
      <w:r>
        <w:rPr>
          <w:rStyle w:val="NormalTok"/>
        </w:rPr>
        <w:t xml:space="preserve">({ locale</w:t>
      </w:r>
      <w:r>
        <w:rPr>
          <w:rStyle w:val="OperatorTok"/>
        </w:rPr>
        <w:t xml:space="preserve">:</w:t>
      </w:r>
      <w:r>
        <w:rPr>
          <w:rStyle w:val="NormalTok"/>
        </w:rPr>
        <w:t xml:space="preserve"> params</w:t>
      </w:r>
      <w:r>
        <w:rPr>
          <w:rStyle w:val="OperatorTok"/>
        </w:rPr>
        <w:t xml:space="preserve">.</w:t>
      </w:r>
      <w:r>
        <w:rPr>
          <w:rStyle w:val="AttributeTok"/>
        </w:rPr>
        <w:t xml:space="preserve">locale</w:t>
      </w:r>
      <w:r>
        <w:rPr>
          <w:rStyle w:val="OperatorTok"/>
        </w:rPr>
        <w:t xml:space="preserve">,</w:t>
      </w:r>
      <w:r>
        <w:rPr>
          <w:rStyle w:val="NormalTok"/>
        </w:rPr>
        <w:t xml:space="preserve"> namespace</w:t>
      </w:r>
      <w:r>
        <w:rPr>
          <w:rStyle w:val="OperatorTok"/>
        </w:rPr>
        <w:t xml:space="preserve">:</w:t>
      </w:r>
      <w:r>
        <w:rPr>
          <w:rStyle w:val="NormalTok"/>
        </w:rPr>
        <w:t xml:space="preserve"> </w:t>
      </w:r>
      <w:r>
        <w:rPr>
          <w:rStyle w:val="StringTok"/>
        </w:rPr>
        <w:t xml:space="preserve">'listings'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tCommon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getTranslations</w:t>
      </w:r>
      <w:r>
        <w:rPr>
          <w:rStyle w:val="NormalTok"/>
        </w:rPr>
        <w:t xml:space="preserve">({ locale</w:t>
      </w:r>
      <w:r>
        <w:rPr>
          <w:rStyle w:val="OperatorTok"/>
        </w:rPr>
        <w:t xml:space="preserve">:</w:t>
      </w:r>
      <w:r>
        <w:rPr>
          <w:rStyle w:val="NormalTok"/>
        </w:rPr>
        <w:t xml:space="preserve"> params</w:t>
      </w:r>
      <w:r>
        <w:rPr>
          <w:rStyle w:val="OperatorTok"/>
        </w:rPr>
        <w:t xml:space="preserve">.</w:t>
      </w:r>
      <w:r>
        <w:rPr>
          <w:rStyle w:val="AttributeTok"/>
        </w:rPr>
        <w:t xml:space="preserve">locale</w:t>
      </w:r>
      <w:r>
        <w:rPr>
          <w:rStyle w:val="OperatorTok"/>
        </w:rPr>
        <w:t xml:space="preserve">,</w:t>
      </w:r>
      <w:r>
        <w:rPr>
          <w:rStyle w:val="NormalTok"/>
        </w:rPr>
        <w:t xml:space="preserve"> namespace</w:t>
      </w:r>
      <w:r>
        <w:rPr>
          <w:rStyle w:val="OperatorTok"/>
        </w:rPr>
        <w:t xml:space="preserve">:</w:t>
      </w:r>
      <w:r>
        <w:rPr>
          <w:rStyle w:val="NormalTok"/>
        </w:rPr>
        <w:t xml:space="preserve"> </w:t>
      </w:r>
      <w:r>
        <w:rPr>
          <w:rStyle w:val="StringTok"/>
        </w:rPr>
        <w:t xml:space="preserve">'common'</w:t>
      </w:r>
      <w:r>
        <w:rPr>
          <w:rStyle w:val="NormalTok"/>
        </w:rPr>
        <w:t xml:space="preserve"> })</w:t>
      </w:r>
      <w:r>
        <w:rPr>
          <w:rStyle w:val="OperatorTok"/>
        </w:rPr>
        <w:t xml:space="preserve">;</w:t>
      </w:r>
      <w:r>
        <w:br/>
      </w:r>
      <w:r>
        <w:rPr>
          <w:rStyle w:val="NormalTok"/>
        </w:rPr>
        <w:t xml:space="preserve">  </w:t>
      </w:r>
      <w:r>
        <w:rPr>
          <w:rStyle w:val="CommentTok"/>
        </w:rPr>
        <w:t xml:space="preserve">// ... render</w:t>
      </w:r>
      <w:r>
        <w:br/>
      </w:r>
      <w:r>
        <w:rPr>
          <w:rStyle w:val="NormalTok"/>
        </w:rPr>
        <w:t xml:space="preserve">}</w:t>
      </w:r>
    </w:p>
    <w:p>
      <w:pPr>
        <w:pStyle w:val="FirstParagraph"/>
      </w:pPr>
      <w:r>
        <w:t xml:space="preserve">This namespace-scoped loading keeps the per-page translation payload small. A typical page loads ~150 strings instead of all 1,680.</w:t>
      </w:r>
    </w:p>
    <w:bookmarkEnd w:id="57"/>
    <w:bookmarkStart w:id="58" w:name="icu-messageformat"/>
    <w:p>
      <w:pPr>
        <w:pStyle w:val="Heading2"/>
      </w:pPr>
      <w:r>
        <w:t xml:space="preserve">6.5 ICU MessageFormat</w:t>
      </w:r>
    </w:p>
    <w:p>
      <w:pPr>
        <w:pStyle w:val="FirstParagraph"/>
      </w:pPr>
      <w:r>
        <w:t xml:space="preserve">All translation strings use ICU MessageFormat. This is the standard format used by next-intl, react-intl, and most modern i18n libraries. It supports:</w:t>
      </w:r>
    </w:p>
    <w:p>
      <w:pPr>
        <w:numPr>
          <w:ilvl w:val="0"/>
          <w:numId w:val="1005"/>
        </w:numPr>
        <w:pStyle w:val="Compact"/>
      </w:pPr>
      <w:r>
        <w:rPr>
          <w:bCs/>
          <w:b/>
        </w:rPr>
        <w:t xml:space="preserve">Parameter interpolation</w:t>
      </w:r>
      <w:r>
        <w:t xml:space="preserve">:</w:t>
      </w:r>
      <w:r>
        <w:t xml:space="preserve"> </w:t>
      </w:r>
      <w:r>
        <w:rPr>
          <w:rStyle w:val="VerbatimChar"/>
        </w:rPr>
        <w:t xml:space="preserve">"Hello {name}!"</w:t>
      </w:r>
      <w:r>
        <w:t xml:space="preserve"> </w:t>
      </w:r>
      <w:r>
        <w:t xml:space="preserve">→</w:t>
      </w:r>
      <w:r>
        <w:t xml:space="preserve"> </w:t>
      </w:r>
      <w:r>
        <w:rPr>
          <w:rStyle w:val="VerbatimChar"/>
        </w:rPr>
        <w:t xml:space="preserve">"Hello Marie!"</w:t>
      </w:r>
      <w:r>
        <w:t xml:space="preserve"> </w:t>
      </w:r>
      <w:r>
        <w:t xml:space="preserve">when the param is</w:t>
      </w:r>
      <w:r>
        <w:t xml:space="preserve"> </w:t>
      </w:r>
      <w:r>
        <w:rPr>
          <w:rStyle w:val="VerbatimChar"/>
        </w:rPr>
        <w:t xml:space="preserve">{ name: "Marie" }</w:t>
      </w:r>
    </w:p>
    <w:p>
      <w:pPr>
        <w:numPr>
          <w:ilvl w:val="0"/>
          <w:numId w:val="1005"/>
        </w:numPr>
        <w:pStyle w:val="Compact"/>
      </w:pPr>
      <w:r>
        <w:rPr>
          <w:bCs/>
          <w:b/>
        </w:rPr>
        <w:t xml:space="preserve">Pluralization</w:t>
      </w:r>
      <w:r>
        <w:t xml:space="preserve">:</w:t>
      </w:r>
      <w:r>
        <w:t xml:space="preserve"> </w:t>
      </w:r>
      <w:r>
        <w:rPr>
          <w:rStyle w:val="VerbatimChar"/>
        </w:rPr>
        <w:t xml:space="preserve">"{count, plural, =0 {No bookings} one {1 booking} other {# bookings}}"</w:t>
      </w:r>
      <w:r>
        <w:t xml:space="preserve"> </w:t>
      </w:r>
      <w:r>
        <w:t xml:space="preserve">— handles all CLDR plural rules per locale (French and Dutch have 2 plural forms, English has 2, German has 2)</w:t>
      </w:r>
    </w:p>
    <w:p>
      <w:pPr>
        <w:numPr>
          <w:ilvl w:val="0"/>
          <w:numId w:val="1005"/>
        </w:numPr>
        <w:pStyle w:val="Compact"/>
      </w:pPr>
      <w:r>
        <w:rPr>
          <w:bCs/>
          <w:b/>
        </w:rPr>
        <w:t xml:space="preserve">Selectors</w:t>
      </w:r>
      <w:r>
        <w:t xml:space="preserve">:</w:t>
      </w:r>
      <w:r>
        <w:t xml:space="preserve"> </w:t>
      </w:r>
      <w:r>
        <w:rPr>
          <w:rStyle w:val="VerbatimChar"/>
        </w:rPr>
        <w:t xml:space="preserve">"{gender, select, female {elle} male {il} other {iel}} a réservé"</w:t>
      </w:r>
      <w:r>
        <w:t xml:space="preserve"> </w:t>
      </w:r>
      <w:r>
        <w:t xml:space="preserve">— gendered text where the source language requires it</w:t>
      </w:r>
    </w:p>
    <w:p>
      <w:pPr>
        <w:numPr>
          <w:ilvl w:val="0"/>
          <w:numId w:val="1005"/>
        </w:numPr>
        <w:pStyle w:val="Compact"/>
      </w:pPr>
      <w:r>
        <w:rPr>
          <w:bCs/>
          <w:b/>
        </w:rPr>
        <w:t xml:space="preserve">Number formatting</w:t>
      </w:r>
      <w:r>
        <w:t xml:space="preserve">:</w:t>
      </w:r>
      <w:r>
        <w:t xml:space="preserve"> </w:t>
      </w:r>
      <w:r>
        <w:rPr>
          <w:rStyle w:val="VerbatimChar"/>
        </w:rPr>
        <w:t xml:space="preserve">"{amount, number, ::currency/EUR}"</w:t>
      </w:r>
      <w:r>
        <w:t xml:space="preserve"> </w:t>
      </w:r>
      <w:r>
        <w:t xml:space="preserve">— locale-aware currency formatting (€12,34 in fr-BE, €12.34 in en)</w:t>
      </w:r>
    </w:p>
    <w:p>
      <w:pPr>
        <w:numPr>
          <w:ilvl w:val="0"/>
          <w:numId w:val="1005"/>
        </w:numPr>
        <w:pStyle w:val="Compact"/>
      </w:pPr>
      <w:r>
        <w:rPr>
          <w:bCs/>
          <w:b/>
        </w:rPr>
        <w:t xml:space="preserve">Date formatting</w:t>
      </w:r>
      <w:r>
        <w:t xml:space="preserve">:</w:t>
      </w:r>
      <w:r>
        <w:t xml:space="preserve"> </w:t>
      </w:r>
      <w:r>
        <w:rPr>
          <w:rStyle w:val="VerbatimChar"/>
        </w:rPr>
        <w:t xml:space="preserve">"{date, date, long}"</w:t>
      </w:r>
      <w:r>
        <w:t xml:space="preserve"> </w:t>
      </w:r>
      <w:r>
        <w:t xml:space="preserve">— locale-aware date formatting</w:t>
      </w:r>
    </w:p>
    <w:p>
      <w:pPr>
        <w:pStyle w:val="FirstParagraph"/>
      </w:pPr>
      <w:r>
        <w:t xml:space="preserve">ICU MessageFormat embedded in YAML is straightforward — the value is just a string:</w:t>
      </w:r>
    </w:p>
    <w:p>
      <w:pPr>
        <w:pStyle w:val="SourceCode"/>
      </w:pPr>
      <w:r>
        <w:rPr>
          <w:rStyle w:val="CommentTok"/>
        </w:rPr>
        <w:t xml:space="preserve"># locales/fr-BE/booking.yaml</w:t>
      </w:r>
      <w:r>
        <w:br/>
      </w:r>
      <w:r>
        <w:rPr>
          <w:rStyle w:val="FunctionTok"/>
        </w:rPr>
        <w:t xml:space="preserve">guestCount</w:t>
      </w:r>
      <w:r>
        <w:rPr>
          <w:rStyle w:val="KeywordTok"/>
        </w:rPr>
        <w:t xml:space="preserve">:</w:t>
      </w:r>
      <w:r>
        <w:rPr>
          <w:rStyle w:val="AttributeTok"/>
        </w:rPr>
        <w:t xml:space="preserve"> </w:t>
      </w:r>
      <w:r>
        <w:rPr>
          <w:rStyle w:val="StringTok"/>
        </w:rPr>
        <w:t xml:space="preserve">"{count, plural, =0 {Aucun invité} one {# invité} other {# invités}}"</w:t>
      </w:r>
      <w:r>
        <w:br/>
      </w:r>
      <w:r>
        <w:rPr>
          <w:rStyle w:val="FunctionTok"/>
        </w:rPr>
        <w:t xml:space="preserve">totalAmount</w:t>
      </w:r>
      <w:r>
        <w:rPr>
          <w:rStyle w:val="KeywordTok"/>
        </w:rPr>
        <w:t xml:space="preserve">:</w:t>
      </w:r>
      <w:r>
        <w:rPr>
          <w:rStyle w:val="AttributeTok"/>
        </w:rPr>
        <w:t xml:space="preserve"> </w:t>
      </w:r>
      <w:r>
        <w:rPr>
          <w:rStyle w:val="StringTok"/>
        </w:rPr>
        <w:t xml:space="preserve">"Total : {amount, number, ::currency/EUR}"</w:t>
      </w:r>
      <w:r>
        <w:br/>
      </w:r>
      <w:r>
        <w:rPr>
          <w:rStyle w:val="FunctionTok"/>
        </w:rPr>
        <w:t xml:space="preserve">bookingStart</w:t>
      </w:r>
      <w:r>
        <w:rPr>
          <w:rStyle w:val="KeywordTok"/>
        </w:rPr>
        <w:t xml:space="preserve">:</w:t>
      </w:r>
      <w:r>
        <w:rPr>
          <w:rStyle w:val="AttributeTok"/>
        </w:rPr>
        <w:t xml:space="preserve"> </w:t>
      </w:r>
      <w:r>
        <w:rPr>
          <w:rStyle w:val="StringTok"/>
        </w:rPr>
        <w:t xml:space="preserve">"Début : {date, date, long}"</w:t>
      </w:r>
    </w:p>
    <w:p>
      <w:pPr>
        <w:pStyle w:val="FirstParagraph"/>
      </w:pPr>
      <w:r>
        <w:t xml:space="preserve">YAML supports multi-line strings via the</w:t>
      </w:r>
      <w:r>
        <w:t xml:space="preserve"> </w:t>
      </w:r>
      <w:r>
        <w:rPr>
          <w:rStyle w:val="VerbatimChar"/>
        </w:rPr>
        <w:t xml:space="preserve">|</w:t>
      </w:r>
      <w:r>
        <w:t xml:space="preserve"> </w:t>
      </w:r>
      <w:r>
        <w:t xml:space="preserve">(literal) and</w:t>
      </w:r>
      <w:r>
        <w:t xml:space="preserve"> </w:t>
      </w:r>
      <w:r>
        <w:rPr>
          <w:rStyle w:val="VerbatimChar"/>
        </w:rPr>
        <w:t xml:space="preserve">&gt;</w:t>
      </w:r>
      <w:r>
        <w:t xml:space="preserve"> </w:t>
      </w:r>
      <w:r>
        <w:t xml:space="preserve">(folded) operators, which is convenient for longer translations without needing to escape newlines:</w:t>
      </w:r>
    </w:p>
    <w:p>
      <w:pPr>
        <w:pStyle w:val="SourceCode"/>
      </w:pPr>
      <w:r>
        <w:rPr>
          <w:rStyle w:val="CommentTok"/>
        </w:rPr>
        <w:t xml:space="preserve"># locales/fr-BE/spot_manager.yaml</w:t>
      </w:r>
      <w:r>
        <w:br/>
      </w:r>
      <w:r>
        <w:rPr>
          <w:rStyle w:val="FunctionTok"/>
        </w:rPr>
        <w:t xml:space="preserve">commitmentGate</w:t>
      </w:r>
      <w:r>
        <w:rPr>
          <w:rStyle w:val="KeywordTok"/>
        </w:rPr>
        <w:t xml:space="preserve">:</w:t>
      </w:r>
      <w:r>
        <w:br/>
      </w:r>
      <w:r>
        <w:rPr>
          <w:rStyle w:val="FunctionTok"/>
        </w:rPr>
        <w:t xml:space="preserve">  tcsIntro</w:t>
      </w:r>
      <w:r>
        <w:rPr>
          <w:rStyle w:val="KeywordTok"/>
        </w:rPr>
        <w:t xml:space="preserve">: </w:t>
      </w:r>
      <w:r>
        <w:rPr>
          <w:rStyle w:val="CharTok"/>
        </w:rPr>
        <w:t xml:space="preserve">|</w:t>
      </w:r>
      <w:r>
        <w:br/>
      </w:r>
      <w:r>
        <w:rPr>
          <w:rStyle w:val="NormalTok"/>
        </w:rPr>
        <w:t xml:space="preserve">    En acceptant ces conditions, vous reconnaissez que:</w:t>
      </w:r>
      <w:r>
        <w:br/>
      </w:r>
      <w:r>
        <w:rPr>
          <w:rStyle w:val="NormalTok"/>
        </w:rPr>
        <w:t xml:space="preserve">    - Vous avez une assurance RC professionnelle en cours de validité</w:t>
      </w:r>
      <w:r>
        <w:br/>
      </w:r>
      <w:r>
        <w:rPr>
          <w:rStyle w:val="NormalTok"/>
        </w:rPr>
        <w:t xml:space="preserve">    - Vous vous engagez à répondre aux messages sous 24 heures</w:t>
      </w:r>
      <w:r>
        <w:br/>
      </w:r>
      <w:r>
        <w:rPr>
          <w:rStyle w:val="NormalTok"/>
        </w:rPr>
        <w:t xml:space="preserve">    - Vous comprenez que l'expiration de votre police peut entraîner la suspension de votre capacité à recevoir des Réservations Bloc</w:t>
      </w:r>
    </w:p>
    <w:p>
      <w:pPr>
        <w:pStyle w:val="FirstParagraph"/>
      </w:pPr>
      <w:r>
        <w:t xml:space="preserve">The build pipeline lints every translation file with the ICU parser and rejects pull requests with malformed messages.</w:t>
      </w:r>
    </w:p>
    <w:bookmarkEnd w:id="58"/>
    <w:bookmarkStart w:id="59" w:name="type-safety-for-translation-keys"/>
    <w:p>
      <w:pPr>
        <w:pStyle w:val="Heading2"/>
      </w:pPr>
      <w:r>
        <w:t xml:space="preserve">6.6 Type safety for translation keys</w:t>
      </w:r>
    </w:p>
    <w:p>
      <w:pPr>
        <w:pStyle w:val="FirstParagraph"/>
      </w:pPr>
      <w:r>
        <w:t xml:space="preserve">next-intl supports compile-time type checking of translation keys via TypeScript. The</w:t>
      </w:r>
      <w:r>
        <w:t xml:space="preserve"> </w:t>
      </w:r>
      <w:r>
        <w:rPr>
          <w:rStyle w:val="VerbatimChar"/>
        </w:rPr>
        <w:t xml:space="preserve">messages</w:t>
      </w:r>
      <w:r>
        <w:t xml:space="preserve"> </w:t>
      </w:r>
      <w:r>
        <w:t xml:space="preserve">directory is parsed at build time to generate a type definition that lists every valid key path. Calling</w:t>
      </w:r>
      <w:r>
        <w:t xml:space="preserve"> </w:t>
      </w:r>
      <w:r>
        <w:rPr>
          <w:rStyle w:val="VerbatimChar"/>
        </w:rPr>
        <w:t xml:space="preserve">t('listings.create.title')</w:t>
      </w:r>
      <w:r>
        <w:t xml:space="preserve"> </w:t>
      </w:r>
      <w:r>
        <w:t xml:space="preserve">is type-checked; a typo or a missing key produces a TypeScript error before the build succeeds.</w:t>
      </w:r>
    </w:p>
    <w:p>
      <w:pPr>
        <w:pStyle w:val="SourceCode"/>
      </w:pPr>
      <w:r>
        <w:rPr>
          <w:rStyle w:val="CommentTok"/>
        </w:rPr>
        <w:t xml:space="preserve">// Generated type (frontend/src/locales/types.d.ts)</w:t>
      </w:r>
      <w:r>
        <w:br/>
      </w:r>
      <w:r>
        <w:rPr>
          <w:rStyle w:val="KeywordTok"/>
        </w:rPr>
        <w:t xml:space="preserve">type</w:t>
      </w:r>
      <w:r>
        <w:rPr>
          <w:rStyle w:val="NormalTok"/>
        </w:rPr>
        <w:t xml:space="preserve"> Messages </w:t>
      </w:r>
      <w:r>
        <w:rPr>
          <w:rStyle w:val="OperatorTok"/>
        </w:rPr>
        <w:t xml:space="preserve">=</w:t>
      </w:r>
      <w:r>
        <w:rPr>
          <w:rStyle w:val="NormalTok"/>
        </w:rPr>
        <w:t xml:space="preserve"> {</w:t>
      </w:r>
      <w:r>
        <w:br/>
      </w:r>
      <w:r>
        <w:rPr>
          <w:rStyle w:val="NormalTok"/>
        </w:rPr>
        <w:t xml:space="preserve">  listings</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submitButton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w:t>
      </w:r>
      <w:r>
        <w:rPr>
          <w:rStyle w:val="OperatorTok"/>
        </w:rPr>
        <w:t xml:space="preserve">;</w:t>
      </w:r>
      <w:r>
        <w:br/>
      </w:r>
      <w:r>
        <w:rPr>
          <w:rStyle w:val="KeywordTok"/>
        </w:rPr>
        <w:t xml:space="preserve">declare</w:t>
      </w:r>
      <w:r>
        <w:rPr>
          <w:rStyle w:val="NormalTok"/>
        </w:rPr>
        <w:t xml:space="preserve"> </w:t>
      </w:r>
      <w:r>
        <w:rPr>
          <w:rStyle w:val="BuiltInTok"/>
        </w:rPr>
        <w:t xml:space="preserve">global</w:t>
      </w:r>
      <w:r>
        <w:rPr>
          <w:rStyle w:val="NormalTok"/>
        </w:rPr>
        <w:t xml:space="preserve"> { </w:t>
      </w:r>
      <w:r>
        <w:rPr>
          <w:rStyle w:val="KeywordTok"/>
        </w:rPr>
        <w:t xml:space="preserve">interface</w:t>
      </w:r>
      <w:r>
        <w:rPr>
          <w:rStyle w:val="NormalTok"/>
        </w:rPr>
        <w:t xml:space="preserve"> IntlMessages </w:t>
      </w:r>
      <w:r>
        <w:rPr>
          <w:rStyle w:val="KeywordTok"/>
        </w:rPr>
        <w:t xml:space="preserve">extends</w:t>
      </w:r>
      <w:r>
        <w:rPr>
          <w:rStyle w:val="NormalTok"/>
        </w:rPr>
        <w:t xml:space="preserve"> Messages {} }</w:t>
      </w:r>
    </w:p>
    <w:p>
      <w:pPr>
        <w:pStyle w:val="FirstParagraph"/>
      </w:pPr>
      <w:r>
        <w:t xml:space="preserve">The type generation script runs as part of</w:t>
      </w:r>
      <w:r>
        <w:t xml:space="preserve"> </w:t>
      </w:r>
      <w:r>
        <w:rPr>
          <w:rStyle w:val="VerbatimChar"/>
        </w:rPr>
        <w:t xml:space="preserve">npm run dev</w:t>
      </w:r>
      <w:r>
        <w:t xml:space="preserve"> </w:t>
      </w:r>
      <w:r>
        <w:t xml:space="preserve">and</w:t>
      </w:r>
      <w:r>
        <w:t xml:space="preserve"> </w:t>
      </w:r>
      <w:r>
        <w:rPr>
          <w:rStyle w:val="VerbatimChar"/>
        </w:rPr>
        <w:t xml:space="preserve">npm run build</w:t>
      </w:r>
      <w:r>
        <w:t xml:space="preserve">. It reads the YAML files, parses them, and emits a</w:t>
      </w:r>
      <w:r>
        <w:t xml:space="preserve"> </w:t>
      </w:r>
      <w:r>
        <w:rPr>
          <w:rStyle w:val="VerbatimChar"/>
        </w:rPr>
        <w:t xml:space="preserve">.d.ts</w:t>
      </w:r>
      <w:r>
        <w:t xml:space="preserve"> </w:t>
      </w:r>
      <w:r>
        <w:t xml:space="preserve">file that TypeScript picks up automatically.</w:t>
      </w:r>
    </w:p>
    <w:bookmarkEnd w:id="59"/>
    <w:bookmarkStart w:id="60" w:name="locale-switching-mechanics"/>
    <w:p>
      <w:pPr>
        <w:pStyle w:val="Heading2"/>
      </w:pPr>
      <w:r>
        <w:t xml:space="preserve">6.7 Locale switching mechanics</w:t>
      </w:r>
    </w:p>
    <w:p>
      <w:pPr>
        <w:pStyle w:val="FirstParagraph"/>
      </w:pPr>
      <w:r>
        <w:t xml:space="preserve">The locale switcher in the navigation is a small client component that:</w:t>
      </w:r>
      <w:r>
        <w:t xml:space="preserve"> </w:t>
      </w:r>
      <w:r>
        <w:t xml:space="preserve">1. Reads the current pathname via</w:t>
      </w:r>
      <w:r>
        <w:t xml:space="preserve"> </w:t>
      </w:r>
      <w:r>
        <w:rPr>
          <w:rStyle w:val="VerbatimChar"/>
        </w:rPr>
        <w:t xml:space="preserve">usePathname()</w:t>
      </w:r>
      <w:r>
        <w:t xml:space="preserve"> </w:t>
      </w:r>
      <w:r>
        <w:t xml:space="preserve">from next/navigation</w:t>
      </w:r>
      <w:r>
        <w:t xml:space="preserve"> </w:t>
      </w:r>
      <w:r>
        <w:t xml:space="preserve">2. Strips the current locale prefix</w:t>
      </w:r>
      <w:r>
        <w:t xml:space="preserve"> </w:t>
      </w:r>
      <w:r>
        <w:t xml:space="preserve">3. Constructs the new pathname with the target locale prefix</w:t>
      </w:r>
      <w:r>
        <w:t xml:space="preserve"> </w:t>
      </w:r>
      <w:r>
        <w:t xml:space="preserve">4. Calls</w:t>
      </w:r>
      <w:r>
        <w:t xml:space="preserve"> </w:t>
      </w:r>
      <w:r>
        <w:rPr>
          <w:rStyle w:val="VerbatimChar"/>
        </w:rPr>
        <w:t xml:space="preserve">router.push(newPath)</w:t>
      </w:r>
      <w:r>
        <w:t xml:space="preserve"> </w:t>
      </w:r>
      <w:r>
        <w:t xml:space="preserve">5. Sets the</w:t>
      </w:r>
      <w:r>
        <w:t xml:space="preserve"> </w:t>
      </w:r>
      <w:r>
        <w:rPr>
          <w:rStyle w:val="VerbatimChar"/>
        </w:rPr>
        <w:t xml:space="preserve">spotzy_locale</w:t>
      </w:r>
      <w:r>
        <w:t xml:space="preserve"> </w:t>
      </w:r>
      <w:r>
        <w:t xml:space="preserve">cookie via</w:t>
      </w:r>
      <w:r>
        <w:t xml:space="preserve"> </w:t>
      </w:r>
      <w:r>
        <w:rPr>
          <w:rStyle w:val="VerbatimChar"/>
        </w:rPr>
        <w:t xml:space="preserve">document.cookie</w:t>
      </w:r>
      <w:r>
        <w:t xml:space="preserve"> </w:t>
      </w:r>
      <w:r>
        <w:t xml:space="preserve">6. If the user is authenticated, sends a fire-and-forget</w:t>
      </w:r>
      <w:r>
        <w:t xml:space="preserve"> </w:t>
      </w:r>
      <w:r>
        <w:rPr>
          <w:rStyle w:val="VerbatimChar"/>
        </w:rPr>
        <w:t xml:space="preserve">PATCH /api/v1/users/me/preferences</w:t>
      </w:r>
      <w:r>
        <w:t xml:space="preserve"> </w:t>
      </w:r>
      <w:r>
        <w:t xml:space="preserve">to persist the choice</w:t>
      </w:r>
    </w:p>
    <w:p>
      <w:pPr>
        <w:pStyle w:val="BodyText"/>
      </w:pPr>
      <w:r>
        <w:t xml:space="preserve">The router push triggers a full client-side navigation; React re-renders with the new locale’s translations loaded. Server components are re-fetched with the new locale.</w:t>
      </w:r>
    </w:p>
    <w:bookmarkEnd w:id="60"/>
    <w:bookmarkEnd w:id="61"/>
    <w:bookmarkStart w:id="69" w:name="backend-localization-architecture"/>
    <w:p>
      <w:pPr>
        <w:pStyle w:val="Heading1"/>
      </w:pPr>
      <w:r>
        <w:t xml:space="preserve">7. Backend localization architecture</w:t>
      </w:r>
    </w:p>
    <w:bookmarkStart w:id="62" w:name="backend-never-speaks-human-languages"/>
    <w:p>
      <w:pPr>
        <w:pStyle w:val="Heading2"/>
      </w:pPr>
      <w:r>
        <w:t xml:space="preserve">7.1 Backend never speaks human languages</w:t>
      </w:r>
    </w:p>
    <w:p>
      <w:pPr>
        <w:pStyle w:val="FirstParagraph"/>
      </w:pPr>
      <w:r>
        <w:t xml:space="preserve">The fundamental rule of the backend localization architecture is that</w:t>
      </w:r>
      <w:r>
        <w:t xml:space="preserve"> </w:t>
      </w:r>
      <w:r>
        <w:rPr>
          <w:bCs/>
          <w:b/>
        </w:rPr>
        <w:t xml:space="preserve">Lambda functions never return human-readable text</w:t>
      </w:r>
      <w:r>
        <w:t xml:space="preserve">. They return structured error codes and notification codes that the frontend renders into localized strings. This rule has three important consequences:</w:t>
      </w:r>
    </w:p>
    <w:p>
      <w:pPr>
        <w:numPr>
          <w:ilvl w:val="0"/>
          <w:numId w:val="1006"/>
        </w:numPr>
        <w:pStyle w:val="Compact"/>
      </w:pPr>
      <w:r>
        <w:rPr>
          <w:bCs/>
          <w:b/>
        </w:rPr>
        <w:t xml:space="preserve">No backend translation files.</w:t>
      </w:r>
      <w:r>
        <w:t xml:space="preserve"> </w:t>
      </w:r>
      <w:r>
        <w:t xml:space="preserve">There is no</w:t>
      </w:r>
      <w:r>
        <w:t xml:space="preserve"> </w:t>
      </w:r>
      <w:r>
        <w:rPr>
          <w:rStyle w:val="VerbatimChar"/>
        </w:rPr>
        <w:t xml:space="preserve">errors.fr-BE.json</w:t>
      </w:r>
      <w:r>
        <w:t xml:space="preserve"> </w:t>
      </w:r>
      <w:r>
        <w:t xml:space="preserve">in the Lambda code. The Lambda imports an</w:t>
      </w:r>
      <w:r>
        <w:t xml:space="preserve"> </w:t>
      </w:r>
      <w:r>
        <w:rPr>
          <w:rStyle w:val="VerbatimChar"/>
        </w:rPr>
        <w:t xml:space="preserve">ErrorCode</w:t>
      </w:r>
      <w:r>
        <w:t xml:space="preserve"> </w:t>
      </w:r>
      <w:r>
        <w:t xml:space="preserve">enum (TypeScript type) and returns codes from that enum. The frontend has the matching JSON files.</w:t>
      </w:r>
    </w:p>
    <w:p>
      <w:pPr>
        <w:numPr>
          <w:ilvl w:val="0"/>
          <w:numId w:val="1006"/>
        </w:numPr>
        <w:pStyle w:val="Compact"/>
      </w:pPr>
      <w:r>
        <w:rPr>
          <w:bCs/>
          <w:b/>
        </w:rPr>
        <w:t xml:space="preserve">Zero per-locale Lambda code.</w:t>
      </w:r>
      <w:r>
        <w:t xml:space="preserve"> </w:t>
      </w:r>
      <w:r>
        <w:t xml:space="preserve">A Lambda’s behavior is identical regardless of which locale the user speaks. The Lambda doesn’t even need to know.</w:t>
      </w:r>
    </w:p>
    <w:p>
      <w:pPr>
        <w:numPr>
          <w:ilvl w:val="0"/>
          <w:numId w:val="1006"/>
        </w:numPr>
        <w:pStyle w:val="Compact"/>
      </w:pPr>
      <w:r>
        <w:rPr>
          <w:bCs/>
          <w:b/>
        </w:rPr>
        <w:t xml:space="preserve">Adding a new locale is a frontend-only change.</w:t>
      </w:r>
      <w:r>
        <w:t xml:space="preserve"> </w:t>
      </w:r>
      <w:r>
        <w:t xml:space="preserve">The backend doesn’t redeploy when Italian is added to the supported locales list.</w:t>
      </w:r>
    </w:p>
    <w:p>
      <w:pPr>
        <w:pStyle w:val="FirstParagraph"/>
      </w:pPr>
      <w:r>
        <w:t xml:space="preserve">There are exactly</w:t>
      </w:r>
      <w:r>
        <w:t xml:space="preserve"> </w:t>
      </w:r>
      <w:r>
        <w:rPr>
          <w:bCs/>
          <w:b/>
        </w:rPr>
        <w:t xml:space="preserve">three exceptions</w:t>
      </w:r>
      <w:r>
        <w:t xml:space="preserve"> </w:t>
      </w:r>
      <w:r>
        <w:t xml:space="preserve">to this rule, all documented below in §7.3.</w:t>
      </w:r>
    </w:p>
    <w:bookmarkEnd w:id="62"/>
    <w:bookmarkStart w:id="63" w:name="error-code-structure"/>
    <w:p>
      <w:pPr>
        <w:pStyle w:val="Heading2"/>
      </w:pPr>
      <w:r>
        <w:t xml:space="preserve">7.2 Error code structure</w:t>
      </w:r>
    </w:p>
    <w:p>
      <w:pPr>
        <w:pStyle w:val="FirstParagraph"/>
      </w:pPr>
      <w:r>
        <w:t xml:space="preserve">Every Lambda response uses a consistent error envelope:</w:t>
      </w:r>
    </w:p>
    <w:p>
      <w:pPr>
        <w:pStyle w:val="SourceCode"/>
      </w:pPr>
      <w:r>
        <w:rPr>
          <w:rStyle w:val="CommentTok"/>
        </w:rPr>
        <w:t xml:space="preserve">// Success</w:t>
      </w:r>
      <w:r>
        <w:br/>
      </w:r>
      <w:r>
        <w:rPr>
          <w:rStyle w:val="NormalTok"/>
        </w:rPr>
        <w:t xml:space="preserve">{ </w:t>
      </w:r>
      <w:r>
        <w:rPr>
          <w:rStyle w:val="StringTok"/>
        </w:rPr>
        <w:t xml:space="preserve">"data"</w:t>
      </w:r>
      <w:r>
        <w:rPr>
          <w:rStyle w:val="OperatorTok"/>
        </w:rPr>
        <w:t xml:space="preserve">:</w:t>
      </w:r>
      <w:r>
        <w:rPr>
          <w:rStyle w:val="NormalTok"/>
        </w:rPr>
        <w:t xml:space="preserve"> { </w:t>
      </w:r>
      <w:r>
        <w:rPr>
          <w:rStyle w:val="OperatorTok"/>
        </w:rPr>
        <w:t xml:space="preserve">...</w:t>
      </w:r>
      <w:r>
        <w:rPr>
          <w:rStyle w:val="NormalTok"/>
        </w:rPr>
        <w:t xml:space="preserve"> } }</w:t>
      </w:r>
      <w:r>
        <w:br/>
      </w:r>
      <w:r>
        <w:br/>
      </w:r>
      <w:r>
        <w:rPr>
          <w:rStyle w:val="CommentTok"/>
        </w:rPr>
        <w:t xml:space="preserve">// Error</w:t>
      </w:r>
      <w:r>
        <w:br/>
      </w:r>
      <w:r>
        <w:rPr>
          <w:rStyle w:val="Normal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"ERROR_CODE_IN_SCREAMING_SNAKE_CASE"</w:t>
      </w:r>
      <w:r>
        <w:rPr>
          <w:rStyle w:val="OperatorTok"/>
        </w:rPr>
        <w:t xml:space="preserve">,</w:t>
      </w:r>
      <w:r>
        <w:br/>
      </w:r>
      <w:r>
        <w:rPr>
          <w:rStyle w:val="NormalTok"/>
        </w:rPr>
        <w:t xml:space="preserve">  </w:t>
      </w:r>
      <w:r>
        <w:rPr>
          <w:rStyle w:val="StringTok"/>
        </w:rPr>
        <w:t xml:space="preserve">"details"</w:t>
      </w:r>
      <w:r>
        <w:rPr>
          <w:rStyle w:val="OperatorTok"/>
        </w:rPr>
        <w:t xml:space="preserve">:</w:t>
      </w:r>
      <w:r>
        <w:rPr>
          <w:rStyle w:val="NormalTok"/>
        </w:rPr>
        <w:t xml:space="preserve"> {</w:t>
      </w:r>
      <w:r>
        <w:br/>
      </w:r>
      <w:r>
        <w:rPr>
          <w:rStyle w:val="NormalTok"/>
        </w:rPr>
        <w:t xml:space="preserve">    </w:t>
      </w:r>
      <w:r>
        <w:rPr>
          <w:rStyle w:val="CommentTok"/>
        </w:rPr>
        <w:t xml:space="preserve">// Optional structured parameters that the frontend uses for interpolation.</w:t>
      </w:r>
      <w:r>
        <w:br/>
      </w:r>
      <w:r>
        <w:rPr>
          <w:rStyle w:val="NormalTok"/>
        </w:rPr>
        <w:t xml:space="preserve">    </w:t>
      </w:r>
      <w:r>
        <w:rPr>
          <w:rStyle w:val="CommentTok"/>
        </w:rPr>
        <w:t xml:space="preserve">// Always machine-readable types (numbers, strings that are not natural language, ISO dates).</w:t>
      </w:r>
      <w:r>
        <w:br/>
      </w:r>
      <w:r>
        <w:rPr>
          <w:rStyle w:val="NormalTok"/>
        </w:rPr>
        <w:t xml:space="preserve">  }</w:t>
      </w:r>
      <w:r>
        <w:br/>
      </w:r>
      <w:r>
        <w:rPr>
          <w:rStyle w:val="NormalTok"/>
        </w:rPr>
        <w:t xml:space="preserve">}</w:t>
      </w:r>
    </w:p>
    <w:p>
      <w:pPr>
        <w:pStyle w:val="FirstParagraph"/>
      </w:pPr>
      <w:r>
        <w:t xml:space="preserve">Example error responses across the v2.x Lambdas:</w:t>
      </w:r>
    </w:p>
    <w:p>
      <w:pPr>
        <w:pStyle w:val="SourceCode"/>
      </w:pPr>
      <w:r>
        <w:rPr>
          <w:rStyle w:val="CommentTok"/>
        </w:rPr>
        <w:t xml:space="preserve">// From block-request-create (Session 27)</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"WINDOW_EXCEEDS_7_DAYS"</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"maxDays"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"actualDays"</w:t>
      </w:r>
      <w:r>
        <w:rPr>
          <w:rStyle w:val="OperatorTok"/>
        </w:rPr>
        <w:t xml:space="preserve">:</w:t>
      </w:r>
      <w:r>
        <w:rPr>
          <w:rStyle w:val="NormalTok"/>
        </w:rPr>
        <w:t xml:space="preserve"> </w:t>
      </w:r>
      <w:r>
        <w:rPr>
          <w:rStyle w:val="DecValTok"/>
        </w:rPr>
        <w:t xml:space="preserve">12</w:t>
      </w:r>
      <w:r>
        <w:rPr>
          <w:rStyle w:val="NormalTok"/>
        </w:rPr>
        <w:t xml:space="preserve"> } }</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"BAY_COUNT_TOO_HIGH"</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"maxCount"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"actualCount"</w:t>
      </w:r>
      <w:r>
        <w:rPr>
          <w:rStyle w:val="OperatorTok"/>
        </w:rPr>
        <w:t xml:space="preserve">:</w:t>
      </w:r>
      <w:r>
        <w:rPr>
          <w:rStyle w:val="NormalTok"/>
        </w:rPr>
        <w:t xml:space="preserve"> </w:t>
      </w:r>
      <w:r>
        <w:rPr>
          <w:rStyle w:val="DecValTok"/>
        </w:rPr>
        <w:t xml:space="preserve">600</w:t>
      </w:r>
      <w:r>
        <w:rPr>
          <w:rStyle w:val="NormalTok"/>
        </w:rPr>
        <w:t xml:space="preserve"> } }</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"INVALID_VAT_NUMBER"</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"providedValue"</w:t>
      </w:r>
      <w:r>
        <w:rPr>
          <w:rStyle w:val="OperatorTok"/>
        </w:rPr>
        <w:t xml:space="preserve">:</w:t>
      </w:r>
      <w:r>
        <w:rPr>
          <w:rStyle w:val="NormalTok"/>
        </w:rPr>
        <w:t xml:space="preserve"> </w:t>
      </w:r>
      <w:r>
        <w:rPr>
          <w:rStyle w:val="StringTok"/>
        </w:rPr>
        <w:t xml:space="preserve">"INVALID-FORMAT"</w:t>
      </w:r>
      <w:r>
        <w:rPr>
          <w:rStyle w:val="NormalTok"/>
        </w:rPr>
        <w:t xml:space="preserve"> } }</w:t>
      </w:r>
      <w:r>
        <w:br/>
      </w:r>
      <w:r>
        <w:br/>
      </w:r>
      <w:r>
        <w:rPr>
          <w:rStyle w:val="CommentTok"/>
        </w:rPr>
        <w:t xml:space="preserve">// From rc-submission-create (Session 26)</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"STRIPE_CONNECT_REQUIRED"</w:t>
      </w:r>
      <w:r>
        <w:rPr>
          <w:rStyle w:val="NormalTok"/>
        </w:rPr>
        <w:t xml:space="preserve"> }</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"INVALID_INSURER"</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"providedValue"</w:t>
      </w:r>
      <w:r>
        <w:rPr>
          <w:rStyle w:val="OperatorTok"/>
        </w:rPr>
        <w:t xml:space="preserve">:</w:t>
      </w:r>
      <w:r>
        <w:rPr>
          <w:rStyle w:val="NormalTok"/>
        </w:rPr>
        <w:t xml:space="preserve"> </w:t>
      </w:r>
      <w:r>
        <w:rPr>
          <w:rStyle w:val="StringTok"/>
        </w:rPr>
        <w:t xml:space="preserve">"Acme Insurance"</w:t>
      </w:r>
      <w:r>
        <w:rPr>
          <w:rStyle w:val="NormalTok"/>
        </w:rPr>
        <w:t xml:space="preserve"> } }</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"FILE_TOO_LARGE"</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"maxSizeMb"</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"actualSizeMb"</w:t>
      </w:r>
      <w:r>
        <w:rPr>
          <w:rStyle w:val="OperatorTok"/>
        </w:rPr>
        <w:t xml:space="preserve">:</w:t>
      </w:r>
      <w:r>
        <w:rPr>
          <w:rStyle w:val="NormalTok"/>
        </w:rPr>
        <w:t xml:space="preserve"> </w:t>
      </w:r>
      <w:r>
        <w:rPr>
          <w:rStyle w:val="DecValTok"/>
        </w:rPr>
        <w:t xml:space="preserve">15</w:t>
      </w:r>
      <w:r>
        <w:rPr>
          <w:rStyle w:val="NormalTok"/>
        </w:rPr>
        <w:t xml:space="preserve"> } }</w:t>
      </w:r>
      <w:r>
        <w:br/>
      </w:r>
      <w:r>
        <w:br/>
      </w:r>
      <w:r>
        <w:rPr>
          <w:rStyle w:val="CommentTok"/>
        </w:rPr>
        <w:t xml:space="preserve">// From admin-platform-fee-update (Session 28)</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"PLATFORM_FEE_OUT_OF_BOUNDS"</w:t>
      </w:r>
      <w:r>
        <w:rPr>
          <w:rStyle w:val="OperatorTok"/>
        </w:rPr>
        <w:t xml:space="preserve">,</w:t>
      </w:r>
      <w:r>
        <w:rPr>
          <w:rStyle w:val="NormalTok"/>
        </w:rPr>
        <w:t xml:space="preserve"> </w:t>
      </w:r>
      <w:r>
        <w:rPr>
          <w:rStyle w:val="StringTok"/>
        </w:rPr>
        <w:t xml:space="preserve">"details"</w:t>
      </w:r>
      <w:r>
        <w:rPr>
          <w:rStyle w:val="OperatorTok"/>
        </w:rPr>
        <w:t xml:space="preserve">:</w:t>
      </w:r>
      <w:r>
        <w:rPr>
          <w:rStyle w:val="NormalTok"/>
        </w:rPr>
        <w:t xml:space="preserve"> { </w:t>
      </w:r>
      <w:r>
        <w:rPr>
          <w:rStyle w:val="String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w:t>
      </w:r>
      <w:r>
        <w:rPr>
          <w:rStyle w:val="OperatorTok"/>
        </w:rPr>
        <w:t xml:space="preserve">:</w:t>
      </w:r>
      <w:r>
        <w:rPr>
          <w:rStyle w:val="NormalTok"/>
        </w:rPr>
        <w:t xml:space="preserve"> </w:t>
      </w:r>
      <w:r>
        <w:rPr>
          <w:rStyle w:val="FloatTok"/>
        </w:rPr>
        <w:t xml:space="preserve">0.30</w:t>
      </w:r>
      <w:r>
        <w:rPr>
          <w:rStyle w:val="OperatorTok"/>
        </w:rPr>
        <w:t xml:space="preserve">,</w:t>
      </w:r>
      <w:r>
        <w:rPr>
          <w:rStyle w:val="NormalTok"/>
        </w:rPr>
        <w:t xml:space="preserve"> </w:t>
      </w:r>
      <w:r>
        <w:rPr>
          <w:rStyle w:val="StringTok"/>
        </w:rPr>
        <w:t xml:space="preserve">"providedValue"</w:t>
      </w:r>
      <w:r>
        <w:rPr>
          <w:rStyle w:val="OperatorTok"/>
        </w:rPr>
        <w:t xml:space="preserve">:</w:t>
      </w:r>
      <w:r>
        <w:rPr>
          <w:rStyle w:val="NormalTok"/>
        </w:rPr>
        <w:t xml:space="preserve"> </w:t>
      </w:r>
      <w:r>
        <w:rPr>
          <w:rStyle w:val="FloatTok"/>
        </w:rPr>
        <w:t xml:space="preserve">0.45</w:t>
      </w:r>
      <w:r>
        <w:rPr>
          <w:rStyle w:val="NormalTok"/>
        </w:rPr>
        <w:t xml:space="preserve"> } }</w:t>
      </w:r>
    </w:p>
    <w:p>
      <w:pPr>
        <w:pStyle w:val="FirstParagraph"/>
      </w:pPr>
      <w:r>
        <w:t xml:space="preserve">The frontend’s</w:t>
      </w:r>
      <w:r>
        <w:t xml:space="preserve"> </w:t>
      </w:r>
      <w:r>
        <w:rPr>
          <w:rStyle w:val="VerbatimChar"/>
        </w:rPr>
        <w:t xml:space="preserve">errors.fr-BE.json</w:t>
      </w:r>
      <w:r>
        <w:t xml:space="preserve"> </w:t>
      </w:r>
      <w:r>
        <w:t xml:space="preserve">file has:</w:t>
      </w:r>
    </w:p>
    <w:p>
      <w:pPr>
        <w:pStyle w:val="SourceCode"/>
      </w:pPr>
      <w:r>
        <w:rPr>
          <w:rStyle w:val="FunctionTok"/>
        </w:rPr>
        <w:t xml:space="preserve">{</w:t>
      </w:r>
      <w:r>
        <w:br/>
      </w:r>
      <w:r>
        <w:rPr>
          <w:rStyle w:val="NormalTok"/>
        </w:rPr>
        <w:t xml:space="preserve">  </w:t>
      </w:r>
      <w:r>
        <w:rPr>
          <w:rStyle w:val="DataTypeTok"/>
        </w:rPr>
        <w:t xml:space="preserve">"WINDOW_EXCEEDS_7_DAYS"</w:t>
      </w:r>
      <w:r>
        <w:rPr>
          <w:rStyle w:val="FunctionTok"/>
        </w:rPr>
        <w:t xml:space="preserve">:</w:t>
      </w:r>
      <w:r>
        <w:rPr>
          <w:rStyle w:val="NormalTok"/>
        </w:rPr>
        <w:t xml:space="preserve"> </w:t>
      </w:r>
      <w:r>
        <w:rPr>
          <w:rStyle w:val="StringTok"/>
        </w:rPr>
        <w:t xml:space="preserve">"La période de réservation ne peut pas dépasser {maxDays} jours. Vous avez demandé {actualDays} jours."</w:t>
      </w:r>
      <w:r>
        <w:rPr>
          <w:rStyle w:val="FunctionTok"/>
        </w:rPr>
        <w:t xml:space="preserve">,</w:t>
      </w:r>
      <w:r>
        <w:br/>
      </w:r>
      <w:r>
        <w:rPr>
          <w:rStyle w:val="NormalTok"/>
        </w:rPr>
        <w:t xml:space="preserve">  </w:t>
      </w:r>
      <w:r>
        <w:rPr>
          <w:rStyle w:val="DataTypeTok"/>
        </w:rPr>
        <w:t xml:space="preserve">"BAY_COUNT_TOO_HIGH"</w:t>
      </w:r>
      <w:r>
        <w:rPr>
          <w:rStyle w:val="FunctionTok"/>
        </w:rPr>
        <w:t xml:space="preserve">:</w:t>
      </w:r>
      <w:r>
        <w:rPr>
          <w:rStyle w:val="NormalTok"/>
        </w:rPr>
        <w:t xml:space="preserve"> </w:t>
      </w:r>
      <w:r>
        <w:rPr>
          <w:rStyle w:val="StringTok"/>
        </w:rPr>
        <w:t xml:space="preserve">"Le nombre maximum de bays par bloc est de {maxCount}. Vous avez demandé {actualCount}."</w:t>
      </w:r>
      <w:r>
        <w:rPr>
          <w:rStyle w:val="FunctionTok"/>
        </w:rPr>
        <w:t xml:space="preserve">,</w:t>
      </w:r>
      <w:r>
        <w:br/>
      </w:r>
      <w:r>
        <w:rPr>
          <w:rStyle w:val="NormalTok"/>
        </w:rPr>
        <w:t xml:space="preserve">  </w:t>
      </w:r>
      <w:r>
        <w:rPr>
          <w:rStyle w:val="DataTypeTok"/>
        </w:rPr>
        <w:t xml:space="preserve">"INVALID_VAT_NUMBER"</w:t>
      </w:r>
      <w:r>
        <w:rPr>
          <w:rStyle w:val="FunctionTok"/>
        </w:rPr>
        <w:t xml:space="preserve">:</w:t>
      </w:r>
      <w:r>
        <w:rPr>
          <w:rStyle w:val="NormalTok"/>
        </w:rPr>
        <w:t xml:space="preserve"> </w:t>
      </w:r>
      <w:r>
        <w:rPr>
          <w:rStyle w:val="StringTok"/>
        </w:rPr>
        <w:t xml:space="preserve">"Numéro de TVA belge invalide. Format attendu : BE0 suivi de 9 chiffres."</w:t>
      </w:r>
      <w:r>
        <w:rPr>
          <w:rStyle w:val="FunctionTok"/>
        </w:rPr>
        <w:t xml:space="preserve">,</w:t>
      </w:r>
      <w:r>
        <w:br/>
      </w:r>
      <w:r>
        <w:rPr>
          <w:rStyle w:val="NormalTok"/>
        </w:rPr>
        <w:t xml:space="preserve">  </w:t>
      </w:r>
      <w:r>
        <w:rPr>
          <w:rStyle w:val="DataTypeTok"/>
        </w:rPr>
        <w:t xml:space="preserve">"STRIPE_CONNECT_REQUIRED"</w:t>
      </w:r>
      <w:r>
        <w:rPr>
          <w:rStyle w:val="FunctionTok"/>
        </w:rPr>
        <w:t xml:space="preserve">:</w:t>
      </w:r>
      <w:r>
        <w:rPr>
          <w:rStyle w:val="NormalTok"/>
        </w:rPr>
        <w:t xml:space="preserve"> </w:t>
      </w:r>
      <w:r>
        <w:rPr>
          <w:rStyle w:val="StringTok"/>
        </w:rPr>
        <w:t xml:space="preserve">"Vous devez configurer Stripe Connect avant de devenir Gestionnaire de Spots."</w:t>
      </w:r>
      <w:r>
        <w:rPr>
          <w:rStyle w:val="FunctionTok"/>
        </w:rPr>
        <w:t xml:space="preserve">,</w:t>
      </w:r>
      <w:r>
        <w:br/>
      </w:r>
      <w:r>
        <w:rPr>
          <w:rStyle w:val="NormalTok"/>
        </w:rPr>
        <w:t xml:space="preserve">  </w:t>
      </w:r>
      <w:r>
        <w:rPr>
          <w:rStyle w:val="DataTypeTok"/>
        </w:rPr>
        <w:t xml:space="preserve">"INVALID_INSURER"</w:t>
      </w:r>
      <w:r>
        <w:rPr>
          <w:rStyle w:val="FunctionTok"/>
        </w:rPr>
        <w:t xml:space="preserve">:</w:t>
      </w:r>
      <w:r>
        <w:rPr>
          <w:rStyle w:val="NormalTok"/>
        </w:rPr>
        <w:t xml:space="preserve"> </w:t>
      </w:r>
      <w:r>
        <w:rPr>
          <w:rStyle w:val="StringTok"/>
        </w:rPr>
        <w:t xml:space="preserve">"L'assureur sélectionné n'est pas dans notre liste agréée."</w:t>
      </w:r>
      <w:r>
        <w:rPr>
          <w:rStyle w:val="FunctionTok"/>
        </w:rPr>
        <w:t xml:space="preserve">,</w:t>
      </w:r>
      <w:r>
        <w:br/>
      </w:r>
      <w:r>
        <w:rPr>
          <w:rStyle w:val="NormalTok"/>
        </w:rPr>
        <w:t xml:space="preserve">  </w:t>
      </w:r>
      <w:r>
        <w:rPr>
          <w:rStyle w:val="DataTypeTok"/>
        </w:rPr>
        <w:t xml:space="preserve">"FILE_TOO_LARGE"</w:t>
      </w:r>
      <w:r>
        <w:rPr>
          <w:rStyle w:val="FunctionTok"/>
        </w:rPr>
        <w:t xml:space="preserve">:</w:t>
      </w:r>
      <w:r>
        <w:rPr>
          <w:rStyle w:val="NormalTok"/>
        </w:rPr>
        <w:t xml:space="preserve"> </w:t>
      </w:r>
      <w:r>
        <w:rPr>
          <w:rStyle w:val="StringTok"/>
        </w:rPr>
        <w:t xml:space="preserve">"Le fichier est trop volumineux. Taille maximum : {maxSizeMb} Mo. Taille du fichier : {actualSizeMb} Mo."</w:t>
      </w:r>
      <w:r>
        <w:rPr>
          <w:rStyle w:val="FunctionTok"/>
        </w:rPr>
        <w:t xml:space="preserve">,</w:t>
      </w:r>
      <w:r>
        <w:br/>
      </w:r>
      <w:r>
        <w:rPr>
          <w:rStyle w:val="NormalTok"/>
        </w:rPr>
        <w:t xml:space="preserve">  </w:t>
      </w:r>
      <w:r>
        <w:rPr>
          <w:rStyle w:val="DataTypeTok"/>
        </w:rPr>
        <w:t xml:space="preserve">"PLATFORM_FEE_OUT_OF_BOUNDS"</w:t>
      </w:r>
      <w:r>
        <w:rPr>
          <w:rStyle w:val="FunctionTok"/>
        </w:rPr>
        <w:t xml:space="preserve">:</w:t>
      </w:r>
      <w:r>
        <w:rPr>
          <w:rStyle w:val="NormalTok"/>
        </w:rPr>
        <w:t xml:space="preserve"> </w:t>
      </w:r>
      <w:r>
        <w:rPr>
          <w:rStyle w:val="StringTok"/>
        </w:rPr>
        <w:t xml:space="preserve">"Les frais de plateforme doivent être compris entre {min} et {max}. Valeur fournie : {providedValue}."</w:t>
      </w:r>
      <w:r>
        <w:br/>
      </w:r>
      <w:r>
        <w:rPr>
          <w:rStyle w:val="FunctionTok"/>
        </w:rPr>
        <w:t xml:space="preserve">}</w:t>
      </w:r>
    </w:p>
    <w:p>
      <w:pPr>
        <w:pStyle w:val="FirstParagraph"/>
      </w:pPr>
      <w:r>
        <w:t xml:space="preserve">The frontend’s error handler is a single utility function that takes the error response and returns a localized message:</w:t>
      </w:r>
    </w:p>
    <w:p>
      <w:pPr>
        <w:pStyle w:val="SourceCode"/>
      </w:pPr>
      <w:r>
        <w:rPr>
          <w:rStyle w:val="KeywordTok"/>
        </w:rPr>
        <w:t xml:space="preserve">function</w:t>
      </w:r>
      <w:r>
        <w:rPr>
          <w:rStyle w:val="NormalTok"/>
        </w:rPr>
        <w:t xml:space="preserve"> </w:t>
      </w:r>
      <w:r>
        <w:rPr>
          <w:rStyle w:val="FunctionTok"/>
        </w:rPr>
        <w:t xml:space="preserve">localizeError</w:t>
      </w:r>
      <w:r>
        <w:rPr>
          <w:rStyle w:val="NormalTok"/>
        </w:rPr>
        <w:t xml:space="preserve">(errorResponse</w:t>
      </w:r>
      <w:r>
        <w:rPr>
          <w:rStyle w:val="OperatorTok"/>
        </w:rPr>
        <w:t xml:space="preserve">:</w:t>
      </w:r>
      <w:r>
        <w:rPr>
          <w:rStyle w:val="NormalTok"/>
        </w:rPr>
        <w:t xml:space="preserve"> {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details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FunctionTok"/>
        </w:rPr>
        <w:t xml:space="preserve">useTranslations</w:t>
      </w:r>
      <w:r>
        <w:rPr>
          <w:rStyle w:val="NormalTok"/>
        </w:rPr>
        <w:t xml:space="preserve">(</w:t>
      </w:r>
      <w:r>
        <w:rPr>
          <w:rStyle w:val="StringTok"/>
        </w:rPr>
        <w:t xml:space="preserve">'errors'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w:t>
      </w:r>
      <w:r>
        <w:rPr>
          <w:rStyle w:val="NormalTok"/>
        </w:rPr>
        <w:t xml:space="preserve">(errorResponse</w:t>
      </w:r>
      <w:r>
        <w:rPr>
          <w:rStyle w:val="OperatorTok"/>
        </w:rPr>
        <w:t xml:space="preserve">.</w:t>
      </w:r>
      <w:r>
        <w:rPr>
          <w:rStyle w:val="AttributeTok"/>
        </w:rPr>
        <w:t xml:space="preserve">error</w:t>
      </w:r>
      <w:r>
        <w:rPr>
          <w:rStyle w:val="OperatorTok"/>
        </w:rPr>
        <w:t xml:space="preserve">,</w:t>
      </w:r>
      <w:r>
        <w:rPr>
          <w:rStyle w:val="NormalTok"/>
        </w:rPr>
        <w:t xml:space="preserve"> errorResponse</w:t>
      </w:r>
      <w:r>
        <w:rPr>
          <w:rStyle w:val="OperatorTok"/>
        </w:rPr>
        <w:t xml:space="preserve">.</w:t>
      </w:r>
      <w:r>
        <w:rPr>
          <w:rStyle w:val="AttributeTok"/>
        </w:rPr>
        <w:t xml:space="preserve">details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t xml:space="preserve">If the</w:t>
      </w:r>
      <w:r>
        <w:t xml:space="preserve"> </w:t>
      </w:r>
      <w:r>
        <w:rPr>
          <w:rStyle w:val="VerbatimChar"/>
        </w:rPr>
        <w:t xml:space="preserve">error</w:t>
      </w:r>
      <w:r>
        <w:t xml:space="preserve"> </w:t>
      </w:r>
      <w:r>
        <w:t xml:space="preserve">code is not present in the translation file, the function falls back to a generic message:</w:t>
      </w:r>
      <w:r>
        <w:t xml:space="preserve"> </w:t>
      </w:r>
      <w:r>
        <w:t xml:space="preserve">“</w:t>
      </w:r>
      <w:r>
        <w:t xml:space="preserve">An unexpected error occurred. Please try again or contact support.</w:t>
      </w:r>
      <w:r>
        <w:t xml:space="preserve">”</w:t>
      </w:r>
      <w:r>
        <w:t xml:space="preserve"> </w:t>
      </w:r>
      <w:r>
        <w:t xml:space="preserve">This fallback is logged so the team can detect and fix missing translation keys.</w:t>
      </w:r>
    </w:p>
    <w:bookmarkEnd w:id="63"/>
    <w:bookmarkStart w:id="67" w:name="X406af72e37f52ab7c39605fb6f0ba79ff3ea2c5"/>
    <w:p>
      <w:pPr>
        <w:pStyle w:val="Heading2"/>
      </w:pPr>
      <w:r>
        <w:t xml:space="preserve">7.3 The three exceptions where the backend uses locales</w:t>
      </w:r>
    </w:p>
    <w:p>
      <w:pPr>
        <w:pStyle w:val="FirstParagraph"/>
      </w:pPr>
      <w:r>
        <w:t xml:space="preserve">There are three cases where the backend cannot avoid handling locales directly. Each is justified and documented.</w:t>
      </w:r>
    </w:p>
    <w:bookmarkStart w:id="64" w:name="X1ff09fa2a4a6d187a7640244222036c10ef42f3"/>
    <w:p>
      <w:pPr>
        <w:pStyle w:val="Heading3"/>
      </w:pPr>
      <w:r>
        <w:t xml:space="preserve">Exception 1: Email and SMS template selection</w:t>
      </w:r>
    </w:p>
    <w:p>
      <w:pPr>
        <w:pStyle w:val="FirstParagraph"/>
      </w:pPr>
      <w:r>
        <w:t xml:space="preserve">When a Lambda sends an email or SMS, it must select the right template for the recipient’s locale. This is unavoidable because the template selection happens server-side at send time. The Lambda reads</w:t>
      </w:r>
      <w:r>
        <w:t xml:space="preserve"> </w:t>
      </w:r>
      <w:r>
        <w:rPr>
          <w:rStyle w:val="VerbatimChar"/>
        </w:rPr>
        <w:t xml:space="preserve">recipient.preferredLocale</w:t>
      </w:r>
      <w:r>
        <w:t xml:space="preserve"> </w:t>
      </w:r>
      <w:r>
        <w:t xml:space="preserve">and constructs the SES template name as</w:t>
      </w:r>
      <w:r>
        <w:t xml:space="preserve"> </w:t>
      </w:r>
      <w:r>
        <w:rPr>
          <w:rStyle w:val="VerbatimChar"/>
        </w:rPr>
        <w:t xml:space="preserve">{templateFamily}-{locale}</w:t>
      </w:r>
      <w:r>
        <w:t xml:space="preserve"> </w:t>
      </w:r>
      <w:r>
        <w:t xml:space="preserve">(e.g.,</w:t>
      </w:r>
      <w:r>
        <w:t xml:space="preserve"> </w:t>
      </w:r>
      <w:r>
        <w:rPr>
          <w:rStyle w:val="VerbatimChar"/>
        </w:rPr>
        <w:t xml:space="preserve">block-confirmation-fr-BE</w:t>
      </w:r>
      <w:r>
        <w:t xml:space="preserve">).</w:t>
      </w:r>
    </w:p>
    <w:p>
      <w:pPr>
        <w:pStyle w:val="SourceCode"/>
      </w:pPr>
      <w:r>
        <w:rPr>
          <w:rStyle w:val="CommentTok"/>
        </w:rPr>
        <w:t xml:space="preserve">// In a Lambda that sends an email</w:t>
      </w:r>
      <w:r>
        <w:br/>
      </w:r>
      <w:r>
        <w:rPr>
          <w:rStyle w:val="KeywordTok"/>
        </w:rPr>
        <w:t xml:space="preserve">const</w:t>
      </w:r>
      <w:r>
        <w:rPr>
          <w:rStyle w:val="NormalTok"/>
        </w:rPr>
        <w:t xml:space="preserve"> recipient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getUserProfile</w:t>
      </w:r>
      <w:r>
        <w:rPr>
          <w:rStyle w:val="NormalTok"/>
        </w:rPr>
        <w:t xml:space="preserve">(recipientId)</w:t>
      </w:r>
      <w:r>
        <w:rPr>
          <w:rStyle w:val="OperatorTok"/>
        </w:rPr>
        <w:t xml:space="preserve">;</w:t>
      </w:r>
      <w:r>
        <w:br/>
      </w:r>
      <w:r>
        <w:rPr>
          <w:rStyle w:val="KeywordTok"/>
        </w:rPr>
        <w:t xml:space="preserve">const</w:t>
      </w:r>
      <w:r>
        <w:rPr>
          <w:rStyle w:val="NormalTok"/>
        </w:rPr>
        <w:t xml:space="preserve"> locale </w:t>
      </w:r>
      <w:r>
        <w:rPr>
          <w:rStyle w:val="OperatorTok"/>
        </w:rPr>
        <w:t xml:space="preserve">=</w:t>
      </w:r>
      <w:r>
        <w:rPr>
          <w:rStyle w:val="NormalTok"/>
        </w:rPr>
        <w:t xml:space="preserve"> recipient</w:t>
      </w:r>
      <w:r>
        <w:rPr>
          <w:rStyle w:val="OperatorTok"/>
        </w:rPr>
        <w:t xml:space="preserve">.</w:t>
      </w:r>
      <w:r>
        <w:rPr>
          <w:rStyle w:val="AttributeTok"/>
        </w:rPr>
        <w:t xml:space="preserve">preferredLocale</w:t>
      </w:r>
      <w:r>
        <w:rPr>
          <w:rStyle w:val="NormalTok"/>
        </w:rPr>
        <w:t xml:space="preserve"> </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ControlFlowTok"/>
        </w:rPr>
        <w:t xml:space="preserve">await</w:t>
      </w:r>
      <w:r>
        <w:rPr>
          <w:rStyle w:val="NormalTok"/>
        </w:rPr>
        <w:t xml:space="preserve"> ses</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SendTemplatedEmailCommand</w:t>
      </w:r>
      <w:r>
        <w:rPr>
          <w:rStyle w:val="Normal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'noreply@spotzy.be'</w:t>
      </w:r>
      <w:r>
        <w:rPr>
          <w:rStyle w:val="OperatorTok"/>
        </w:rPr>
        <w:t xml:space="preserve">,</w:t>
      </w:r>
      <w:r>
        <w:br/>
      </w:r>
      <w:r>
        <w:rPr>
          <w:rStyle w:val="NormalTok"/>
        </w:rPr>
        <w:t xml:space="preserve">  Destination</w:t>
      </w:r>
      <w:r>
        <w:rPr>
          <w:rStyle w:val="OperatorTok"/>
        </w:rPr>
        <w:t xml:space="preserve">:</w:t>
      </w:r>
      <w:r>
        <w:rPr>
          <w:rStyle w:val="NormalTok"/>
        </w:rPr>
        <w:t xml:space="preserve"> { ToAddresses</w:t>
      </w:r>
      <w:r>
        <w:rPr>
          <w:rStyle w:val="OperatorTok"/>
        </w:rPr>
        <w:t xml:space="preserve">:</w:t>
      </w:r>
      <w:r>
        <w:rPr>
          <w:rStyle w:val="NormalTok"/>
        </w:rPr>
        <w:t xml:space="preserve"> [recipient</w:t>
      </w:r>
      <w:r>
        <w:rPr>
          <w:rStyle w:val="OperatorTok"/>
        </w:rPr>
        <w:t xml:space="preserve">.</w:t>
      </w:r>
      <w:r>
        <w:rPr>
          <w:rStyle w:val="AttributeTok"/>
        </w:rPr>
        <w:t xml:space="preserve">email</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`block-confirmation-</w:t>
      </w:r>
      <w:r>
        <w:rPr>
          <w:rStyle w:val="SpecialCharTok"/>
        </w:rPr>
        <w:t xml:space="preserve">${</w:t>
      </w:r>
      <w:r>
        <w:rPr>
          <w:rStyle w:val="NormalTok"/>
        </w:rPr>
        <w:t xml:space="preserve">locale</w:t>
      </w:r>
      <w:r>
        <w:rPr>
          <w:rStyle w:val="SpecialCharTok"/>
        </w:rPr>
        <w:t xml:space="preserve">}</w:t>
      </w:r>
      <w:r>
        <w:rPr>
          <w:rStyle w:val="VerbatimStringTok"/>
        </w:rPr>
        <w:t xml:space="preserve">`</w:t>
      </w:r>
      <w:r>
        <w:rPr>
          <w:rStyle w:val="OperatorTok"/>
        </w:rPr>
        <w:t xml:space="preserve">,</w:t>
      </w:r>
      <w:r>
        <w:br/>
      </w:r>
      <w:r>
        <w:rPr>
          <w:rStyle w:val="NormalTok"/>
        </w:rPr>
        <w:t xml:space="preserve">  TemplateData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spotterName</w:t>
      </w:r>
      <w:r>
        <w:rPr>
          <w:rStyle w:val="OperatorTok"/>
        </w:rPr>
        <w:t xml:space="preserve">:</w:t>
      </w:r>
      <w:r>
        <w:rPr>
          <w:rStyle w:val="NormalTok"/>
        </w:rPr>
        <w:t xml:space="preserve"> recipient</w:t>
      </w:r>
      <w:r>
        <w:rPr>
          <w:rStyle w:val="OperatorTok"/>
        </w:rPr>
        <w:t xml:space="preserve">.</w:t>
      </w:r>
      <w:r>
        <w:rPr>
          <w:rStyle w:val="AttributeTok"/>
        </w:rPr>
        <w:t xml:space="preserve">firstName</w:t>
      </w:r>
      <w:r>
        <w:rPr>
          <w:rStyle w:val="OperatorTok"/>
        </w:rPr>
        <w:t xml:space="preserve">,</w:t>
      </w:r>
      <w:r>
        <w:br/>
      </w:r>
      <w:r>
        <w:rPr>
          <w:rStyle w:val="NormalTok"/>
        </w:rPr>
        <w:t xml:space="preserve">    bookingDate</w:t>
      </w:r>
      <w:r>
        <w:rPr>
          <w:rStyle w:val="OperatorTok"/>
        </w:rPr>
        <w:t xml:space="preserve">:</w:t>
      </w:r>
      <w:r>
        <w:rPr>
          <w:rStyle w:val="NormalTok"/>
        </w:rPr>
        <w:t xml:space="preserve"> booking</w:t>
      </w:r>
      <w:r>
        <w:rPr>
          <w:rStyle w:val="OperatorTok"/>
        </w:rPr>
        <w:t xml:space="preserve">.</w:t>
      </w:r>
      <w:r>
        <w:rPr>
          <w:rStyle w:val="AttributeTok"/>
        </w:rPr>
        <w:t xml:space="preserve">startTime</w:t>
      </w:r>
      <w:r>
        <w:rPr>
          <w:rStyle w:val="OperatorTok"/>
        </w:rPr>
        <w:t xml:space="preserve">,</w:t>
      </w:r>
      <w:r>
        <w:br/>
      </w:r>
      <w:r>
        <w:rPr>
          <w:rStyle w:val="NormalTok"/>
        </w:rPr>
        <w:t xml:space="preserve">    </w:t>
      </w:r>
      <w:r>
        <w:rPr>
          <w:rStyle w:val="CommentTok"/>
        </w:rPr>
        <w:t xml:space="preserve">// ... other params interpolated by SES into the template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Lambda still doesn’t know what the template SAYS in fr-BE. It only knows the template’s name. The SES template itself is the localized content.</w:t>
      </w:r>
    </w:p>
    <w:bookmarkEnd w:id="64"/>
    <w:bookmarkStart w:id="65" w:name="X07fe78120e4d54ab65bbd0fd5058e95763c94b7"/>
    <w:p>
      <w:pPr>
        <w:pStyle w:val="Heading3"/>
      </w:pPr>
      <w:r>
        <w:t xml:space="preserve">Exception 2: Translation cache writes for read-time UGC translation</w:t>
      </w:r>
    </w:p>
    <w:p>
      <w:pPr>
        <w:pStyle w:val="FirstParagraph"/>
      </w:pPr>
      <w:r>
        <w:t xml:space="preserve">The chat-translate Lambda (§9.3) reads a chat message in the source locale and writes a translated version to the translation cache for the target locale. This is a write of natural language text into DynamoDB. The Lambda is calling Amazon Translate, which is the only place in the backend where natural-language strings are produced. The translation pipeline is documented in §9.</w:t>
      </w:r>
    </w:p>
    <w:bookmarkEnd w:id="65"/>
    <w:bookmarkStart w:id="66" w:name="Xc937e057fdb9bfb83abb7e1dbc0f58680f87a1a"/>
    <w:p>
      <w:pPr>
        <w:pStyle w:val="Heading3"/>
      </w:pPr>
      <w:r>
        <w:t xml:space="preserve">Exception 3: Listing-translate Lambda for write-time UGC translation</w:t>
      </w:r>
    </w:p>
    <w:p>
      <w:pPr>
        <w:pStyle w:val="FirstParagraph"/>
      </w:pPr>
      <w:r>
        <w:t xml:space="preserve">The listing-translate Lambda is triggered when a Host creates or updates a listing. It calls Amazon Translate to produce title, description, and access instruction translations for every supported locale, and writes them to the LISTING# row’s</w:t>
      </w:r>
      <w:r>
        <w:t xml:space="preserve"> </w:t>
      </w:r>
      <w:r>
        <w:rPr>
          <w:rStyle w:val="VerbatimChar"/>
        </w:rPr>
        <w:t xml:space="preserve">*Translations</w:t>
      </w:r>
      <w:r>
        <w:t xml:space="preserve"> </w:t>
      </w:r>
      <w:r>
        <w:t xml:space="preserve">map. Same justification as Exception 2.</w:t>
      </w:r>
    </w:p>
    <w:p>
      <w:pPr>
        <w:pStyle w:val="BodyText"/>
      </w:pPr>
      <w:r>
        <w:t xml:space="preserve">For these three exceptions, the locale list is a constant in the backend shared library (</w:t>
      </w:r>
      <w:r>
        <w:rPr>
          <w:rStyle w:val="VerbatimChar"/>
        </w:rPr>
        <w:t xml:space="preserve">backend/src/shared/locales/constants.ts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SUPPORTED_LOCALES </w:t>
      </w:r>
      <w:r>
        <w:rPr>
          <w:rStyle w:val="OperatorTok"/>
        </w:rPr>
        <w:t xml:space="preserve">=</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'fr-BE'</w:t>
      </w:r>
      <w:r>
        <w:rPr>
          <w:rStyle w:val="OperatorTok"/>
        </w:rPr>
        <w:t xml:space="preserve">,</w:t>
      </w:r>
      <w:r>
        <w:rPr>
          <w:rStyle w:val="NormalTok"/>
        </w:rPr>
        <w:t xml:space="preserve"> </w:t>
      </w:r>
      <w:r>
        <w:rPr>
          <w:rStyle w:val="StringTok"/>
        </w:rPr>
        <w:t xml:space="preserve">'nl-BE'</w:t>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rPr>
          <w:rStyle w:val="ImportTok"/>
        </w:rPr>
        <w:t xml:space="preserve">export type</w:t>
      </w:r>
      <w:r>
        <w:rPr>
          <w:rStyle w:val="NormalTok"/>
        </w:rPr>
        <w:t xml:space="preserve"> SupportedLocale </w:t>
      </w:r>
      <w:r>
        <w:rPr>
          <w:rStyle w:val="OperatorTok"/>
        </w:rPr>
        <w:t xml:space="preserve">=</w:t>
      </w:r>
      <w:r>
        <w:rPr>
          <w:rStyle w:val="NormalTok"/>
        </w:rPr>
        <w:t xml:space="preserve"> </w:t>
      </w:r>
      <w:r>
        <w:rPr>
          <w:rStyle w:val="KeywordTok"/>
        </w:rPr>
        <w:t xml:space="preserve">typeof</w:t>
      </w:r>
      <w:r>
        <w:rPr>
          <w:rStyle w:val="NormalTok"/>
        </w:rPr>
        <w:t xml:space="preserve"> SUPPORTED_LOCALES[number]</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DEFAULT_LOCALE</w:t>
      </w:r>
      <w:r>
        <w:rPr>
          <w:rStyle w:val="OperatorTok"/>
        </w:rPr>
        <w:t xml:space="preserve">:</w:t>
      </w:r>
      <w:r>
        <w:rPr>
          <w:rStyle w:val="NormalTok"/>
        </w:rPr>
        <w:t xml:space="preserve"> SupportedLocale </w:t>
      </w:r>
      <w:r>
        <w:rPr>
          <w:rStyle w:val="OperatorTok"/>
        </w:rPr>
        <w:t xml:space="preserve">=</w:t>
      </w:r>
      <w:r>
        <w:rPr>
          <w:rStyle w:val="NormalTok"/>
        </w:rPr>
        <w:t xml:space="preserve"> </w:t>
      </w:r>
      <w:r>
        <w:rPr>
          <w:rStyle w:val="StringTok"/>
        </w:rPr>
        <w:t xml:space="preserve">'en'</w:t>
      </w:r>
      <w:r>
        <w:rPr>
          <w:rStyle w:val="OperatorTok"/>
        </w:rPr>
        <w:t xml:space="preserve">;</w:t>
      </w:r>
    </w:p>
    <w:p>
      <w:pPr>
        <w:pStyle w:val="FirstParagraph"/>
      </w:pPr>
      <w:r>
        <w:t xml:space="preserve">When a new locale is added to the v2.1 release, this constant is the one place in the backend that changes. Adding</w:t>
      </w:r>
      <w:r>
        <w:t xml:space="preserve"> </w:t>
      </w:r>
      <w:r>
        <w:rPr>
          <w:rStyle w:val="VerbatimChar"/>
        </w:rPr>
        <w:t xml:space="preserve">de-BE</w:t>
      </w:r>
      <w:r>
        <w:t xml:space="preserve"> </w:t>
      </w:r>
      <w:r>
        <w:t xml:space="preserve">to the array enables the email template selector and the translation pipeline to handle German. No other Lambda code changes.</w:t>
      </w:r>
    </w:p>
    <w:bookmarkEnd w:id="66"/>
    <w:bookmarkEnd w:id="67"/>
    <w:bookmarkStart w:id="68" w:name="locale-propagation-through-api-requests"/>
    <w:p>
      <w:pPr>
        <w:pStyle w:val="Heading2"/>
      </w:pPr>
      <w:r>
        <w:t xml:space="preserve">7.4 Locale propagation through API requests</w:t>
      </w:r>
    </w:p>
    <w:p>
      <w:pPr>
        <w:pStyle w:val="FirstParagraph"/>
      </w:pPr>
      <w:r>
        <w:t xml:space="preserve">For diagnostic purposes (logs, error tracking), each API request includes the active locale as an HTTP header:</w:t>
      </w:r>
      <w:r>
        <w:t xml:space="preserve"> </w:t>
      </w:r>
      <w:r>
        <w:rPr>
          <w:rStyle w:val="VerbatimChar"/>
        </w:rPr>
        <w:t xml:space="preserve">Spotzy-Active-Locale: fr-BE</w:t>
      </w:r>
      <w:r>
        <w:t xml:space="preserve">. This header is set by the frontend on every authenticated request. The backend reads it for logging only — it never affects business logic. CloudWatch logs show the locale alongside the user ID, which lets the team measure locale distribution and debug locale-specific bugs.</w:t>
      </w:r>
    </w:p>
    <w:p>
      <w:pPr>
        <w:pStyle w:val="BodyText"/>
      </w:pPr>
      <w:r>
        <w:t xml:space="preserve">The header is OPTIONAL — Lambdas treat missing headers as</w:t>
      </w:r>
      <w:r>
        <w:t xml:space="preserve"> </w:t>
      </w:r>
      <w:r>
        <w:rPr>
          <w:rStyle w:val="VerbatimChar"/>
        </w:rPr>
        <w:t xml:space="preserve">en</w:t>
      </w:r>
      <w:r>
        <w:t xml:space="preserve">. This prevents broken requests if a non-frontend client (e.g., the agent API from Session 21) doesn’t set it.</w:t>
      </w:r>
    </w:p>
    <w:p>
      <w:r>
        <w:pict>
          <v:rect style="width:0;height:1.5pt" o:hralign="center" o:hrstd="t" o:hr="t"/>
        </w:pict>
      </w:r>
    </w:p>
    <w:p>
      <w:r>
        <w:pict>
          <v:rect style="width:0;height:1.5pt" o:hralign="center" o:hrstd="t" o:hr="t"/>
        </w:pict>
      </w:r>
    </w:p>
    <w:bookmarkEnd w:id="68"/>
    <w:bookmarkEnd w:id="69"/>
    <w:bookmarkStart w:id="79" w:name="X032f67560a24683599e94d7a1f967e063c6f716"/>
    <w:p>
      <w:pPr>
        <w:pStyle w:val="Heading1"/>
      </w:pPr>
      <w:r>
        <w:t xml:space="preserve">8. Translation file format and LLM-assisted workflow</w:t>
      </w:r>
    </w:p>
    <w:p>
      <w:pPr>
        <w:pStyle w:val="FirstParagraph"/>
      </w:pPr>
      <w:r>
        <w:t xml:space="preserve">This section is the core of Spotzy’s solo-founder localization workflow. It specifies the YAML file format, the LLM-assisted translation script, the dual-mode operation (per-commit automatic and manual batched), the review flow via GitHub’s web UI, and the i18n linter that catches mistakes early.</w:t>
      </w:r>
    </w:p>
    <w:bookmarkStart w:id="70" w:name="yaml-format-with-icu-messageformat"/>
    <w:p>
      <w:pPr>
        <w:pStyle w:val="Heading2"/>
      </w:pPr>
      <w:r>
        <w:t xml:space="preserve">8.1 YAML format with ICU MessageFormat</w:t>
      </w:r>
    </w:p>
    <w:p>
      <w:pPr>
        <w:pStyle w:val="FirstParagraph"/>
      </w:pPr>
      <w:r>
        <w:t xml:space="preserve">Every translation file is a YAML document where keys are hierarchical paths and values are ICU MessageFormat strings. Nested maps group related strings.</w:t>
      </w:r>
    </w:p>
    <w:p>
      <w:pPr>
        <w:pStyle w:val="SourceCode"/>
      </w:pPr>
      <w:r>
        <w:rPr>
          <w:rStyle w:val="CommentTok"/>
        </w:rPr>
        <w:t xml:space="preserve"># frontend/src/locales/fr-BE/listings.yaml</w:t>
      </w:r>
      <w:r>
        <w:br/>
      </w:r>
      <w:r>
        <w:rPr>
          <w:rStyle w:val="FunctionTok"/>
        </w:rPr>
        <w:t xml:space="preserve">create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Créer une annonce</w:t>
      </w:r>
      <w:r>
        <w:br/>
      </w:r>
      <w:r>
        <w:rPr>
          <w:rStyle w:val="AttributeTok"/>
        </w:rPr>
        <w:t xml:space="preserve">  </w:t>
      </w:r>
      <w:r>
        <w:rPr>
          <w:rStyle w:val="FunctionTok"/>
        </w:rPr>
        <w:t xml:space="preserve">subtitle</w:t>
      </w:r>
      <w:r>
        <w:rPr>
          <w:rStyle w:val="KeywordTok"/>
        </w:rPr>
        <w:t xml:space="preserve">:</w:t>
      </w:r>
      <w:r>
        <w:rPr>
          <w:rStyle w:val="AttributeTok"/>
        </w:rPr>
        <w:t xml:space="preserve"> Mettez votre place de stationnement à disposition des Spotters</w:t>
      </w:r>
      <w:r>
        <w:br/>
      </w:r>
      <w:r>
        <w:rPr>
          <w:rStyle w:val="AttributeTok"/>
        </w:rPr>
        <w:t xml:space="preserve">  </w:t>
      </w:r>
      <w:r>
        <w:rPr>
          <w:rStyle w:val="FunctionTok"/>
        </w:rPr>
        <w:t xml:space="preserve">step</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Adresse</w:t>
      </w:r>
      <w:r>
        <w:br/>
      </w:r>
      <w:r>
        <w:rPr>
          <w:rStyle w:val="AttributeTok"/>
        </w:rPr>
        <w:t xml:space="preserve">    </w:t>
      </w:r>
      <w:r>
        <w:rPr>
          <w:rStyle w:val="FunctionTok"/>
        </w:rPr>
        <w:t xml:space="preserve">characteristics</w:t>
      </w:r>
      <w:r>
        <w:rPr>
          <w:rStyle w:val="KeywordTok"/>
        </w:rPr>
        <w:t xml:space="preserve">:</w:t>
      </w:r>
      <w:r>
        <w:rPr>
          <w:rStyle w:val="AttributeTok"/>
        </w:rPr>
        <w:t xml:space="preserve"> Caractéristiques</w:t>
      </w:r>
      <w:r>
        <w:br/>
      </w:r>
      <w:r>
        <w:rPr>
          <w:rStyle w:val="AttributeTok"/>
        </w:rPr>
        <w:t xml:space="preserve">    </w:t>
      </w:r>
      <w:r>
        <w:rPr>
          <w:rStyle w:val="FunctionTok"/>
        </w:rPr>
        <w:t xml:space="preserve">photos</w:t>
      </w:r>
      <w:r>
        <w:rPr>
          <w:rStyle w:val="KeywordTok"/>
        </w:rPr>
        <w:t xml:space="preserve">:</w:t>
      </w:r>
      <w:r>
        <w:rPr>
          <w:rStyle w:val="AttributeTok"/>
        </w:rPr>
        <w:t xml:space="preserve"> Photos</w:t>
      </w:r>
      <w:r>
        <w:br/>
      </w:r>
      <w:r>
        <w:rPr>
          <w:rStyle w:val="AttributeTok"/>
        </w:rPr>
        <w:t xml:space="preserve">    </w:t>
      </w:r>
      <w:r>
        <w:rPr>
          <w:rStyle w:val="FunctionTok"/>
        </w:rPr>
        <w:t xml:space="preserve">pricing</w:t>
      </w:r>
      <w:r>
        <w:rPr>
          <w:rStyle w:val="KeywordTok"/>
        </w:rPr>
        <w:t xml:space="preserve">:</w:t>
      </w:r>
      <w:r>
        <w:rPr>
          <w:rStyle w:val="AttributeTok"/>
        </w:rPr>
        <w:t xml:space="preserve"> Tarification</w:t>
      </w:r>
      <w:r>
        <w:br/>
      </w:r>
      <w:r>
        <w:rPr>
          <w:rStyle w:val="AttributeTok"/>
        </w:rPr>
        <w:t xml:space="preserve">    </w:t>
      </w:r>
      <w:r>
        <w:rPr>
          <w:rStyle w:val="FunctionTok"/>
        </w:rPr>
        <w:t xml:space="preserve">availability</w:t>
      </w:r>
      <w:r>
        <w:rPr>
          <w:rStyle w:val="KeywordTok"/>
        </w:rPr>
        <w:t xml:space="preserve">:</w:t>
      </w:r>
      <w:r>
        <w:rPr>
          <w:rStyle w:val="AttributeTok"/>
        </w:rPr>
        <w:t xml:space="preserve"> Disponibilité</w:t>
      </w:r>
      <w:r>
        <w:br/>
      </w:r>
      <w:r>
        <w:rPr>
          <w:rStyle w:val="AttributeTok"/>
        </w:rPr>
        <w:t xml:space="preserve">    </w:t>
      </w:r>
      <w:r>
        <w:rPr>
          <w:rStyle w:val="FunctionTok"/>
        </w:rPr>
        <w:t xml:space="preserve">review</w:t>
      </w:r>
      <w:r>
        <w:rPr>
          <w:rStyle w:val="KeywordTok"/>
        </w:rPr>
        <w:t xml:space="preserve">:</w:t>
      </w:r>
      <w:r>
        <w:rPr>
          <w:rStyle w:val="AttributeTok"/>
        </w:rPr>
        <w:t xml:space="preserve"> Vérification</w:t>
      </w:r>
      <w:r>
        <w:br/>
      </w:r>
      <w:r>
        <w:rPr>
          <w:rStyle w:val="AttributeTok"/>
        </w:rPr>
        <w:t xml:space="preserve">  </w:t>
      </w:r>
      <w:r>
        <w:rPr>
          <w:rStyle w:val="FunctionTok"/>
        </w:rPr>
        <w:t xml:space="preserve">addressForm</w:t>
      </w:r>
      <w:r>
        <w:rPr>
          <w:rStyle w:val="KeywordTok"/>
        </w:rPr>
        <w:t xml:space="preserve">:</w:t>
      </w:r>
      <w:r>
        <w:br/>
      </w:r>
      <w:r>
        <w:rPr>
          <w:rStyle w:val="AttributeTok"/>
        </w:rPr>
        <w:t xml:space="preserve">    </w:t>
      </w:r>
      <w:r>
        <w:rPr>
          <w:rStyle w:val="FunctionTok"/>
        </w:rPr>
        <w:t xml:space="preserve">label</w:t>
      </w:r>
      <w:r>
        <w:rPr>
          <w:rStyle w:val="KeywordTok"/>
        </w:rPr>
        <w:t xml:space="preserve">:</w:t>
      </w:r>
      <w:r>
        <w:rPr>
          <w:rStyle w:val="AttributeTok"/>
        </w:rPr>
        <w:t xml:space="preserve"> Adresse de la place</w:t>
      </w:r>
      <w:r>
        <w:br/>
      </w:r>
      <w:r>
        <w:rPr>
          <w:rStyle w:val="AttributeTok"/>
        </w:rPr>
        <w:t xml:space="preserve">    </w:t>
      </w:r>
      <w:r>
        <w:rPr>
          <w:rStyle w:val="FunctionTok"/>
        </w:rPr>
        <w:t xml:space="preserve">placeholder</w:t>
      </w:r>
      <w:r>
        <w:rPr>
          <w:rStyle w:val="KeywordTok"/>
        </w:rPr>
        <w:t xml:space="preserve">:</w:t>
      </w:r>
      <w:r>
        <w:rPr>
          <w:rStyle w:val="AttributeTok"/>
        </w:rPr>
        <w:t xml:space="preserve"> Rue de la Loi 42, 1000 Bruxelles</w:t>
      </w:r>
      <w:r>
        <w:br/>
      </w:r>
      <w:r>
        <w:rPr>
          <w:rStyle w:val="FunctionTok"/>
        </w:rPr>
        <w:t xml:space="preserve">    helper</w:t>
      </w:r>
      <w:r>
        <w:rPr>
          <w:rStyle w:val="KeywordTok"/>
        </w:rPr>
        <w:t xml:space="preserve">: </w:t>
      </w:r>
      <w:r>
        <w:rPr>
          <w:rStyle w:val="CharTok"/>
        </w:rPr>
        <w:t xml:space="preserve">&gt;</w:t>
      </w:r>
      <w:r>
        <w:br/>
      </w:r>
      <w:r>
        <w:rPr>
          <w:rStyle w:val="NormalTok"/>
        </w:rPr>
        <w:t xml:space="preserve">      Saisissez l'adresse exacte. Vous pourrez ajuster la position sur la carte</w:t>
      </w:r>
      <w:r>
        <w:br/>
      </w:r>
      <w:r>
        <w:rPr>
          <w:rStyle w:val="NormalTok"/>
        </w:rPr>
        <w:t xml:space="preserve">      à l'étape suivante.</w:t>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L'adresse est requise</w:t>
      </w:r>
      <w:r>
        <w:br/>
      </w:r>
      <w:r>
        <w:rPr>
          <w:rStyle w:val="AttributeTok"/>
        </w:rPr>
        <w:t xml:space="preserve">      </w:t>
      </w:r>
      <w:r>
        <w:rPr>
          <w:rStyle w:val="FunctionTok"/>
        </w:rPr>
        <w:t xml:space="preserve">tooShort</w:t>
      </w:r>
      <w:r>
        <w:rPr>
          <w:rStyle w:val="KeywordTok"/>
        </w:rPr>
        <w:t xml:space="preserve">:</w:t>
      </w:r>
      <w:r>
        <w:rPr>
          <w:rStyle w:val="AttributeTok"/>
        </w:rPr>
        <w:t xml:space="preserve"> L'adresse semble trop courte</w:t>
      </w:r>
      <w:r>
        <w:br/>
      </w:r>
      <w:r>
        <w:rPr>
          <w:rStyle w:val="AttributeTok"/>
        </w:rPr>
        <w:t xml:space="preserve">      </w:t>
      </w:r>
      <w:r>
        <w:rPr>
          <w:rStyle w:val="FunctionTok"/>
        </w:rPr>
        <w:t xml:space="preserve">notFound</w:t>
      </w:r>
      <w:r>
        <w:rPr>
          <w:rStyle w:val="KeywordTok"/>
        </w:rPr>
        <w:t xml:space="preserve">:</w:t>
      </w:r>
      <w:r>
        <w:rPr>
          <w:rStyle w:val="AttributeTok"/>
        </w:rPr>
        <w:t xml:space="preserve"> Cette adresse n'a pas pu être validée. Vous pouvez la marquer manuellement sur la carte.</w:t>
      </w:r>
      <w:r>
        <w:br/>
      </w:r>
      <w:r>
        <w:rPr>
          <w:rStyle w:val="AttributeTok"/>
        </w:rPr>
        <w:t xml:space="preserve">  </w:t>
      </w:r>
      <w:r>
        <w:rPr>
          <w:rStyle w:val="FunctionTok"/>
        </w:rPr>
        <w:t xml:space="preserve">submitDraft</w:t>
      </w:r>
      <w:r>
        <w:rPr>
          <w:rStyle w:val="KeywordTok"/>
        </w:rPr>
        <w:t xml:space="preserve">:</w:t>
      </w:r>
      <w:r>
        <w:rPr>
          <w:rStyle w:val="AttributeTok"/>
        </w:rPr>
        <w:t xml:space="preserve"> Enregistrer en brouillon</w:t>
      </w:r>
      <w:r>
        <w:br/>
      </w:r>
      <w:r>
        <w:rPr>
          <w:rStyle w:val="AttributeTok"/>
        </w:rPr>
        <w:t xml:space="preserve">  </w:t>
      </w:r>
      <w:r>
        <w:rPr>
          <w:rStyle w:val="FunctionTok"/>
        </w:rPr>
        <w:t xml:space="preserve">submitPublish</w:t>
      </w:r>
      <w:r>
        <w:rPr>
          <w:rStyle w:val="KeywordTok"/>
        </w:rPr>
        <w:t xml:space="preserve">:</w:t>
      </w:r>
      <w:r>
        <w:rPr>
          <w:rStyle w:val="AttributeTok"/>
        </w:rPr>
        <w:t xml:space="preserve"> Publier l'annonce</w:t>
      </w:r>
      <w:r>
        <w:br/>
      </w:r>
      <w:r>
        <w:rPr>
          <w:rStyle w:val="AttributeTok"/>
        </w:rPr>
        <w:t xml:space="preserve">  </w:t>
      </w:r>
      <w:r>
        <w:rPr>
          <w:rStyle w:val="FunctionTok"/>
        </w:rPr>
        <w:t xml:space="preserve">discardChanges</w:t>
      </w:r>
      <w:r>
        <w:rPr>
          <w:rStyle w:val="KeywordTok"/>
        </w:rPr>
        <w:t xml:space="preserve">:</w:t>
      </w:r>
      <w:r>
        <w:rPr>
          <w:rStyle w:val="AttributeTok"/>
        </w:rPr>
        <w:t xml:space="preserve"> Annuler les modifications</w:t>
      </w:r>
      <w:r>
        <w:br/>
      </w:r>
      <w:r>
        <w:rPr>
          <w:rStyle w:val="AttributeTok"/>
        </w:rPr>
        <w:t xml:space="preserve">  </w:t>
      </w:r>
      <w:r>
        <w:rPr>
          <w:rStyle w:val="FunctionTok"/>
        </w:rPr>
        <w:t xml:space="preserve">successToast</w:t>
      </w:r>
      <w:r>
        <w:rPr>
          <w:rStyle w:val="KeywordTok"/>
        </w:rPr>
        <w:t xml:space="preserve">:</w:t>
      </w:r>
      <w:r>
        <w:rPr>
          <w:rStyle w:val="AttributeTok"/>
        </w:rPr>
        <w:t xml:space="preserve"> Annonce créée avec succès</w:t>
      </w:r>
      <w:r>
        <w:br/>
      </w:r>
      <w:r>
        <w:br/>
      </w:r>
      <w:r>
        <w:rPr>
          <w:rStyle w:val="FunctionTok"/>
        </w:rPr>
        <w:t xml:space="preserve">edit</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Modifier l'annonce</w:t>
      </w:r>
      <w:r>
        <w:br/>
      </w:r>
      <w:r>
        <w:rPr>
          <w:rStyle w:val="CommentTok"/>
        </w:rPr>
        <w:t xml:space="preserve">  # ...</w:t>
      </w:r>
      <w:r>
        <w:br/>
      </w:r>
      <w:r>
        <w:br/>
      </w:r>
      <w:r>
        <w:rPr>
          <w:rStyle w:val="FunctionTok"/>
        </w:rPr>
        <w:t xml:space="preserve">card</w:t>
      </w:r>
      <w:r>
        <w:rPr>
          <w:rStyle w:val="KeywordTok"/>
        </w:rPr>
        <w:t xml:space="preserve">:</w:t>
      </w:r>
      <w:r>
        <w:br/>
      </w:r>
      <w:r>
        <w:rPr>
          <w:rStyle w:val="AttributeTok"/>
        </w:rPr>
        <w:t xml:space="preserve">  </w:t>
      </w:r>
      <w:r>
        <w:rPr>
          <w:rStyle w:val="FunctionTok"/>
        </w:rPr>
        <w:t xml:space="preserve">viewDetails</w:t>
      </w:r>
      <w:r>
        <w:rPr>
          <w:rStyle w:val="KeywordTok"/>
        </w:rPr>
        <w:t xml:space="preserve">:</w:t>
      </w:r>
      <w:r>
        <w:rPr>
          <w:rStyle w:val="AttributeTok"/>
        </w:rPr>
        <w:t xml:space="preserve"> Voir les détails</w:t>
      </w:r>
      <w:r>
        <w:br/>
      </w:r>
      <w:r>
        <w:rPr>
          <w:rStyle w:val="AttributeTok"/>
        </w:rPr>
        <w:t xml:space="preserve">  </w:t>
      </w:r>
      <w:r>
        <w:rPr>
          <w:rStyle w:val="FunctionTok"/>
        </w:rPr>
        <w:t xml:space="preserve">perHour</w:t>
      </w:r>
      <w:r>
        <w:rPr>
          <w:rStyle w:val="KeywordTok"/>
        </w:rPr>
        <w:t xml:space="preserve">:</w:t>
      </w:r>
      <w:r>
        <w:rPr>
          <w:rStyle w:val="AttributeTok"/>
        </w:rPr>
        <w:t xml:space="preserve"> </w:t>
      </w:r>
      <w:r>
        <w:rPr>
          <w:rStyle w:val="StringTok"/>
        </w:rPr>
        <w:t xml:space="preserve">"/ heure"</w:t>
      </w:r>
      <w:r>
        <w:br/>
      </w:r>
      <w:r>
        <w:rPr>
          <w:rStyle w:val="AttributeTok"/>
        </w:rPr>
        <w:t xml:space="preserve">  </w:t>
      </w:r>
      <w:r>
        <w:rPr>
          <w:rStyle w:val="FunctionTok"/>
        </w:rPr>
        <w:t xml:space="preserve">perDay</w:t>
      </w:r>
      <w:r>
        <w:rPr>
          <w:rStyle w:val="KeywordTok"/>
        </w:rPr>
        <w:t xml:space="preserve">:</w:t>
      </w:r>
      <w:r>
        <w:rPr>
          <w:rStyle w:val="AttributeTok"/>
        </w:rPr>
        <w:t xml:space="preserve"> </w:t>
      </w:r>
      <w:r>
        <w:rPr>
          <w:rStyle w:val="StringTok"/>
        </w:rPr>
        <w:t xml:space="preserve">"/ jour"</w:t>
      </w:r>
      <w:r>
        <w:br/>
      </w:r>
      <w:r>
        <w:rPr>
          <w:rStyle w:val="AttributeTok"/>
        </w:rPr>
        <w:t xml:space="preserve">  </w:t>
      </w:r>
      <w:r>
        <w:rPr>
          <w:rStyle w:val="FunctionTok"/>
        </w:rPr>
        <w:t xml:space="preserve">perWeek</w:t>
      </w:r>
      <w:r>
        <w:rPr>
          <w:rStyle w:val="KeywordTok"/>
        </w:rPr>
        <w:t xml:space="preserve">:</w:t>
      </w:r>
      <w:r>
        <w:rPr>
          <w:rStyle w:val="AttributeTok"/>
        </w:rPr>
        <w:t xml:space="preserve"> </w:t>
      </w:r>
      <w:r>
        <w:rPr>
          <w:rStyle w:val="StringTok"/>
        </w:rPr>
        <w:t xml:space="preserve">"/ semaine"</w:t>
      </w:r>
      <w:r>
        <w:br/>
      </w:r>
      <w:r>
        <w:rPr>
          <w:rStyle w:val="AttributeTok"/>
        </w:rPr>
        <w:t xml:space="preserve">  </w:t>
      </w:r>
      <w:r>
        <w:rPr>
          <w:rStyle w:val="FunctionTok"/>
        </w:rPr>
        <w:t xml:space="preserve">perMonth</w:t>
      </w:r>
      <w:r>
        <w:rPr>
          <w:rStyle w:val="KeywordTok"/>
        </w:rPr>
        <w:t xml:space="preserve">:</w:t>
      </w:r>
      <w:r>
        <w:rPr>
          <w:rStyle w:val="AttributeTok"/>
        </w:rPr>
        <w:t xml:space="preserve"> </w:t>
      </w:r>
      <w:r>
        <w:rPr>
          <w:rStyle w:val="StringTok"/>
        </w:rPr>
        <w:t xml:space="preserve">"/ mois"</w:t>
      </w:r>
      <w:r>
        <w:br/>
      </w:r>
      <w:r>
        <w:rPr>
          <w:rStyle w:val="AttributeTok"/>
        </w:rPr>
        <w:t xml:space="preserve">  </w:t>
      </w:r>
      <w:r>
        <w:rPr>
          <w:rStyle w:val="FunctionTok"/>
        </w:rPr>
        <w:t xml:space="preserve">rating</w:t>
      </w:r>
      <w:r>
        <w:rPr>
          <w:rStyle w:val="KeywordTok"/>
        </w:rPr>
        <w:t xml:space="preserve">:</w:t>
      </w:r>
      <w:r>
        <w:rPr>
          <w:rStyle w:val="AttributeTok"/>
        </w:rPr>
        <w:t xml:space="preserve"> </w:t>
      </w:r>
      <w:r>
        <w:rPr>
          <w:rStyle w:val="StringTok"/>
        </w:rPr>
        <w:t xml:space="preserve">"{value, number, ::.0} étoiles"</w:t>
      </w:r>
      <w:r>
        <w:br/>
      </w:r>
      <w:r>
        <w:rPr>
          <w:rStyle w:val="AttributeTok"/>
        </w:rPr>
        <w:t xml:space="preserve">  </w:t>
      </w:r>
      <w:r>
        <w:rPr>
          <w:rStyle w:val="FunctionTok"/>
        </w:rPr>
        <w:t xml:space="preserve">distance</w:t>
      </w:r>
      <w:r>
        <w:rPr>
          <w:rStyle w:val="KeywordTok"/>
        </w:rPr>
        <w:t xml:space="preserve">:</w:t>
      </w:r>
      <w:r>
        <w:rPr>
          <w:rStyle w:val="AttributeTok"/>
        </w:rPr>
        <w:t xml:space="preserve"> </w:t>
      </w:r>
      <w:r>
        <w:rPr>
          <w:rStyle w:val="StringTok"/>
        </w:rPr>
        <w:t xml:space="preserve">"{km, number, ::.0} km"</w:t>
      </w:r>
      <w:r>
        <w:br/>
      </w:r>
      <w:r>
        <w:rPr>
          <w:rStyle w:val="AttributeTok"/>
        </w:rPr>
        <w:t xml:space="preserve">  </w:t>
      </w:r>
      <w:r>
        <w:rPr>
          <w:rStyle w:val="FunctionTok"/>
        </w:rPr>
        <w:t xml:space="preserve">walkingTime</w:t>
      </w:r>
      <w:r>
        <w:rPr>
          <w:rStyle w:val="KeywordTok"/>
        </w:rPr>
        <w:t xml:space="preserve">:</w:t>
      </w:r>
      <w:r>
        <w:rPr>
          <w:rStyle w:val="AttributeTok"/>
        </w:rPr>
        <w:t xml:space="preserve"> </w:t>
      </w:r>
      <w:r>
        <w:rPr>
          <w:rStyle w:val="StringTok"/>
        </w:rPr>
        <w:t xml:space="preserve">"{minutes, number} min à pied"</w:t>
      </w:r>
      <w:r>
        <w:br/>
      </w:r>
      <w:r>
        <w:rPr>
          <w:rStyle w:val="AttributeTok"/>
        </w:rPr>
        <w:t xml:space="preserve">  </w:t>
      </w:r>
      <w:r>
        <w:rPr>
          <w:rStyle w:val="FunctionTok"/>
        </w:rPr>
        <w:t xml:space="preserve">availability</w:t>
      </w:r>
      <w:r>
        <w:rPr>
          <w:rStyle w:val="KeywordTok"/>
        </w:rPr>
        <w:t xml:space="preserve">:</w:t>
      </w:r>
      <w:r>
        <w:br/>
      </w:r>
      <w:r>
        <w:rPr>
          <w:rStyle w:val="AttributeTok"/>
        </w:rPr>
        <w:t xml:space="preserve">    </w:t>
      </w:r>
      <w:r>
        <w:rPr>
          <w:rStyle w:val="FunctionTok"/>
        </w:rPr>
        <w:t xml:space="preserve">available</w:t>
      </w:r>
      <w:r>
        <w:rPr>
          <w:rStyle w:val="KeywordTok"/>
        </w:rPr>
        <w:t xml:space="preserve">:</w:t>
      </w:r>
      <w:r>
        <w:rPr>
          <w:rStyle w:val="AttributeTok"/>
        </w:rPr>
        <w:t xml:space="preserve"> Disponible</w:t>
      </w:r>
      <w:r>
        <w:br/>
      </w:r>
      <w:r>
        <w:rPr>
          <w:rStyle w:val="AttributeTok"/>
        </w:rPr>
        <w:t xml:space="preserve">    </w:t>
      </w:r>
      <w:r>
        <w:rPr>
          <w:rStyle w:val="FunctionTok"/>
        </w:rPr>
        <w:t xml:space="preserve">fullyBooked</w:t>
      </w:r>
      <w:r>
        <w:rPr>
          <w:rStyle w:val="KeywordTok"/>
        </w:rPr>
        <w:t xml:space="preserve">:</w:t>
      </w:r>
      <w:r>
        <w:rPr>
          <w:rStyle w:val="AttributeTok"/>
        </w:rPr>
        <w:t xml:space="preserve"> Complet</w:t>
      </w:r>
      <w:r>
        <w:br/>
      </w:r>
      <w:r>
        <w:rPr>
          <w:rStyle w:val="AttributeTok"/>
        </w:rPr>
        <w:t xml:space="preserve">    </w:t>
      </w:r>
      <w:r>
        <w:rPr>
          <w:rStyle w:val="FunctionTok"/>
        </w:rPr>
        <w:t xml:space="preserve">limited</w:t>
      </w:r>
      <w:r>
        <w:rPr>
          <w:rStyle w:val="KeywordTok"/>
        </w:rPr>
        <w:t xml:space="preserve">:</w:t>
      </w:r>
      <w:r>
        <w:rPr>
          <w:rStyle w:val="AttributeTok"/>
        </w:rPr>
        <w:t xml:space="preserve"> Disponibilité limitée</w:t>
      </w:r>
      <w:r>
        <w:br/>
      </w:r>
      <w:r>
        <w:rPr>
          <w:rStyle w:val="AttributeTok"/>
        </w:rPr>
        <w:t xml:space="preserve">  </w:t>
      </w:r>
      <w:r>
        <w:rPr>
          <w:rStyle w:val="FunctionTok"/>
        </w:rPr>
        <w:t xml:space="preserve">poolBadge</w:t>
      </w:r>
      <w:r>
        <w:rPr>
          <w:rStyle w:val="KeywordTok"/>
        </w:rPr>
        <w:t xml:space="preserve">:</w:t>
      </w:r>
      <w:r>
        <w:rPr>
          <w:rStyle w:val="AttributeTok"/>
        </w:rPr>
        <w:t xml:space="preserve"> </w:t>
      </w:r>
      <w:r>
        <w:rPr>
          <w:rStyle w:val="StringTok"/>
        </w:rPr>
        <w:t xml:space="preserve">"{available} places sur {total}"</w:t>
      </w:r>
    </w:p>
    <w:p>
      <w:pPr>
        <w:pStyle w:val="FirstParagraph"/>
      </w:pPr>
      <w:r>
        <w:t xml:space="preserve">The corresponding</w:t>
      </w:r>
      <w:r>
        <w:t xml:space="preserve"> </w:t>
      </w:r>
      <w:r>
        <w:rPr>
          <w:rStyle w:val="VerbatimChar"/>
        </w:rPr>
        <w:t xml:space="preserve">en/listings.yaml</w:t>
      </w:r>
      <w:r>
        <w:t xml:space="preserve"> </w:t>
      </w:r>
      <w:r>
        <w:t xml:space="preserve">has the same key structure, with English values:</w:t>
      </w:r>
    </w:p>
    <w:p>
      <w:pPr>
        <w:pStyle w:val="SourceCode"/>
      </w:pPr>
      <w:r>
        <w:rPr>
          <w:rStyle w:val="CommentTok"/>
        </w:rPr>
        <w:t xml:space="preserve"># frontend/src/locales/en/listings.yaml</w:t>
      </w:r>
      <w:r>
        <w:br/>
      </w:r>
      <w:r>
        <w:rPr>
          <w:rStyle w:val="FunctionTok"/>
        </w:rPr>
        <w:t xml:space="preserve">create</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Create a listing</w:t>
      </w:r>
      <w:r>
        <w:br/>
      </w:r>
      <w:r>
        <w:rPr>
          <w:rStyle w:val="AttributeTok"/>
        </w:rPr>
        <w:t xml:space="preserve">  </w:t>
      </w:r>
      <w:r>
        <w:rPr>
          <w:rStyle w:val="FunctionTok"/>
        </w:rPr>
        <w:t xml:space="preserve">subtitle</w:t>
      </w:r>
      <w:r>
        <w:rPr>
          <w:rStyle w:val="KeywordTok"/>
        </w:rPr>
        <w:t xml:space="preserve">:</w:t>
      </w:r>
      <w:r>
        <w:rPr>
          <w:rStyle w:val="AttributeTok"/>
        </w:rPr>
        <w:t xml:space="preserve"> Make your parking spot available to Spotters</w:t>
      </w:r>
      <w:r>
        <w:br/>
      </w:r>
      <w:r>
        <w:rPr>
          <w:rStyle w:val="AttributeTok"/>
        </w:rPr>
        <w:t xml:space="preserve">  </w:t>
      </w:r>
      <w:r>
        <w:rPr>
          <w:rStyle w:val="FunctionTok"/>
        </w:rPr>
        <w:t xml:space="preserve">step</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Address</w:t>
      </w:r>
      <w:r>
        <w:br/>
      </w:r>
      <w:r>
        <w:rPr>
          <w:rStyle w:val="CommentTok"/>
        </w:rPr>
        <w:t xml:space="preserve">    # ...</w:t>
      </w:r>
    </w:p>
    <w:p>
      <w:pPr>
        <w:pStyle w:val="FirstParagraph"/>
      </w:pPr>
      <w:r>
        <w:rPr>
          <w:bCs/>
          <w:b/>
        </w:rPr>
        <w:t xml:space="preserve">YAML quoting conventions.</w:t>
      </w:r>
      <w:r>
        <w:t xml:space="preserve"> </w:t>
      </w:r>
      <w:r>
        <w:t xml:space="preserve">Short strings can be unquoted (</w:t>
      </w:r>
      <w:r>
        <w:rPr>
          <w:rStyle w:val="VerbatimChar"/>
        </w:rPr>
        <w:t xml:space="preserve">title: Create a listing</w:t>
      </w:r>
      <w:r>
        <w:t xml:space="preserve">). Strings that contain reserved YAML characters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at the start,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quotes) must be quoted with double quotes. The translation script and the linter both flag strings that need quoting but aren’t. When in doubt, quote.</w:t>
      </w:r>
    </w:p>
    <w:p>
      <w:pPr>
        <w:pStyle w:val="BodyText"/>
      </w:pPr>
      <w:r>
        <w:rPr>
          <w:bCs/>
          <w:b/>
        </w:rPr>
        <w:t xml:space="preserve">Multi-line strings.</w:t>
      </w:r>
      <w:r>
        <w:t xml:space="preserve"> </w:t>
      </w:r>
      <w:r>
        <w:t xml:space="preserve">YAML’s</w:t>
      </w:r>
      <w:r>
        <w:t xml:space="preserve"> </w:t>
      </w:r>
      <w:r>
        <w:rPr>
          <w:rStyle w:val="VerbatimChar"/>
        </w:rPr>
        <w:t xml:space="preserve">&gt;</w:t>
      </w:r>
      <w:r>
        <w:t xml:space="preserve"> </w:t>
      </w:r>
      <w:r>
        <w:t xml:space="preserve">folded scalar is used for medium-length translations that should wrap naturally in the file but render as a single line at runtime. The</w:t>
      </w:r>
      <w:r>
        <w:t xml:space="preserve"> </w:t>
      </w:r>
      <w:r>
        <w:rPr>
          <w:rStyle w:val="VerbatimChar"/>
        </w:rPr>
        <w:t xml:space="preserve">|</w:t>
      </w:r>
      <w:r>
        <w:t xml:space="preserve"> </w:t>
      </w:r>
      <w:r>
        <w:t xml:space="preserve">literal scalar is used when line breaks are significant (legal text, multi-line instructions).</w:t>
      </w:r>
    </w:p>
    <w:p>
      <w:pPr>
        <w:pStyle w:val="BodyText"/>
      </w:pPr>
      <w:r>
        <w:rPr>
          <w:bCs/>
          <w:b/>
        </w:rPr>
        <w:t xml:space="preserve">ICU syntax in quoted strings.</w:t>
      </w:r>
      <w:r>
        <w:t xml:space="preserve"> </w:t>
      </w:r>
      <w:r>
        <w:t xml:space="preserve">When a value contains ICU MessageFormat curly braces, YAML requires the value to be quoted:</w:t>
      </w:r>
      <w:r>
        <w:t xml:space="preserve"> </w:t>
      </w:r>
      <w:r>
        <w:rPr>
          <w:rStyle w:val="VerbatimChar"/>
        </w:rPr>
        <w:t xml:space="preserve">greeting: "Hello {name}!"</w:t>
      </w:r>
      <w:r>
        <w:t xml:space="preserve">. Unquoted</w:t>
      </w:r>
      <w:r>
        <w:t xml:space="preserve"> </w:t>
      </w:r>
      <w:r>
        <w:rPr>
          <w:rStyle w:val="VerbatimChar"/>
        </w:rPr>
        <w:t xml:space="preserve">greeting: Hello {name}!</w:t>
      </w:r>
      <w:r>
        <w:t xml:space="preserve"> </w:t>
      </w:r>
      <w:r>
        <w:t xml:space="preserve">is technically valid YAML but fragile — the linter flags it and suggests quoting.</w:t>
      </w:r>
    </w:p>
    <w:bookmarkEnd w:id="70"/>
    <w:bookmarkStart w:id="71" w:name="the-en-source-is-the-canonical-reference"/>
    <w:p>
      <w:pPr>
        <w:pStyle w:val="Heading2"/>
      </w:pPr>
      <w:r>
        <w:t xml:space="preserve">8.2 The</w:t>
      </w:r>
      <w:r>
        <w:t xml:space="preserve"> </w:t>
      </w:r>
      <w:r>
        <w:rPr>
          <w:rStyle w:val="VerbatimChar"/>
        </w:rPr>
        <w:t xml:space="preserve">en/</w:t>
      </w:r>
      <w:r>
        <w:t xml:space="preserve"> </w:t>
      </w:r>
      <w:r>
        <w:t xml:space="preserve">source is the canonical reference</w:t>
      </w:r>
    </w:p>
    <w:p>
      <w:pPr>
        <w:pStyle w:val="FirstParagraph"/>
      </w:pPr>
      <w:r>
        <w:t xml:space="preserve">The source-language file is always in the</w:t>
      </w:r>
      <w:r>
        <w:t xml:space="preserve"> </w:t>
      </w:r>
      <w:r>
        <w:rPr>
          <w:rStyle w:val="VerbatimChar"/>
        </w:rPr>
        <w:t xml:space="preserve">en/</w:t>
      </w:r>
      <w:r>
        <w:t xml:space="preserve"> </w:t>
      </w:r>
      <w:r>
        <w:t xml:space="preserve">directory. Developers (i.e. the founder, working in Claude Code) write new UI strings in English first, add them to the appropriate</w:t>
      </w:r>
      <w:r>
        <w:t xml:space="preserve"> </w:t>
      </w:r>
      <w:r>
        <w:rPr>
          <w:rStyle w:val="VerbatimChar"/>
        </w:rPr>
        <w:t xml:space="preserve">en/{namespace}.yaml</w:t>
      </w:r>
      <w:r>
        <w:t xml:space="preserve"> </w:t>
      </w:r>
      <w:r>
        <w:t xml:space="preserve">file, and either run the translation script immediately (single-step flow) or commit and run it later in a batch (batched flow, see §8.4).</w:t>
      </w:r>
    </w:p>
    <w:p>
      <w:pPr>
        <w:pStyle w:val="BodyText"/>
      </w:pPr>
      <w:r>
        <w:t xml:space="preserve">Every key present in</w:t>
      </w:r>
      <w:r>
        <w:t xml:space="preserve"> </w:t>
      </w:r>
      <w:r>
        <w:rPr>
          <w:rStyle w:val="VerbatimChar"/>
        </w:rPr>
        <w:t xml:space="preserve">en/{namespace}.yaml</w:t>
      </w:r>
      <w:r>
        <w:t xml:space="preserve"> </w:t>
      </w:r>
      <w:r>
        <w:t xml:space="preserve">must be present in</w:t>
      </w:r>
      <w:r>
        <w:t xml:space="preserve"> </w:t>
      </w:r>
      <w:r>
        <w:rPr>
          <w:rStyle w:val="VerbatimChar"/>
        </w:rPr>
        <w:t xml:space="preserve">fr-BE/{namespace}.yaml</w:t>
      </w:r>
      <w:r>
        <w:t xml:space="preserve"> </w:t>
      </w:r>
      <w:r>
        <w:t xml:space="preserve">and</w:t>
      </w:r>
      <w:r>
        <w:t xml:space="preserve"> </w:t>
      </w:r>
      <w:r>
        <w:rPr>
          <w:rStyle w:val="VerbatimChar"/>
        </w:rPr>
        <w:t xml:space="preserve">nl-BE/{namespace}.yaml</w:t>
      </w:r>
      <w:r>
        <w:t xml:space="preserve">. The i18n linter enforces this. A key that exists in</w:t>
      </w:r>
      <w:r>
        <w:t xml:space="preserve"> </w:t>
      </w:r>
      <w:r>
        <w:rPr>
          <w:rStyle w:val="VerbatimChar"/>
        </w:rPr>
        <w:t xml:space="preserve">en/</w:t>
      </w:r>
      <w:r>
        <w:t xml:space="preserve"> </w:t>
      </w:r>
      <w:r>
        <w:t xml:space="preserve">but is missing from</w:t>
      </w:r>
      <w:r>
        <w:t xml:space="preserve"> </w:t>
      </w:r>
      <w:r>
        <w:rPr>
          <w:rStyle w:val="VerbatimChar"/>
        </w:rPr>
        <w:t xml:space="preserve">fr-BE/</w:t>
      </w:r>
      <w:r>
        <w:t xml:space="preserve"> </w:t>
      </w:r>
      <w:r>
        <w:t xml:space="preserve">or</w:t>
      </w:r>
      <w:r>
        <w:t xml:space="preserve"> </w:t>
      </w:r>
      <w:r>
        <w:rPr>
          <w:rStyle w:val="VerbatimChar"/>
        </w:rPr>
        <w:t xml:space="preserve">nl-BE/</w:t>
      </w:r>
      <w:r>
        <w:t xml:space="preserve"> </w:t>
      </w:r>
      <w:r>
        <w:t xml:space="preserve">is treated as an error and blocks the commit (via a pre-commit hook or CI check).</w:t>
      </w:r>
    </w:p>
    <w:p>
      <w:pPr>
        <w:pStyle w:val="BodyText"/>
      </w:pPr>
      <w:r>
        <w:t xml:space="preserve">Keys that exist in</w:t>
      </w:r>
      <w:r>
        <w:t xml:space="preserve"> </w:t>
      </w:r>
      <w:r>
        <w:rPr>
          <w:rStyle w:val="VerbatimChar"/>
        </w:rPr>
        <w:t xml:space="preserve">fr-BE/</w:t>
      </w:r>
      <w:r>
        <w:t xml:space="preserve"> </w:t>
      </w:r>
      <w:r>
        <w:t xml:space="preserve">or</w:t>
      </w:r>
      <w:r>
        <w:t xml:space="preserve"> </w:t>
      </w:r>
      <w:r>
        <w:rPr>
          <w:rStyle w:val="VerbatimChar"/>
        </w:rPr>
        <w:t xml:space="preserve">nl-BE/</w:t>
      </w:r>
      <w:r>
        <w:t xml:space="preserve"> </w:t>
      </w:r>
      <w:r>
        <w:t xml:space="preserve">but not in</w:t>
      </w:r>
      <w:r>
        <w:t xml:space="preserve"> </w:t>
      </w:r>
      <w:r>
        <w:rPr>
          <w:rStyle w:val="VerbatimChar"/>
        </w:rPr>
        <w:t xml:space="preserve">en/</w:t>
      </w:r>
      <w:r>
        <w:t xml:space="preserve"> </w:t>
      </w:r>
      <w:r>
        <w:t xml:space="preserve">are treated as a warning — they may indicate a stale translation that should be cleaned up. The linter reports them but doesn’t block the commit.</w:t>
      </w:r>
    </w:p>
    <w:bookmarkEnd w:id="71"/>
    <w:bookmarkStart w:id="72" w:name="llm-translation-script"/>
    <w:p>
      <w:pPr>
        <w:pStyle w:val="Heading2"/>
      </w:pPr>
      <w:r>
        <w:t xml:space="preserve">8.3 LLM translation script</w:t>
      </w:r>
    </w:p>
    <w:p>
      <w:pPr>
        <w:pStyle w:val="FirstParagraph"/>
      </w:pPr>
      <w:r>
        <w:t xml:space="preserve">The translation script lives at</w:t>
      </w:r>
      <w:r>
        <w:t xml:space="preserve"> </w:t>
      </w:r>
      <w:r>
        <w:rPr>
          <w:rStyle w:val="VerbatimChar"/>
        </w:rPr>
        <w:t xml:space="preserve">frontend/scripts/i18n-translate.ts</w:t>
      </w:r>
      <w:r>
        <w:t xml:space="preserve">. It reads the</w:t>
      </w:r>
      <w:r>
        <w:t xml:space="preserve"> </w:t>
      </w:r>
      <w:r>
        <w:rPr>
          <w:rStyle w:val="VerbatimChar"/>
        </w:rPr>
        <w:t xml:space="preserve">en/</w:t>
      </w:r>
      <w:r>
        <w:t xml:space="preserve"> </w:t>
      </w:r>
      <w:r>
        <w:t xml:space="preserve">files, finds keys that are missing from</w:t>
      </w:r>
      <w:r>
        <w:t xml:space="preserve"> </w:t>
      </w:r>
      <w:r>
        <w:rPr>
          <w:rStyle w:val="VerbatimChar"/>
        </w:rPr>
        <w:t xml:space="preserve">fr-BE/</w:t>
      </w:r>
      <w:r>
        <w:t xml:space="preserve"> </w:t>
      </w:r>
      <w:r>
        <w:t xml:space="preserve">or</w:t>
      </w:r>
      <w:r>
        <w:t xml:space="preserve"> </w:t>
      </w:r>
      <w:r>
        <w:rPr>
          <w:rStyle w:val="VerbatimChar"/>
        </w:rPr>
        <w:t xml:space="preserve">nl-BE/</w:t>
      </w:r>
      <w:r>
        <w:t xml:space="preserve">, calls the Claude API to translate each missing key with full context (namespace, glossary, existing neighboring translations), and writes the results back to the target YAML files.</w:t>
      </w:r>
    </w:p>
    <w:p>
      <w:pPr>
        <w:pStyle w:val="BodyText"/>
      </w:pPr>
      <w:r>
        <w:rPr>
          <w:bCs/>
          <w:b/>
        </w:rPr>
        <w:t xml:space="preserve">Script invocation modes:</w:t>
      </w:r>
    </w:p>
    <w:p>
      <w:pPr>
        <w:pStyle w:val="SourceCode"/>
      </w:pPr>
      <w:r>
        <w:rPr>
          <w:rStyle w:val="CommentTok"/>
        </w:rPr>
        <w:t xml:space="preserve"># Mode 1: translate all missing keys across all namespaces (manual batched run)</w:t>
      </w:r>
      <w:r>
        <w:br/>
      </w:r>
      <w:r>
        <w:rPr>
          <w:rStyle w:val="ExtensionTok"/>
        </w:rPr>
        <w:t xml:space="preserve">npm</w:t>
      </w:r>
      <w:r>
        <w:rPr>
          <w:rStyle w:val="NormalTok"/>
        </w:rPr>
        <w:t xml:space="preserve"> run i18n:translate</w:t>
      </w:r>
      <w:r>
        <w:br/>
      </w:r>
      <w:r>
        <w:br/>
      </w:r>
      <w:r>
        <w:rPr>
          <w:rStyle w:val="CommentTok"/>
        </w:rPr>
        <w:t xml:space="preserve"># Mode 2: translate a specific namespace</w:t>
      </w:r>
      <w:r>
        <w:br/>
      </w:r>
      <w:r>
        <w:rPr>
          <w:rStyle w:val="ExtensionTok"/>
        </w:rPr>
        <w:t xml:space="preserve">npm</w:t>
      </w:r>
      <w:r>
        <w:rPr>
          <w:rStyle w:val="NormalTok"/>
        </w:rPr>
        <w:t xml:space="preserve"> run i18n:translate </w:t>
      </w:r>
      <w:r>
        <w:rPr>
          <w:rStyle w:val="AttributeTok"/>
        </w:rPr>
        <w:t xml:space="preserve">--</w:t>
      </w:r>
      <w:r>
        <w:rPr>
          <w:rStyle w:val="NormalTok"/>
        </w:rPr>
        <w:t xml:space="preserve"> </w:t>
      </w:r>
      <w:r>
        <w:rPr>
          <w:rStyle w:val="AttributeTok"/>
        </w:rPr>
        <w:t xml:space="preserve">--namespace</w:t>
      </w:r>
      <w:r>
        <w:rPr>
          <w:rStyle w:val="OperatorTok"/>
        </w:rPr>
        <w:t xml:space="preserve">=</w:t>
      </w:r>
      <w:r>
        <w:rPr>
          <w:rStyle w:val="NormalTok"/>
        </w:rPr>
        <w:t xml:space="preserve">listings</w:t>
      </w:r>
      <w:r>
        <w:br/>
      </w:r>
      <w:r>
        <w:br/>
      </w:r>
      <w:r>
        <w:rPr>
          <w:rStyle w:val="CommentTok"/>
        </w:rPr>
        <w:t xml:space="preserve"># Mode 3: translate a specific key (useful for retranslating one problematic string)</w:t>
      </w:r>
      <w:r>
        <w:br/>
      </w:r>
      <w:r>
        <w:rPr>
          <w:rStyle w:val="ExtensionTok"/>
        </w:rPr>
        <w:t xml:space="preserve">npm</w:t>
      </w:r>
      <w:r>
        <w:rPr>
          <w:rStyle w:val="NormalTok"/>
        </w:rPr>
        <w:t xml:space="preserve"> run i18n:translate </w:t>
      </w:r>
      <w:r>
        <w:rPr>
          <w:rStyle w:val="AttributeTok"/>
        </w:rPr>
        <w:t xml:space="preserve">--</w:t>
      </w:r>
      <w:r>
        <w:rPr>
          <w:rStyle w:val="NormalTok"/>
        </w:rPr>
        <w:t xml:space="preserve"> </w:t>
      </w:r>
      <w:r>
        <w:rPr>
          <w:rStyle w:val="AttributeTok"/>
        </w:rPr>
        <w:t xml:space="preserve">--key</w:t>
      </w:r>
      <w:r>
        <w:rPr>
          <w:rStyle w:val="OperatorTok"/>
        </w:rPr>
        <w:t xml:space="preserve">=</w:t>
      </w:r>
      <w:r>
        <w:rPr>
          <w:rStyle w:val="NormalTok"/>
        </w:rPr>
        <w:t xml:space="preserve">listings.create.title</w:t>
      </w:r>
      <w:r>
        <w:br/>
      </w:r>
      <w:r>
        <w:br/>
      </w:r>
      <w:r>
        <w:rPr>
          <w:rStyle w:val="CommentTok"/>
        </w:rPr>
        <w:t xml:space="preserve"># Mode 4: force re-translation of all keys (useful when the glossary has changed)</w:t>
      </w:r>
      <w:r>
        <w:br/>
      </w:r>
      <w:r>
        <w:rPr>
          <w:rStyle w:val="ExtensionTok"/>
        </w:rPr>
        <w:t xml:space="preserve">npm</w:t>
      </w:r>
      <w:r>
        <w:rPr>
          <w:rStyle w:val="NormalTok"/>
        </w:rPr>
        <w:t xml:space="preserve"> run i18n:retranslate</w:t>
      </w:r>
      <w:r>
        <w:br/>
      </w:r>
      <w:r>
        <w:br/>
      </w:r>
      <w:r>
        <w:rPr>
          <w:rStyle w:val="CommentTok"/>
        </w:rPr>
        <w:t xml:space="preserve"># Mode 5: dry-run, print what would be translated without calling the API</w:t>
      </w:r>
      <w:r>
        <w:br/>
      </w:r>
      <w:r>
        <w:rPr>
          <w:rStyle w:val="ExtensionTok"/>
        </w:rPr>
        <w:t xml:space="preserve">npm</w:t>
      </w:r>
      <w:r>
        <w:rPr>
          <w:rStyle w:val="NormalTok"/>
        </w:rPr>
        <w:t xml:space="preserve"> run i18n:translate </w:t>
      </w:r>
      <w:r>
        <w:rPr>
          <w:rStyle w:val="AttributeTok"/>
        </w:rPr>
        <w:t xml:space="preserve">--</w:t>
      </w:r>
      <w:r>
        <w:rPr>
          <w:rStyle w:val="NormalTok"/>
        </w:rPr>
        <w:t xml:space="preserve"> </w:t>
      </w:r>
      <w:r>
        <w:rPr>
          <w:rStyle w:val="AttributeTok"/>
        </w:rPr>
        <w:t xml:space="preserve">--dry-run</w:t>
      </w:r>
    </w:p>
    <w:p>
      <w:pPr>
        <w:pStyle w:val="FirstParagraph"/>
      </w:pPr>
      <w:r>
        <w:rPr>
          <w:bCs/>
          <w:b/>
        </w:rPr>
        <w:t xml:space="preserve">Claude API prompt structure.</w:t>
      </w:r>
      <w:r>
        <w:t xml:space="preserve"> </w:t>
      </w:r>
      <w:r>
        <w:t xml:space="preserve">Each translation call sends Claude a structured prompt that includes:</w:t>
      </w:r>
    </w:p>
    <w:p>
      <w:pPr>
        <w:numPr>
          <w:ilvl w:val="0"/>
          <w:numId w:val="1007"/>
        </w:numPr>
        <w:pStyle w:val="Compact"/>
      </w:pPr>
      <w:r>
        <w:t xml:space="preserve">The task description:</w:t>
      </w:r>
      <w:r>
        <w:t xml:space="preserve"> </w:t>
      </w:r>
      <w:r>
        <w:t xml:space="preserve">“</w:t>
      </w:r>
      <w:r>
        <w:t xml:space="preserve">You are translating UI strings for Spotzy, a Belgian peer-to-peer parking marketplace.</w:t>
      </w:r>
      <w:r>
        <w:t xml:space="preserve">”</w:t>
      </w:r>
    </w:p>
    <w:p>
      <w:pPr>
        <w:numPr>
          <w:ilvl w:val="0"/>
          <w:numId w:val="1007"/>
        </w:numPr>
        <w:pStyle w:val="Compact"/>
      </w:pPr>
      <w:r>
        <w:t xml:space="preserve">The glossary: all terms from</w:t>
      </w:r>
      <w:r>
        <w:t xml:space="preserve"> </w:t>
      </w:r>
      <w:r>
        <w:rPr>
          <w:rStyle w:val="VerbatimChar"/>
        </w:rPr>
        <w:t xml:space="preserve">_glossary.yaml</w:t>
      </w:r>
      <w:r>
        <w:t xml:space="preserve"> </w:t>
      </w:r>
      <w:r>
        <w:t xml:space="preserve">with their locale-specific translations and rules. Claude must respect these.</w:t>
      </w:r>
    </w:p>
    <w:p>
      <w:pPr>
        <w:numPr>
          <w:ilvl w:val="0"/>
          <w:numId w:val="1007"/>
        </w:numPr>
        <w:pStyle w:val="Compact"/>
      </w:pPr>
      <w:r>
        <w:t xml:space="preserve">The namespace context:</w:t>
      </w:r>
      <w:r>
        <w:t xml:space="preserve"> </w:t>
      </w:r>
      <w:r>
        <w:t xml:space="preserve">“</w:t>
      </w:r>
      <w:r>
        <w:t xml:space="preserve">This string is part of the</w:t>
      </w:r>
      <w:r>
        <w:t xml:space="preserve"> </w:t>
      </w:r>
      <w:r>
        <w:rPr>
          <w:rStyle w:val="VerbatimChar"/>
        </w:rPr>
        <w:t xml:space="preserve">listings</w:t>
      </w:r>
      <w:r>
        <w:t xml:space="preserve"> </w:t>
      </w:r>
      <w:r>
        <w:t xml:space="preserve">namespace, used in the listing creation flow (UC-H01).</w:t>
      </w:r>
      <w:r>
        <w:t xml:space="preserve">”</w:t>
      </w:r>
    </w:p>
    <w:p>
      <w:pPr>
        <w:numPr>
          <w:ilvl w:val="0"/>
          <w:numId w:val="1007"/>
        </w:numPr>
        <w:pStyle w:val="Compact"/>
      </w:pPr>
      <w:r>
        <w:t xml:space="preserve">The target locale:</w:t>
      </w:r>
      <w:r>
        <w:t xml:space="preserve"> </w:t>
      </w:r>
      <w:r>
        <w:rPr>
          <w:rStyle w:val="VerbatimChar"/>
        </w:rPr>
        <w:t xml:space="preserve">fr-BE</w:t>
      </w:r>
      <w:r>
        <w:t xml:space="preserve"> </w:t>
      </w:r>
      <w:r>
        <w:t xml:space="preserve">or</w:t>
      </w:r>
      <w:r>
        <w:t xml:space="preserve"> </w:t>
      </w:r>
      <w:r>
        <w:rPr>
          <w:rStyle w:val="VerbatimChar"/>
        </w:rPr>
        <w:t xml:space="preserve">nl-BE</w:t>
      </w:r>
      <w:r>
        <w:t xml:space="preserve">, with a reminder about Belgian conventions.</w:t>
      </w:r>
    </w:p>
    <w:p>
      <w:pPr>
        <w:numPr>
          <w:ilvl w:val="0"/>
          <w:numId w:val="1007"/>
        </w:numPr>
        <w:pStyle w:val="Compact"/>
      </w:pPr>
      <w:r>
        <w:t xml:space="preserve">The source string and any ICU MessageFormat parameters that must be preserved.</w:t>
      </w:r>
    </w:p>
    <w:p>
      <w:pPr>
        <w:numPr>
          <w:ilvl w:val="0"/>
          <w:numId w:val="1007"/>
        </w:numPr>
        <w:pStyle w:val="Compact"/>
      </w:pPr>
      <w:r>
        <w:t xml:space="preserve">Optional neighboring translations from the same namespace for tone consistency.</w:t>
      </w:r>
    </w:p>
    <w:p>
      <w:pPr>
        <w:numPr>
          <w:ilvl w:val="0"/>
          <w:numId w:val="1007"/>
        </w:numPr>
        <w:pStyle w:val="Compact"/>
      </w:pPr>
      <w:r>
        <w:t xml:space="preserve">The output format: just the translated string, no prose, no explanations.</w:t>
      </w:r>
    </w:p>
    <w:p>
      <w:pPr>
        <w:pStyle w:val="FirstParagraph"/>
      </w:pPr>
      <w:r>
        <w:rPr>
          <w:bCs/>
          <w:b/>
        </w:rPr>
        <w:t xml:space="preserve">Example prompt body:</w:t>
      </w:r>
    </w:p>
    <w:p>
      <w:pPr>
        <w:pStyle w:val="SourceCode"/>
      </w:pPr>
      <w:r>
        <w:rPr>
          <w:rStyle w:val="VerbatimChar"/>
        </w:rPr>
        <w:t xml:space="preserve">You are translating UI strings for Spotzy, a peer-to-peer parking marketplace operating in Belgium.</w:t>
      </w:r>
      <w:r>
        <w:br/>
      </w:r>
      <w:r>
        <w:br/>
      </w:r>
      <w:r>
        <w:rPr>
          <w:rStyle w:val="VerbatimChar"/>
        </w:rPr>
        <w:t xml:space="preserve">TARGET LOCALE: fr-BE (French, Belgian conventions)</w:t>
      </w:r>
      <w:r>
        <w:br/>
      </w:r>
      <w:r>
        <w:br/>
      </w:r>
      <w:r>
        <w:rPr>
          <w:rStyle w:val="VerbatimChar"/>
        </w:rPr>
        <w:t xml:space="preserve">GLOSSARY (you MUST use these translations consistently):</w:t>
      </w:r>
      <w:r>
        <w:br/>
      </w:r>
      <w:r>
        <w:rPr>
          <w:rStyle w:val="VerbatimChar"/>
        </w:rPr>
        <w:t xml:space="preserve">- Spotzy → Spotzy (never translate)</w:t>
      </w:r>
      <w:r>
        <w:br/>
      </w:r>
      <w:r>
        <w:rPr>
          <w:rStyle w:val="VerbatimChar"/>
        </w:rPr>
        <w:t xml:space="preserve">- Spotter → Spotter (never translate, persona name)</w:t>
      </w:r>
      <w:r>
        <w:br/>
      </w:r>
      <w:r>
        <w:rPr>
          <w:rStyle w:val="VerbatimChar"/>
        </w:rPr>
        <w:t xml:space="preserve">- Spot Pool → Pool de Stationnement</w:t>
      </w:r>
      <w:r>
        <w:br/>
      </w:r>
      <w:r>
        <w:rPr>
          <w:rStyle w:val="VerbatimChar"/>
        </w:rPr>
        <w:t xml:space="preserve">- Spot Manager → Gestionnaire de Spots</w:t>
      </w:r>
      <w:r>
        <w:br/>
      </w:r>
      <w:r>
        <w:rPr>
          <w:rStyle w:val="VerbatimChar"/>
        </w:rPr>
        <w:t xml:space="preserve">- Bay → Bay (never translate, domain term)</w:t>
      </w:r>
      <w:r>
        <w:br/>
      </w:r>
      <w:r>
        <w:rPr>
          <w:rStyle w:val="VerbatimChar"/>
        </w:rPr>
        <w:t xml:space="preserve">- Block Reservation → Réservation Bloc</w:t>
      </w:r>
      <w:r>
        <w:br/>
      </w:r>
      <w:r>
        <w:rPr>
          <w:rStyle w:val="VerbatimChar"/>
        </w:rPr>
        <w:t xml:space="preserve">- Block Spotter → Block Spotter (never translate, persona name)</w:t>
      </w:r>
      <w:r>
        <w:br/>
      </w:r>
      <w:r>
        <w:br/>
      </w:r>
      <w:r>
        <w:rPr>
          <w:rStyle w:val="VerbatimChar"/>
        </w:rPr>
        <w:t xml:space="preserve">NAMESPACE: listings (listing creation and management)</w:t>
      </w:r>
      <w:r>
        <w:br/>
      </w:r>
      <w:r>
        <w:br/>
      </w:r>
      <w:r>
        <w:rPr>
          <w:rStyle w:val="VerbatimChar"/>
        </w:rPr>
        <w:t xml:space="preserve">TONE: Warm, helpful, slightly informal. Address the user with "vous" (formal you). Use natural Belgian French, not Quebec or Parisian. Avoid anglicisms where a natural French term exists, but don't force translations that sound awkward.</w:t>
      </w:r>
      <w:r>
        <w:br/>
      </w:r>
      <w:r>
        <w:br/>
      </w:r>
      <w:r>
        <w:rPr>
          <w:rStyle w:val="VerbatimChar"/>
        </w:rPr>
        <w:t xml:space="preserve">ICU MESSAGEFORMAT: The source string may contain parameters in curly braces, e.g. {name}, {count, plural, ...}. Preserve these EXACTLY — do not translate parameter names, do not change the ICU syntax.</w:t>
      </w:r>
      <w:r>
        <w:br/>
      </w:r>
      <w:r>
        <w:br/>
      </w:r>
      <w:r>
        <w:rPr>
          <w:rStyle w:val="VerbatimChar"/>
        </w:rPr>
        <w:t xml:space="preserve">SOURCE STRING: "{count, plural, =0 {No bookings yet} one {# booking} other {# bookings}}"</w:t>
      </w:r>
      <w:r>
        <w:br/>
      </w:r>
      <w:r>
        <w:br/>
      </w:r>
      <w:r>
        <w:rPr>
          <w:rStyle w:val="VerbatimChar"/>
        </w:rPr>
        <w:t xml:space="preserve">Translate the source string to French (Belgium). Output only the translated string, nothing else.</w:t>
      </w:r>
    </w:p>
    <w:p>
      <w:pPr>
        <w:pStyle w:val="FirstParagraph"/>
      </w:pPr>
      <w:r>
        <w:rPr>
          <w:bCs/>
          <w:b/>
        </w:rPr>
        <w:t xml:space="preserve">Expected output:</w:t>
      </w:r>
    </w:p>
    <w:p>
      <w:pPr>
        <w:pStyle w:val="SourceCode"/>
      </w:pPr>
      <w:r>
        <w:rPr>
          <w:rStyle w:val="VerbatimChar"/>
        </w:rPr>
        <w:t xml:space="preserve">{count, plural, =0 {Aucune réservation pour le moment} one {# réservation} other {# réservations}}</w:t>
      </w:r>
    </w:p>
    <w:p>
      <w:pPr>
        <w:pStyle w:val="FirstParagraph"/>
      </w:pPr>
      <w:r>
        <w:t xml:space="preserve">The script parses the output, validates that the ICU syntax is still correct (using the same ICU parser the linter uses), and writes the translated string back to the target YAML file at the same key path as the source.</w:t>
      </w:r>
    </w:p>
    <w:p>
      <w:pPr>
        <w:pStyle w:val="BodyText"/>
      </w:pPr>
      <w:r>
        <w:rPr>
          <w:bCs/>
          <w:b/>
        </w:rPr>
        <w:t xml:space="preserve">Neighboring context for consistency.</w:t>
      </w:r>
      <w:r>
        <w:t xml:space="preserve"> </w:t>
      </w:r>
      <w:r>
        <w:t xml:space="preserve">For keys that belong to the same section (e.g.,</w:t>
      </w:r>
      <w:r>
        <w:t xml:space="preserve"> </w:t>
      </w:r>
      <w:r>
        <w:rPr>
          <w:rStyle w:val="VerbatimChar"/>
        </w:rPr>
        <w:t xml:space="preserve">listings.create.step.*</w:t>
      </w:r>
      <w:r>
        <w:t xml:space="preserve">), the script sends the already-translated siblings as context so Claude maintains tone consistency. Example: when translating</w:t>
      </w:r>
      <w:r>
        <w:t xml:space="preserve"> </w:t>
      </w:r>
      <w:r>
        <w:rPr>
          <w:rStyle w:val="VerbatimChar"/>
        </w:rPr>
        <w:t xml:space="preserve">listings.create.step.review</w:t>
      </w:r>
      <w:r>
        <w:t xml:space="preserve">, the script includes</w:t>
      </w:r>
      <w:r>
        <w:t xml:space="preserve"> </w:t>
      </w:r>
      <w:r>
        <w:rPr>
          <w:rStyle w:val="VerbatimChar"/>
        </w:rPr>
        <w:t xml:space="preserve">listings.create.step.address: Adresse</w:t>
      </w:r>
      <w:r>
        <w:t xml:space="preserve">,</w:t>
      </w:r>
      <w:r>
        <w:t xml:space="preserve"> </w:t>
      </w:r>
      <w:r>
        <w:rPr>
          <w:rStyle w:val="VerbatimChar"/>
        </w:rPr>
        <w:t xml:space="preserve">listings.create.step.photos: Photos</w:t>
      </w:r>
      <w:r>
        <w:t xml:space="preserve"> </w:t>
      </w:r>
      <w:r>
        <w:t xml:space="preserve">etc. so Claude knows these are form step labels and should translate</w:t>
      </w:r>
      <w:r>
        <w:t xml:space="preserve"> </w:t>
      </w:r>
      <w:r>
        <w:t xml:space="preserve">“</w:t>
      </w:r>
      <w:r>
        <w:t xml:space="preserve">Review</w:t>
      </w:r>
      <w:r>
        <w:t xml:space="preserve">”</w:t>
      </w:r>
      <w:r>
        <w:t xml:space="preserve"> </w:t>
      </w:r>
      <w:r>
        <w:t xml:space="preserve">as</w:t>
      </w:r>
      <w:r>
        <w:t xml:space="preserve"> </w:t>
      </w:r>
      <w:r>
        <w:t xml:space="preserve">“</w:t>
      </w:r>
      <w:r>
        <w:t xml:space="preserve">Vérification</w:t>
      </w:r>
      <w:r>
        <w:t xml:space="preserve">”</w:t>
      </w:r>
      <w:r>
        <w:t xml:space="preserve"> </w:t>
      </w:r>
      <w:r>
        <w:t xml:space="preserve">(noun) rather than</w:t>
      </w:r>
      <w:r>
        <w:t xml:space="preserve"> </w:t>
      </w:r>
      <w:r>
        <w:t xml:space="preserve">“</w:t>
      </w:r>
      <w:r>
        <w:t xml:space="preserve">Réviser</w:t>
      </w:r>
      <w:r>
        <w:t xml:space="preserve">”</w:t>
      </w:r>
      <w:r>
        <w:t xml:space="preserve"> </w:t>
      </w:r>
      <w:r>
        <w:t xml:space="preserve">(verb).</w:t>
      </w:r>
    </w:p>
    <w:p>
      <w:pPr>
        <w:pStyle w:val="BodyText"/>
      </w:pPr>
      <w:r>
        <w:rPr>
          <w:bCs/>
          <w:b/>
        </w:rPr>
        <w:t xml:space="preserve">API model selection.</w:t>
      </w:r>
      <w:r>
        <w:t xml:space="preserve"> </w:t>
      </w:r>
      <w:r>
        <w:t xml:space="preserve">The script uses</w:t>
      </w:r>
      <w:r>
        <w:t xml:space="preserve"> </w:t>
      </w:r>
      <w:r>
        <w:rPr>
          <w:rStyle w:val="VerbatimChar"/>
        </w:rPr>
        <w:t xml:space="preserve">claude-sonnet-4-6</w:t>
      </w:r>
      <w:r>
        <w:t xml:space="preserve"> </w:t>
      </w:r>
      <w:r>
        <w:t xml:space="preserve">by default. This is the right tradeoff for UI string translation: quality is excellent for short European-language strings, latency is acceptable, and cost is trivial at Spotzy’s scale. The founder can switch to</w:t>
      </w:r>
      <w:r>
        <w:t xml:space="preserve"> </w:t>
      </w:r>
      <w:r>
        <w:rPr>
          <w:rStyle w:val="VerbatimChar"/>
        </w:rPr>
        <w:t xml:space="preserve">claude-opus-4-6</w:t>
      </w:r>
      <w:r>
        <w:t xml:space="preserve"> </w:t>
      </w:r>
      <w:r>
        <w:t xml:space="preserve">via a CLI flag (</w:t>
      </w:r>
      <w:r>
        <w:rPr>
          <w:rStyle w:val="VerbatimChar"/>
        </w:rPr>
        <w:t xml:space="preserve">--model=opus</w:t>
      </w:r>
      <w:r>
        <w:t xml:space="preserve">) for legal documents where quality matters more than speed, or to</w:t>
      </w:r>
      <w:r>
        <w:t xml:space="preserve"> </w:t>
      </w:r>
      <w:r>
        <w:rPr>
          <w:rStyle w:val="VerbatimChar"/>
        </w:rPr>
        <w:t xml:space="preserve">claude-haiku-4-5</w:t>
      </w:r>
      <w:r>
        <w:t xml:space="preserve"> </w:t>
      </w:r>
      <w:r>
        <w:t xml:space="preserve">for bulk retranslation runs where cost matters more than nuance.</w:t>
      </w:r>
    </w:p>
    <w:p>
      <w:pPr>
        <w:pStyle w:val="BodyText"/>
      </w:pPr>
      <w:r>
        <w:rPr>
          <w:bCs/>
          <w:b/>
        </w:rPr>
        <w:t xml:space="preserve">Rate limiting and retries.</w:t>
      </w:r>
      <w:r>
        <w:t xml:space="preserve"> </w:t>
      </w:r>
      <w:r>
        <w:t xml:space="preserve">The script sends translation calls serially with a 100ms delay between calls (well under Anthropic’s rate limits). On a 429 response, it backs off exponentially and retries up to 3 times. On a 5xx response, same behavior. On persistent failure, the script logs the failing key to a CSV file and continues with the next key — the founder can re-run the script to pick up the failures later.</w:t>
      </w:r>
    </w:p>
    <w:bookmarkEnd w:id="72"/>
    <w:bookmarkStart w:id="73" w:name="X3c2b29fc443447473c9fcbdbb6dad32e525a1f1"/>
    <w:p>
      <w:pPr>
        <w:pStyle w:val="Heading2"/>
      </w:pPr>
      <w:r>
        <w:t xml:space="preserve">8.4 Dual-mode operation: per-commit and manual batched</w:t>
      </w:r>
    </w:p>
    <w:p>
      <w:pPr>
        <w:pStyle w:val="FirstParagraph"/>
      </w:pPr>
      <w:r>
        <w:t xml:space="preserve">The script supports both workflow modes the founder requested:</w:t>
      </w:r>
    </w:p>
    <w:p>
      <w:pPr>
        <w:pStyle w:val="BodyText"/>
      </w:pPr>
      <w:r>
        <w:rPr>
          <w:bCs/>
          <w:b/>
        </w:rPr>
        <w:t xml:space="preserve">Mode A: Per-commit automatic (pre-push hook).</w:t>
      </w:r>
      <w:r>
        <w:t xml:space="preserve"> </w:t>
      </w:r>
      <w:r>
        <w:t xml:space="preserve">A git pre-push hook runs the script in</w:t>
      </w:r>
      <w:r>
        <w:t xml:space="preserve"> </w:t>
      </w:r>
      <w:r>
        <w:t xml:space="preserve">“</w:t>
      </w:r>
      <w:r>
        <w:t xml:space="preserve">only missing keys</w:t>
      </w:r>
      <w:r>
        <w:t xml:space="preserve">”</w:t>
      </w:r>
      <w:r>
        <w:t xml:space="preserve"> </w:t>
      </w:r>
      <w:r>
        <w:t xml:space="preserve">mode before every push. If the push adds new keys to</w:t>
      </w:r>
      <w:r>
        <w:t xml:space="preserve"> </w:t>
      </w:r>
      <w:r>
        <w:rPr>
          <w:rStyle w:val="VerbatimChar"/>
        </w:rPr>
        <w:t xml:space="preserve">en/*.yaml</w:t>
      </w:r>
      <w:r>
        <w:t xml:space="preserve">, the hook translates them and adds the translations to the same push. The pre-push hook is opt-in via a</w:t>
      </w:r>
      <w:r>
        <w:t xml:space="preserve"> </w:t>
      </w:r>
      <w:r>
        <w:rPr>
          <w:rStyle w:val="VerbatimChar"/>
        </w:rPr>
        <w:t xml:space="preserve">.git/hooks/pre-push</w:t>
      </w:r>
      <w:r>
        <w:t xml:space="preserve"> </w:t>
      </w:r>
      <w:r>
        <w:t xml:space="preserve">script the founder installs once. If the hook fails (API down, network issue), the push proceeds without the new translations and the i18n linter flags the missing keys on the next commit.</w:t>
      </w:r>
    </w:p>
    <w:p>
      <w:pPr>
        <w:pStyle w:val="SourceCode"/>
      </w:pPr>
      <w:r>
        <w:rPr>
          <w:rStyle w:val="CommentTok"/>
        </w:rPr>
        <w:t xml:space="preserve">#!/usr/bin/env bash</w:t>
      </w:r>
      <w:r>
        <w:br/>
      </w:r>
      <w:r>
        <w:rPr>
          <w:rStyle w:val="CommentTok"/>
        </w:rPr>
        <w:t xml:space="preserve"># .git/hooks/pre-push</w:t>
      </w:r>
      <w:r>
        <w:br/>
      </w:r>
      <w:r>
        <w:rPr>
          <w:rStyle w:val="CommentTok"/>
        </w:rPr>
        <w:t xml:space="preserve"># Translate any new keys added to en/ before pushing</w:t>
      </w:r>
      <w:r>
        <w:br/>
      </w:r>
      <w:r>
        <w:rPr>
          <w:rStyle w:val="BuiltInTok"/>
        </w:rPr>
        <w:t xml:space="preserve">set</w:t>
      </w:r>
      <w:r>
        <w:rPr>
          <w:rStyle w:val="NormalTok"/>
        </w:rPr>
        <w:t xml:space="preserve"> </w:t>
      </w:r>
      <w:r>
        <w:rPr>
          <w:rStyle w:val="AttributeTok"/>
        </w:rPr>
        <w:t xml:space="preserve">-e</w:t>
      </w:r>
      <w:r>
        <w:br/>
      </w:r>
      <w:r>
        <w:br/>
      </w:r>
      <w:r>
        <w:rPr>
          <w:rStyle w:val="ControlFlowTok"/>
        </w:rPr>
        <w:t xml:space="preserve">if</w:t>
      </w:r>
      <w:r>
        <w:rPr>
          <w:rStyle w:val="NormalTok"/>
        </w:rPr>
        <w:t xml:space="preserve"> </w:t>
      </w:r>
      <w:r>
        <w:rPr>
          <w:rStyle w:val="FunctionTok"/>
        </w:rPr>
        <w:t xml:space="preserve">git</w:t>
      </w:r>
      <w:r>
        <w:rPr>
          <w:rStyle w:val="NormalTok"/>
        </w:rPr>
        <w:t xml:space="preserve"> diff origin/main..HEAD </w:t>
      </w:r>
      <w:r>
        <w:rPr>
          <w:rStyle w:val="AttributeTok"/>
        </w:rPr>
        <w:t xml:space="preserve">--name-only</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'src/locales/en/'</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"[i18n] Detected changes in en/ — running translation script"</w:t>
      </w:r>
      <w:r>
        <w:br/>
      </w:r>
      <w:r>
        <w:rPr>
          <w:rStyle w:val="NormalTok"/>
        </w:rPr>
        <w:t xml:space="preserve">  </w:t>
      </w:r>
      <w:r>
        <w:rPr>
          <w:rStyle w:val="ExtensionTok"/>
        </w:rPr>
        <w:t xml:space="preserve">npm</w:t>
      </w:r>
      <w:r>
        <w:rPr>
          <w:rStyle w:val="NormalTok"/>
        </w:rPr>
        <w:t xml:space="preserve"> run i18n:translate </w:t>
      </w:r>
      <w:r>
        <w:rPr>
          <w:rStyle w:val="AttributeTok"/>
        </w:rPr>
        <w:t xml:space="preserve">--silent</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"[i18n] Translation script failed. Push will proceed but locale files may be out of sync."</w:t>
      </w:r>
      <w:r>
        <w:br/>
      </w:r>
      <w:r>
        <w:rPr>
          <w:rStyle w:val="NormalTok"/>
        </w:rPr>
        <w:t xml:space="preserve">    </w:t>
      </w:r>
      <w:r>
        <w:rPr>
          <w:rStyle w:val="BuiltInTok"/>
        </w:rPr>
        <w:t xml:space="preserve">exit</w:t>
      </w:r>
      <w:r>
        <w:rPr>
          <w:rStyle w:val="NormalTok"/>
        </w:rPr>
        <w:t xml:space="preserve"> 0</w:t>
      </w:r>
      <w:r>
        <w:br/>
      </w:r>
      <w:r>
        <w:rPr>
          <w:rStyle w:val="NormalTok"/>
        </w:rPr>
        <w:t xml:space="preserve">  </w:t>
      </w:r>
      <w:r>
        <w:rPr>
          <w:rStyle w:val="KeywordTok"/>
        </w:rPr>
        <w:t xml:space="preserve">}</w:t>
      </w:r>
      <w:r>
        <w:br/>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git</w:t>
      </w:r>
      <w:r>
        <w:rPr>
          <w:rStyle w:val="NormalTok"/>
        </w:rPr>
        <w:t xml:space="preserve"> diff </w:t>
      </w:r>
      <w:r>
        <w:rPr>
          <w:rStyle w:val="AttributeTok"/>
        </w:rPr>
        <w:t xml:space="preserve">--quiet</w:t>
      </w:r>
      <w:r>
        <w:rPr>
          <w:rStyle w:val="NormalTok"/>
        </w:rPr>
        <w:t xml:space="preserve"> src/locales/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"[i18n] New translations generated. Amending commit."</w:t>
      </w:r>
      <w:r>
        <w:br/>
      </w:r>
      <w:r>
        <w:rPr>
          <w:rStyle w:val="NormalTok"/>
        </w:rPr>
        <w:t xml:space="preserve">    </w:t>
      </w:r>
      <w:r>
        <w:rPr>
          <w:rStyle w:val="FunctionTok"/>
        </w:rPr>
        <w:t xml:space="preserve">git</w:t>
      </w:r>
      <w:r>
        <w:rPr>
          <w:rStyle w:val="NormalTok"/>
        </w:rPr>
        <w:t xml:space="preserve"> add src/locales/</w:t>
      </w:r>
      <w:r>
        <w:br/>
      </w:r>
      <w:r>
        <w:rPr>
          <w:rStyle w:val="NormalTok"/>
        </w:rPr>
        <w:t xml:space="preserve">    </w:t>
      </w:r>
      <w:r>
        <w:rPr>
          <w:rStyle w:val="FunctionTok"/>
        </w:rPr>
        <w:t xml:space="preserve">git</w:t>
      </w:r>
      <w:r>
        <w:rPr>
          <w:rStyle w:val="NormalTok"/>
        </w:rPr>
        <w:t xml:space="preserve"> commit </w:t>
      </w:r>
      <w:r>
        <w:rPr>
          <w:rStyle w:val="AttributeTok"/>
        </w:rPr>
        <w:t xml:space="preserve">--amend</w:t>
      </w:r>
      <w:r>
        <w:rPr>
          <w:rStyle w:val="NormalTok"/>
        </w:rPr>
        <w:t xml:space="preserve"> </w:t>
      </w:r>
      <w:r>
        <w:rPr>
          <w:rStyle w:val="AttributeTok"/>
        </w:rPr>
        <w:t xml:space="preserve">--no-edit</w:t>
      </w:r>
      <w:r>
        <w:br/>
      </w:r>
      <w:r>
        <w:rPr>
          <w:rStyle w:val="NormalTok"/>
        </w:rPr>
        <w:t xml:space="preserve">  </w:t>
      </w:r>
      <w:r>
        <w:rPr>
          <w:rStyle w:val="ControlFlowTok"/>
        </w:rPr>
        <w:t xml:space="preserve">fi</w:t>
      </w:r>
      <w:r>
        <w:br/>
      </w:r>
      <w:r>
        <w:rPr>
          <w:rStyle w:val="ControlFlowTok"/>
        </w:rPr>
        <w:t xml:space="preserve">fi</w:t>
      </w:r>
    </w:p>
    <w:p>
      <w:pPr>
        <w:pStyle w:val="FirstParagraph"/>
      </w:pPr>
      <w:r>
        <w:rPr>
          <w:bCs/>
          <w:b/>
        </w:rPr>
        <w:t xml:space="preserve">Mode B: Manual batched.</w:t>
      </w:r>
      <w:r>
        <w:t xml:space="preserve"> </w:t>
      </w:r>
      <w:r>
        <w:t xml:space="preserve">The founder runs</w:t>
      </w:r>
      <w:r>
        <w:t xml:space="preserve"> </w:t>
      </w:r>
      <w:r>
        <w:rPr>
          <w:rStyle w:val="VerbatimChar"/>
        </w:rPr>
        <w:t xml:space="preserve">npm run i18n:translate</w:t>
      </w:r>
      <w:r>
        <w:t xml:space="preserve"> </w:t>
      </w:r>
      <w:r>
        <w:t xml:space="preserve">explicitly whenever they want — after completing a feature, before a pull request, as a scheduled step before a release, etc. This mode does NOT amend commits; it produces a working-directory change that the founder reviews and commits separately. The advantage over Mode A: the founder can review all translations in one pass before committing, catching LLM mistakes before they land in git history.</w:t>
      </w:r>
    </w:p>
    <w:p>
      <w:pPr>
        <w:pStyle w:val="BodyText"/>
      </w:pPr>
      <w:r>
        <w:t xml:space="preserve">The founder can use both modes at different times. The script is identical; only the invocation differs (hook vs explicit command). The modes are not mutually exclusive — a feature branch can have the hook enabled for fast iteration, then the founder runs</w:t>
      </w:r>
      <w:r>
        <w:t xml:space="preserve"> </w:t>
      </w:r>
      <w:r>
        <w:rPr>
          <w:rStyle w:val="VerbatimChar"/>
        </w:rPr>
        <w:t xml:space="preserve">npm run i18n:retranslate</w:t>
      </w:r>
      <w:r>
        <w:t xml:space="preserve"> </w:t>
      </w:r>
      <w:r>
        <w:t xml:space="preserve">once before the release to clean up anything the hook missed or got wrong.</w:t>
      </w:r>
    </w:p>
    <w:p>
      <w:pPr>
        <w:pStyle w:val="BodyText"/>
      </w:pPr>
      <w:r>
        <w:rPr>
          <w:bCs/>
          <w:b/>
        </w:rPr>
        <w:t xml:space="preserve">Recommended default:</w:t>
      </w:r>
      <w:r>
        <w:t xml:space="preserve"> </w:t>
      </w:r>
      <w:r>
        <w:t xml:space="preserve">enable the pre-push hook during active feature development for speed, and run</w:t>
      </w:r>
      <w:r>
        <w:t xml:space="preserve"> </w:t>
      </w:r>
      <w:r>
        <w:rPr>
          <w:rStyle w:val="VerbatimChar"/>
        </w:rPr>
        <w:t xml:space="preserve">npm run i18n:retranslate --namespace=...</w:t>
      </w:r>
      <w:r>
        <w:t xml:space="preserve"> </w:t>
      </w:r>
      <w:r>
        <w:t xml:space="preserve">manually before every release on the namespaces touched since the last release, as a quality check. This gets the best of both modes: fast iteration during development, deliberate review before shipping.</w:t>
      </w:r>
    </w:p>
    <w:bookmarkEnd w:id="73"/>
    <w:bookmarkStart w:id="74" w:name="i18n-linter"/>
    <w:p>
      <w:pPr>
        <w:pStyle w:val="Heading2"/>
      </w:pPr>
      <w:r>
        <w:t xml:space="preserve">8.5 i18n linter</w:t>
      </w:r>
    </w:p>
    <w:p>
      <w:pPr>
        <w:pStyle w:val="FirstParagraph"/>
      </w:pPr>
      <w:r>
        <w:t xml:space="preserve">A custom linter runs on every commit (via a pre-commit hook) and on every pull request (via GitHub Actions). It checks for:</w:t>
      </w:r>
    </w:p>
    <w:p>
      <w:pPr>
        <w:numPr>
          <w:ilvl w:val="0"/>
          <w:numId w:val="1008"/>
        </w:numPr>
        <w:pStyle w:val="Compact"/>
      </w:pPr>
      <w:r>
        <w:rPr>
          <w:bCs/>
          <w:b/>
        </w:rPr>
        <w:t xml:space="preserve">Missing keys.</w:t>
      </w:r>
      <w:r>
        <w:t xml:space="preserve"> </w:t>
      </w:r>
      <w:r>
        <w:t xml:space="preserve">Every key present in</w:t>
      </w:r>
      <w:r>
        <w:t xml:space="preserve"> </w:t>
      </w:r>
      <w:r>
        <w:rPr>
          <w:rStyle w:val="VerbatimChar"/>
        </w:rPr>
        <w:t xml:space="preserve">en/{namespace}.yaml</w:t>
      </w:r>
      <w:r>
        <w:t xml:space="preserve"> </w:t>
      </w:r>
      <w:r>
        <w:t xml:space="preserve">must be present in</w:t>
      </w:r>
      <w:r>
        <w:t xml:space="preserve"> </w:t>
      </w:r>
      <w:r>
        <w:rPr>
          <w:rStyle w:val="VerbatimChar"/>
        </w:rPr>
        <w:t xml:space="preserve">fr-BE/{namespace}.yaml</w:t>
      </w:r>
      <w:r>
        <w:t xml:space="preserve"> </w:t>
      </w:r>
      <w:r>
        <w:t xml:space="preserve">and</w:t>
      </w:r>
      <w:r>
        <w:t xml:space="preserve"> </w:t>
      </w:r>
      <w:r>
        <w:rPr>
          <w:rStyle w:val="VerbatimChar"/>
        </w:rPr>
        <w:t xml:space="preserve">nl-BE/{namespace}.yaml</w:t>
      </w:r>
      <w:r>
        <w:t xml:space="preserve">. Missing keys block the commit.</w:t>
      </w:r>
    </w:p>
    <w:p>
      <w:pPr>
        <w:numPr>
          <w:ilvl w:val="0"/>
          <w:numId w:val="1008"/>
        </w:numPr>
        <w:pStyle w:val="Compact"/>
      </w:pPr>
      <w:r>
        <w:rPr>
          <w:bCs/>
          <w:b/>
        </w:rPr>
        <w:t xml:space="preserve">Extra keys.</w:t>
      </w:r>
      <w:r>
        <w:t xml:space="preserve"> </w:t>
      </w:r>
      <w:r>
        <w:t xml:space="preserve">Keys present in</w:t>
      </w:r>
      <w:r>
        <w:t xml:space="preserve"> </w:t>
      </w:r>
      <w:r>
        <w:rPr>
          <w:rStyle w:val="VerbatimChar"/>
        </w:rPr>
        <w:t xml:space="preserve">fr-BE/</w:t>
      </w:r>
      <w:r>
        <w:t xml:space="preserve"> </w:t>
      </w:r>
      <w:r>
        <w:t xml:space="preserve">or</w:t>
      </w:r>
      <w:r>
        <w:t xml:space="preserve"> </w:t>
      </w:r>
      <w:r>
        <w:rPr>
          <w:rStyle w:val="VerbatimChar"/>
        </w:rPr>
        <w:t xml:space="preserve">nl-BE/</w:t>
      </w:r>
      <w:r>
        <w:t xml:space="preserve"> </w:t>
      </w:r>
      <w:r>
        <w:t xml:space="preserve">but not in</w:t>
      </w:r>
      <w:r>
        <w:t xml:space="preserve"> </w:t>
      </w:r>
      <w:r>
        <w:rPr>
          <w:rStyle w:val="VerbatimChar"/>
        </w:rPr>
        <w:t xml:space="preserve">en/</w:t>
      </w:r>
      <w:r>
        <w:t xml:space="preserve"> </w:t>
      </w:r>
      <w:r>
        <w:t xml:space="preserve">are flagged as warnings — they may indicate a stale translation that should be removed.</w:t>
      </w:r>
    </w:p>
    <w:p>
      <w:pPr>
        <w:numPr>
          <w:ilvl w:val="0"/>
          <w:numId w:val="1008"/>
        </w:numPr>
        <w:pStyle w:val="Compact"/>
      </w:pPr>
      <w:r>
        <w:rPr>
          <w:bCs/>
          <w:b/>
        </w:rPr>
        <w:t xml:space="preserve">YAML syntax errors.</w:t>
      </w:r>
      <w:r>
        <w:t xml:space="preserve"> </w:t>
      </w:r>
      <w:r>
        <w:t xml:space="preserve">Every file is parsed with the</w:t>
      </w:r>
      <w:r>
        <w:t xml:space="preserve"> </w:t>
      </w:r>
      <w:r>
        <w:rPr>
          <w:rStyle w:val="VerbatimChar"/>
        </w:rPr>
        <w:t xml:space="preserve">yaml</w:t>
      </w:r>
      <w:r>
        <w:t xml:space="preserve"> </w:t>
      </w:r>
      <w:r>
        <w:t xml:space="preserve">npm package; syntax errors block the commit. The error message includes the line and column of the problem with a friendly description (e.g. </w:t>
      </w:r>
      <w:r>
        <w:t xml:space="preserve">“</w:t>
      </w:r>
      <w:r>
        <w:t xml:space="preserve">Missing quotes around value with curly braces on line 42</w:t>
      </w:r>
      <w:r>
        <w:t xml:space="preserve">”</w:t>
      </w:r>
      <w:r>
        <w:t xml:space="preserve">).</w:t>
      </w:r>
    </w:p>
    <w:p>
      <w:pPr>
        <w:numPr>
          <w:ilvl w:val="0"/>
          <w:numId w:val="1008"/>
        </w:numPr>
        <w:pStyle w:val="Compact"/>
      </w:pPr>
      <w:r>
        <w:rPr>
          <w:bCs/>
          <w:b/>
        </w:rPr>
        <w:t xml:space="preserve">ICU MessageFormat parse errors.</w:t>
      </w:r>
      <w:r>
        <w:t xml:space="preserve"> </w:t>
      </w:r>
      <w:r>
        <w:t xml:space="preserve">Every value is parsed by the ICU library; syntax errors block the commit.</w:t>
      </w:r>
    </w:p>
    <w:p>
      <w:pPr>
        <w:numPr>
          <w:ilvl w:val="0"/>
          <w:numId w:val="1008"/>
        </w:numPr>
        <w:pStyle w:val="Compact"/>
      </w:pPr>
      <w:r>
        <w:rPr>
          <w:bCs/>
          <w:b/>
        </w:rPr>
        <w:t xml:space="preserve">Mismatched parameters.</w:t>
      </w:r>
      <w:r>
        <w:t xml:space="preserve"> </w:t>
      </w:r>
      <w:r>
        <w:t xml:space="preserve">If</w:t>
      </w:r>
      <w:r>
        <w:t xml:space="preserve"> </w:t>
      </w:r>
      <w:r>
        <w:rPr>
          <w:rStyle w:val="VerbatimChar"/>
        </w:rPr>
        <w:t xml:space="preserve">en/listings.yaml</w:t>
      </w:r>
      <w:r>
        <w:t xml:space="preserve"> </w:t>
      </w:r>
      <w:r>
        <w:t xml:space="preserve">has</w:t>
      </w:r>
      <w:r>
        <w:t xml:space="preserve"> </w:t>
      </w:r>
      <w:r>
        <w:rPr>
          <w:rStyle w:val="VerbatimChar"/>
        </w:rPr>
        <w:t xml:space="preserve">"Hello {name}!"</w:t>
      </w:r>
      <w:r>
        <w:t xml:space="preserve">, then</w:t>
      </w:r>
      <w:r>
        <w:t xml:space="preserve"> </w:t>
      </w:r>
      <w:r>
        <w:rPr>
          <w:rStyle w:val="VerbatimChar"/>
        </w:rPr>
        <w:t xml:space="preserve">fr-BE/listings.yaml</w:t>
      </w:r>
      <w:r>
        <w:t xml:space="preserve"> </w:t>
      </w:r>
      <w:r>
        <w:t xml:space="preserve">must use</w:t>
      </w:r>
      <w:r>
        <w:t xml:space="preserve"> </w:t>
      </w:r>
      <w:r>
        <w:rPr>
          <w:rStyle w:val="VerbatimChar"/>
        </w:rPr>
        <w:t xml:space="preserve">{name}</w:t>
      </w:r>
      <w:r>
        <w:t xml:space="preserve"> </w:t>
      </w:r>
      <w:r>
        <w:t xml:space="preserve">(not</w:t>
      </w:r>
      <w:r>
        <w:t xml:space="preserve"> </w:t>
      </w:r>
      <w:r>
        <w:rPr>
          <w:rStyle w:val="VerbatimChar"/>
        </w:rPr>
        <w:t xml:space="preserve">{nom}</w:t>
      </w:r>
      <w:r>
        <w:t xml:space="preserve"> </w:t>
      </w:r>
      <w:r>
        <w:t xml:space="preserve">or a hard-coded name). The linter parses the ICU AST of both source and translation and compares the parameter sets.</w:t>
      </w:r>
    </w:p>
    <w:p>
      <w:pPr>
        <w:numPr>
          <w:ilvl w:val="0"/>
          <w:numId w:val="1008"/>
        </w:numPr>
        <w:pStyle w:val="Compact"/>
      </w:pPr>
      <w:r>
        <w:rPr>
          <w:bCs/>
          <w:b/>
        </w:rPr>
        <w:t xml:space="preserve">Glossary violations.</w:t>
      </w:r>
      <w:r>
        <w:t xml:space="preserve"> </w:t>
      </w:r>
      <w:r>
        <w:t xml:space="preserve">If the glossary says</w:t>
      </w:r>
      <w:r>
        <w:t xml:space="preserve"> </w:t>
      </w:r>
      <w:r>
        <w:t xml:space="preserve">“</w:t>
      </w:r>
      <w:r>
        <w:t xml:space="preserve">Spot Pool</w:t>
      </w:r>
      <w:r>
        <w:t xml:space="preserve">”</w:t>
      </w:r>
      <w:r>
        <w:t xml:space="preserve"> </w:t>
      </w:r>
      <w:r>
        <w:t xml:space="preserve">→</w:t>
      </w:r>
      <w:r>
        <w:t xml:space="preserve"> </w:t>
      </w:r>
      <w:r>
        <w:t xml:space="preserve">“</w:t>
      </w:r>
      <w:r>
        <w:t xml:space="preserve">Pool de Stationnement</w:t>
      </w:r>
      <w:r>
        <w:t xml:space="preserve">”</w:t>
      </w:r>
      <w:r>
        <w:t xml:space="preserve"> </w:t>
      </w:r>
      <w:r>
        <w:t xml:space="preserve">in fr-BE, then a fr-BE translation containing the literal English string</w:t>
      </w:r>
      <w:r>
        <w:t xml:space="preserve"> </w:t>
      </w:r>
      <w:r>
        <w:t xml:space="preserve">“</w:t>
      </w:r>
      <w:r>
        <w:t xml:space="preserve">Spot Pool</w:t>
      </w:r>
      <w:r>
        <w:t xml:space="preserve">”</w:t>
      </w:r>
      <w:r>
        <w:t xml:space="preserve"> </w:t>
      </w:r>
      <w:r>
        <w:t xml:space="preserve">is flagged.</w:t>
      </w:r>
    </w:p>
    <w:p>
      <w:pPr>
        <w:numPr>
          <w:ilvl w:val="0"/>
          <w:numId w:val="1008"/>
        </w:numPr>
        <w:pStyle w:val="Compact"/>
      </w:pPr>
      <w:r>
        <w:rPr>
          <w:bCs/>
          <w:b/>
        </w:rPr>
        <w:t xml:space="preserve">HTML tag balance.</w:t>
      </w:r>
      <w:r>
        <w:t xml:space="preserve"> </w:t>
      </w:r>
      <w:r>
        <w:t xml:space="preserve">Some translations include inline HTML (e.g.,</w:t>
      </w:r>
      <w:r>
        <w:t xml:space="preserve"> </w:t>
      </w:r>
      <w:r>
        <w:rPr>
          <w:rStyle w:val="VerbatimChar"/>
        </w:rPr>
        <w:t xml:space="preserve">"Click &lt;a&gt;here&lt;/a&gt;"</w:t>
      </w:r>
      <w:r>
        <w:t xml:space="preserve">). The linter checks that every opening tag has a closing tag and that the tag set matches between source and translation.</w:t>
      </w:r>
    </w:p>
    <w:p>
      <w:pPr>
        <w:numPr>
          <w:ilvl w:val="0"/>
          <w:numId w:val="1008"/>
        </w:numPr>
        <w:pStyle w:val="Compact"/>
      </w:pPr>
      <w:r>
        <w:rPr>
          <w:bCs/>
          <w:b/>
        </w:rPr>
        <w:t xml:space="preserve">SMS length budget.</w:t>
      </w:r>
      <w:r>
        <w:t xml:space="preserve"> </w:t>
      </w:r>
      <w:r>
        <w:t xml:space="preserve">Strings in namespaces used for SMS templates are checked against the 160-char ASCII / 70-char Unicode budgets. The linter is aware of which namespaces are SMS-bound via a comment at the top of the file.</w:t>
      </w:r>
    </w:p>
    <w:p>
      <w:pPr>
        <w:pStyle w:val="FirstParagraph"/>
      </w:pPr>
      <w:r>
        <w:t xml:space="preserve">The linter is implemented as a Node.js script in</w:t>
      </w:r>
      <w:r>
        <w:t xml:space="preserve"> </w:t>
      </w:r>
      <w:r>
        <w:rPr>
          <w:rStyle w:val="VerbatimChar"/>
        </w:rPr>
        <w:t xml:space="preserve">frontend/scripts/i18n-lint.ts</w:t>
      </w:r>
      <w:r>
        <w:t xml:space="preserve">. It exits with status 1 if any blocking check fails. CI is configured to fail the pull request on non-zero exit. The script also runs locally via</w:t>
      </w:r>
      <w:r>
        <w:t xml:space="preserve"> </w:t>
      </w:r>
      <w:r>
        <w:rPr>
          <w:rStyle w:val="VerbatimChar"/>
        </w:rPr>
        <w:t xml:space="preserve">npm run lint:i18n</w:t>
      </w:r>
      <w:r>
        <w:t xml:space="preserve">.</w:t>
      </w:r>
    </w:p>
    <w:p>
      <w:pPr>
        <w:pStyle w:val="BodyText"/>
      </w:pPr>
      <w:r>
        <w:rPr>
          <w:bCs/>
          <w:b/>
        </w:rPr>
        <w:t xml:space="preserve">Error messages are written for non-developers.</w:t>
      </w:r>
      <w:r>
        <w:t xml:space="preserve"> </w:t>
      </w:r>
      <w:r>
        <w:t xml:space="preserve">Since the founder’s wife will see these errors when she edits YAML files via the GitHub web UI, the error messages are framed accessibly:</w:t>
      </w:r>
    </w:p>
    <w:p>
      <w:pPr>
        <w:pStyle w:val="SourceCode"/>
      </w:pPr>
      <w:r>
        <w:rPr>
          <w:rStyle w:val="VerbatimChar"/>
        </w:rPr>
        <w:t xml:space="preserve">❌ fr-BE/listings.yaml, line 42</w:t>
      </w:r>
      <w:r>
        <w:br/>
      </w:r>
      <w:r>
        <w:rPr>
          <w:rStyle w:val="VerbatimChar"/>
        </w:rPr>
        <w:t xml:space="preserve">   The value contains curly braces {name} but is not wrapped in quotes.</w:t>
      </w:r>
      <w:r>
        <w:br/>
      </w:r>
      <w:r>
        <w:rPr>
          <w:rStyle w:val="VerbatimChar"/>
        </w:rPr>
        <w:t xml:space="preserve">   YAML needs quotes around values with special characters.</w:t>
      </w:r>
      <w:r>
        <w:br/>
      </w:r>
      <w:r>
        <w:br/>
      </w:r>
      <w:r>
        <w:rPr>
          <w:rStyle w:val="VerbatimChar"/>
        </w:rPr>
        <w:t xml:space="preserve">   Wrong:  greeting: Hello {name}!</w:t>
      </w:r>
      <w:r>
        <w:br/>
      </w:r>
      <w:r>
        <w:rPr>
          <w:rStyle w:val="VerbatimChar"/>
        </w:rPr>
        <w:t xml:space="preserve">   Right:  greeting: "Hello {name}!"</w:t>
      </w:r>
      <w:r>
        <w:br/>
      </w:r>
      <w:r>
        <w:br/>
      </w:r>
      <w:r>
        <w:rPr>
          <w:rStyle w:val="VerbatimChar"/>
        </w:rPr>
        <w:t xml:space="preserve">   Fix: Add double quotes around the value on line 42.</w:t>
      </w:r>
    </w:p>
    <w:bookmarkEnd w:id="74"/>
    <w:bookmarkStart w:id="75" w:name="github-web-ui-review-workflow"/>
    <w:p>
      <w:pPr>
        <w:pStyle w:val="Heading2"/>
      </w:pPr>
      <w:r>
        <w:t xml:space="preserve">8.6 GitHub web UI review workflow</w:t>
      </w:r>
    </w:p>
    <w:p>
      <w:pPr>
        <w:pStyle w:val="FirstParagraph"/>
      </w:pPr>
      <w:r>
        <w:t xml:space="preserve">The founder’s wife reviews and edits translations via GitHub’s built-in web editor. She does NOT need to clone the repository, install Node.js, or run any dev tooling. The workflow:</w:t>
      </w:r>
    </w:p>
    <w:p>
      <w:pPr>
        <w:numPr>
          <w:ilvl w:val="0"/>
          <w:numId w:val="1009"/>
        </w:numPr>
        <w:pStyle w:val="Compact"/>
      </w:pPr>
      <w:r>
        <w:t xml:space="preserve">She navigates to</w:t>
      </w:r>
      <w:r>
        <w:t xml:space="preserve"> </w:t>
      </w:r>
      <w:r>
        <w:rPr>
          <w:rStyle w:val="VerbatimChar"/>
        </w:rPr>
        <w:t xml:space="preserve">github.com/spotzy/spotzy/tree/main/frontend/src/locales/fr-BE/</w:t>
      </w:r>
      <w:r>
        <w:t xml:space="preserve"> </w:t>
      </w:r>
      <w:r>
        <w:t xml:space="preserve">(or</w:t>
      </w:r>
      <w:r>
        <w:t xml:space="preserve"> </w:t>
      </w:r>
      <w:r>
        <w:rPr>
          <w:rStyle w:val="VerbatimChar"/>
        </w:rPr>
        <w:t xml:space="preserve">nl-BE/</w:t>
      </w:r>
      <w:r>
        <w:t xml:space="preserve">).</w:t>
      </w:r>
    </w:p>
    <w:p>
      <w:pPr>
        <w:numPr>
          <w:ilvl w:val="0"/>
          <w:numId w:val="1009"/>
        </w:numPr>
        <w:pStyle w:val="Compact"/>
      </w:pPr>
      <w:r>
        <w:t xml:space="preserve">She clicks on any</w:t>
      </w:r>
      <w:r>
        <w:t xml:space="preserve"> </w:t>
      </w:r>
      <w:r>
        <w:rPr>
          <w:rStyle w:val="VerbatimChar"/>
        </w:rPr>
        <w:t xml:space="preserve">.yaml</w:t>
      </w:r>
      <w:r>
        <w:t xml:space="preserve"> </w:t>
      </w:r>
      <w:r>
        <w:t xml:space="preserve">file to view it.</w:t>
      </w:r>
    </w:p>
    <w:p>
      <w:pPr>
        <w:numPr>
          <w:ilvl w:val="0"/>
          <w:numId w:val="1009"/>
        </w:numPr>
        <w:pStyle w:val="Compact"/>
      </w:pPr>
      <w:r>
        <w:t xml:space="preserve">She clicks the pencil icon (</w:t>
      </w:r>
      <w:r>
        <w:t xml:space="preserve">“</w:t>
      </w:r>
      <w:r>
        <w:t xml:space="preserve">Edit this file</w:t>
      </w:r>
      <w:r>
        <w:t xml:space="preserve">”</w:t>
      </w:r>
      <w:r>
        <w:t xml:space="preserve">) in the top-right of the file view.</w:t>
      </w:r>
    </w:p>
    <w:p>
      <w:pPr>
        <w:numPr>
          <w:ilvl w:val="0"/>
          <w:numId w:val="1009"/>
        </w:numPr>
        <w:pStyle w:val="Compact"/>
      </w:pPr>
      <w:r>
        <w:t xml:space="preserve">She makes her edits directly in the browser. GitHub’s editor has basic syntax highlighting for YAML.</w:t>
      </w:r>
    </w:p>
    <w:p>
      <w:pPr>
        <w:numPr>
          <w:ilvl w:val="0"/>
          <w:numId w:val="1009"/>
        </w:numPr>
        <w:pStyle w:val="Compact"/>
      </w:pPr>
      <w:r>
        <w:t xml:space="preserve">She scrolls to the bottom and enters a commit message (e.g.,</w:t>
      </w:r>
      <w:r>
        <w:t xml:space="preserve"> </w:t>
      </w:r>
      <w:r>
        <w:t xml:space="preserve">“</w:t>
      </w:r>
      <w:r>
        <w:t xml:space="preserve">Fix awkward wording in listing creation form</w:t>
      </w:r>
      <w:r>
        <w:t xml:space="preserve">”</w:t>
      </w:r>
      <w:r>
        <w:t xml:space="preserve">).</w:t>
      </w:r>
    </w:p>
    <w:p>
      <w:pPr>
        <w:numPr>
          <w:ilvl w:val="0"/>
          <w:numId w:val="1009"/>
        </w:numPr>
        <w:pStyle w:val="Compact"/>
      </w:pPr>
      <w:r>
        <w:t xml:space="preserve">She selects</w:t>
      </w:r>
      <w:r>
        <w:t xml:space="preserve"> </w:t>
      </w:r>
      <w:r>
        <w:t xml:space="preserve">“</w:t>
      </w:r>
      <w:r>
        <w:t xml:space="preserve">Create a new branch for this commit and start a pull request</w:t>
      </w:r>
      <w:r>
        <w:t xml:space="preserve">”</w:t>
      </w:r>
      <w:r>
        <w:t xml:space="preserve"> </w:t>
      </w:r>
      <w:r>
        <w:t xml:space="preserve">and clicks</w:t>
      </w:r>
      <w:r>
        <w:t xml:space="preserve"> </w:t>
      </w:r>
      <w:r>
        <w:t xml:space="preserve">“</w:t>
      </w:r>
      <w:r>
        <w:t xml:space="preserve">Propose changes</w:t>
      </w:r>
      <w:r>
        <w:t xml:space="preserve">”</w:t>
      </w:r>
      <w:r>
        <w:t xml:space="preserve">.</w:t>
      </w:r>
    </w:p>
    <w:p>
      <w:pPr>
        <w:numPr>
          <w:ilvl w:val="0"/>
          <w:numId w:val="1009"/>
        </w:numPr>
        <w:pStyle w:val="Compact"/>
      </w:pPr>
      <w:r>
        <w:t xml:space="preserve">GitHub creates a branch, commits her edit, and opens a PR for her.</w:t>
      </w:r>
    </w:p>
    <w:p>
      <w:pPr>
        <w:numPr>
          <w:ilvl w:val="0"/>
          <w:numId w:val="1009"/>
        </w:numPr>
        <w:pStyle w:val="Compact"/>
      </w:pPr>
      <w:r>
        <w:t xml:space="preserve">The i18n linter runs on the PR via GitHub Actions. If it passes, the founder reviews and merges. If it fails, the error message from §8.5 is posted as a comment on the PR, with a specific line number she can click to go back and fix.</w:t>
      </w:r>
    </w:p>
    <w:p>
      <w:pPr>
        <w:numPr>
          <w:ilvl w:val="0"/>
          <w:numId w:val="1009"/>
        </w:numPr>
        <w:pStyle w:val="Compact"/>
      </w:pPr>
      <w:r>
        <w:t xml:space="preserve">Once merged, the next deployment picks up her changes.</w:t>
      </w:r>
    </w:p>
    <w:p>
      <w:pPr>
        <w:pStyle w:val="FirstParagraph"/>
      </w:pPr>
      <w:r>
        <w:rPr>
          <w:bCs/>
          <w:b/>
        </w:rPr>
        <w:t xml:space="preserve">No setup required on her end</w:t>
      </w:r>
      <w:r>
        <w:t xml:space="preserve"> </w:t>
      </w:r>
      <w:r>
        <w:t xml:space="preserve">— GitHub account, browser, done. The only training she needs is:</w:t>
      </w:r>
      <w:r>
        <w:t xml:space="preserve"> </w:t>
      </w:r>
      <w:r>
        <w:t xml:space="preserve">“</w:t>
      </w:r>
      <w:r>
        <w:t xml:space="preserve">Always put quotes around text that contains special characters like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If the linter complains, read the error message and fix the specific line.</w:t>
      </w:r>
      <w:r>
        <w:t xml:space="preserve">”</w:t>
      </w:r>
    </w:p>
    <w:p>
      <w:pPr>
        <w:pStyle w:val="BodyText"/>
      </w:pPr>
      <w:r>
        <w:rPr>
          <w:bCs/>
          <w:b/>
        </w:rPr>
        <w:t xml:space="preserve">Accessibility note.</w:t>
      </w:r>
      <w:r>
        <w:t xml:space="preserve"> </w:t>
      </w:r>
      <w:r>
        <w:t xml:space="preserve">GitHub’s web editor is keyboard-navigable and screen-reader compatible. It works on mobile too, though editing long files is cramped on a phone.</w:t>
      </w:r>
    </w:p>
    <w:p>
      <w:pPr>
        <w:pStyle w:val="BodyText"/>
      </w:pPr>
      <w:r>
        <w:rPr>
          <w:bCs/>
          <w:b/>
        </w:rPr>
        <w:t xml:space="preserve">Offline editing.</w:t>
      </w:r>
      <w:r>
        <w:t xml:space="preserve"> </w:t>
      </w:r>
      <w:r>
        <w:t xml:space="preserve">For periods when she wants to edit without an internet connection (e.g., on a train), she can download the YAML file, edit it in any text editor, and upload it back through the</w:t>
      </w:r>
      <w:r>
        <w:t xml:space="preserve"> </w:t>
      </w:r>
      <w:r>
        <w:t xml:space="preserve">“</w:t>
      </w:r>
      <w:r>
        <w:t xml:space="preserve">Upload files</w:t>
      </w:r>
      <w:r>
        <w:t xml:space="preserve">”</w:t>
      </w:r>
      <w:r>
        <w:t xml:space="preserve"> </w:t>
      </w:r>
      <w:r>
        <w:t xml:space="preserve">feature on GitHub. This is less streamlined but works as a fallback.</w:t>
      </w:r>
    </w:p>
    <w:bookmarkEnd w:id="75"/>
    <w:bookmarkStart w:id="76" w:name="Xb3a08cb5c84a33f671038149b21fa78742572a9"/>
    <w:p>
      <w:pPr>
        <w:pStyle w:val="Heading2"/>
      </w:pPr>
      <w:r>
        <w:t xml:space="preserve">8.7 Screenshot context for translation quality</w:t>
      </w:r>
    </w:p>
    <w:p>
      <w:pPr>
        <w:pStyle w:val="FirstParagraph"/>
      </w:pPr>
      <w:r>
        <w:t xml:space="preserve">When a UI string is ambiguous (a single word like</w:t>
      </w:r>
      <w:r>
        <w:t xml:space="preserve"> </w:t>
      </w:r>
      <w:r>
        <w:t xml:space="preserve">“</w:t>
      </w:r>
      <w:r>
        <w:t xml:space="preserve">Set</w:t>
      </w:r>
      <w:r>
        <w:t xml:space="preserve">”</w:t>
      </w:r>
      <w:r>
        <w:t xml:space="preserve"> </w:t>
      </w:r>
      <w:r>
        <w:t xml:space="preserve">could be a button or a noun), the founder adds a YAML comment directly above the key with a description of where and how it’s used. The Claude API prompt includes these comments as context.</w:t>
      </w:r>
    </w:p>
    <w:p>
      <w:pPr>
        <w:pStyle w:val="SourceCode"/>
      </w:pPr>
      <w:r>
        <w:rPr>
          <w:rStyle w:val="FunctionTok"/>
        </w:rPr>
        <w:t xml:space="preserve">listings</w:t>
      </w:r>
      <w:r>
        <w:rPr>
          <w:rStyle w:val="KeywordTok"/>
        </w:rPr>
        <w:t xml:space="preserve">:</w:t>
      </w:r>
      <w:r>
        <w:br/>
      </w:r>
      <w:r>
        <w:rPr>
          <w:rStyle w:val="AttributeTok"/>
        </w:rPr>
        <w:t xml:space="preserve">  </w:t>
      </w:r>
      <w:r>
        <w:rPr>
          <w:rStyle w:val="FunctionTok"/>
        </w:rPr>
        <w:t xml:space="preserve">create</w:t>
      </w:r>
      <w:r>
        <w:rPr>
          <w:rStyle w:val="KeywordTok"/>
        </w:rPr>
        <w:t xml:space="preserve">:</w:t>
      </w:r>
      <w:r>
        <w:br/>
      </w:r>
      <w:r>
        <w:rPr>
          <w:rStyle w:val="CommentTok"/>
        </w:rPr>
        <w:t xml:space="preserve">    # Context: This is a button at the bottom of the first form step that confirms the user's entries and moves to the next step.</w:t>
      </w:r>
      <w:r>
        <w:br/>
      </w:r>
      <w:r>
        <w:rPr>
          <w:rStyle w:val="AttributeTok"/>
        </w:rPr>
        <w:t xml:space="preserve">    </w:t>
      </w:r>
      <w:r>
        <w:rPr>
          <w:rStyle w:val="FunctionTok"/>
        </w:rPr>
        <w:t xml:space="preserve">confirmStep</w:t>
      </w:r>
      <w:r>
        <w:rPr>
          <w:rStyle w:val="KeywordTok"/>
        </w:rPr>
        <w:t xml:space="preserve">:</w:t>
      </w:r>
      <w:r>
        <w:rPr>
          <w:rStyle w:val="AttributeTok"/>
        </w:rPr>
        <w:t xml:space="preserve"> Confirm</w:t>
      </w:r>
    </w:p>
    <w:p>
      <w:pPr>
        <w:pStyle w:val="FirstParagraph"/>
      </w:pPr>
      <w:r>
        <w:t xml:space="preserve">The comments are stripped from the runtime bundle (they only exist at source), so they have no impact on file size or performance. They’re for the LLM translator, for the human reviewer, and for the future maintenance developer.</w:t>
      </w:r>
    </w:p>
    <w:p>
      <w:pPr>
        <w:pStyle w:val="BodyText"/>
      </w:pPr>
      <w:r>
        <w:t xml:space="preserve">For visual context, the founder occasionally takes a screenshot of the UI showing the ambiguous element in situ and drops the image into</w:t>
      </w:r>
      <w:r>
        <w:t xml:space="preserve"> </w:t>
      </w:r>
      <w:r>
        <w:rPr>
          <w:rStyle w:val="VerbatimChar"/>
        </w:rPr>
        <w:t xml:space="preserve">frontend/docs/i18n-context/</w:t>
      </w:r>
      <w:r>
        <w:t xml:space="preserve"> </w:t>
      </w:r>
      <w:r>
        <w:t xml:space="preserve">with a filename matching the key path (e.g.,</w:t>
      </w:r>
      <w:r>
        <w:t xml:space="preserve"> </w:t>
      </w:r>
      <w:r>
        <w:rPr>
          <w:rStyle w:val="VerbatimChar"/>
        </w:rPr>
        <w:t xml:space="preserve">listings.create.confirmStep.png</w:t>
      </w:r>
      <w:r>
        <w:t xml:space="preserve">). These images are not referenced by any code — they’re documentation for the translator and reviewer. The Claude API does not see them in the current pipeline, but the human reviewer can consult them when needed.</w:t>
      </w:r>
    </w:p>
    <w:bookmarkEnd w:id="76"/>
    <w:bookmarkStart w:id="77" w:name="pluralization-handling"/>
    <w:p>
      <w:pPr>
        <w:pStyle w:val="Heading2"/>
      </w:pPr>
      <w:r>
        <w:t xml:space="preserve">8.8 Pluralization handling</w:t>
      </w:r>
    </w:p>
    <w:p>
      <w:pPr>
        <w:pStyle w:val="FirstParagraph"/>
      </w:pPr>
      <w:r>
        <w:t xml:space="preserve">Some translatable strings depend on a count. ICU MessageFormat handles this with the</w:t>
      </w:r>
      <w:r>
        <w:t xml:space="preserve"> </w:t>
      </w:r>
      <w:r>
        <w:rPr>
          <w:rStyle w:val="VerbatimChar"/>
        </w:rPr>
        <w:t xml:space="preserve">plural</w:t>
      </w:r>
      <w:r>
        <w:t xml:space="preserve"> </w:t>
      </w:r>
      <w:r>
        <w:t xml:space="preserve">selector:</w:t>
      </w:r>
    </w:p>
    <w:p>
      <w:pPr>
        <w:pStyle w:val="SourceCode"/>
      </w:pPr>
      <w:r>
        <w:rPr>
          <w:rStyle w:val="CommentTok"/>
        </w:rPr>
        <w:t xml:space="preserve"># en/booking.yaml</w:t>
      </w:r>
      <w:r>
        <w:br/>
      </w:r>
      <w:r>
        <w:rPr>
          <w:rStyle w:val="FunctionTok"/>
        </w:rPr>
        <w:t xml:space="preserve">guestCount</w:t>
      </w:r>
      <w:r>
        <w:rPr>
          <w:rStyle w:val="KeywordTok"/>
        </w:rPr>
        <w:t xml:space="preserve">:</w:t>
      </w:r>
      <w:r>
        <w:rPr>
          <w:rStyle w:val="AttributeTok"/>
        </w:rPr>
        <w:t xml:space="preserve"> </w:t>
      </w:r>
      <w:r>
        <w:rPr>
          <w:rStyle w:val="StringTok"/>
        </w:rPr>
        <w:t xml:space="preserve">"{count, plural, =0 {No guests} one {# guest} other {# guests}}"</w:t>
      </w:r>
    </w:p>
    <w:p>
      <w:pPr>
        <w:pStyle w:val="SourceCode"/>
      </w:pPr>
      <w:r>
        <w:rPr>
          <w:rStyle w:val="CommentTok"/>
        </w:rPr>
        <w:t xml:space="preserve"># fr-BE/booking.yaml</w:t>
      </w:r>
      <w:r>
        <w:br/>
      </w:r>
      <w:r>
        <w:rPr>
          <w:rStyle w:val="FunctionTok"/>
        </w:rPr>
        <w:t xml:space="preserve">guestCount</w:t>
      </w:r>
      <w:r>
        <w:rPr>
          <w:rStyle w:val="KeywordTok"/>
        </w:rPr>
        <w:t xml:space="preserve">:</w:t>
      </w:r>
      <w:r>
        <w:rPr>
          <w:rStyle w:val="AttributeTok"/>
        </w:rPr>
        <w:t xml:space="preserve"> </w:t>
      </w:r>
      <w:r>
        <w:rPr>
          <w:rStyle w:val="StringTok"/>
        </w:rPr>
        <w:t xml:space="preserve">"{count, plural, =0 {Aucun invité} one {# invité} other {# invités}}"</w:t>
      </w:r>
    </w:p>
    <w:p>
      <w:pPr>
        <w:pStyle w:val="SourceCode"/>
      </w:pPr>
      <w:r>
        <w:rPr>
          <w:rStyle w:val="CommentTok"/>
        </w:rPr>
        <w:t xml:space="preserve"># nl-BE/booking.yaml</w:t>
      </w:r>
      <w:r>
        <w:br/>
      </w:r>
      <w:r>
        <w:rPr>
          <w:rStyle w:val="FunctionTok"/>
        </w:rPr>
        <w:t xml:space="preserve">guestCount</w:t>
      </w:r>
      <w:r>
        <w:rPr>
          <w:rStyle w:val="KeywordTok"/>
        </w:rPr>
        <w:t xml:space="preserve">:</w:t>
      </w:r>
      <w:r>
        <w:rPr>
          <w:rStyle w:val="AttributeTok"/>
        </w:rPr>
        <w:t xml:space="preserve"> </w:t>
      </w:r>
      <w:r>
        <w:rPr>
          <w:rStyle w:val="StringTok"/>
        </w:rPr>
        <w:t xml:space="preserve">"{count, plural, =0 {Geen gasten} one {# gast} other {# gasten}}"</w:t>
      </w:r>
    </w:p>
    <w:p>
      <w:pPr>
        <w:pStyle w:val="FirstParagraph"/>
      </w:pPr>
      <w:r>
        <w:t xml:space="preserve">The plural categories (</w:t>
      </w:r>
      <w:r>
        <w:rPr>
          <w:rStyle w:val="VerbatimChar"/>
        </w:rPr>
        <w:t xml:space="preserve">zero</w:t>
      </w:r>
      <w:r>
        <w:t xml:space="preserve">,</w:t>
      </w:r>
      <w:r>
        <w:t xml:space="preserve"> </w:t>
      </w:r>
      <w:r>
        <w:rPr>
          <w:rStyle w:val="VerbatimChar"/>
        </w:rPr>
        <w:t xml:space="preserve">one</w:t>
      </w:r>
      <w:r>
        <w:t xml:space="preserve">,</w:t>
      </w:r>
      <w:r>
        <w:t xml:space="preserve"> </w:t>
      </w:r>
      <w:r>
        <w:rPr>
          <w:rStyle w:val="VerbatimChar"/>
        </w:rPr>
        <w:t xml:space="preserve">two</w:t>
      </w:r>
      <w:r>
        <w:t xml:space="preserve">,</w:t>
      </w:r>
      <w:r>
        <w:t xml:space="preserve"> </w:t>
      </w:r>
      <w:r>
        <w:rPr>
          <w:rStyle w:val="VerbatimChar"/>
        </w:rPr>
        <w:t xml:space="preserve">few</w:t>
      </w:r>
      <w:r>
        <w:t xml:space="preserve">,</w:t>
      </w:r>
      <w:r>
        <w:t xml:space="preserve"> </w:t>
      </w:r>
      <w:r>
        <w:rPr>
          <w:rStyle w:val="VerbatimChar"/>
        </w:rPr>
        <w:t xml:space="preserve">many</w:t>
      </w:r>
      <w:r>
        <w:t xml:space="preserve">,</w:t>
      </w:r>
      <w:r>
        <w:t xml:space="preserve"> </w:t>
      </w:r>
      <w:r>
        <w:rPr>
          <w:rStyle w:val="VerbatimChar"/>
        </w:rPr>
        <w:t xml:space="preserve">other</w:t>
      </w:r>
      <w:r>
        <w:t xml:space="preserve">) are defined by CLDR per locale. French and Dutch both use just</w:t>
      </w:r>
      <w:r>
        <w:t xml:space="preserve"> </w:t>
      </w:r>
      <w:r>
        <w:rPr>
          <w:rStyle w:val="VerbatimChar"/>
        </w:rPr>
        <w:t xml:space="preserve">one</w:t>
      </w:r>
      <w:r>
        <w:t xml:space="preserve"> </w:t>
      </w:r>
      <w:r>
        <w:t xml:space="preserve">and</w:t>
      </w:r>
      <w:r>
        <w:t xml:space="preserve"> </w:t>
      </w:r>
      <w:r>
        <w:rPr>
          <w:rStyle w:val="VerbatimChar"/>
        </w:rPr>
        <w:t xml:space="preserve">other</w:t>
      </w:r>
      <w:r>
        <w:t xml:space="preserve"> </w:t>
      </w:r>
      <w:r>
        <w:t xml:space="preserve">(plus</w:t>
      </w:r>
      <w:r>
        <w:t xml:space="preserve"> </w:t>
      </w:r>
      <w:r>
        <w:rPr>
          <w:rStyle w:val="VerbatimChar"/>
        </w:rPr>
        <w:t xml:space="preserve">=0</w:t>
      </w:r>
      <w:r>
        <w:t xml:space="preserve"> </w:t>
      </w:r>
      <w:r>
        <w:t xml:space="preserve">for the special</w:t>
      </w:r>
      <w:r>
        <w:t xml:space="preserve"> </w:t>
      </w:r>
      <w:r>
        <w:t xml:space="preserve">“</w:t>
      </w:r>
      <w:r>
        <w:t xml:space="preserve">zero</w:t>
      </w:r>
      <w:r>
        <w:t xml:space="preserve">”</w:t>
      </w:r>
      <w:r>
        <w:t xml:space="preserve"> </w:t>
      </w:r>
      <w:r>
        <w:t xml:space="preserve">form). German is the same. Russian, Polish, and Arabic have additional categories like</w:t>
      </w:r>
      <w:r>
        <w:t xml:space="preserve"> </w:t>
      </w:r>
      <w:r>
        <w:rPr>
          <w:rStyle w:val="VerbatimChar"/>
        </w:rPr>
        <w:t xml:space="preserve">few</w:t>
      </w:r>
      <w:r>
        <w:t xml:space="preserve"> </w:t>
      </w:r>
      <w:r>
        <w:t xml:space="preserve">and</w:t>
      </w:r>
      <w:r>
        <w:t xml:space="preserve"> </w:t>
      </w:r>
      <w:r>
        <w:rPr>
          <w:rStyle w:val="VerbatimChar"/>
        </w:rPr>
        <w:t xml:space="preserve">many</w:t>
      </w:r>
      <w:r>
        <w:t xml:space="preserve">. The ICU library handles this automatically — the LLM translator is instructed in the prompt to produce the right category set for the target locale, and the linter verifies the output is valid ICU syntax for that locale.</w:t>
      </w:r>
    </w:p>
    <w:bookmarkEnd w:id="77"/>
    <w:bookmarkStart w:id="78" w:name="date-and-number-formatting"/>
    <w:p>
      <w:pPr>
        <w:pStyle w:val="Heading2"/>
      </w:pPr>
      <w:r>
        <w:t xml:space="preserve">8.9 Date and number formatting</w:t>
      </w:r>
    </w:p>
    <w:p>
      <w:pPr>
        <w:pStyle w:val="FirstParagraph"/>
      </w:pPr>
      <w:r>
        <w:t xml:space="preserve">ICU MessageFormat supports locale-aware date and number formatting:</w:t>
      </w:r>
    </w:p>
    <w:p>
      <w:pPr>
        <w:pStyle w:val="SourceCode"/>
      </w:pPr>
      <w:r>
        <w:rPr>
          <w:rStyle w:val="CommentTok"/>
        </w:rPr>
        <w:t xml:space="preserve"># fr-BE/booking.yaml</w:t>
      </w:r>
      <w:r>
        <w:br/>
      </w:r>
      <w:r>
        <w:rPr>
          <w:rStyle w:val="FunctionTok"/>
        </w:rPr>
        <w:t xml:space="preserve">bookingStart</w:t>
      </w:r>
      <w:r>
        <w:rPr>
          <w:rStyle w:val="KeywordTok"/>
        </w:rPr>
        <w:t xml:space="preserve">:</w:t>
      </w:r>
      <w:r>
        <w:rPr>
          <w:rStyle w:val="AttributeTok"/>
        </w:rPr>
        <w:t xml:space="preserve"> </w:t>
      </w:r>
      <w:r>
        <w:rPr>
          <w:rStyle w:val="StringTok"/>
        </w:rPr>
        <w:t xml:space="preserve">"Début : {date, date, long}"</w:t>
      </w:r>
      <w:r>
        <w:br/>
      </w:r>
      <w:r>
        <w:rPr>
          <w:rStyle w:val="FunctionTok"/>
        </w:rPr>
        <w:t xml:space="preserve">totalAmount</w:t>
      </w:r>
      <w:r>
        <w:rPr>
          <w:rStyle w:val="KeywordTok"/>
        </w:rPr>
        <w:t xml:space="preserve">:</w:t>
      </w:r>
      <w:r>
        <w:rPr>
          <w:rStyle w:val="AttributeTok"/>
        </w:rPr>
        <w:t xml:space="preserve"> </w:t>
      </w:r>
      <w:r>
        <w:rPr>
          <w:rStyle w:val="StringTok"/>
        </w:rPr>
        <w:t xml:space="preserve">"Total : {amount, number, ::currency/EUR}"</w:t>
      </w:r>
      <w:r>
        <w:br/>
      </w:r>
      <w:r>
        <w:rPr>
          <w:rStyle w:val="FunctionTok"/>
        </w:rPr>
        <w:t xml:space="preserve">discountPercent</w:t>
      </w:r>
      <w:r>
        <w:rPr>
          <w:rStyle w:val="KeywordTok"/>
        </w:rPr>
        <w:t xml:space="preserve">:</w:t>
      </w:r>
      <w:r>
        <w:rPr>
          <w:rStyle w:val="AttributeTok"/>
        </w:rPr>
        <w:t xml:space="preserve"> </w:t>
      </w:r>
      <w:r>
        <w:rPr>
          <w:rStyle w:val="StringTok"/>
        </w:rPr>
        <w:t xml:space="preserve">"Remise de {percent, number, ::percent}"</w:t>
      </w:r>
    </w:p>
    <w:p>
      <w:pPr>
        <w:pStyle w:val="FirstParagraph"/>
      </w:pPr>
      <w:r>
        <w:t xml:space="preserve">When rendered with</w:t>
      </w:r>
      <w:r>
        <w:t xml:space="preserve"> </w:t>
      </w:r>
      <w:r>
        <w:rPr>
          <w:rStyle w:val="VerbatimChar"/>
        </w:rPr>
        <w:t xml:space="preserve">{ date: '2026-04-15T10:00:00Z', amount: 57.60, percent: 0.20 }</w:t>
      </w:r>
      <w:r>
        <w:t xml:space="preserve"> </w:t>
      </w:r>
      <w:r>
        <w:t xml:space="preserve">and locale</w:t>
      </w:r>
      <w:r>
        <w:t xml:space="preserve"> </w:t>
      </w:r>
      <w:r>
        <w:rPr>
          <w:rStyle w:val="VerbatimChar"/>
        </w:rPr>
        <w:t xml:space="preserve">fr-BE</w:t>
      </w:r>
      <w:r>
        <w:t xml:space="preserve">:</w:t>
      </w:r>
    </w:p>
    <w:p>
      <w:pPr>
        <w:pStyle w:val="SourceCode"/>
      </w:pPr>
      <w:r>
        <w:rPr>
          <w:rStyle w:val="VerbatimChar"/>
        </w:rPr>
        <w:t xml:space="preserve">Début : 15 avril 2026</w:t>
      </w:r>
      <w:r>
        <w:br/>
      </w:r>
      <w:r>
        <w:rPr>
          <w:rStyle w:val="VerbatimChar"/>
        </w:rPr>
        <w:t xml:space="preserve">Total : 57,60 €</w:t>
      </w:r>
      <w:r>
        <w:br/>
      </w:r>
      <w:r>
        <w:rPr>
          <w:rStyle w:val="VerbatimChar"/>
        </w:rPr>
        <w:t xml:space="preserve">Remise de 20 %</w:t>
      </w:r>
    </w:p>
    <w:p>
      <w:pPr>
        <w:pStyle w:val="FirstParagraph"/>
      </w:pPr>
      <w:r>
        <w:t xml:space="preserve">For</w:t>
      </w:r>
      <w:r>
        <w:t xml:space="preserve"> </w:t>
      </w:r>
      <w:r>
        <w:rPr>
          <w:rStyle w:val="VerbatimChar"/>
        </w:rPr>
        <w:t xml:space="preserve">nl-BE</w:t>
      </w:r>
      <w:r>
        <w:t xml:space="preserve">:</w:t>
      </w:r>
    </w:p>
    <w:p>
      <w:pPr>
        <w:pStyle w:val="SourceCode"/>
      </w:pPr>
      <w:r>
        <w:rPr>
          <w:rStyle w:val="VerbatimChar"/>
        </w:rPr>
        <w:t xml:space="preserve">Begin: 15 april 2026</w:t>
      </w:r>
      <w:r>
        <w:br/>
      </w:r>
      <w:r>
        <w:rPr>
          <w:rStyle w:val="VerbatimChar"/>
        </w:rPr>
        <w:t xml:space="preserve">Totaal: € 57,60</w:t>
      </w:r>
      <w:r>
        <w:br/>
      </w:r>
      <w:r>
        <w:rPr>
          <w:rStyle w:val="VerbatimChar"/>
        </w:rPr>
        <w:t xml:space="preserve">Korting van 20%</w:t>
      </w:r>
    </w:p>
    <w:p>
      <w:pPr>
        <w:pStyle w:val="FirstParagraph"/>
      </w:pPr>
      <w:r>
        <w:t xml:space="preserve">Note the differences: French uses lowercase month names, French puts the € symbol after the number with a space, Dutch puts the € symbol before. ICU handles all of this automatically based on CLDR data — the LLM translator doesn’t need to know the formatting rules, it just needs to preserve the ICU syntax.</w:t>
      </w:r>
    </w:p>
    <w:p>
      <w:r>
        <w:pict>
          <v:rect style="width:0;height:1.5pt" o:hralign="center" o:hrstd="t" o:hr="t"/>
        </w:pict>
      </w:r>
    </w:p>
    <w:bookmarkEnd w:id="78"/>
    <w:bookmarkEnd w:id="79"/>
    <w:bookmarkStart w:id="85" w:name="user-generated-content-translation"/>
    <w:p>
      <w:pPr>
        <w:pStyle w:val="Heading1"/>
      </w:pPr>
      <w:r>
        <w:t xml:space="preserve">9. User-generated content translation</w:t>
      </w:r>
    </w:p>
    <w:bookmarkStart w:id="80" w:name="translation-strategy-by-content-type"/>
    <w:p>
      <w:pPr>
        <w:pStyle w:val="Heading2"/>
      </w:pPr>
      <w:r>
        <w:t xml:space="preserve">9.1 Translation strategy by content type</w:t>
      </w:r>
    </w:p>
    <w:p>
      <w:pPr>
        <w:pStyle w:val="FirstParagraph"/>
      </w:pPr>
      <w:r>
        <w:t xml:space="preserve">UGC translation handling is the most complex part of the localization mechanism because the strategy depends on the content type. The dimensions are:</w:t>
      </w:r>
    </w:p>
    <w:p>
      <w:pPr>
        <w:numPr>
          <w:ilvl w:val="0"/>
          <w:numId w:val="1010"/>
        </w:numPr>
        <w:pStyle w:val="Compact"/>
      </w:pPr>
      <w:r>
        <w:rPr>
          <w:bCs/>
          <w:b/>
        </w:rPr>
        <w:t xml:space="preserve">Write-time vs read-time translation</w:t>
      </w:r>
      <w:r>
        <w:t xml:space="preserve">: write-time stores all translations alongside the original; read-time computes translations lazily and caches them.</w:t>
      </w:r>
    </w:p>
    <w:p>
      <w:pPr>
        <w:numPr>
          <w:ilvl w:val="0"/>
          <w:numId w:val="1010"/>
        </w:numPr>
        <w:pStyle w:val="Compact"/>
      </w:pPr>
      <w:r>
        <w:rPr>
          <w:bCs/>
          <w:b/>
        </w:rPr>
        <w:t xml:space="preserve">Original always shown vs translation always shown</w:t>
      </w:r>
      <w:r>
        <w:t xml:space="preserve">: some content always displays the original (with translation as a</w:t>
      </w:r>
      <w:r>
        <w:t xml:space="preserve"> </w:t>
      </w:r>
      <w:r>
        <w:t xml:space="preserve">“</w:t>
      </w:r>
      <w:r>
        <w:t xml:space="preserve">Show translation</w:t>
      </w:r>
      <w:r>
        <w:t xml:space="preserve">”</w:t>
      </w:r>
      <w:r>
        <w:t xml:space="preserve"> </w:t>
      </w:r>
      <w:r>
        <w:t xml:space="preserve">toggle); other content always displays the translation (with</w:t>
      </w:r>
      <w:r>
        <w:t xml:space="preserve"> </w:t>
      </w:r>
      <w:r>
        <w:t xml:space="preserve">“</w:t>
      </w:r>
      <w:r>
        <w:t xml:space="preserve">View original</w:t>
      </w:r>
      <w:r>
        <w:t xml:space="preserve">”</w:t>
      </w:r>
      <w:r>
        <w:t xml:space="preserve"> </w:t>
      </w:r>
      <w:r>
        <w:t xml:space="preserve">as the escape hatch).</w:t>
      </w:r>
    </w:p>
    <w:p>
      <w:pPr>
        <w:numPr>
          <w:ilvl w:val="0"/>
          <w:numId w:val="1010"/>
        </w:numPr>
        <w:pStyle w:val="Compact"/>
      </w:pPr>
      <w:r>
        <w:rPr>
          <w:bCs/>
          <w:b/>
        </w:rPr>
        <w:t xml:space="preserve">Cached forever vs cached with TTL vs not cached</w:t>
      </w:r>
      <w:r>
        <w:t xml:space="preserve">: depends on how often the content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Content type</w:t>
            </w:r>
          </w:p>
        </w:tc>
        <w:tc>
          <w:tcPr/>
          <w:p>
            <w:pPr>
              <w:pStyle w:val="Compact"/>
              <w:jc w:val="left"/>
            </w:pPr>
            <w:r>
              <w:t xml:space="preserve">Translation timing</w:t>
            </w:r>
          </w:p>
        </w:tc>
        <w:tc>
          <w:tcPr/>
          <w:p>
            <w:pPr>
              <w:pStyle w:val="Compact"/>
              <w:jc w:val="left"/>
            </w:pPr>
            <w:r>
              <w:t xml:space="preserve">Default display</w:t>
            </w:r>
          </w:p>
        </w:tc>
        <w:tc>
          <w:tcPr/>
          <w:p>
            <w:pPr>
              <w:pStyle w:val="Compact"/>
              <w:jc w:val="left"/>
            </w:pPr>
            <w:r>
              <w:t xml:space="preserve">Cache strategy</w:t>
            </w:r>
          </w:p>
        </w:tc>
      </w:tr>
      <w:tr>
        <w:tc>
          <w:tcPr/>
          <w:p>
            <w:pPr>
              <w:pStyle w:val="Compact"/>
              <w:jc w:val="left"/>
            </w:pPr>
            <w:r>
              <w:t xml:space="preserve">Listing title</w:t>
            </w:r>
          </w:p>
        </w:tc>
        <w:tc>
          <w:tcPr/>
          <w:p>
            <w:pPr>
              <w:pStyle w:val="Compact"/>
              <w:jc w:val="left"/>
            </w:pPr>
            <w:r>
              <w:t xml:space="preserve">Write-time</w:t>
            </w:r>
          </w:p>
        </w:tc>
        <w:tc>
          <w:tcPr/>
          <w:p>
            <w:pPr>
              <w:pStyle w:val="Compact"/>
              <w:jc w:val="left"/>
            </w:pPr>
            <w:r>
              <w:t xml:space="preserve">Translation</w:t>
            </w:r>
          </w:p>
        </w:tc>
        <w:tc>
          <w:tcPr/>
          <w:p>
            <w:pPr>
              <w:pStyle w:val="Compact"/>
              <w:jc w:val="left"/>
            </w:pPr>
            <w:r>
              <w:t xml:space="preserve">Stored on LISTING# row, no TTL</w:t>
            </w:r>
          </w:p>
        </w:tc>
      </w:tr>
      <w:tr>
        <w:tc>
          <w:tcPr/>
          <w:p>
            <w:pPr>
              <w:pStyle w:val="Compact"/>
              <w:jc w:val="left"/>
            </w:pPr>
            <w:r>
              <w:t xml:space="preserve">Listing description</w:t>
            </w:r>
          </w:p>
        </w:tc>
        <w:tc>
          <w:tcPr/>
          <w:p>
            <w:pPr>
              <w:pStyle w:val="Compact"/>
              <w:jc w:val="left"/>
            </w:pPr>
            <w:r>
              <w:t xml:space="preserve">Write-time</w:t>
            </w:r>
          </w:p>
        </w:tc>
        <w:tc>
          <w:tcPr/>
          <w:p>
            <w:pPr>
              <w:pStyle w:val="Compact"/>
              <w:jc w:val="left"/>
            </w:pPr>
            <w:r>
              <w:t xml:space="preserve">Translation</w:t>
            </w:r>
          </w:p>
        </w:tc>
        <w:tc>
          <w:tcPr/>
          <w:p>
            <w:pPr>
              <w:pStyle w:val="Compact"/>
              <w:jc w:val="left"/>
            </w:pPr>
            <w:r>
              <w:t xml:space="preserve">Stored on LISTING# row, no TTL</w:t>
            </w:r>
          </w:p>
        </w:tc>
      </w:tr>
      <w:tr>
        <w:tc>
          <w:tcPr/>
          <w:p>
            <w:pPr>
              <w:pStyle w:val="Compact"/>
              <w:jc w:val="left"/>
            </w:pPr>
            <w:r>
              <w:t xml:space="preserve">Listing photo captions</w:t>
            </w:r>
          </w:p>
        </w:tc>
        <w:tc>
          <w:tcPr/>
          <w:p>
            <w:pPr>
              <w:pStyle w:val="Compact"/>
              <w:jc w:val="left"/>
            </w:pPr>
            <w:r>
              <w:t xml:space="preserve">Write-time</w:t>
            </w:r>
          </w:p>
        </w:tc>
        <w:tc>
          <w:tcPr/>
          <w:p>
            <w:pPr>
              <w:pStyle w:val="Compact"/>
              <w:jc w:val="left"/>
            </w:pPr>
            <w:r>
              <w:t xml:space="preserve">Translation</w:t>
            </w:r>
          </w:p>
        </w:tc>
        <w:tc>
          <w:tcPr/>
          <w:p>
            <w:pPr>
              <w:pStyle w:val="Compact"/>
              <w:jc w:val="left"/>
            </w:pPr>
            <w:r>
              <w:t xml:space="preserve">Stored on LISTING# row, no TTL</w:t>
            </w:r>
          </w:p>
        </w:tc>
      </w:tr>
      <w:tr>
        <w:tc>
          <w:tcPr/>
          <w:p>
            <w:pPr>
              <w:pStyle w:val="Compact"/>
              <w:jc w:val="left"/>
            </w:pPr>
            <w:r>
              <w:t xml:space="preserve">Listing access instructions</w:t>
            </w:r>
          </w:p>
        </w:tc>
        <w:tc>
          <w:tcPr/>
          <w:p>
            <w:pPr>
              <w:pStyle w:val="Compact"/>
              <w:jc w:val="left"/>
            </w:pPr>
            <w:r>
              <w:t xml:space="preserve">Write-time</w:t>
            </w:r>
          </w:p>
        </w:tc>
        <w:tc>
          <w:tcPr/>
          <w:p>
            <w:pPr>
              <w:pStyle w:val="Compact"/>
              <w:jc w:val="left"/>
            </w:pPr>
            <w:r>
              <w:t xml:space="preserve">Translation</w:t>
            </w:r>
          </w:p>
        </w:tc>
        <w:tc>
          <w:tcPr/>
          <w:p>
            <w:pPr>
              <w:pStyle w:val="Compact"/>
              <w:jc w:val="left"/>
            </w:pPr>
            <w:r>
              <w:t xml:space="preserve">Stored on LISTING# row, no TTL</w:t>
            </w:r>
          </w:p>
        </w:tc>
      </w:tr>
      <w:tr>
        <w:tc>
          <w:tcPr/>
          <w:p>
            <w:pPr>
              <w:pStyle w:val="Compact"/>
              <w:jc w:val="left"/>
            </w:pPr>
            <w:r>
              <w:t xml:space="preserve">Bay label (auto-generated)</w:t>
            </w:r>
          </w:p>
        </w:tc>
        <w:tc>
          <w:tcPr/>
          <w:p>
            <w:pPr>
              <w:pStyle w:val="Compact"/>
              <w:jc w:val="left"/>
            </w:pPr>
            <w:r>
              <w:t xml:space="preserve">Write-time, dictionary</w:t>
            </w:r>
          </w:p>
        </w:tc>
        <w:tc>
          <w:tcPr/>
          <w:p>
            <w:pPr>
              <w:pStyle w:val="Compact"/>
              <w:jc w:val="left"/>
            </w:pPr>
            <w:r>
              <w:t xml:space="preserve">Translation</w:t>
            </w:r>
          </w:p>
        </w:tc>
        <w:tc>
          <w:tcPr/>
          <w:p>
            <w:pPr>
              <w:pStyle w:val="Compact"/>
              <w:jc w:val="left"/>
            </w:pPr>
            <w:r>
              <w:t xml:space="preserve">Stored on BAY# row, no TTL</w:t>
            </w:r>
          </w:p>
        </w:tc>
      </w:tr>
      <w:tr>
        <w:tc>
          <w:tcPr/>
          <w:p>
            <w:pPr>
              <w:pStyle w:val="Compact"/>
              <w:jc w:val="left"/>
            </w:pPr>
            <w:r>
              <w:t xml:space="preserve">Bay label (custom)</w:t>
            </w:r>
          </w:p>
        </w:tc>
        <w:tc>
          <w:tcPr/>
          <w:p>
            <w:pPr>
              <w:pStyle w:val="Compact"/>
              <w:jc w:val="left"/>
            </w:pPr>
            <w:r>
              <w:t xml:space="preserve">Write-time, Translate API</w:t>
            </w:r>
          </w:p>
        </w:tc>
        <w:tc>
          <w:tcPr/>
          <w:p>
            <w:pPr>
              <w:pStyle w:val="Compact"/>
              <w:jc w:val="left"/>
            </w:pPr>
            <w:r>
              <w:t xml:space="preserve">Translation</w:t>
            </w:r>
          </w:p>
        </w:tc>
        <w:tc>
          <w:tcPr/>
          <w:p>
            <w:pPr>
              <w:pStyle w:val="Compact"/>
              <w:jc w:val="left"/>
            </w:pPr>
            <w:r>
              <w:t xml:space="preserve">Stored on BAY# row, no TTL</w:t>
            </w:r>
          </w:p>
        </w:tc>
      </w:tr>
      <w:tr>
        <w:tc>
          <w:tcPr/>
          <w:p>
            <w:pPr>
              <w:pStyle w:val="Compact"/>
              <w:jc w:val="left"/>
            </w:pPr>
            <w:r>
              <w:t xml:space="preserve">Bay access instructions</w:t>
            </w:r>
          </w:p>
        </w:tc>
        <w:tc>
          <w:tcPr/>
          <w:p>
            <w:pPr>
              <w:pStyle w:val="Compact"/>
              <w:jc w:val="left"/>
            </w:pPr>
            <w:r>
              <w:t xml:space="preserve">Write-time</w:t>
            </w:r>
          </w:p>
        </w:tc>
        <w:tc>
          <w:tcPr/>
          <w:p>
            <w:pPr>
              <w:pStyle w:val="Compact"/>
              <w:jc w:val="left"/>
            </w:pPr>
            <w:r>
              <w:t xml:space="preserve">Translation</w:t>
            </w:r>
          </w:p>
        </w:tc>
        <w:tc>
          <w:tcPr/>
          <w:p>
            <w:pPr>
              <w:pStyle w:val="Compact"/>
              <w:jc w:val="left"/>
            </w:pPr>
            <w:r>
              <w:t xml:space="preserve">Stored on BAY# row, no TTL</w:t>
            </w:r>
          </w:p>
        </w:tc>
      </w:tr>
      <w:tr>
        <w:tc>
          <w:tcPr/>
          <w:p>
            <w:pPr>
              <w:pStyle w:val="Compact"/>
              <w:jc w:val="left"/>
            </w:pPr>
            <w:r>
              <w:t xml:space="preserve">Chat messages</w:t>
            </w:r>
          </w:p>
        </w:tc>
        <w:tc>
          <w:tcPr/>
          <w:p>
            <w:pPr>
              <w:pStyle w:val="Compact"/>
              <w:jc w:val="left"/>
            </w:pPr>
            <w:r>
              <w:t xml:space="preserve">Read-time</w:t>
            </w:r>
          </w:p>
        </w:tc>
        <w:tc>
          <w:tcPr/>
          <w:p>
            <w:pPr>
              <w:pStyle w:val="Compact"/>
              <w:jc w:val="left"/>
            </w:pPr>
            <w:r>
              <w:t xml:space="preserve">Original (with badge)</w:t>
            </w:r>
          </w:p>
        </w:tc>
        <w:tc>
          <w:tcPr/>
          <w:p>
            <w:pPr>
              <w:pStyle w:val="Compact"/>
              <w:jc w:val="left"/>
            </w:pPr>
            <w:r>
              <w:t xml:space="preserve">TRANSLATION_CACHE# row, 30-day TTL</w:t>
            </w:r>
          </w:p>
        </w:tc>
      </w:tr>
      <w:tr>
        <w:tc>
          <w:tcPr/>
          <w:p>
            <w:pPr>
              <w:pStyle w:val="Compact"/>
              <w:jc w:val="left"/>
            </w:pPr>
            <w:r>
              <w:t xml:space="preserve">Reviews</w:t>
            </w:r>
          </w:p>
        </w:tc>
        <w:tc>
          <w:tcPr/>
          <w:p>
            <w:pPr>
              <w:pStyle w:val="Compact"/>
              <w:jc w:val="left"/>
            </w:pPr>
            <w:r>
              <w:t xml:space="preserve">Read-time</w:t>
            </w:r>
          </w:p>
        </w:tc>
        <w:tc>
          <w:tcPr/>
          <w:p>
            <w:pPr>
              <w:pStyle w:val="Compact"/>
              <w:jc w:val="left"/>
            </w:pPr>
            <w:r>
              <w:t xml:space="preserve">Original (with badge)</w:t>
            </w:r>
          </w:p>
        </w:tc>
        <w:tc>
          <w:tcPr/>
          <w:p>
            <w:pPr>
              <w:pStyle w:val="Compact"/>
              <w:jc w:val="left"/>
            </w:pPr>
            <w:r>
              <w:t xml:space="preserve">TRANSLATION_CACHE# row, 30-day TTL</w:t>
            </w:r>
          </w:p>
        </w:tc>
      </w:tr>
      <w:tr>
        <w:tc>
          <w:tcPr/>
          <w:p>
            <w:pPr>
              <w:pStyle w:val="Compact"/>
              <w:jc w:val="left"/>
            </w:pPr>
            <w:r>
              <w:t xml:space="preserve">Dispute messages</w:t>
            </w:r>
          </w:p>
        </w:tc>
        <w:tc>
          <w:tcPr/>
          <w:p>
            <w:pPr>
              <w:pStyle w:val="Compact"/>
              <w:jc w:val="left"/>
            </w:pPr>
            <w:r>
              <w:t xml:space="preserve">Read-time</w:t>
            </w:r>
          </w:p>
        </w:tc>
        <w:tc>
          <w:tcPr/>
          <w:p>
            <w:pPr>
              <w:pStyle w:val="Compact"/>
              <w:jc w:val="left"/>
            </w:pPr>
            <w:r>
              <w:t xml:space="preserve">Both side-by-side for admin</w:t>
            </w:r>
          </w:p>
        </w:tc>
        <w:tc>
          <w:tcPr/>
          <w:p>
            <w:pPr>
              <w:pStyle w:val="Compact"/>
              <w:jc w:val="left"/>
            </w:pPr>
            <w:r>
              <w:t xml:space="preserve">TRANSLATION_CACHE# row, 90-day TTL</w:t>
            </w:r>
          </w:p>
        </w:tc>
      </w:tr>
      <w:tr>
        <w:tc>
          <w:tcPr/>
          <w:p>
            <w:pPr>
              <w:pStyle w:val="Compact"/>
              <w:jc w:val="left"/>
            </w:pPr>
            <w:r>
              <w:t xml:space="preserve">Block guest names</w:t>
            </w:r>
          </w:p>
        </w:tc>
        <w:tc>
          <w:tcPr/>
          <w:p>
            <w:pPr>
              <w:pStyle w:val="Compact"/>
              <w:jc w:val="left"/>
            </w:pPr>
            <w:r>
              <w:t xml:space="preserve">Never translated</w:t>
            </w:r>
          </w:p>
        </w:tc>
        <w:tc>
          <w:tcPr/>
          <w:p>
            <w:pPr>
              <w:pStyle w:val="Compact"/>
              <w:jc w:val="left"/>
            </w:pPr>
            <w:r>
              <w:t xml:space="preserve">Original</w:t>
            </w:r>
          </w:p>
        </w:tc>
        <w:tc>
          <w:tcPr/>
          <w:p>
            <w:pPr>
              <w:pStyle w:val="Compact"/>
              <w:jc w:val="left"/>
            </w:pPr>
            <w:r>
              <w:t xml:space="preserve">N/A</w:t>
            </w:r>
          </w:p>
        </w:tc>
      </w:tr>
      <w:tr>
        <w:tc>
          <w:tcPr/>
          <w:p>
            <w:pPr>
              <w:pStyle w:val="Compact"/>
              <w:jc w:val="left"/>
            </w:pPr>
            <w:r>
              <w:t xml:space="preserve">Company names (Block Spotter)</w:t>
            </w:r>
          </w:p>
        </w:tc>
        <w:tc>
          <w:tcPr/>
          <w:p>
            <w:pPr>
              <w:pStyle w:val="Compact"/>
              <w:jc w:val="left"/>
            </w:pPr>
            <w:r>
              <w:t xml:space="preserve">Never translated</w:t>
            </w:r>
          </w:p>
        </w:tc>
        <w:tc>
          <w:tcPr/>
          <w:p>
            <w:pPr>
              <w:pStyle w:val="Compact"/>
              <w:jc w:val="left"/>
            </w:pPr>
            <w:r>
              <w:t xml:space="preserve">Original</w:t>
            </w:r>
          </w:p>
        </w:tc>
        <w:tc>
          <w:tcPr/>
          <w:p>
            <w:pPr>
              <w:pStyle w:val="Compact"/>
              <w:jc w:val="left"/>
            </w:pPr>
            <w:r>
              <w:t xml:space="preserve">N/A</w:t>
            </w:r>
          </w:p>
        </w:tc>
      </w:tr>
    </w:tbl>
    <w:p>
      <w:pPr>
        <w:pStyle w:val="BodyText"/>
      </w:pPr>
      <w:r>
        <w:t xml:space="preserve">The rationale for showing translations as default for static content (listings) but original for dynamic content (chat) is user expectation. A Spotter browsing listings expects the listing to be in their language — the originality of the wording is a developer concern, not a user concern. A Spotter reading a chat message expects to see what the other person actually wrote — the translation is a helper, not the canonical text. This is the same convention used by Airbnb, Booking.com, and other major P2P platforms.</w:t>
      </w:r>
    </w:p>
    <w:bookmarkEnd w:id="80"/>
    <w:bookmarkStart w:id="81" w:name="X940cc223edee691b3f0a98859bd4bafcd5b477f"/>
    <w:p>
      <w:pPr>
        <w:pStyle w:val="Heading2"/>
      </w:pPr>
      <w:r>
        <w:t xml:space="preserve">9.2 Write-time translation pipeline (listings, bays)</w:t>
      </w:r>
    </w:p>
    <w:p>
      <w:pPr>
        <w:pStyle w:val="FirstParagraph"/>
      </w:pPr>
      <w:r>
        <w:t xml:space="preserve">When a Host creates or updates a listing, the listing-create or listing-update Lambda from Session 02 / Session 28 publishes a</w:t>
      </w:r>
      <w:r>
        <w:t xml:space="preserve"> </w:t>
      </w:r>
      <w:r>
        <w:rPr>
          <w:rStyle w:val="VerbatimChar"/>
        </w:rPr>
        <w:t xml:space="preserve">listing.translation_required</w:t>
      </w:r>
      <w:r>
        <w:t xml:space="preserve"> </w:t>
      </w:r>
      <w:r>
        <w:t xml:space="preserve">event to EventBridge. The event detail includes the listing ID, the changed fields, and the source locale. A new Lambda —</w:t>
      </w:r>
      <w:r>
        <w:t xml:space="preserve"> </w:t>
      </w:r>
      <w:r>
        <w:rPr>
          <w:rStyle w:val="VerbatimChar"/>
        </w:rPr>
        <w:t xml:space="preserve">listing-translate</w:t>
      </w:r>
      <w:r>
        <w:t xml:space="preserve"> </w:t>
      </w:r>
      <w:r>
        <w:t xml:space="preserve">— subscribes to this event and runs the translation.</w:t>
      </w:r>
    </w:p>
    <w:p>
      <w:pPr>
        <w:pStyle w:val="SourceCode"/>
      </w:pPr>
      <w:r>
        <w:rPr>
          <w:rStyle w:val="VerbatimChar"/>
        </w:rPr>
        <w:t xml:space="preserve">EventBridge event:</w:t>
      </w:r>
      <w:r>
        <w:br/>
      </w:r>
      <w:r>
        <w:rPr>
          <w:rStyle w:val="VerbatimChar"/>
        </w:rPr>
        <w:t xml:space="preserve">{</w:t>
      </w:r>
      <w:r>
        <w:br/>
      </w:r>
      <w:r>
        <w:rPr>
          <w:rStyle w:val="VerbatimChar"/>
        </w:rPr>
        <w:t xml:space="preserve">  "source": "spotzy.listings",</w:t>
      </w:r>
      <w:r>
        <w:br/>
      </w:r>
      <w:r>
        <w:rPr>
          <w:rStyle w:val="VerbatimChar"/>
        </w:rPr>
        <w:t xml:space="preserve">  "detail-type": "listing.translation_required",</w:t>
      </w:r>
      <w:r>
        <w:br/>
      </w:r>
      <w:r>
        <w:rPr>
          <w:rStyle w:val="VerbatimChar"/>
        </w:rPr>
        <w:t xml:space="preserve">  "detail": {</w:t>
      </w:r>
      <w:r>
        <w:br/>
      </w:r>
      <w:r>
        <w:rPr>
          <w:rStyle w:val="VerbatimChar"/>
        </w:rPr>
        <w:t xml:space="preserve">    "listingId": "01HNXY...",</w:t>
      </w:r>
      <w:r>
        <w:br/>
      </w:r>
      <w:r>
        <w:rPr>
          <w:rStyle w:val="VerbatimChar"/>
        </w:rPr>
        <w:t xml:space="preserve">    "originalLocale": "fr-BE",</w:t>
      </w:r>
      <w:r>
        <w:br/>
      </w:r>
      <w:r>
        <w:rPr>
          <w:rStyle w:val="VerbatimChar"/>
        </w:rPr>
        <w:t xml:space="preserve">    "fieldsChanged": ["title", "description", "accessInstructions"],</w:t>
      </w:r>
      <w:r>
        <w:br/>
      </w:r>
      <w:r>
        <w:rPr>
          <w:rStyle w:val="VerbatimChar"/>
        </w:rPr>
        <w:t xml:space="preserve">    "isPool": false</w:t>
      </w:r>
      <w:r>
        <w:br/>
      </w:r>
      <w:r>
        <w:rPr>
          <w:rStyle w:val="VerbatimChar"/>
        </w:rPr>
        <w:t xml:space="preserve">  }</w:t>
      </w:r>
      <w:r>
        <w:br/>
      </w:r>
      <w:r>
        <w:rPr>
          <w:rStyle w:val="VerbatimChar"/>
        </w:rPr>
        <w:t xml:space="preserve">}</w:t>
      </w:r>
    </w:p>
    <w:p>
      <w:pPr>
        <w:pStyle w:val="FirstParagraph"/>
      </w:pPr>
      <w:r>
        <w:t xml:space="preserve">The</w:t>
      </w:r>
      <w:r>
        <w:t xml:space="preserve"> </w:t>
      </w:r>
      <w:r>
        <w:rPr>
          <w:rStyle w:val="VerbatimChar"/>
        </w:rPr>
        <w:t xml:space="preserve">listing-translate</w:t>
      </w:r>
      <w:r>
        <w:t xml:space="preserve"> </w:t>
      </w:r>
      <w:r>
        <w:t xml:space="preserve">Lambda handler:</w:t>
      </w:r>
    </w:p>
    <w:p>
      <w:pPr>
        <w:numPr>
          <w:ilvl w:val="0"/>
          <w:numId w:val="1011"/>
        </w:numPr>
        <w:pStyle w:val="Compact"/>
      </w:pPr>
      <w:r>
        <w:t xml:space="preserve">Loads the LISTING# METADATA row.</w:t>
      </w:r>
    </w:p>
    <w:p>
      <w:pPr>
        <w:numPr>
          <w:ilvl w:val="0"/>
          <w:numId w:val="1011"/>
        </w:numPr>
        <w:pStyle w:val="Compact"/>
      </w:pPr>
      <w:r>
        <w:t xml:space="preserve">For each field in</w:t>
      </w:r>
      <w:r>
        <w:t xml:space="preserve"> </w:t>
      </w:r>
      <w:r>
        <w:rPr>
          <w:rStyle w:val="VerbatimChar"/>
        </w:rPr>
        <w:t xml:space="preserve">fieldsChanged</w:t>
      </w:r>
      <w:r>
        <w:t xml:space="preserve">, reads the current value (the original text).</w:t>
      </w:r>
    </w:p>
    <w:p>
      <w:pPr>
        <w:numPr>
          <w:ilvl w:val="0"/>
          <w:numId w:val="1011"/>
        </w:numPr>
        <w:pStyle w:val="Compact"/>
      </w:pPr>
      <w:r>
        <w:t xml:space="preserve">For each target locale in</w:t>
      </w:r>
      <w:r>
        <w:t xml:space="preserve"> </w:t>
      </w:r>
      <w:r>
        <w:rPr>
          <w:rStyle w:val="VerbatimChar"/>
        </w:rPr>
        <w:t xml:space="preserve">SUPPORTED_LOCALES</w:t>
      </w:r>
      <w:r>
        <w:t xml:space="preserve"> </w:t>
      </w:r>
      <w:r>
        <w:t xml:space="preserve">excluding the</w:t>
      </w:r>
      <w:r>
        <w:t xml:space="preserve"> </w:t>
      </w:r>
      <w:r>
        <w:rPr>
          <w:rStyle w:val="VerbatimChar"/>
        </w:rPr>
        <w:t xml:space="preserve">originalLocale</w:t>
      </w:r>
      <w:r>
        <w:t xml:space="preserve">:</w:t>
      </w:r>
    </w:p>
    <w:p>
      <w:pPr>
        <w:numPr>
          <w:ilvl w:val="1"/>
          <w:numId w:val="1012"/>
        </w:numPr>
        <w:pStyle w:val="Compact"/>
      </w:pPr>
      <w:r>
        <w:t xml:space="preserve">Calls Amazon Translate with the source text, source language, and target language.</w:t>
      </w:r>
    </w:p>
    <w:p>
      <w:pPr>
        <w:numPr>
          <w:ilvl w:val="1"/>
          <w:numId w:val="1012"/>
        </w:numPr>
        <w:pStyle w:val="Compact"/>
      </w:pPr>
      <w:r>
        <w:t xml:space="preserve">Stores the result in the corresponding</w:t>
      </w:r>
      <w:r>
        <w:t xml:space="preserve"> </w:t>
      </w:r>
      <w:r>
        <w:rPr>
          <w:rStyle w:val="VerbatimChar"/>
        </w:rPr>
        <w:t xml:space="preserve">*Translations</w:t>
      </w:r>
      <w:r>
        <w:t xml:space="preserve"> </w:t>
      </w:r>
      <w:r>
        <w:t xml:space="preserve">map.</w:t>
      </w:r>
    </w:p>
    <w:p>
      <w:pPr>
        <w:numPr>
          <w:ilvl w:val="0"/>
          <w:numId w:val="1011"/>
        </w:numPr>
        <w:pStyle w:val="Compact"/>
      </w:pPr>
      <w:r>
        <w:t xml:space="preserve">If the listing is a pool (</w:t>
      </w:r>
      <w:r>
        <w:rPr>
          <w:rStyle w:val="VerbatimChar"/>
        </w:rPr>
        <w:t xml:space="preserve">isPool === true</w:t>
      </w:r>
      <w:r>
        <w:t xml:space="preserve">), also queries the BAY# children and translates each bay’s label and access instructions through the same flow.</w:t>
      </w:r>
    </w:p>
    <w:p>
      <w:pPr>
        <w:numPr>
          <w:ilvl w:val="0"/>
          <w:numId w:val="1011"/>
        </w:numPr>
        <w:pStyle w:val="Compact"/>
      </w:pPr>
      <w:r>
        <w:t xml:space="preserve">Writes all the translations back to the LISTING# row in a single UpdateItem.</w:t>
      </w:r>
    </w:p>
    <w:p>
      <w:pPr>
        <w:numPr>
          <w:ilvl w:val="0"/>
          <w:numId w:val="1011"/>
        </w:numPr>
        <w:pStyle w:val="Compact"/>
      </w:pPr>
      <w:r>
        <w:t xml:space="preserve">Updates</w:t>
      </w:r>
      <w:r>
        <w:t xml:space="preserve"> </w:t>
      </w:r>
      <w:r>
        <w:rPr>
          <w:rStyle w:val="VerbatimChar"/>
        </w:rPr>
        <w:t xml:space="preserve">translationsLastComputedAt</w:t>
      </w:r>
      <w:r>
        <w:t xml:space="preserve"> </w:t>
      </w:r>
      <w:r>
        <w:t xml:space="preserve">to the current timestamp.</w:t>
      </w:r>
    </w:p>
    <w:p>
      <w:pPr>
        <w:pStyle w:val="FirstParagraph"/>
      </w:pPr>
      <w:r>
        <w:t xml:space="preserve">The Lambda is idempotent: re-running it on the same listing produces the same result (assuming Amazon Translate’s output is stable, which it generally is for short text). If the Lambda fails halfway through (e.g., a Translate API throttle), the EventBridge retry policy re-fires the event after backoff.</w:t>
      </w:r>
    </w:p>
    <w:p>
      <w:pPr>
        <w:pStyle w:val="SourceCode"/>
      </w:pPr>
      <w:r>
        <w:rPr>
          <w:rStyle w:val="CommentTok"/>
        </w:rPr>
        <w:t xml:space="preserve">// backend/src/functions/listings/listing-translate/index.ts</w:t>
      </w:r>
      <w:r>
        <w:br/>
      </w:r>
      <w:r>
        <w:rPr>
          <w:rStyle w:val="ImportTok"/>
        </w:rPr>
        <w:t xml:space="preserve">import</w:t>
      </w:r>
      <w:r>
        <w:rPr>
          <w:rStyle w:val="NormalTok"/>
        </w:rPr>
        <w:t xml:space="preserve"> { TranslateClient</w:t>
      </w:r>
      <w:r>
        <w:rPr>
          <w:rStyle w:val="OperatorTok"/>
        </w:rPr>
        <w:t xml:space="preserve">,</w:t>
      </w:r>
      <w:r>
        <w:rPr>
          <w:rStyle w:val="NormalTok"/>
        </w:rPr>
        <w:t xml:space="preserve"> TranslateTextCommand } </w:t>
      </w:r>
      <w:r>
        <w:rPr>
          <w:rStyle w:val="ImportTok"/>
        </w:rPr>
        <w:t xml:space="preserve">from</w:t>
      </w:r>
      <w:r>
        <w:rPr>
          <w:rStyle w:val="NormalTok"/>
        </w:rPr>
        <w:t xml:space="preserve"> </w:t>
      </w:r>
      <w:r>
        <w:rPr>
          <w:rStyle w:val="StringTok"/>
        </w:rPr>
        <w:t xml:space="preserve">'@aws-sdk/client-translate'</w:t>
      </w:r>
      <w:r>
        <w:rPr>
          <w:rStyle w:val="OperatorTok"/>
        </w:rPr>
        <w:t xml:space="preserve">;</w:t>
      </w:r>
      <w:r>
        <w:br/>
      </w:r>
      <w:r>
        <w:rPr>
          <w:rStyle w:val="ImportTok"/>
        </w:rPr>
        <w:t xml:space="preserve">import</w:t>
      </w:r>
      <w:r>
        <w:rPr>
          <w:rStyle w:val="NormalTok"/>
        </w:rPr>
        <w:t xml:space="preserve"> { DynamoDBDocumentClient</w:t>
      </w:r>
      <w:r>
        <w:rPr>
          <w:rStyle w:val="OperatorTok"/>
        </w:rPr>
        <w:t xml:space="preserve">,</w:t>
      </w:r>
      <w:r>
        <w:rPr>
          <w:rStyle w:val="NormalTok"/>
        </w:rPr>
        <w:t xml:space="preserve"> GetCommand</w:t>
      </w:r>
      <w:r>
        <w:rPr>
          <w:rStyle w:val="OperatorTok"/>
        </w:rPr>
        <w:t xml:space="preserve">,</w:t>
      </w:r>
      <w:r>
        <w:rPr>
          <w:rStyle w:val="NormalTok"/>
        </w:rPr>
        <w:t xml:space="preserve"> UpdateCommand } </w:t>
      </w:r>
      <w:r>
        <w:rPr>
          <w:rStyle w:val="ImportTok"/>
        </w:rPr>
        <w:t xml:space="preserve">from</w:t>
      </w:r>
      <w:r>
        <w:rPr>
          <w:rStyle w:val="NormalTok"/>
        </w:rPr>
        <w:t xml:space="preserve"> </w:t>
      </w:r>
      <w:r>
        <w:rPr>
          <w:rStyle w:val="StringTok"/>
        </w:rPr>
        <w:t xml:space="preserve">'@aws-sdk/lib-dynamodb'</w:t>
      </w:r>
      <w:r>
        <w:rPr>
          <w:rStyle w:val="OperatorTok"/>
        </w:rPr>
        <w:t xml:space="preserve">;</w:t>
      </w:r>
      <w:r>
        <w:br/>
      </w:r>
      <w:r>
        <w:rPr>
          <w:rStyle w:val="ImportTok"/>
        </w:rPr>
        <w:t xml:space="preserve">import</w:t>
      </w:r>
      <w:r>
        <w:rPr>
          <w:rStyle w:val="NormalTok"/>
        </w:rPr>
        <w:t xml:space="preserve"> { SUPPORTED_LOCALES</w:t>
      </w:r>
      <w:r>
        <w:rPr>
          <w:rStyle w:val="OperatorTok"/>
        </w:rPr>
        <w:t xml:space="preserve">,</w:t>
      </w:r>
      <w:r>
        <w:rPr>
          <w:rStyle w:val="NormalTok"/>
        </w:rPr>
        <w:t xml:space="preserve"> DEFAULT_LOCALE } </w:t>
      </w:r>
      <w:r>
        <w:rPr>
          <w:rStyle w:val="ImportTok"/>
        </w:rPr>
        <w:t xml:space="preserve">from</w:t>
      </w:r>
      <w:r>
        <w:rPr>
          <w:rStyle w:val="NormalTok"/>
        </w:rPr>
        <w:t xml:space="preserve"> </w:t>
      </w:r>
      <w:r>
        <w:rPr>
          <w:rStyle w:val="StringTok"/>
        </w:rPr>
        <w:t xml:space="preserve">'../../shared/locales/constants'</w:t>
      </w:r>
      <w:r>
        <w:rPr>
          <w:rStyle w:val="OperatorTok"/>
        </w:rPr>
        <w:t xml:space="preserve">;</w:t>
      </w:r>
      <w:r>
        <w:br/>
      </w:r>
      <w:r>
        <w:br/>
      </w:r>
      <w:r>
        <w:rPr>
          <w:rStyle w:val="KeywordTok"/>
        </w:rPr>
        <w:t xml:space="preserve">const</w:t>
      </w:r>
      <w:r>
        <w:rPr>
          <w:rStyle w:val="NormalTok"/>
        </w:rPr>
        <w:t xml:space="preserve"> translate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TranslateClient</w:t>
      </w:r>
      <w:r>
        <w:rPr>
          <w:rStyle w:val="NormalTok"/>
        </w:rPr>
        <w:t xml:space="preserve">({})</w:t>
      </w:r>
      <w:r>
        <w:rPr>
          <w:rStyle w:val="OperatorTok"/>
        </w:rPr>
        <w:t xml:space="preserve">;</w:t>
      </w:r>
      <w:r>
        <w:br/>
      </w:r>
      <w:r>
        <w:rPr>
          <w:rStyle w:val="KeywordTok"/>
        </w:rPr>
        <w:t xml:space="preserve">const</w:t>
      </w:r>
      <w:r>
        <w:rPr>
          <w:rStyle w:val="NormalTok"/>
        </w:rPr>
        <w:t xml:space="preserve"> dynamo </w:t>
      </w:r>
      <w:r>
        <w:rPr>
          <w:rStyle w:val="OperatorTok"/>
        </w:rPr>
        <w:t xml:space="preserve">=</w:t>
      </w:r>
      <w:r>
        <w:rPr>
          <w:rStyle w:val="NormalTok"/>
        </w:rPr>
        <w:t xml:space="preserve"> DynamoDBDocumentClient</w:t>
      </w:r>
      <w:r>
        <w:rPr>
          <w:rStyle w:val="OperatorTok"/>
        </w:rPr>
        <w:t xml:space="preserve">.</w:t>
      </w:r>
      <w:r>
        <w:rPr>
          <w:rStyle w:val="FunctionTok"/>
        </w:rPr>
        <w:t xml:space="preserve">from</w:t>
      </w:r>
      <w:r>
        <w:rPr>
          <w:rStyle w:val="NormalTok"/>
        </w:rPr>
        <w:t xml:space="preserve">(</w:t>
      </w:r>
      <w:r>
        <w:rPr>
          <w:rStyle w:val="CommentTok"/>
        </w:rPr>
        <w:t xml:space="preserve">/* ... */</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handler </w:t>
      </w:r>
      <w:r>
        <w:rPr>
          <w:rStyle w:val="OperatorTok"/>
        </w:rPr>
        <w:t xml:space="preserve">=</w:t>
      </w:r>
      <w:r>
        <w:rPr>
          <w:rStyle w:val="NormalTok"/>
        </w:rPr>
        <w:t xml:space="preserve"> </w:t>
      </w:r>
      <w:r>
        <w:rPr>
          <w:rStyle w:val="KeywordTok"/>
        </w:rPr>
        <w:t xml:space="preserve">async</w:t>
      </w:r>
      <w:r>
        <w:rPr>
          <w:rStyle w:val="NormalTok"/>
        </w:rPr>
        <w:t xml:space="preserve"> (event</w:t>
      </w:r>
      <w:r>
        <w:rPr>
          <w:rStyle w:val="OperatorTok"/>
        </w:rPr>
        <w:t xml:space="preserve">:</w:t>
      </w:r>
      <w:r>
        <w:rPr>
          <w:rStyle w:val="NormalTok"/>
        </w:rPr>
        <w:t xml:space="preserve"> { detail</w:t>
      </w:r>
      <w:r>
        <w:rPr>
          <w:rStyle w:val="OperatorTok"/>
        </w:rPr>
        <w:t xml:space="preserve">:</w:t>
      </w:r>
      <w:r>
        <w:rPr>
          <w:rStyle w:val="NormalTok"/>
        </w:rPr>
        <w:t xml:space="preserve"> { listingId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originalLocale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fieldsChanged</w:t>
      </w:r>
      <w:r>
        <w:rPr>
          <w:rStyle w:val="OperatorTok"/>
        </w:rPr>
        <w:t xml:space="preserve">:</w:t>
      </w:r>
      <w:r>
        <w:rPr>
          <w:rStyle w:val="NormalTok"/>
        </w:rPr>
        <w:t xml:space="preserve"> </w:t>
      </w:r>
      <w:r>
        <w:rPr>
          <w:rStyle w:val="DataTypeTok"/>
        </w:rPr>
        <w:t xml:space="preserve">string</w:t>
      </w:r>
      <w:r>
        <w:rPr>
          <w:rStyle w:val="NormalTok"/>
        </w:rPr>
        <w:t xml:space="preserve">[] }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listingId</w:t>
      </w:r>
      <w:r>
        <w:rPr>
          <w:rStyle w:val="OperatorTok"/>
        </w:rPr>
        <w:t xml:space="preserve">,</w:t>
      </w:r>
      <w:r>
        <w:rPr>
          <w:rStyle w:val="NormalTok"/>
        </w:rPr>
        <w:t xml:space="preserve"> originalLocale</w:t>
      </w:r>
      <w:r>
        <w:rPr>
          <w:rStyle w:val="OperatorTok"/>
        </w:rPr>
        <w:t xml:space="preserve">,</w:t>
      </w:r>
      <w:r>
        <w:rPr>
          <w:rStyle w:val="NormalTok"/>
        </w:rPr>
        <w:t xml:space="preserve"> fieldsChanged }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w:t>
      </w:r>
      <w:r>
        <w:rPr>
          <w:rStyle w:val="OperatorTok"/>
        </w:rPr>
        <w:t xml:space="preserve">;</w:t>
      </w:r>
      <w:r>
        <w:br/>
      </w:r>
      <w:r>
        <w:br/>
      </w:r>
      <w:r>
        <w:rPr>
          <w:rStyle w:val="NormalTok"/>
        </w:rPr>
        <w:t xml:space="preserve">  </w:t>
      </w:r>
      <w:r>
        <w:rPr>
          <w:rStyle w:val="KeywordTok"/>
        </w:rPr>
        <w:t xml:space="preserve">const</w:t>
      </w:r>
      <w:r>
        <w:rPr>
          <w:rStyle w:val="NormalTok"/>
        </w:rPr>
        <w:t xml:space="preserve"> listing </w:t>
      </w:r>
      <w:r>
        <w:rPr>
          <w:rStyle w:val="OperatorTok"/>
        </w:rPr>
        <w:t xml:space="preserve">=</w:t>
      </w:r>
      <w:r>
        <w:rPr>
          <w:rStyle w:val="NormalTok"/>
        </w:rPr>
        <w:t xml:space="preserve"> </w:t>
      </w:r>
      <w:r>
        <w:rPr>
          <w:rStyle w:val="ControlFlowTok"/>
        </w:rPr>
        <w:t xml:space="preserve">await</w:t>
      </w:r>
      <w:r>
        <w:rPr>
          <w:rStyle w:val="NormalTok"/>
        </w:rPr>
        <w:t xml:space="preserve"> dynamo</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GetCommand</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DYNAMODB_TABLE</w:t>
      </w:r>
      <w:r>
        <w:rPr>
          <w:rStyle w:val="OperatorTok"/>
        </w:rPr>
        <w:t xml:space="preserve">!,</w:t>
      </w:r>
      <w:r>
        <w:br/>
      </w:r>
      <w:r>
        <w:rPr>
          <w:rStyle w:val="NormalTok"/>
        </w:rPr>
        <w:t xml:space="preserve">    Key</w:t>
      </w:r>
      <w:r>
        <w:rPr>
          <w:rStyle w:val="OperatorTok"/>
        </w:rPr>
        <w:t xml:space="preserve">:</w:t>
      </w:r>
      <w:r>
        <w:rPr>
          <w:rStyle w:val="NormalTok"/>
        </w:rPr>
        <w:t xml:space="preserve"> { PK</w:t>
      </w:r>
      <w:r>
        <w:rPr>
          <w:rStyle w:val="OperatorTok"/>
        </w:rPr>
        <w:t xml:space="preserve">:</w:t>
      </w:r>
      <w:r>
        <w:rPr>
          <w:rStyle w:val="NormalTok"/>
        </w:rPr>
        <w:t xml:space="preserve"> </w:t>
      </w:r>
      <w:r>
        <w:rPr>
          <w:rStyle w:val="VerbatimStringTok"/>
        </w:rPr>
        <w:t xml:space="preserve">`LISTING#</w:t>
      </w:r>
      <w:r>
        <w:rPr>
          <w:rStyle w:val="SpecialCharTok"/>
        </w:rPr>
        <w:t xml:space="preserve">${</w:t>
      </w:r>
      <w:r>
        <w:rPr>
          <w:rStyle w:val="NormalTok"/>
        </w:rPr>
        <w:t xml:space="preserve">listingId</w:t>
      </w:r>
      <w:r>
        <w:rPr>
          <w:rStyle w:val="SpecialCharTok"/>
        </w:rPr>
        <w:t xml:space="preserve">}</w:t>
      </w:r>
      <w:r>
        <w:rPr>
          <w:rStyle w:val="VerbatimStringTok"/>
        </w:rPr>
        <w:t xml:space="preserve">`</w:t>
      </w:r>
      <w:r>
        <w:rPr>
          <w:rStyle w:val="OperatorTok"/>
        </w:rPr>
        <w:t xml:space="preserve">,</w:t>
      </w:r>
      <w:r>
        <w:rPr>
          <w:rStyle w:val="NormalTok"/>
        </w:rPr>
        <w:t xml:space="preserve"> SK</w:t>
      </w:r>
      <w:r>
        <w:rPr>
          <w:rStyle w:val="OperatorTok"/>
        </w:rPr>
        <w:t xml:space="preserve">:</w:t>
      </w:r>
      <w:r>
        <w:rPr>
          <w:rStyle w:val="NormalTok"/>
        </w:rPr>
        <w:t xml:space="preserve"> </w:t>
      </w:r>
      <w:r>
        <w:rPr>
          <w:rStyle w:val="StringTok"/>
        </w:rPr>
        <w:t xml:space="preserve">'METADATA'</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listing</w:t>
      </w:r>
      <w:r>
        <w:rPr>
          <w:rStyle w:val="OperatorTok"/>
        </w:rPr>
        <w:t xml:space="preserve">.</w:t>
      </w:r>
      <w:r>
        <w:rPr>
          <w:rStyle w:val="AttributeTok"/>
        </w:rPr>
        <w:t xml:space="preserve">Item</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updates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 </w:t>
      </w:r>
      <w:r>
        <w:rPr>
          <w:rStyle w:val="KeywordTok"/>
        </w:rPr>
        <w:t xml:space="preserve">of</w:t>
      </w:r>
      <w:r>
        <w:rPr>
          <w:rStyle w:val="NormalTok"/>
        </w:rPr>
        <w:t xml:space="preserve"> fieldsChanged) {</w:t>
      </w:r>
      <w:r>
        <w:br/>
      </w:r>
      <w:r>
        <w:rPr>
          <w:rStyle w:val="NormalTok"/>
        </w:rPr>
        <w:t xml:space="preserve">    </w:t>
      </w:r>
      <w:r>
        <w:rPr>
          <w:rStyle w:val="KeywordTok"/>
        </w:rPr>
        <w:t xml:space="preserve">const</w:t>
      </w:r>
      <w:r>
        <w:rPr>
          <w:rStyle w:val="NormalTok"/>
        </w:rPr>
        <w:t xml:space="preserve"> sourceText </w:t>
      </w:r>
      <w:r>
        <w:rPr>
          <w:rStyle w:val="OperatorTok"/>
        </w:rPr>
        <w:t xml:space="preserve">=</w:t>
      </w:r>
      <w:r>
        <w:rPr>
          <w:rStyle w:val="NormalTok"/>
        </w:rPr>
        <w:t xml:space="preserve"> listing</w:t>
      </w:r>
      <w:r>
        <w:rPr>
          <w:rStyle w:val="OperatorTok"/>
        </w:rPr>
        <w:t xml:space="preserve">.</w:t>
      </w:r>
      <w:r>
        <w:rPr>
          <w:rStyle w:val="AttributeTok"/>
        </w:rPr>
        <w:t xml:space="preserve">Item</w:t>
      </w:r>
      <w:r>
        <w:rPr>
          <w:rStyle w:val="NormalTok"/>
        </w:rPr>
        <w:t xml:space="preserve">[field]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sourceText) </w:t>
      </w:r>
      <w:r>
        <w:rPr>
          <w:rStyle w:val="ControlFlowTok"/>
        </w:rPr>
        <w:t xml:space="preserve">continue</w:t>
      </w:r>
      <w:r>
        <w:rPr>
          <w:rStyle w:val="OperatorTok"/>
        </w:rPr>
        <w:t xml:space="preserve">;</w:t>
      </w:r>
      <w:r>
        <w:br/>
      </w:r>
      <w:r>
        <w:br/>
      </w:r>
      <w:r>
        <w:rPr>
          <w:rStyle w:val="NormalTok"/>
        </w:rPr>
        <w:t xml:space="preserve">    </w:t>
      </w:r>
      <w:r>
        <w:rPr>
          <w:rStyle w:val="KeywordTok"/>
        </w:rPr>
        <w:t xml:space="preserve">const</w:t>
      </w:r>
      <w:r>
        <w:rPr>
          <w:rStyle w:val="NormalTok"/>
        </w:rPr>
        <w:t xml:space="preserve"> translations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translations[originalLocale] </w:t>
      </w:r>
      <w:r>
        <w:rPr>
          <w:rStyle w:val="OperatorTok"/>
        </w:rPr>
        <w:t xml:space="preserve">=</w:t>
      </w:r>
      <w:r>
        <w:rPr>
          <w:rStyle w:val="NormalTok"/>
        </w:rPr>
        <w:t xml:space="preserve"> sourceText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targetLocale </w:t>
      </w:r>
      <w:r>
        <w:rPr>
          <w:rStyle w:val="KeywordTok"/>
        </w:rPr>
        <w:t xml:space="preserve">of</w:t>
      </w:r>
      <w:r>
        <w:rPr>
          <w:rStyle w:val="NormalTok"/>
        </w:rPr>
        <w:t xml:space="preserve"> SUPPORTED_LOCALES) {</w:t>
      </w:r>
      <w:r>
        <w:br/>
      </w:r>
      <w:r>
        <w:rPr>
          <w:rStyle w:val="NormalTok"/>
        </w:rPr>
        <w:t xml:space="preserve">      </w:t>
      </w:r>
      <w:r>
        <w:rPr>
          <w:rStyle w:val="ControlFlowTok"/>
        </w:rPr>
        <w:t xml:space="preserve">if</w:t>
      </w:r>
      <w:r>
        <w:rPr>
          <w:rStyle w:val="NormalTok"/>
        </w:rPr>
        <w:t xml:space="preserve"> (targetLocale </w:t>
      </w:r>
      <w:r>
        <w:rPr>
          <w:rStyle w:val="OperatorTok"/>
        </w:rPr>
        <w:t xml:space="preserve">===</w:t>
      </w:r>
      <w:r>
        <w:rPr>
          <w:rStyle w:val="NormalTok"/>
        </w:rPr>
        <w:t xml:space="preserve"> originalLocale)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translate</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TranslateTextCommand</w:t>
      </w:r>
      <w:r>
        <w:rPr>
          <w:rStyle w:val="NormalTok"/>
        </w:rPr>
        <w:t xml:space="preserve">({</w:t>
      </w:r>
      <w:r>
        <w:br/>
      </w:r>
      <w:r>
        <w:rPr>
          <w:rStyle w:val="NormalTok"/>
        </w:rPr>
        <w:t xml:space="preserve">          Text</w:t>
      </w:r>
      <w:r>
        <w:rPr>
          <w:rStyle w:val="OperatorTok"/>
        </w:rPr>
        <w:t xml:space="preserve">:</w:t>
      </w:r>
      <w:r>
        <w:rPr>
          <w:rStyle w:val="NormalTok"/>
        </w:rPr>
        <w:t xml:space="preserve"> sourceText</w:t>
      </w:r>
      <w:r>
        <w:rPr>
          <w:rStyle w:val="OperatorTok"/>
        </w:rPr>
        <w:t xml:space="preserve">,</w:t>
      </w:r>
      <w:r>
        <w:br/>
      </w:r>
      <w:r>
        <w:rPr>
          <w:rStyle w:val="NormalTok"/>
        </w:rPr>
        <w:t xml:space="preserve">          SourceLanguageCode</w:t>
      </w:r>
      <w:r>
        <w:rPr>
          <w:rStyle w:val="OperatorTok"/>
        </w:rPr>
        <w:t xml:space="preserve">:</w:t>
      </w:r>
      <w:r>
        <w:rPr>
          <w:rStyle w:val="NormalTok"/>
        </w:rPr>
        <w:t xml:space="preserve"> </w:t>
      </w:r>
      <w:r>
        <w:rPr>
          <w:rStyle w:val="FunctionTok"/>
        </w:rPr>
        <w:t xml:space="preserve">stripRegion</w:t>
      </w:r>
      <w:r>
        <w:rPr>
          <w:rStyle w:val="NormalTok"/>
        </w:rPr>
        <w:t xml:space="preserve">(originalLocale)</w:t>
      </w:r>
      <w:r>
        <w:rPr>
          <w:rStyle w:val="OperatorTok"/>
        </w:rPr>
        <w:t xml:space="preserve">,</w:t>
      </w:r>
      <w:r>
        <w:br/>
      </w:r>
      <w:r>
        <w:rPr>
          <w:rStyle w:val="NormalTok"/>
        </w:rPr>
        <w:t xml:space="preserve">          TargetLanguageCode</w:t>
      </w:r>
      <w:r>
        <w:rPr>
          <w:rStyle w:val="OperatorTok"/>
        </w:rPr>
        <w:t xml:space="preserve">:</w:t>
      </w:r>
      <w:r>
        <w:rPr>
          <w:rStyle w:val="NormalTok"/>
        </w:rPr>
        <w:t xml:space="preserve"> </w:t>
      </w:r>
      <w:r>
        <w:rPr>
          <w:rStyle w:val="FunctionTok"/>
        </w:rPr>
        <w:t xml:space="preserve">stripRegion</w:t>
      </w:r>
      <w:r>
        <w:rPr>
          <w:rStyle w:val="NormalTok"/>
        </w:rPr>
        <w:t xml:space="preserve">(targetLocale)</w:t>
      </w:r>
      <w:r>
        <w:rPr>
          <w:rStyle w:val="OperatorTok"/>
        </w:rPr>
        <w:t xml:space="preserve">,</w:t>
      </w:r>
      <w:r>
        <w:br/>
      </w:r>
      <w:r>
        <w:rPr>
          <w:rStyle w:val="NormalTok"/>
        </w:rPr>
        <w:t xml:space="preserve">        }))</w:t>
      </w:r>
      <w:r>
        <w:rPr>
          <w:rStyle w:val="OperatorTok"/>
        </w:rPr>
        <w:t xml:space="preserve">;</w:t>
      </w:r>
      <w:r>
        <w:br/>
      </w:r>
      <w:r>
        <w:rPr>
          <w:rStyle w:val="NormalTok"/>
        </w:rPr>
        <w:t xml:space="preserve">        translations[targetLocale] </w:t>
      </w:r>
      <w:r>
        <w:rPr>
          <w:rStyle w:val="OperatorTok"/>
        </w:rPr>
        <w:t xml:space="preserve">=</w:t>
      </w:r>
      <w:r>
        <w:rPr>
          <w:rStyle w:val="NormalTok"/>
        </w:rPr>
        <w:t xml:space="preserve"> result</w:t>
      </w:r>
      <w:r>
        <w:rPr>
          <w:rStyle w:val="OperatorTok"/>
        </w:rPr>
        <w:t xml:space="preserve">.</w:t>
      </w:r>
      <w:r>
        <w:rPr>
          <w:rStyle w:val="AttributeTok"/>
        </w:rPr>
        <w:t xml:space="preserve">TranslatedText</w:t>
      </w:r>
      <w:r>
        <w:rPr>
          <w:rStyle w:val="NormalTok"/>
        </w:rPr>
        <w:t xml:space="preserve"> </w:t>
      </w:r>
      <w:r>
        <w:rPr>
          <w:rStyle w:val="OperatorTok"/>
        </w:rPr>
        <w:t xml:space="preserve">??</w:t>
      </w:r>
      <w:r>
        <w:rPr>
          <w:rStyle w:val="NormalTok"/>
        </w:rPr>
        <w:t xml:space="preserve"> sourceText</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CommentTok"/>
        </w:rPr>
        <w:t xml:space="preserve">// On failure, fall back to the original text. The Lambda retry will re-attempt.</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`Translation failed for </w:t>
      </w:r>
      <w:r>
        <w:rPr>
          <w:rStyle w:val="SpecialCharTok"/>
        </w:rPr>
        <w:t xml:space="preserve">${</w:t>
      </w:r>
      <w:r>
        <w:rPr>
          <w:rStyle w:val="NormalTok"/>
        </w:rPr>
        <w:t xml:space="preserve">listingId</w:t>
      </w:r>
      <w:r>
        <w:rPr>
          <w:rStyle w:val="SpecialCharTok"/>
        </w:rPr>
        <w:t xml:space="preserve">}</w:t>
      </w:r>
      <w:r>
        <w:rPr>
          <w:rStyle w:val="VerbatimStringTok"/>
        </w:rPr>
        <w:t xml:space="preserve"> </w:t>
      </w:r>
      <w:r>
        <w:rPr>
          <w:rStyle w:val="SpecialCharTok"/>
        </w:rPr>
        <w:t xml:space="preserve">${</w:t>
      </w:r>
      <w:r>
        <w:rPr>
          <w:rStyle w:val="NormalTok"/>
        </w:rPr>
        <w:t xml:space="preserve">field</w:t>
      </w:r>
      <w:r>
        <w:rPr>
          <w:rStyle w:val="SpecialCharTok"/>
        </w:rPr>
        <w:t xml:space="preserve">}</w:t>
      </w:r>
      <w:r>
        <w:rPr>
          <w:rStyle w:val="VerbatimStringTok"/>
        </w:rPr>
        <w:t xml:space="preserve"> → </w:t>
      </w:r>
      <w:r>
        <w:rPr>
          <w:rStyle w:val="SpecialCharTok"/>
        </w:rPr>
        <w:t xml:space="preserve">${</w:t>
      </w:r>
      <w:r>
        <w:rPr>
          <w:rStyle w:val="NormalTok"/>
        </w:rPr>
        <w:t xml:space="preserve">targetLocale</w:t>
      </w:r>
      <w:r>
        <w:rPr>
          <w:rStyle w:val="SpecialCharTok"/>
        </w:rPr>
        <w:t xml:space="preserve">}</w:t>
      </w:r>
      <w:r>
        <w:rPr>
          <w:rStyle w:val="Verbatim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translations[targetLocale] </w:t>
      </w:r>
      <w:r>
        <w:rPr>
          <w:rStyle w:val="OperatorTok"/>
        </w:rPr>
        <w:t xml:space="preserve">=</w:t>
      </w:r>
      <w:r>
        <w:rPr>
          <w:rStyle w:val="NormalTok"/>
        </w:rPr>
        <w:t xml:space="preserve"> sourceText</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updates[</w:t>
      </w:r>
      <w:r>
        <w:rPr>
          <w:rStyle w:val="VerbatimStringTok"/>
        </w:rPr>
        <w:t xml:space="preserve">`</w:t>
      </w:r>
      <w:r>
        <w:rPr>
          <w:rStyle w:val="SpecialCharTok"/>
        </w:rPr>
        <w:t xml:space="preserve">${</w:t>
      </w:r>
      <w:r>
        <w:rPr>
          <w:rStyle w:val="NormalTok"/>
        </w:rPr>
        <w:t xml:space="preserve">field</w:t>
      </w:r>
      <w:r>
        <w:rPr>
          <w:rStyle w:val="SpecialCharTok"/>
        </w:rPr>
        <w:t xml:space="preserve">}</w:t>
      </w:r>
      <w:r>
        <w:rPr>
          <w:rStyle w:val="VerbatimStringTok"/>
        </w:rPr>
        <w:t xml:space="preserve">Translations`</w:t>
      </w:r>
      <w:r>
        <w:rPr>
          <w:rStyle w:val="NormalTok"/>
        </w:rPr>
        <w:t xml:space="preserve">] </w:t>
      </w:r>
      <w:r>
        <w:rPr>
          <w:rStyle w:val="OperatorTok"/>
        </w:rPr>
        <w:t xml:space="preserve">=</w:t>
      </w:r>
      <w:r>
        <w:rPr>
          <w:rStyle w:val="NormalTok"/>
        </w:rPr>
        <w:t xml:space="preserve"> translations</w:t>
      </w:r>
      <w:r>
        <w:rPr>
          <w:rStyle w:val="OperatorTok"/>
        </w:rPr>
        <w:t xml:space="preserve">;</w:t>
      </w:r>
      <w:r>
        <w:br/>
      </w:r>
      <w:r>
        <w:rPr>
          <w:rStyle w:val="NormalTok"/>
        </w:rPr>
        <w:t xml:space="preserve">  }</w:t>
      </w:r>
      <w:r>
        <w:br/>
      </w:r>
      <w:r>
        <w:br/>
      </w:r>
      <w:r>
        <w:rPr>
          <w:rStyle w:val="NormalTok"/>
        </w:rPr>
        <w:t xml:space="preserve">  </w:t>
      </w:r>
      <w:r>
        <w:rPr>
          <w:rStyle w:val="CommentTok"/>
        </w:rPr>
        <w:t xml:space="preserve">// Build the UpdateExpression dynamically</w:t>
      </w:r>
      <w:r>
        <w:br/>
      </w:r>
      <w:r>
        <w:rPr>
          <w:rStyle w:val="NormalTok"/>
        </w:rPr>
        <w:t xml:space="preserve">  </w:t>
      </w:r>
      <w:r>
        <w:rPr>
          <w:rStyle w:val="KeywordTok"/>
        </w:rPr>
        <w:t xml:space="preserve">const</w:t>
      </w:r>
      <w:r>
        <w:rPr>
          <w:rStyle w:val="NormalTok"/>
        </w:rPr>
        <w:t xml:space="preserve"> updateExpressions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expressionAttributeNames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expressionAttributeValues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[field</w:t>
      </w:r>
      <w:r>
        <w:rPr>
          <w:rStyle w:val="OperatorTok"/>
        </w:rPr>
        <w:t xml:space="preserve">,</w:t>
      </w:r>
      <w:r>
        <w:rPr>
          <w:rStyle w:val="NormalTok"/>
        </w:rPr>
        <w:t xml:space="preserve"> translations]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(updates)) {</w:t>
      </w:r>
      <w:r>
        <w:br/>
      </w:r>
      <w:r>
        <w:rPr>
          <w:rStyle w:val="NormalTok"/>
        </w:rPr>
        <w:t xml:space="preserve">    </w:t>
      </w:r>
      <w:r>
        <w:rPr>
          <w:rStyle w:val="KeywordTok"/>
        </w:rPr>
        <w:t xml:space="preserve">const</w:t>
      </w:r>
      <w:r>
        <w:rPr>
          <w:rStyle w:val="NormalTok"/>
        </w:rPr>
        <w:t xml:space="preserve"> placeholder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field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[^a-zA-Z]</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valuePlaceholder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field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[^a-zA-Z]</w:t>
      </w:r>
      <w:r>
        <w:rPr>
          <w:rStyle w:val="SpecialStringTok"/>
        </w:rPr>
        <w:t xml:space="preserve">/g</w:t>
      </w:r>
      <w:r>
        <w:rPr>
          <w:rStyle w:val="OperatorTok"/>
        </w:rPr>
        <w:t xml:space="preserve">,</w:t>
      </w:r>
      <w:r>
        <w:rPr>
          <w:rStyle w:val="NormalTok"/>
        </w:rPr>
        <w:t xml:space="preserve"> </w:t>
      </w:r>
      <w:r>
        <w:rPr>
          <w:rStyle w:val="StringTok"/>
        </w:rPr>
        <w:t xml:space="preserve">'_'</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updateExpressions</w:t>
      </w:r>
      <w:r>
        <w:rPr>
          <w:rStyle w:val="OperatorTok"/>
        </w:rPr>
        <w:t xml:space="preserve">.</w:t>
      </w:r>
      <w:r>
        <w:rPr>
          <w:rStyle w:val="FunctionTok"/>
        </w:rPr>
        <w:t xml:space="preserve">push</w:t>
      </w:r>
      <w:r>
        <w:rPr>
          <w:rStyle w:val="NormalTok"/>
        </w:rPr>
        <w:t xml:space="preserve">(</w:t>
      </w:r>
      <w:r>
        <w:rPr>
          <w:rStyle w:val="VerbatimStringTok"/>
        </w:rPr>
        <w:t xml:space="preserve">`</w:t>
      </w:r>
      <w:r>
        <w:rPr>
          <w:rStyle w:val="SpecialCharTok"/>
        </w:rPr>
        <w:t xml:space="preserve">${</w:t>
      </w:r>
      <w:r>
        <w:rPr>
          <w:rStyle w:val="NormalTok"/>
        </w:rPr>
        <w:t xml:space="preserve">placeholder</w:t>
      </w:r>
      <w:r>
        <w:rPr>
          <w:rStyle w:val="SpecialCharTok"/>
        </w:rPr>
        <w:t xml:space="preserve">}</w:t>
      </w:r>
      <w:r>
        <w:rPr>
          <w:rStyle w:val="VerbatimStringTok"/>
        </w:rPr>
        <w:t xml:space="preserve"> = </w:t>
      </w:r>
      <w:r>
        <w:rPr>
          <w:rStyle w:val="SpecialCharTok"/>
        </w:rPr>
        <w:t xml:space="preserve">${</w:t>
      </w:r>
      <w:r>
        <w:rPr>
          <w:rStyle w:val="NormalTok"/>
        </w:rPr>
        <w:t xml:space="preserve">valuePlaceholder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expressionAttributeNames[placeholder] </w:t>
      </w:r>
      <w:r>
        <w:rPr>
          <w:rStyle w:val="OperatorTok"/>
        </w:rPr>
        <w:t xml:space="preserve">=</w:t>
      </w:r>
      <w:r>
        <w:rPr>
          <w:rStyle w:val="NormalTok"/>
        </w:rPr>
        <w:t xml:space="preserve"> field</w:t>
      </w:r>
      <w:r>
        <w:rPr>
          <w:rStyle w:val="OperatorTok"/>
        </w:rPr>
        <w:t xml:space="preserve">;</w:t>
      </w:r>
      <w:r>
        <w:br/>
      </w:r>
      <w:r>
        <w:rPr>
          <w:rStyle w:val="NormalTok"/>
        </w:rPr>
        <w:t xml:space="preserve">    expressionAttributeValues[valuePlaceholder] </w:t>
      </w:r>
      <w:r>
        <w:rPr>
          <w:rStyle w:val="OperatorTok"/>
        </w:rPr>
        <w:t xml:space="preserve">=</w:t>
      </w:r>
      <w:r>
        <w:rPr>
          <w:rStyle w:val="NormalTok"/>
        </w:rPr>
        <w:t xml:space="preserve"> translations</w:t>
      </w:r>
      <w:r>
        <w:rPr>
          <w:rStyle w:val="OperatorTok"/>
        </w:rPr>
        <w:t xml:space="preserve">;</w:t>
      </w:r>
      <w:r>
        <w:br/>
      </w:r>
      <w:r>
        <w:rPr>
          <w:rStyle w:val="NormalTok"/>
        </w:rPr>
        <w:t xml:space="preserve">  }</w:t>
      </w:r>
      <w:r>
        <w:br/>
      </w:r>
      <w:r>
        <w:br/>
      </w:r>
      <w:r>
        <w:rPr>
          <w:rStyle w:val="NormalTok"/>
        </w:rPr>
        <w:t xml:space="preserve">  updateExpressions</w:t>
      </w:r>
      <w:r>
        <w:rPr>
          <w:rStyle w:val="OperatorTok"/>
        </w:rPr>
        <w:t xml:space="preserve">.</w:t>
      </w:r>
      <w:r>
        <w:rPr>
          <w:rStyle w:val="FunctionTok"/>
        </w:rPr>
        <w:t xml:space="preserve">push</w:t>
      </w:r>
      <w:r>
        <w:rPr>
          <w:rStyle w:val="NormalTok"/>
        </w:rPr>
        <w:t xml:space="preserve">(</w:t>
      </w:r>
      <w:r>
        <w:rPr>
          <w:rStyle w:val="StringTok"/>
        </w:rPr>
        <w:t xml:space="preserve">'#tlcat = :tlcat'</w:t>
      </w:r>
      <w:r>
        <w:rPr>
          <w:rStyle w:val="NormalTok"/>
        </w:rPr>
        <w:t xml:space="preserve">)</w:t>
      </w:r>
      <w:r>
        <w:rPr>
          <w:rStyle w:val="OperatorTok"/>
        </w:rPr>
        <w:t xml:space="preserve">;</w:t>
      </w:r>
      <w:r>
        <w:br/>
      </w:r>
      <w:r>
        <w:rPr>
          <w:rStyle w:val="NormalTok"/>
        </w:rPr>
        <w:t xml:space="preserve">  expressionAttributeNames[</w:t>
      </w:r>
      <w:r>
        <w:rPr>
          <w:rStyle w:val="StringTok"/>
        </w:rPr>
        <w:t xml:space="preserve">'#tlcat'</w:t>
      </w:r>
      <w:r>
        <w:rPr>
          <w:rStyle w:val="NormalTok"/>
        </w:rPr>
        <w:t xml:space="preserve">] </w:t>
      </w:r>
      <w:r>
        <w:rPr>
          <w:rStyle w:val="OperatorTok"/>
        </w:rPr>
        <w:t xml:space="preserve">=</w:t>
      </w:r>
      <w:r>
        <w:rPr>
          <w:rStyle w:val="NormalTok"/>
        </w:rPr>
        <w:t xml:space="preserve"> </w:t>
      </w:r>
      <w:r>
        <w:rPr>
          <w:rStyle w:val="StringTok"/>
        </w:rPr>
        <w:t xml:space="preserve">'translationsLastComputedAt'</w:t>
      </w:r>
      <w:r>
        <w:rPr>
          <w:rStyle w:val="OperatorTok"/>
        </w:rPr>
        <w:t xml:space="preserve">;</w:t>
      </w:r>
      <w:r>
        <w:br/>
      </w:r>
      <w:r>
        <w:rPr>
          <w:rStyle w:val="NormalTok"/>
        </w:rPr>
        <w:t xml:space="preserve">  expressionAttributeValues[</w:t>
      </w:r>
      <w:r>
        <w:rPr>
          <w:rStyle w:val="StringTok"/>
        </w:rPr>
        <w:t xml:space="preserve">':tlcat'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dynamo</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UpdateCommand</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DYNAMODB_TABLE</w:t>
      </w:r>
      <w:r>
        <w:rPr>
          <w:rStyle w:val="OperatorTok"/>
        </w:rPr>
        <w:t xml:space="preserve">!,</w:t>
      </w:r>
      <w:r>
        <w:br/>
      </w:r>
      <w:r>
        <w:rPr>
          <w:rStyle w:val="NormalTok"/>
        </w:rPr>
        <w:t xml:space="preserve">    Key</w:t>
      </w:r>
      <w:r>
        <w:rPr>
          <w:rStyle w:val="OperatorTok"/>
        </w:rPr>
        <w:t xml:space="preserve">:</w:t>
      </w:r>
      <w:r>
        <w:rPr>
          <w:rStyle w:val="NormalTok"/>
        </w:rPr>
        <w:t xml:space="preserve"> { PK</w:t>
      </w:r>
      <w:r>
        <w:rPr>
          <w:rStyle w:val="OperatorTok"/>
        </w:rPr>
        <w:t xml:space="preserve">:</w:t>
      </w:r>
      <w:r>
        <w:rPr>
          <w:rStyle w:val="NormalTok"/>
        </w:rPr>
        <w:t xml:space="preserve"> </w:t>
      </w:r>
      <w:r>
        <w:rPr>
          <w:rStyle w:val="VerbatimStringTok"/>
        </w:rPr>
        <w:t xml:space="preserve">`LISTING#</w:t>
      </w:r>
      <w:r>
        <w:rPr>
          <w:rStyle w:val="SpecialCharTok"/>
        </w:rPr>
        <w:t xml:space="preserve">${</w:t>
      </w:r>
      <w:r>
        <w:rPr>
          <w:rStyle w:val="NormalTok"/>
        </w:rPr>
        <w:t xml:space="preserve">listingId</w:t>
      </w:r>
      <w:r>
        <w:rPr>
          <w:rStyle w:val="SpecialCharTok"/>
        </w:rPr>
        <w:t xml:space="preserve">}</w:t>
      </w:r>
      <w:r>
        <w:rPr>
          <w:rStyle w:val="VerbatimStringTok"/>
        </w:rPr>
        <w:t xml:space="preserve">`</w:t>
      </w:r>
      <w:r>
        <w:rPr>
          <w:rStyle w:val="OperatorTok"/>
        </w:rPr>
        <w:t xml:space="preserve">,</w:t>
      </w:r>
      <w:r>
        <w:rPr>
          <w:rStyle w:val="NormalTok"/>
        </w:rPr>
        <w:t xml:space="preserve"> SK</w:t>
      </w:r>
      <w:r>
        <w:rPr>
          <w:rStyle w:val="OperatorTok"/>
        </w:rPr>
        <w:t xml:space="preserve">:</w:t>
      </w:r>
      <w:r>
        <w:rPr>
          <w:rStyle w:val="NormalTok"/>
        </w:rPr>
        <w:t xml:space="preserve"> </w:t>
      </w:r>
      <w:r>
        <w:rPr>
          <w:rStyle w:val="StringTok"/>
        </w:rPr>
        <w:t xml:space="preserve">'METADATA'</w:t>
      </w:r>
      <w:r>
        <w:rPr>
          <w:rStyle w:val="NormalTok"/>
        </w:rPr>
        <w:t xml:space="preserve"> }</w:t>
      </w:r>
      <w:r>
        <w:rPr>
          <w:rStyle w:val="OperatorTok"/>
        </w:rPr>
        <w:t xml:space="preserve">,</w:t>
      </w:r>
      <w:r>
        <w:br/>
      </w:r>
      <w:r>
        <w:rPr>
          <w:rStyle w:val="NormalTok"/>
        </w:rPr>
        <w:t xml:space="preserve">    UpdateExpression</w:t>
      </w:r>
      <w:r>
        <w:rPr>
          <w:rStyle w:val="OperatorTok"/>
        </w:rPr>
        <w:t xml:space="preserve">:</w:t>
      </w:r>
      <w:r>
        <w:rPr>
          <w:rStyle w:val="NormalTok"/>
        </w:rPr>
        <w:t xml:space="preserve"> </w:t>
      </w:r>
      <w:r>
        <w:rPr>
          <w:rStyle w:val="StringTok"/>
        </w:rPr>
        <w:t xml:space="preserve">'SET '</w:t>
      </w:r>
      <w:r>
        <w:rPr>
          <w:rStyle w:val="NormalTok"/>
        </w:rPr>
        <w:t xml:space="preserve"> </w:t>
      </w:r>
      <w:r>
        <w:rPr>
          <w:rStyle w:val="OperatorTok"/>
        </w:rPr>
        <w:t xml:space="preserve">+</w:t>
      </w:r>
      <w:r>
        <w:rPr>
          <w:rStyle w:val="NormalTok"/>
        </w:rPr>
        <w:t xml:space="preserve"> updateExpressions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ExpressionAttributeNames</w:t>
      </w:r>
      <w:r>
        <w:rPr>
          <w:rStyle w:val="OperatorTok"/>
        </w:rPr>
        <w:t xml:space="preserve">:</w:t>
      </w:r>
      <w:r>
        <w:rPr>
          <w:rStyle w:val="NormalTok"/>
        </w:rPr>
        <w:t xml:space="preserve"> expressionAttributeNames</w:t>
      </w:r>
      <w:r>
        <w:rPr>
          <w:rStyle w:val="OperatorTok"/>
        </w:rPr>
        <w:t xml:space="preserve">,</w:t>
      </w:r>
      <w:r>
        <w:br/>
      </w:r>
      <w:r>
        <w:rPr>
          <w:rStyle w:val="NormalTok"/>
        </w:rPr>
        <w:t xml:space="preserve">    ExpressionAttributeValues</w:t>
      </w:r>
      <w:r>
        <w:rPr>
          <w:rStyle w:val="OperatorTok"/>
        </w:rPr>
        <w:t xml:space="preserve">:</w:t>
      </w:r>
      <w:r>
        <w:rPr>
          <w:rStyle w:val="NormalTok"/>
        </w:rPr>
        <w:t xml:space="preserve"> expressionAttributeValues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stripRegion</w:t>
      </w:r>
      <w:r>
        <w:rPr>
          <w:rStyle w:val="NormalTok"/>
        </w:rPr>
        <w:t xml:space="preserve">(locale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locale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'fr-BE' → 'fr', 'nl-BE' → 'nl', 'en' → 'en'</w:t>
      </w:r>
      <w:r>
        <w:br/>
      </w:r>
      <w:r>
        <w:rPr>
          <w:rStyle w:val="NormalTok"/>
        </w:rPr>
        <w:t xml:space="preserve">}</w:t>
      </w:r>
    </w:p>
    <w:p>
      <w:pPr>
        <w:pStyle w:val="FirstParagraph"/>
      </w:pPr>
      <w:r>
        <w:t xml:space="preserve">Amazon Translate accepts ISO 639-1 language codes (no region suffix). The</w:t>
      </w:r>
      <w:r>
        <w:t xml:space="preserve"> </w:t>
      </w:r>
      <w:r>
        <w:rPr>
          <w:rStyle w:val="VerbatimChar"/>
        </w:rPr>
        <w:t xml:space="preserve">stripRegion</w:t>
      </w:r>
      <w:r>
        <w:t xml:space="preserve"> </w:t>
      </w:r>
      <w:r>
        <w:t xml:space="preserve">helper converts BCP 47 codes to the format Translate expects.</w:t>
      </w:r>
    </w:p>
    <w:bookmarkEnd w:id="81"/>
    <w:bookmarkStart w:id="82" w:name="Xa0408247f5c79a598418558e88afb5cf18bcc75"/>
    <w:p>
      <w:pPr>
        <w:pStyle w:val="Heading2"/>
      </w:pPr>
      <w:r>
        <w:t xml:space="preserve">9.3 Read-time translation pipeline (chat, reviews)</w:t>
      </w:r>
    </w:p>
    <w:p>
      <w:pPr>
        <w:pStyle w:val="FirstParagraph"/>
      </w:pPr>
      <w:r>
        <w:t xml:space="preserve">For chat messages and reviews, a Lambda translates on demand when a reader requests the content in a different locale than the original. The flow:</w:t>
      </w:r>
    </w:p>
    <w:p>
      <w:pPr>
        <w:numPr>
          <w:ilvl w:val="0"/>
          <w:numId w:val="1013"/>
        </w:numPr>
        <w:pStyle w:val="Compact"/>
      </w:pPr>
      <w:r>
        <w:t xml:space="preserve">The frontend fetches a chat conversation via</w:t>
      </w:r>
      <w:r>
        <w:t xml:space="preserve"> </w:t>
      </w:r>
      <w:r>
        <w:rPr>
          <w:rStyle w:val="VerbatimChar"/>
        </w:rPr>
        <w:t xml:space="preserve">GET /api/v1/chat/{conversationId}/messages</w:t>
      </w:r>
      <w:r>
        <w:t xml:space="preserve">.</w:t>
      </w:r>
    </w:p>
    <w:p>
      <w:pPr>
        <w:numPr>
          <w:ilvl w:val="0"/>
          <w:numId w:val="1013"/>
        </w:numPr>
        <w:pStyle w:val="Compact"/>
      </w:pPr>
      <w:r>
        <w:t xml:space="preserve">The chat-list Lambda returns the messages with each message’s</w:t>
      </w:r>
      <w:r>
        <w:t xml:space="preserve"> </w:t>
      </w:r>
      <w:r>
        <w:rPr>
          <w:rStyle w:val="VerbatimChar"/>
        </w:rPr>
        <w:t xml:space="preserve">originalLocale</w:t>
      </w:r>
      <w:r>
        <w:t xml:space="preserve"> </w:t>
      </w:r>
      <w:r>
        <w:t xml:space="preserve">field.</w:t>
      </w:r>
    </w:p>
    <w:p>
      <w:pPr>
        <w:numPr>
          <w:ilvl w:val="0"/>
          <w:numId w:val="1013"/>
        </w:numPr>
        <w:pStyle w:val="Compact"/>
      </w:pPr>
      <w:r>
        <w:t xml:space="preserve">The frontend, after rendering the message, checks if</w:t>
      </w:r>
      <w:r>
        <w:t xml:space="preserve"> </w:t>
      </w:r>
      <w:r>
        <w:rPr>
          <w:rStyle w:val="VerbatimChar"/>
        </w:rPr>
        <w:t xml:space="preserve">originalLocale !== userPreferredLocale</w:t>
      </w:r>
      <w:r>
        <w:t xml:space="preserve">. If so, it shows a small</w:t>
      </w:r>
      <w:r>
        <w:t xml:space="preserve"> </w:t>
      </w:r>
      <w:r>
        <w:t xml:space="preserve">“</w:t>
      </w:r>
      <w:r>
        <w:t xml:space="preserve">Translate from {language}</w:t>
      </w:r>
      <w:r>
        <w:t xml:space="preserve">”</w:t>
      </w:r>
      <w:r>
        <w:t xml:space="preserve"> </w:t>
      </w:r>
      <w:r>
        <w:t xml:space="preserve">link below the message.</w:t>
      </w:r>
    </w:p>
    <w:p>
      <w:pPr>
        <w:numPr>
          <w:ilvl w:val="0"/>
          <w:numId w:val="1013"/>
        </w:numPr>
        <w:pStyle w:val="Compact"/>
      </w:pPr>
      <w:r>
        <w:t xml:space="preserve">When the user clicks the link, the frontend calls</w:t>
      </w:r>
      <w:r>
        <w:t xml:space="preserve"> </w:t>
      </w:r>
      <w:r>
        <w:rPr>
          <w:rStyle w:val="VerbatimChar"/>
        </w:rPr>
        <w:t xml:space="preserve">POST /api/v1/translate</w:t>
      </w:r>
      <w:r>
        <w:t xml:space="preserve"> </w:t>
      </w:r>
      <w:r>
        <w:t xml:space="preserve">with the message ID and the target locale.</w:t>
      </w:r>
    </w:p>
    <w:p>
      <w:pPr>
        <w:numPr>
          <w:ilvl w:val="0"/>
          <w:numId w:val="1013"/>
        </w:numPr>
        <w:pStyle w:val="Compact"/>
      </w:pPr>
      <w:r>
        <w:t xml:space="preserve">The translate Lambda checks the TRANSLATION_CACHE# table for an existing entry. If hit, returns it immediately. If miss, calls Amazon Translate, writes the result to the cache, and returns it.</w:t>
      </w:r>
    </w:p>
    <w:p>
      <w:pPr>
        <w:numPr>
          <w:ilvl w:val="0"/>
          <w:numId w:val="1013"/>
        </w:numPr>
        <w:pStyle w:val="Compact"/>
      </w:pPr>
      <w:r>
        <w:t xml:space="preserve">The frontend swaps the original text for the translation and shows a</w:t>
      </w:r>
      <w:r>
        <w:t xml:space="preserve"> </w:t>
      </w:r>
      <w:r>
        <w:t xml:space="preserve">“</w:t>
      </w:r>
      <w:r>
        <w:t xml:space="preserve">View original</w:t>
      </w:r>
      <w:r>
        <w:t xml:space="preserve">”</w:t>
      </w:r>
      <w:r>
        <w:t xml:space="preserve"> </w:t>
      </w:r>
      <w:r>
        <w:t xml:space="preserve">toggle.</w:t>
      </w:r>
    </w:p>
    <w:p>
      <w:pPr>
        <w:pStyle w:val="SourceCode"/>
      </w:pPr>
      <w:r>
        <w:rPr>
          <w:rStyle w:val="CommentTok"/>
        </w:rPr>
        <w:t xml:space="preserve">// POST /api/v1/translate</w:t>
      </w:r>
      <w:r>
        <w:br/>
      </w:r>
      <w:r>
        <w:rPr>
          <w:rStyle w:val="CommentTok"/>
        </w:rPr>
        <w:t xml:space="preserve">// Body: { messageId: '01HNXY...', targetLocale: 'fr-BE' }</w:t>
      </w:r>
      <w:r>
        <w:br/>
      </w:r>
      <w:r>
        <w:rPr>
          <w:rStyle w:val="CommentTok"/>
        </w:rPr>
        <w:t xml:space="preserve">// Response: { translatedText: 'Bonjour, ...', sourceLocale: 'nl-BE', cached: true }</w:t>
      </w:r>
      <w:r>
        <w:br/>
      </w:r>
      <w:r>
        <w:br/>
      </w:r>
      <w:r>
        <w:rPr>
          <w:rStyle w:val="ImportTok"/>
        </w:rPr>
        <w:t xml:space="preserve">export</w:t>
      </w:r>
      <w:r>
        <w:rPr>
          <w:rStyle w:val="NormalTok"/>
        </w:rPr>
        <w:t xml:space="preserve"> </w:t>
      </w:r>
      <w:r>
        <w:rPr>
          <w:rStyle w:val="KeywordTok"/>
        </w:rPr>
        <w:t xml:space="preserve">const</w:t>
      </w:r>
      <w:r>
        <w:rPr>
          <w:rStyle w:val="NormalTok"/>
        </w:rPr>
        <w:t xml:space="preserve"> handler </w:t>
      </w:r>
      <w:r>
        <w:rPr>
          <w:rStyle w:val="OperatorTok"/>
        </w:rPr>
        <w:t xml:space="preserve">=</w:t>
      </w:r>
      <w:r>
        <w:rPr>
          <w:rStyle w:val="NormalTok"/>
        </w:rPr>
        <w:t xml:space="preserve"> </w:t>
      </w:r>
      <w:r>
        <w:rPr>
          <w:rStyle w:val="KeywordTok"/>
        </w:rPr>
        <w:t xml:space="preserve">async</w:t>
      </w:r>
      <w:r>
        <w:rPr>
          <w:rStyle w:val="NormalTok"/>
        </w:rPr>
        <w:t xml:space="preserve"> (event</w:t>
      </w:r>
      <w:r>
        <w:rPr>
          <w:rStyle w:val="OperatorTok"/>
        </w:rPr>
        <w:t xml:space="preserve">:</w:t>
      </w:r>
      <w:r>
        <w:rPr>
          <w:rStyle w:val="NormalTok"/>
        </w:rPr>
        <w:t xml:space="preserve"> APIGatewayProxyEvent)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messageId</w:t>
      </w:r>
      <w:r>
        <w:rPr>
          <w:rStyle w:val="OperatorTok"/>
        </w:rPr>
        <w:t xml:space="preserve">,</w:t>
      </w:r>
      <w:r>
        <w:rPr>
          <w:rStyle w:val="NormalTok"/>
        </w:rPr>
        <w:t xml:space="preserve"> targetLocale }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body</w:t>
      </w:r>
      <w:r>
        <w:rPr>
          <w:rStyle w:val="Operator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ControlFlowTok"/>
        </w:rPr>
        <w:t xml:space="preserve">await</w:t>
      </w:r>
      <w:r>
        <w:rPr>
          <w:rStyle w:val="NormalTok"/>
        </w:rPr>
        <w:t xml:space="preserve"> dynamo</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GetCommand</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DYNAMODB_TABLE</w:t>
      </w:r>
      <w:r>
        <w:rPr>
          <w:rStyle w:val="OperatorTok"/>
        </w:rPr>
        <w:t xml:space="preserve">!,</w:t>
      </w:r>
      <w:r>
        <w:br/>
      </w:r>
      <w:r>
        <w:rPr>
          <w:rStyle w:val="NormalTok"/>
        </w:rPr>
        <w:t xml:space="preserve">    Key</w:t>
      </w:r>
      <w:r>
        <w:rPr>
          <w:rStyle w:val="OperatorTok"/>
        </w:rPr>
        <w:t xml:space="preserve">:</w:t>
      </w:r>
      <w:r>
        <w:rPr>
          <w:rStyle w:val="NormalTok"/>
        </w:rPr>
        <w:t xml:space="preserve"> { PK</w:t>
      </w:r>
      <w:r>
        <w:rPr>
          <w:rStyle w:val="OperatorTok"/>
        </w:rPr>
        <w:t xml:space="preserve">:</w:t>
      </w:r>
      <w:r>
        <w:rPr>
          <w:rStyle w:val="NormalTok"/>
        </w:rPr>
        <w:t xml:space="preserve"> </w:t>
      </w:r>
      <w:r>
        <w:rPr>
          <w:rStyle w:val="VerbatimStringTok"/>
        </w:rPr>
        <w:t xml:space="preserve">`MESSAGE#</w:t>
      </w:r>
      <w:r>
        <w:rPr>
          <w:rStyle w:val="SpecialCharTok"/>
        </w:rPr>
        <w:t xml:space="preserve">${</w:t>
      </w:r>
      <w:r>
        <w:rPr>
          <w:rStyle w:val="NormalTok"/>
        </w:rPr>
        <w:t xml:space="preserve">messageId</w:t>
      </w:r>
      <w:r>
        <w:rPr>
          <w:rStyle w:val="SpecialCharTok"/>
        </w:rPr>
        <w:t xml:space="preserve">}</w:t>
      </w:r>
      <w:r>
        <w:rPr>
          <w:rStyle w:val="VerbatimStringTok"/>
        </w:rPr>
        <w:t xml:space="preserve">`</w:t>
      </w:r>
      <w:r>
        <w:rPr>
          <w:rStyle w:val="OperatorTok"/>
        </w:rPr>
        <w:t xml:space="preserve">,</w:t>
      </w:r>
      <w:r>
        <w:rPr>
          <w:rStyle w:val="NormalTok"/>
        </w:rPr>
        <w:t xml:space="preserve"> SK</w:t>
      </w:r>
      <w:r>
        <w:rPr>
          <w:rStyle w:val="OperatorTok"/>
        </w:rPr>
        <w:t xml:space="preserve">:</w:t>
      </w:r>
      <w:r>
        <w:rPr>
          <w:rStyle w:val="NormalTok"/>
        </w:rPr>
        <w:t xml:space="preserve"> </w:t>
      </w:r>
      <w:r>
        <w:rPr>
          <w:rStyle w:val="StringTok"/>
        </w:rPr>
        <w:t xml:space="preserve">'METADATA'</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message</w:t>
      </w:r>
      <w:r>
        <w:rPr>
          <w:rStyle w:val="OperatorTok"/>
        </w:rPr>
        <w:t xml:space="preserve">.</w:t>
      </w:r>
      <w:r>
        <w:rPr>
          <w:rStyle w:val="AttributeTok"/>
        </w:rPr>
        <w:t xml:space="preserve">Item</w:t>
      </w:r>
      <w:r>
        <w:rPr>
          <w:rStyle w:val="NormalTok"/>
        </w:rPr>
        <w:t xml:space="preserve">) </w:t>
      </w:r>
      <w:r>
        <w:rPr>
          <w:rStyle w:val="ControlFlowTok"/>
        </w:rPr>
        <w:t xml:space="preserve">return</w:t>
      </w:r>
      <w:r>
        <w:rPr>
          <w:rStyle w:val="NormalTok"/>
        </w:rPr>
        <w:t xml:space="preserve"> </w:t>
      </w:r>
      <w:r>
        <w:rPr>
          <w:rStyle w:val="FunctionTok"/>
        </w:rPr>
        <w:t xml:space="preserve">errorResponse</w:t>
      </w:r>
      <w:r>
        <w:rPr>
          <w:rStyle w:val="NormalTok"/>
        </w:rPr>
        <w:t xml:space="preserve">(</w:t>
      </w:r>
      <w:r>
        <w:rPr>
          <w:rStyle w:val="StringTok"/>
        </w:rPr>
        <w:t xml:space="preserve">'MESSAGE_NOT_FOUND'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sourceLocale </w:t>
      </w:r>
      <w:r>
        <w:rPr>
          <w:rStyle w:val="OperatorTok"/>
        </w:rPr>
        <w:t xml:space="preserve">=</w:t>
      </w:r>
      <w:r>
        <w:rPr>
          <w:rStyle w:val="NormalTok"/>
        </w:rPr>
        <w:t xml:space="preserve"> message</w:t>
      </w:r>
      <w:r>
        <w:rPr>
          <w:rStyle w:val="OperatorTok"/>
        </w:rPr>
        <w:t xml:space="preserve">.</w:t>
      </w:r>
      <w:r>
        <w:rPr>
          <w:rStyle w:val="AttributeTok"/>
        </w:rPr>
        <w:t xml:space="preserve">Item</w:t>
      </w:r>
      <w:r>
        <w:rPr>
          <w:rStyle w:val="OperatorTok"/>
        </w:rPr>
        <w:t xml:space="preserve">.</w:t>
      </w:r>
      <w:r>
        <w:rPr>
          <w:rStyle w:val="AttributeTok"/>
        </w:rPr>
        <w:t xml:space="preserve">originalLocale</w:t>
      </w:r>
      <w:r>
        <w:rPr>
          <w:rStyle w:val="NormalTok"/>
        </w:rPr>
        <w:t xml:space="preserve"> </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w:t>
      </w:r>
      <w:r>
        <w:rPr>
          <w:rStyle w:val="ControlFlowTok"/>
        </w:rPr>
        <w:t xml:space="preserve">if</w:t>
      </w:r>
      <w:r>
        <w:rPr>
          <w:rStyle w:val="NormalTok"/>
        </w:rPr>
        <w:t xml:space="preserve"> (sourceLocale </w:t>
      </w:r>
      <w:r>
        <w:rPr>
          <w:rStyle w:val="OperatorTok"/>
        </w:rPr>
        <w:t xml:space="preserve">===</w:t>
      </w:r>
      <w:r>
        <w:rPr>
          <w:rStyle w:val="NormalTok"/>
        </w:rPr>
        <w:t xml:space="preserve"> targetLocale) {</w:t>
      </w:r>
      <w:r>
        <w:br/>
      </w:r>
      <w:r>
        <w:rPr>
          <w:rStyle w:val="NormalTok"/>
        </w:rPr>
        <w:t xml:space="preserve">    </w:t>
      </w:r>
      <w:r>
        <w:rPr>
          <w:rStyle w:val="ControlFlowTok"/>
        </w:rPr>
        <w:t xml:space="preserve">return</w:t>
      </w:r>
      <w:r>
        <w:rPr>
          <w:rStyle w:val="NormalTok"/>
        </w:rPr>
        <w:t xml:space="preserve"> </w:t>
      </w:r>
      <w:r>
        <w:rPr>
          <w:rStyle w:val="FunctionTok"/>
        </w:rPr>
        <w:t xml:space="preserve">successResponse</w:t>
      </w:r>
      <w:r>
        <w:rPr>
          <w:rStyle w:val="NormalTok"/>
        </w:rPr>
        <w:t xml:space="preserve">({ translatedText</w:t>
      </w:r>
      <w:r>
        <w:rPr>
          <w:rStyle w:val="OperatorTok"/>
        </w:rPr>
        <w:t xml:space="preserve">:</w:t>
      </w:r>
      <w:r>
        <w:rPr>
          <w:rStyle w:val="NormalTok"/>
        </w:rPr>
        <w:t xml:space="preserve"> message</w:t>
      </w:r>
      <w:r>
        <w:rPr>
          <w:rStyle w:val="OperatorTok"/>
        </w:rPr>
        <w:t xml:space="preserve">.</w:t>
      </w:r>
      <w:r>
        <w:rPr>
          <w:rStyle w:val="AttributeTok"/>
        </w:rPr>
        <w:t xml:space="preserve">Item</w:t>
      </w:r>
      <w:r>
        <w:rPr>
          <w:rStyle w:val="OperatorTok"/>
        </w:rPr>
        <w:t xml:space="preserve">.</w:t>
      </w:r>
      <w:r>
        <w:rPr>
          <w:rStyle w:val="AttributeTok"/>
        </w:rPr>
        <w:t xml:space="preserve">body</w:t>
      </w:r>
      <w:r>
        <w:rPr>
          <w:rStyle w:val="OperatorTok"/>
        </w:rPr>
        <w:t xml:space="preserve">,</w:t>
      </w:r>
      <w:r>
        <w:rPr>
          <w:rStyle w:val="NormalTok"/>
        </w:rPr>
        <w:t xml:space="preserve"> sourceLocale</w:t>
      </w:r>
      <w:r>
        <w:rPr>
          <w:rStyle w:val="OperatorTok"/>
        </w:rPr>
        <w:t xml:space="preserve">,</w:t>
      </w:r>
      <w:r>
        <w:rPr>
          <w:rStyle w:val="NormalTok"/>
        </w:rPr>
        <w:t xml:space="preserve"> cached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cacheKey </w:t>
      </w:r>
      <w:r>
        <w:rPr>
          <w:rStyle w:val="OperatorTok"/>
        </w:rPr>
        <w:t xml:space="preserve">=</w:t>
      </w:r>
      <w:r>
        <w:rPr>
          <w:rStyle w:val="NormalTok"/>
        </w:rPr>
        <w:t xml:space="preserve"> </w:t>
      </w:r>
      <w:r>
        <w:rPr>
          <w:rStyle w:val="FunctionTok"/>
        </w:rPr>
        <w:t xml:space="preserve">sha256</w:t>
      </w:r>
      <w:r>
        <w:rPr>
          <w:rStyle w:val="NormalTok"/>
        </w:rPr>
        <w:t xml:space="preserve">(message</w:t>
      </w:r>
      <w:r>
        <w:rPr>
          <w:rStyle w:val="OperatorTok"/>
        </w:rPr>
        <w:t xml:space="preserve">.</w:t>
      </w:r>
      <w:r>
        <w:rPr>
          <w:rStyle w:val="AttributeTok"/>
        </w:rPr>
        <w:t xml:space="preserve">Item</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sourceLocale </w:t>
      </w:r>
      <w:r>
        <w:rPr>
          <w:rStyle w:val="OperatorTok"/>
        </w:rPr>
        <w:t xml:space="preserve">+</w:t>
      </w:r>
      <w:r>
        <w:rPr>
          <w:rStyle w:val="NormalTok"/>
        </w:rPr>
        <w:t xml:space="preserve"> targetLocale)</w:t>
      </w:r>
      <w:r>
        <w:rPr>
          <w:rStyle w:val="OperatorTok"/>
        </w:rPr>
        <w:t xml:space="preserve">;</w:t>
      </w:r>
      <w:r>
        <w:br/>
      </w:r>
      <w:r>
        <w:rPr>
          <w:rStyle w:val="NormalTok"/>
        </w:rPr>
        <w:t xml:space="preserve">  </w:t>
      </w:r>
      <w:r>
        <w:rPr>
          <w:rStyle w:val="KeywordTok"/>
        </w:rPr>
        <w:t xml:space="preserve">const</w:t>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dynamo</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GetCommand</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DYNAMODB_TABLE</w:t>
      </w:r>
      <w:r>
        <w:rPr>
          <w:rStyle w:val="OperatorTok"/>
        </w:rPr>
        <w:t xml:space="preserve">!,</w:t>
      </w:r>
      <w:r>
        <w:br/>
      </w:r>
      <w:r>
        <w:rPr>
          <w:rStyle w:val="NormalTok"/>
        </w:rPr>
        <w:t xml:space="preserve">    Key</w:t>
      </w:r>
      <w:r>
        <w:rPr>
          <w:rStyle w:val="OperatorTok"/>
        </w:rPr>
        <w:t xml:space="preserve">:</w:t>
      </w:r>
      <w:r>
        <w:rPr>
          <w:rStyle w:val="NormalTok"/>
        </w:rPr>
        <w:t xml:space="preserve"> { PK</w:t>
      </w:r>
      <w:r>
        <w:rPr>
          <w:rStyle w:val="OperatorTok"/>
        </w:rPr>
        <w:t xml:space="preserve">:</w:t>
      </w:r>
      <w:r>
        <w:rPr>
          <w:rStyle w:val="NormalTok"/>
        </w:rPr>
        <w:t xml:space="preserve"> </w:t>
      </w:r>
      <w:r>
        <w:rPr>
          <w:rStyle w:val="VerbatimStringTok"/>
        </w:rPr>
        <w:t xml:space="preserve">`TRANSLATION_CACHE#</w:t>
      </w:r>
      <w:r>
        <w:rPr>
          <w:rStyle w:val="SpecialCharTok"/>
        </w:rPr>
        <w:t xml:space="preserve">${</w:t>
      </w:r>
      <w:r>
        <w:rPr>
          <w:rStyle w:val="NormalTok"/>
        </w:rPr>
        <w:t xml:space="preserve">cacheKey</w:t>
      </w:r>
      <w:r>
        <w:rPr>
          <w:rStyle w:val="SpecialCharTok"/>
        </w:rPr>
        <w:t xml:space="preserve">}</w:t>
      </w:r>
      <w:r>
        <w:rPr>
          <w:rStyle w:val="VerbatimStringTok"/>
        </w:rPr>
        <w:t xml:space="preserve">`</w:t>
      </w:r>
      <w:r>
        <w:rPr>
          <w:rStyle w:val="OperatorTok"/>
        </w:rPr>
        <w:t xml:space="preserve">,</w:t>
      </w:r>
      <w:r>
        <w:rPr>
          <w:rStyle w:val="NormalTok"/>
        </w:rPr>
        <w:t xml:space="preserve"> SK</w:t>
      </w:r>
      <w:r>
        <w:rPr>
          <w:rStyle w:val="OperatorTok"/>
        </w:rPr>
        <w:t xml:space="preserve">:</w:t>
      </w:r>
      <w:r>
        <w:rPr>
          <w:rStyle w:val="NormalTok"/>
        </w:rPr>
        <w:t xml:space="preserve"> </w:t>
      </w:r>
      <w:r>
        <w:rPr>
          <w:rStyle w:val="StringTok"/>
        </w:rPr>
        <w:t xml:space="preserve">'METADATA'</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AttributeTok"/>
        </w:rPr>
        <w:t xml:space="preserve">Item</w:t>
      </w:r>
      <w:r>
        <w:rPr>
          <w:rStyle w:val="NormalTok"/>
        </w:rPr>
        <w:t xml:space="preserve">) {</w:t>
      </w:r>
      <w:r>
        <w:br/>
      </w:r>
      <w:r>
        <w:rPr>
          <w:rStyle w:val="NormalTok"/>
        </w:rPr>
        <w:t xml:space="preserve">    </w:t>
      </w:r>
      <w:r>
        <w:rPr>
          <w:rStyle w:val="CommentTok"/>
        </w:rPr>
        <w:t xml:space="preserve">// Increment hit count async</w:t>
      </w:r>
      <w:r>
        <w:br/>
      </w:r>
      <w:r>
        <w:rPr>
          <w:rStyle w:val="NormalTok"/>
        </w:rPr>
        <w:t xml:space="preserve">    </w:t>
      </w:r>
      <w:r>
        <w:rPr>
          <w:rStyle w:val="FunctionTok"/>
        </w:rPr>
        <w:t xml:space="preserve">incrementCacheHit</w:t>
      </w:r>
      <w:r>
        <w:rPr>
          <w:rStyle w:val="NormalTok"/>
        </w:rPr>
        <w:t xml:space="preserve">(cacheKey)</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successResponse</w:t>
      </w:r>
      <w:r>
        <w:rPr>
          <w:rStyle w:val="NormalTok"/>
        </w:rPr>
        <w:t xml:space="preserve">({ translatedText</w:t>
      </w:r>
      <w:r>
        <w:rPr>
          <w:rStyle w:val="OperatorTok"/>
        </w:rPr>
        <w:t xml:space="preserve">:</w:t>
      </w:r>
      <w:r>
        <w:rPr>
          <w:rStyle w:val="NormalTok"/>
        </w:rPr>
        <w:t xml:space="preserve"> cached</w:t>
      </w:r>
      <w:r>
        <w:rPr>
          <w:rStyle w:val="OperatorTok"/>
        </w:rPr>
        <w:t xml:space="preserve">.</w:t>
      </w:r>
      <w:r>
        <w:rPr>
          <w:rStyle w:val="AttributeTok"/>
        </w:rPr>
        <w:t xml:space="preserve">Item</w:t>
      </w:r>
      <w:r>
        <w:rPr>
          <w:rStyle w:val="OperatorTok"/>
        </w:rPr>
        <w:t xml:space="preserve">.</w:t>
      </w:r>
      <w:r>
        <w:rPr>
          <w:rStyle w:val="AttributeTok"/>
        </w:rPr>
        <w:t xml:space="preserve">translatedText</w:t>
      </w:r>
      <w:r>
        <w:rPr>
          <w:rStyle w:val="OperatorTok"/>
        </w:rPr>
        <w:t xml:space="preserve">,</w:t>
      </w:r>
      <w:r>
        <w:rPr>
          <w:rStyle w:val="NormalTok"/>
        </w:rPr>
        <w:t xml:space="preserve"> sourceLocale</w:t>
      </w:r>
      <w:r>
        <w:rPr>
          <w:rStyle w:val="OperatorTok"/>
        </w:rPr>
        <w:t xml:space="preserve">,</w:t>
      </w:r>
      <w:r>
        <w:rPr>
          <w:rStyle w:val="NormalTok"/>
        </w:rPr>
        <w:t xml:space="preserve"> cached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translate</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TranslateTextCommand</w:t>
      </w:r>
      <w:r>
        <w:rPr>
          <w:rStyle w:val="NormalTok"/>
        </w:rPr>
        <w:t xml:space="preserve">({</w:t>
      </w:r>
      <w:r>
        <w:br/>
      </w:r>
      <w:r>
        <w:rPr>
          <w:rStyle w:val="NormalTok"/>
        </w:rPr>
        <w:t xml:space="preserve">    Text</w:t>
      </w:r>
      <w:r>
        <w:rPr>
          <w:rStyle w:val="OperatorTok"/>
        </w:rPr>
        <w:t xml:space="preserve">:</w:t>
      </w:r>
      <w:r>
        <w:rPr>
          <w:rStyle w:val="NormalTok"/>
        </w:rPr>
        <w:t xml:space="preserve"> message</w:t>
      </w:r>
      <w:r>
        <w:rPr>
          <w:rStyle w:val="OperatorTok"/>
        </w:rPr>
        <w:t xml:space="preserve">.</w:t>
      </w:r>
      <w:r>
        <w:rPr>
          <w:rStyle w:val="AttributeTok"/>
        </w:rPr>
        <w:t xml:space="preserve">Item</w:t>
      </w:r>
      <w:r>
        <w:rPr>
          <w:rStyle w:val="OperatorTok"/>
        </w:rPr>
        <w:t xml:space="preserve">.</w:t>
      </w:r>
      <w:r>
        <w:rPr>
          <w:rStyle w:val="AttributeTok"/>
        </w:rPr>
        <w:t xml:space="preserve">body</w:t>
      </w:r>
      <w:r>
        <w:rPr>
          <w:rStyle w:val="OperatorTok"/>
        </w:rPr>
        <w:t xml:space="preserve">,</w:t>
      </w:r>
      <w:r>
        <w:br/>
      </w:r>
      <w:r>
        <w:rPr>
          <w:rStyle w:val="NormalTok"/>
        </w:rPr>
        <w:t xml:space="preserve">    SourceLanguageCode</w:t>
      </w:r>
      <w:r>
        <w:rPr>
          <w:rStyle w:val="OperatorTok"/>
        </w:rPr>
        <w:t xml:space="preserve">:</w:t>
      </w:r>
      <w:r>
        <w:rPr>
          <w:rStyle w:val="NormalTok"/>
        </w:rPr>
        <w:t xml:space="preserve"> </w:t>
      </w:r>
      <w:r>
        <w:rPr>
          <w:rStyle w:val="FunctionTok"/>
        </w:rPr>
        <w:t xml:space="preserve">stripRegion</w:t>
      </w:r>
      <w:r>
        <w:rPr>
          <w:rStyle w:val="NormalTok"/>
        </w:rPr>
        <w:t xml:space="preserve">(sourceLocale)</w:t>
      </w:r>
      <w:r>
        <w:rPr>
          <w:rStyle w:val="OperatorTok"/>
        </w:rPr>
        <w:t xml:space="preserve">,</w:t>
      </w:r>
      <w:r>
        <w:br/>
      </w:r>
      <w:r>
        <w:rPr>
          <w:rStyle w:val="NormalTok"/>
        </w:rPr>
        <w:t xml:space="preserve">    TargetLanguageCode</w:t>
      </w:r>
      <w:r>
        <w:rPr>
          <w:rStyle w:val="OperatorTok"/>
        </w:rPr>
        <w:t xml:space="preserve">:</w:t>
      </w:r>
      <w:r>
        <w:rPr>
          <w:rStyle w:val="NormalTok"/>
        </w:rPr>
        <w:t xml:space="preserve"> </w:t>
      </w:r>
      <w:r>
        <w:rPr>
          <w:rStyle w:val="FunctionTok"/>
        </w:rPr>
        <w:t xml:space="preserve">stripRegion</w:t>
      </w:r>
      <w:r>
        <w:rPr>
          <w:rStyle w:val="NormalTok"/>
        </w:rPr>
        <w:t xml:space="preserve">(targetLocale)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translatedText </w:t>
      </w:r>
      <w:r>
        <w:rPr>
          <w:rStyle w:val="OperatorTok"/>
        </w:rPr>
        <w:t xml:space="preserve">=</w:t>
      </w:r>
      <w:r>
        <w:rPr>
          <w:rStyle w:val="NormalTok"/>
        </w:rPr>
        <w:t xml:space="preserve"> result</w:t>
      </w:r>
      <w:r>
        <w:rPr>
          <w:rStyle w:val="OperatorTok"/>
        </w:rPr>
        <w:t xml:space="preserve">.</w:t>
      </w:r>
      <w:r>
        <w:rPr>
          <w:rStyle w:val="AttributeTok"/>
        </w:rPr>
        <w:t xml:space="preserve">TranslatedText</w:t>
      </w:r>
      <w:r>
        <w:rPr>
          <w:rStyle w:val="OperatorTok"/>
        </w:rPr>
        <w:t xml:space="preserve">!;</w:t>
      </w:r>
      <w:r>
        <w:br/>
      </w:r>
      <w:r>
        <w:rPr>
          <w:rStyle w:val="NormalTok"/>
        </w:rPr>
        <w:t xml:space="preserve">  </w:t>
      </w:r>
      <w:r>
        <w:rPr>
          <w:rStyle w:val="KeywordTok"/>
        </w:rPr>
        <w:t xml:space="preserve">const</w:t>
      </w:r>
      <w:r>
        <w:rPr>
          <w:rStyle w:val="NormalTok"/>
        </w:rPr>
        <w:t xml:space="preserve"> expiresAt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dynamo</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PutCommand</w:t>
      </w:r>
      <w:r>
        <w:rPr>
          <w:rStyle w:val="NormalTok"/>
        </w:rPr>
        <w:t xml:space="preserve">({</w:t>
      </w:r>
      <w:r>
        <w:br/>
      </w:r>
      <w:r>
        <w:rPr>
          <w:rStyle w:val="NormalTok"/>
        </w:rPr>
        <w:t xml:space="preserve">    TableName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DYNAMODB_TABLE</w:t>
      </w:r>
      <w:r>
        <w:rPr>
          <w:rStyle w:val="OperatorTok"/>
        </w:rPr>
        <w:t xml:space="preserve">!,</w:t>
      </w:r>
      <w:r>
        <w:br/>
      </w:r>
      <w:r>
        <w:rPr>
          <w:rStyle w:val="NormalTok"/>
        </w:rPr>
        <w:t xml:space="preserve">    Item</w:t>
      </w:r>
      <w:r>
        <w:rPr>
          <w:rStyle w:val="OperatorTok"/>
        </w:rPr>
        <w:t xml:space="preserve">:</w:t>
      </w:r>
      <w:r>
        <w:rPr>
          <w:rStyle w:val="NormalTok"/>
        </w:rPr>
        <w:t xml:space="preserve"> {</w:t>
      </w:r>
      <w:r>
        <w:br/>
      </w:r>
      <w:r>
        <w:rPr>
          <w:rStyle w:val="NormalTok"/>
        </w:rPr>
        <w:t xml:space="preserve">      PK</w:t>
      </w:r>
      <w:r>
        <w:rPr>
          <w:rStyle w:val="OperatorTok"/>
        </w:rPr>
        <w:t xml:space="preserve">:</w:t>
      </w:r>
      <w:r>
        <w:rPr>
          <w:rStyle w:val="NormalTok"/>
        </w:rPr>
        <w:t xml:space="preserve"> </w:t>
      </w:r>
      <w:r>
        <w:rPr>
          <w:rStyle w:val="VerbatimStringTok"/>
        </w:rPr>
        <w:t xml:space="preserve">`TRANSLATION_CACHE#</w:t>
      </w:r>
      <w:r>
        <w:rPr>
          <w:rStyle w:val="SpecialCharTok"/>
        </w:rPr>
        <w:t xml:space="preserve">${</w:t>
      </w:r>
      <w:r>
        <w:rPr>
          <w:rStyle w:val="NormalTok"/>
        </w:rPr>
        <w:t xml:space="preserve">cacheKey</w:t>
      </w:r>
      <w:r>
        <w:rPr>
          <w:rStyle w:val="SpecialCharTok"/>
        </w:rPr>
        <w:t xml:space="preserve">}</w:t>
      </w:r>
      <w:r>
        <w:rPr>
          <w:rStyle w:val="VerbatimStringTok"/>
        </w:rPr>
        <w:t xml:space="preserve">`</w:t>
      </w:r>
      <w:r>
        <w:rPr>
          <w:rStyle w:val="OperatorTok"/>
        </w:rPr>
        <w:t xml:space="preserve">,</w:t>
      </w:r>
      <w:r>
        <w:br/>
      </w:r>
      <w:r>
        <w:rPr>
          <w:rStyle w:val="NormalTok"/>
        </w:rPr>
        <w:t xml:space="preserve">      SK</w:t>
      </w:r>
      <w:r>
        <w:rPr>
          <w:rStyle w:val="OperatorTok"/>
        </w:rPr>
        <w:t xml:space="preserve">:</w:t>
      </w:r>
      <w:r>
        <w:rPr>
          <w:rStyle w:val="NormalTok"/>
        </w:rPr>
        <w:t xml:space="preserve"> </w:t>
      </w:r>
      <w:r>
        <w:rPr>
          <w:rStyle w:val="StringTok"/>
        </w:rPr>
        <w:t xml:space="preserve">'METADATA'</w:t>
      </w:r>
      <w:r>
        <w:rPr>
          <w:rStyle w:val="OperatorTok"/>
        </w:rPr>
        <w:t xml:space="preserve">,</w:t>
      </w:r>
      <w:r>
        <w:br/>
      </w:r>
      <w:r>
        <w:rPr>
          <w:rStyle w:val="NormalTok"/>
        </w:rPr>
        <w:t xml:space="preserve">      sourceText</w:t>
      </w:r>
      <w:r>
        <w:rPr>
          <w:rStyle w:val="OperatorTok"/>
        </w:rPr>
        <w:t xml:space="preserve">:</w:t>
      </w:r>
      <w:r>
        <w:rPr>
          <w:rStyle w:val="NormalTok"/>
        </w:rPr>
        <w:t xml:space="preserve"> message</w:t>
      </w:r>
      <w:r>
        <w:rPr>
          <w:rStyle w:val="OperatorTok"/>
        </w:rPr>
        <w:t xml:space="preserve">.</w:t>
      </w:r>
      <w:r>
        <w:rPr>
          <w:rStyle w:val="AttributeTok"/>
        </w:rPr>
        <w:t xml:space="preserve">Item</w:t>
      </w:r>
      <w:r>
        <w:rPr>
          <w:rStyle w:val="OperatorTok"/>
        </w:rPr>
        <w:t xml:space="preserve">.</w:t>
      </w:r>
      <w:r>
        <w:rPr>
          <w:rStyle w:val="AttributeTok"/>
        </w:rPr>
        <w:t xml:space="preserve">body</w:t>
      </w:r>
      <w:r>
        <w:rPr>
          <w:rStyle w:val="OperatorTok"/>
        </w:rPr>
        <w:t xml:space="preserve">,</w:t>
      </w:r>
      <w:r>
        <w:br/>
      </w:r>
      <w:r>
        <w:rPr>
          <w:rStyle w:val="NormalTok"/>
        </w:rPr>
        <w:t xml:space="preserve">      sourceLocale</w:t>
      </w:r>
      <w:r>
        <w:rPr>
          <w:rStyle w:val="OperatorTok"/>
        </w:rPr>
        <w:t xml:space="preserve">,</w:t>
      </w:r>
      <w:r>
        <w:br/>
      </w:r>
      <w:r>
        <w:rPr>
          <w:rStyle w:val="NormalTok"/>
        </w:rPr>
        <w:t xml:space="preserve">      targetLocale</w:t>
      </w:r>
      <w:r>
        <w:rPr>
          <w:rStyle w:val="OperatorTok"/>
        </w:rPr>
        <w:t xml:space="preserve">,</w:t>
      </w:r>
      <w:r>
        <w:br/>
      </w:r>
      <w:r>
        <w:rPr>
          <w:rStyle w:val="NormalTok"/>
        </w:rPr>
        <w:t xml:space="preserve">      translatedText</w:t>
      </w:r>
      <w:r>
        <w:rPr>
          <w:rStyle w:val="OperatorTok"/>
        </w:rPr>
        <w:t xml:space="preserve">,</w:t>
      </w:r>
      <w:r>
        <w:br/>
      </w:r>
      <w:r>
        <w:rPr>
          <w:rStyle w:val="NormalTok"/>
        </w:rPr>
        <w:t xml:space="preserve">      computedAt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expiresAt</w:t>
      </w:r>
      <w:r>
        <w:rPr>
          <w:rStyle w:val="OperatorTok"/>
        </w:rPr>
        <w:t xml:space="preserve">,</w:t>
      </w:r>
      <w:r>
        <w:br/>
      </w:r>
      <w:r>
        <w:rPr>
          <w:rStyle w:val="NormalTok"/>
        </w:rPr>
        <w:t xml:space="preserve">      expiresAtTtl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(expiresAt)</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hitCount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successResponse</w:t>
      </w:r>
      <w:r>
        <w:rPr>
          <w:rStyle w:val="NormalTok"/>
        </w:rPr>
        <w:t xml:space="preserve">({ translatedText</w:t>
      </w:r>
      <w:r>
        <w:rPr>
          <w:rStyle w:val="OperatorTok"/>
        </w:rPr>
        <w:t xml:space="preserve">,</w:t>
      </w:r>
      <w:r>
        <w:rPr>
          <w:rStyle w:val="NormalTok"/>
        </w:rPr>
        <w:t xml:space="preserve"> sourceLocale</w:t>
      </w:r>
      <w:r>
        <w:rPr>
          <w:rStyle w:val="OperatorTok"/>
        </w:rPr>
        <w:t xml:space="preserve">,</w:t>
      </w:r>
      <w:r>
        <w:rPr>
          <w:rStyle w:val="NormalTok"/>
        </w:rPr>
        <w:t xml:space="preserve"> cached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TTL attribute (</w:t>
      </w:r>
      <w:r>
        <w:rPr>
          <w:rStyle w:val="VerbatimChar"/>
        </w:rPr>
        <w:t xml:space="preserve">expiresAtTtl</w:t>
      </w:r>
      <w:r>
        <w:t xml:space="preserve">) is set to a Unix timestamp 30 days in the future. DynamoDB’s TTL feature auto-deletes the row when the timestamp passes.</w:t>
      </w:r>
    </w:p>
    <w:bookmarkEnd w:id="82"/>
    <w:bookmarkStart w:id="83" w:name="source-language-detection"/>
    <w:p>
      <w:pPr>
        <w:pStyle w:val="Heading2"/>
      </w:pPr>
      <w:r>
        <w:t xml:space="preserve">9.4 Source language detection</w:t>
      </w:r>
    </w:p>
    <w:p>
      <w:pPr>
        <w:pStyle w:val="FirstParagraph"/>
      </w:pPr>
      <w:r>
        <w:t xml:space="preserve">When a Host creates a listing or sends a chat message, the system needs to know the source locale. The detection logic, in priority order:</w:t>
      </w:r>
    </w:p>
    <w:p>
      <w:pPr>
        <w:numPr>
          <w:ilvl w:val="0"/>
          <w:numId w:val="1014"/>
        </w:numPr>
        <w:pStyle w:val="Compact"/>
      </w:pPr>
      <w:r>
        <w:rPr>
          <w:bCs/>
          <w:b/>
        </w:rPr>
        <w:t xml:space="preserve">Explicit user choice from the UI locale.</w:t>
      </w:r>
      <w:r>
        <w:t xml:space="preserve"> </w:t>
      </w:r>
      <w:r>
        <w:t xml:space="preserve">If the user is browsing in</w:t>
      </w:r>
      <w:r>
        <w:t xml:space="preserve"> </w:t>
      </w:r>
      <w:r>
        <w:rPr>
          <w:rStyle w:val="VerbatimChar"/>
        </w:rPr>
        <w:t xml:space="preserve">fr-BE</w:t>
      </w:r>
      <w:r>
        <w:t xml:space="preserve"> </w:t>
      </w:r>
      <w:r>
        <w:t xml:space="preserve">and writes a message, the message is tagged as</w:t>
      </w:r>
      <w:r>
        <w:t xml:space="preserve"> </w:t>
      </w:r>
      <w:r>
        <w:rPr>
          <w:rStyle w:val="VerbatimChar"/>
        </w:rPr>
        <w:t xml:space="preserve">fr-BE</w:t>
      </w:r>
      <w:r>
        <w:t xml:space="preserve">. This is the strongest signal because the user is actively producing content in that interface.</w:t>
      </w:r>
    </w:p>
    <w:p>
      <w:pPr>
        <w:numPr>
          <w:ilvl w:val="0"/>
          <w:numId w:val="1014"/>
        </w:numPr>
        <w:pStyle w:val="Compact"/>
      </w:pPr>
      <w:r>
        <w:rPr>
          <w:bCs/>
          <w:b/>
        </w:rPr>
        <w:t xml:space="preserve">Amazon Comprehend language detection.</w:t>
      </w:r>
      <w:r>
        <w:t xml:space="preserve"> </w:t>
      </w:r>
      <w:r>
        <w:t xml:space="preserve">If the UI locale is somehow ambiguous (e.g., the user switched mid-session), Amazon Comprehend’s</w:t>
      </w:r>
      <w:r>
        <w:t xml:space="preserve"> </w:t>
      </w:r>
      <w:r>
        <w:rPr>
          <w:rStyle w:val="VerbatimChar"/>
        </w:rPr>
        <w:t xml:space="preserve">DetectDominantLanguage</w:t>
      </w:r>
      <w:r>
        <w:t xml:space="preserve"> </w:t>
      </w:r>
      <w:r>
        <w:t xml:space="preserve">API analyzes the actual text and returns the detected language. This is called as a fallback only.</w:t>
      </w:r>
    </w:p>
    <w:p>
      <w:pPr>
        <w:numPr>
          <w:ilvl w:val="0"/>
          <w:numId w:val="1014"/>
        </w:numPr>
        <w:pStyle w:val="Compact"/>
      </w:pPr>
      <w:r>
        <w:rPr>
          <w:bCs/>
          <w:b/>
        </w:rPr>
        <w:t xml:space="preserve">User’s</w:t>
      </w:r>
      <w:r>
        <w:rPr>
          <w:bCs/>
          <w:b/>
        </w:rPr>
        <w:t xml:space="preserve"> </w:t>
      </w:r>
      <w:r>
        <w:rPr>
          <w:rStyle w:val="VerbatimChar"/>
          <w:bCs/>
          <w:b/>
        </w:rPr>
        <w:t xml:space="preserve">preferredLocale</w:t>
      </w:r>
      <w:r>
        <w:rPr>
          <w:bCs/>
          <w:b/>
        </w:rPr>
        <w:t xml:space="preserve">.</w:t>
      </w:r>
      <w:r>
        <w:t xml:space="preserve"> </w:t>
      </w:r>
      <w:r>
        <w:t xml:space="preserve">Last resort if both above fail.</w:t>
      </w:r>
    </w:p>
    <w:p>
      <w:pPr>
        <w:pStyle w:val="FirstParagraph"/>
      </w:pPr>
      <w:r>
        <w:t xml:space="preserve">For listings, the</w:t>
      </w:r>
      <w:r>
        <w:t xml:space="preserve"> </w:t>
      </w:r>
      <w:r>
        <w:rPr>
          <w:rStyle w:val="VerbatimChar"/>
        </w:rPr>
        <w:t xml:space="preserve">originalLocale</w:t>
      </w:r>
      <w:r>
        <w:t xml:space="preserve"> </w:t>
      </w:r>
      <w:r>
        <w:t xml:space="preserve">is set at create time by the listing-create Lambda from Session 02. The Lambda reads the</w:t>
      </w:r>
      <w:r>
        <w:t xml:space="preserve"> </w:t>
      </w:r>
      <w:r>
        <w:rPr>
          <w:rStyle w:val="VerbatimChar"/>
        </w:rPr>
        <w:t xml:space="preserve">Spotzy-Active-Locale</w:t>
      </w:r>
      <w:r>
        <w:t xml:space="preserve"> </w:t>
      </w:r>
      <w:r>
        <w:t xml:space="preserve">header from the request (set by the frontend) and stores it as the listing’s</w:t>
      </w:r>
      <w:r>
        <w:t xml:space="preserve"> </w:t>
      </w:r>
      <w:r>
        <w:rPr>
          <w:rStyle w:val="VerbatimChar"/>
        </w:rPr>
        <w:t xml:space="preserve">originalLocale</w:t>
      </w:r>
      <w:r>
        <w:t xml:space="preserve">. If the header is missing, it falls back to the user’s</w:t>
      </w:r>
      <w:r>
        <w:t xml:space="preserve"> </w:t>
      </w:r>
      <w:r>
        <w:rPr>
          <w:rStyle w:val="VerbatimChar"/>
        </w:rPr>
        <w:t xml:space="preserve">preferredLocale</w:t>
      </w:r>
      <w:r>
        <w:t xml:space="preserve">.</w:t>
      </w:r>
    </w:p>
    <w:p>
      <w:pPr>
        <w:pStyle w:val="BodyText"/>
      </w:pPr>
      <w:r>
        <w:t xml:space="preserve">For chat messages, the same logic runs in the chat-send Lambda. The</w:t>
      </w:r>
      <w:r>
        <w:t xml:space="preserve"> </w:t>
      </w:r>
      <w:r>
        <w:rPr>
          <w:rStyle w:val="VerbatimChar"/>
        </w:rPr>
        <w:t xml:space="preserve">originalLocale</w:t>
      </w:r>
      <w:r>
        <w:t xml:space="preserve"> </w:t>
      </w:r>
      <w:r>
        <w:t xml:space="preserve">is stored on each message row.</w:t>
      </w:r>
    </w:p>
    <w:bookmarkEnd w:id="83"/>
    <w:bookmarkStart w:id="84" w:name="edge-cases"/>
    <w:p>
      <w:pPr>
        <w:pStyle w:val="Heading2"/>
      </w:pPr>
      <w:r>
        <w:t xml:space="preserve">9.5 Edge cases</w:t>
      </w:r>
    </w:p>
    <w:p>
      <w:pPr>
        <w:pStyle w:val="FirstParagraph"/>
      </w:pPr>
      <w:r>
        <w:rPr>
          <w:bCs/>
          <w:b/>
        </w:rPr>
        <w:t xml:space="preserve">Mixed-language content.</w:t>
      </w:r>
      <w:r>
        <w:t xml:space="preserve"> </w:t>
      </w:r>
      <w:r>
        <w:t xml:space="preserve">A Host might write a listing description that contains both French and Dutch (e.g., a Brussels listing). The detection picks the dominant language; the translation produces a slightly awkward result for the dominant language and a reasonable result for the other. The system does not attempt to detect or translate per-paragraph.</w:t>
      </w:r>
    </w:p>
    <w:p>
      <w:pPr>
        <w:pStyle w:val="BodyText"/>
      </w:pPr>
      <w:r>
        <w:rPr>
          <w:bCs/>
          <w:b/>
        </w:rPr>
        <w:t xml:space="preserve">Very short content.</w:t>
      </w:r>
      <w:r>
        <w:t xml:space="preserve"> </w:t>
      </w:r>
      <w:r>
        <w:t xml:space="preserve">A bay label like</w:t>
      </w:r>
      <w:r>
        <w:t xml:space="preserve"> </w:t>
      </w:r>
      <w:r>
        <w:t xml:space="preserve">“</w:t>
      </w:r>
      <w:r>
        <w:t xml:space="preserve">A-3</w:t>
      </w:r>
      <w:r>
        <w:t xml:space="preserve">”</w:t>
      </w:r>
      <w:r>
        <w:t xml:space="preserve"> </w:t>
      </w:r>
      <w:r>
        <w:t xml:space="preserve">or a chat message like</w:t>
      </w:r>
      <w:r>
        <w:t xml:space="preserve"> </w:t>
      </w:r>
      <w:r>
        <w:t xml:space="preserve">“</w:t>
      </w:r>
      <w:r>
        <w:t xml:space="preserve">Ok</w:t>
      </w:r>
      <w:r>
        <w:t xml:space="preserve">”</w:t>
      </w:r>
      <w:r>
        <w:t xml:space="preserve"> </w:t>
      </w:r>
      <w:r>
        <w:t xml:space="preserve">doesn’t translate meaningfully. The translation pipeline detects sub-3-character content and stores the original in all locales (a no-op translation).</w:t>
      </w:r>
    </w:p>
    <w:p>
      <w:pPr>
        <w:pStyle w:val="BodyText"/>
      </w:pPr>
      <w:r>
        <w:rPr>
          <w:bCs/>
          <w:b/>
        </w:rPr>
        <w:t xml:space="preserve">Content that contains URLs, hashtags, or mentions.</w:t>
      </w:r>
      <w:r>
        <w:t xml:space="preserve"> </w:t>
      </w:r>
      <w:r>
        <w:t xml:space="preserve">Amazon Translate generally preserves these, but the team should monitor for cases where it doesn’t. The translation cache stores the post-Translate text — if it’s broken, manual cleanup is needed.</w:t>
      </w:r>
    </w:p>
    <w:p>
      <w:pPr>
        <w:pStyle w:val="BodyText"/>
      </w:pPr>
      <w:r>
        <w:rPr>
          <w:bCs/>
          <w:b/>
        </w:rPr>
        <w:t xml:space="preserve">Content with rich formatting (markdown, line breaks).</w:t>
      </w:r>
      <w:r>
        <w:t xml:space="preserve"> </w:t>
      </w:r>
      <w:r>
        <w:t xml:space="preserve">Amazon Translate preserves line breaks but may mangle markdown syntax. For chat messages, the system uses plain text only (no markdown), so this isn’t an issue. For listing descriptions, the Host writes plain text in the form, so again no markdown. If a future feature adds markdown support, this section needs revisiting.</w:t>
      </w:r>
    </w:p>
    <w:p>
      <w:r>
        <w:pict>
          <v:rect style="width:0;height:1.5pt" o:hralign="center" o:hrstd="t" o:hr="t"/>
        </w:pict>
      </w:r>
    </w:p>
    <w:bookmarkEnd w:id="84"/>
    <w:bookmarkEnd w:id="85"/>
    <w:bookmarkStart w:id="92" w:name="email-and-notification-localization"/>
    <w:p>
      <w:pPr>
        <w:pStyle w:val="Heading1"/>
      </w:pPr>
      <w:r>
        <w:t xml:space="preserve">10. Email and notification localization</w:t>
      </w:r>
    </w:p>
    <w:bookmarkStart w:id="86" w:name="ses-template-strategy"/>
    <w:p>
      <w:pPr>
        <w:pStyle w:val="Heading2"/>
      </w:pPr>
      <w:r>
        <w:t xml:space="preserve">10.1 SES template strategy</w:t>
      </w:r>
    </w:p>
    <w:p>
      <w:pPr>
        <w:pStyle w:val="FirstParagraph"/>
      </w:pPr>
      <w:r>
        <w:t xml:space="preserve">Spotzy uses Amazon SES named templates. Each transactional email family (§4.3) has one template per supported locale, named with the convention</w:t>
      </w:r>
      <w:r>
        <w:t xml:space="preserve"> </w:t>
      </w:r>
      <w:r>
        <w:rPr>
          <w:rStyle w:val="VerbatimChar"/>
        </w:rPr>
        <w:t xml:space="preserve">{family}-{locale}</w:t>
      </w:r>
      <w:r>
        <w:t xml:space="preserve">. Examples:</w:t>
      </w:r>
    </w:p>
    <w:p>
      <w:pPr>
        <w:pStyle w:val="SourceCode"/>
      </w:pPr>
      <w:r>
        <w:rPr>
          <w:rStyle w:val="VerbatimChar"/>
        </w:rPr>
        <w:t xml:space="preserve">welcome-spotter-en</w:t>
      </w:r>
      <w:r>
        <w:br/>
      </w:r>
      <w:r>
        <w:rPr>
          <w:rStyle w:val="VerbatimChar"/>
        </w:rPr>
        <w:t xml:space="preserve">welcome-spotter-fr-BE</w:t>
      </w:r>
      <w:r>
        <w:br/>
      </w:r>
      <w:r>
        <w:rPr>
          <w:rStyle w:val="VerbatimChar"/>
        </w:rPr>
        <w:t xml:space="preserve">welcome-spotter-nl-BE</w:t>
      </w:r>
      <w:r>
        <w:br/>
      </w:r>
      <w:r>
        <w:rPr>
          <w:rStyle w:val="VerbatimChar"/>
        </w:rPr>
        <w:t xml:space="preserve">booking-confirmed-en</w:t>
      </w:r>
      <w:r>
        <w:br/>
      </w:r>
      <w:r>
        <w:rPr>
          <w:rStyle w:val="VerbatimChar"/>
        </w:rPr>
        <w:t xml:space="preserve">booking-confirmed-fr-BE</w:t>
      </w:r>
      <w:r>
        <w:br/>
      </w:r>
      <w:r>
        <w:rPr>
          <w:rStyle w:val="VerbatimChar"/>
        </w:rPr>
        <w:t xml:space="preserve">booking-confirmed-nl-BE</w:t>
      </w:r>
      <w:r>
        <w:br/>
      </w:r>
      <w:r>
        <w:rPr>
          <w:rStyle w:val="VerbatimChar"/>
        </w:rPr>
        <w:t xml:space="preserve">block-magic-link-en</w:t>
      </w:r>
      <w:r>
        <w:br/>
      </w:r>
      <w:r>
        <w:rPr>
          <w:rStyle w:val="VerbatimChar"/>
        </w:rPr>
        <w:t xml:space="preserve">block-magic-link-fr-BE</w:t>
      </w:r>
      <w:r>
        <w:br/>
      </w:r>
      <w:r>
        <w:rPr>
          <w:rStyle w:val="VerbatimChar"/>
        </w:rPr>
        <w:t xml:space="preserve">block-magic-link-nl-BE</w:t>
      </w:r>
    </w:p>
    <w:p>
      <w:pPr>
        <w:pStyle w:val="FirstParagraph"/>
      </w:pPr>
      <w:r>
        <w:t xml:space="preserve">29 template families × 3 locales (en, fr-BE, nl-BE) = 87 SES templates for v2.x. Adding</w:t>
      </w:r>
      <w:r>
        <w:t xml:space="preserve"> </w:t>
      </w:r>
      <w:r>
        <w:rPr>
          <w:rStyle w:val="VerbatimChar"/>
        </w:rPr>
        <w:t xml:space="preserve">de-BE</w:t>
      </w:r>
      <w:r>
        <w:t xml:space="preserve"> </w:t>
      </w:r>
      <w:r>
        <w:t xml:space="preserve">brings the total to 116. The SES per-account template limit is 10,000, so the design has plenty of headroom.</w:t>
      </w:r>
    </w:p>
    <w:p>
      <w:pPr>
        <w:pStyle w:val="BodyText"/>
      </w:pPr>
      <w:r>
        <w:t xml:space="preserve">Templates are created and updated via CloudFormation/CDK as part of the AgentStack and the main API stack. A single CDK construct</w:t>
      </w:r>
      <w:r>
        <w:t xml:space="preserve"> </w:t>
      </w:r>
      <w:r>
        <w:rPr>
          <w:rStyle w:val="VerbatimChar"/>
        </w:rPr>
        <w:t xml:space="preserve">LocalizedEmailTemplate</w:t>
      </w:r>
      <w:r>
        <w:t xml:space="preserve"> </w:t>
      </w:r>
      <w:r>
        <w:t xml:space="preserve">takes a family name and a map of locale → template content, and emits the per-locale</w:t>
      </w:r>
      <w:r>
        <w:t xml:space="preserve"> </w:t>
      </w:r>
      <w:r>
        <w:rPr>
          <w:rStyle w:val="VerbatimChar"/>
        </w:rPr>
        <w:t xml:space="preserve">CfnTemplate</w:t>
      </w:r>
      <w:r>
        <w:t xml:space="preserve"> </w:t>
      </w:r>
      <w:r>
        <w:t xml:space="preserve">resources:</w:t>
      </w:r>
    </w:p>
    <w:p>
      <w:pPr>
        <w:pStyle w:val="SourceCode"/>
      </w:pPr>
      <w:r>
        <w:rPr>
          <w:rStyle w:val="KeywordTok"/>
        </w:rPr>
        <w:t xml:space="preserve">new</w:t>
      </w:r>
      <w:r>
        <w:rPr>
          <w:rStyle w:val="NormalTok"/>
        </w:rPr>
        <w:t xml:space="preserve"> </w:t>
      </w:r>
      <w:r>
        <w:rPr>
          <w:rStyle w:val="FunctionTok"/>
        </w:rPr>
        <w:t xml:space="preserve">LocalizedEmailTemplate</w:t>
      </w:r>
      <w:r>
        <w:rPr>
          <w:rStyle w:val="NormalTok"/>
        </w:rPr>
        <w:t xml:space="preserve">(</w:t>
      </w:r>
      <w:r>
        <w:rPr>
          <w:rStyle w:val="KeywordTok"/>
        </w:rPr>
        <w:t xml:space="preserve">this</w:t>
      </w:r>
      <w:r>
        <w:rPr>
          <w:rStyle w:val="OperatorTok"/>
        </w:rPr>
        <w:t xml:space="preserve">,</w:t>
      </w:r>
      <w:r>
        <w:rPr>
          <w:rStyle w:val="NormalTok"/>
        </w:rPr>
        <w:t xml:space="preserve"> </w:t>
      </w:r>
      <w:r>
        <w:rPr>
          <w:rStyle w:val="StringTok"/>
        </w:rPr>
        <w:t xml:space="preserve">'BookingConfirmed'</w:t>
      </w:r>
      <w:r>
        <w:rPr>
          <w:rStyle w:val="OperatorTok"/>
        </w:rPr>
        <w:t xml:space="preserve">,</w:t>
      </w:r>
      <w:r>
        <w:rPr>
          <w:rStyle w:val="NormalTok"/>
        </w:rPr>
        <w:t xml:space="preserve"> {</w:t>
      </w:r>
      <w:r>
        <w:br/>
      </w:r>
      <w:r>
        <w:rPr>
          <w:rStyle w:val="NormalTok"/>
        </w:rPr>
        <w:t xml:space="preserve">  family</w:t>
      </w:r>
      <w:r>
        <w:rPr>
          <w:rStyle w:val="OperatorTok"/>
        </w:rPr>
        <w:t xml:space="preserve">:</w:t>
      </w:r>
      <w:r>
        <w:rPr>
          <w:rStyle w:val="NormalTok"/>
        </w:rPr>
        <w:t xml:space="preserve"> </w:t>
      </w:r>
      <w:r>
        <w:rPr>
          <w:rStyle w:val="StringTok"/>
        </w:rPr>
        <w:t xml:space="preserve">'booking-confirmed'</w:t>
      </w:r>
      <w:r>
        <w:rPr>
          <w:rStyle w:val="OperatorTok"/>
        </w:rPr>
        <w:t xml:space="preserve">,</w:t>
      </w:r>
      <w:r>
        <w:br/>
      </w:r>
      <w:r>
        <w:rPr>
          <w:rStyle w:val="NormalTok"/>
        </w:rPr>
        <w:t xml:space="preserve">  locales</w:t>
      </w:r>
      <w:r>
        <w:rPr>
          <w:rStyle w:val="OperatorTok"/>
        </w:rPr>
        <w:t xml:space="preserve">:</w:t>
      </w:r>
      <w:r>
        <w:rPr>
          <w:rStyle w:val="NormalTok"/>
        </w:rPr>
        <w:t xml:space="preserve"> {</w:t>
      </w:r>
      <w:r>
        <w:br/>
      </w:r>
      <w:r>
        <w:rPr>
          <w:rStyle w:val="NormalTok"/>
        </w:rPr>
        <w:t xml:space="preserve">    </w:t>
      </w:r>
      <w:r>
        <w:rPr>
          <w:rStyle w:val="StringTok"/>
        </w:rPr>
        <w:t xml:space="preserve">'en'</w:t>
      </w:r>
      <w:r>
        <w:rPr>
          <w:rStyle w:val="OperatorTok"/>
        </w:rPr>
        <w:t xml:space="preserve">:</w:t>
      </w:r>
      <w:r>
        <w:rPr>
          <w:rStyle w:val="NormalTok"/>
        </w:rPr>
        <w:t xml:space="preserve"> { subject</w:t>
      </w:r>
      <w:r>
        <w:rPr>
          <w:rStyle w:val="OperatorTok"/>
        </w:rPr>
        <w:t xml:space="preserve">:</w:t>
      </w:r>
      <w:r>
        <w:rPr>
          <w:rStyle w:val="NormalTok"/>
        </w:rPr>
        <w:t xml:space="preserve"> </w:t>
      </w:r>
      <w:r>
        <w:rPr>
          <w:rStyle w:val="StringTok"/>
        </w:rPr>
        <w:t xml:space="preserve">'Booking confirmed'</w:t>
      </w:r>
      <w:r>
        <w:rPr>
          <w:rStyle w:val="OperatorTok"/>
        </w:rPr>
        <w:t xml:space="preserve">,</w:t>
      </w:r>
      <w:r>
        <w:rPr>
          <w:rStyle w:val="NormalTok"/>
        </w:rPr>
        <w:t xml:space="preserve"> htmlPath</w:t>
      </w:r>
      <w:r>
        <w:rPr>
          <w:rStyle w:val="OperatorTok"/>
        </w:rPr>
        <w:t xml:space="preserve">:</w:t>
      </w:r>
      <w:r>
        <w:rPr>
          <w:rStyle w:val="NormalTok"/>
        </w:rPr>
        <w:t xml:space="preserve"> </w:t>
      </w:r>
      <w:r>
        <w:rPr>
          <w:rStyle w:val="StringTok"/>
        </w:rPr>
        <w:t xml:space="preserve">'templates/booking-confirmed.en.html'</w:t>
      </w:r>
      <w:r>
        <w:rPr>
          <w:rStyle w:val="OperatorTok"/>
        </w:rPr>
        <w:t xml:space="preserve">,</w:t>
      </w:r>
      <w:r>
        <w:rPr>
          <w:rStyle w:val="NormalTok"/>
        </w:rPr>
        <w:t xml:space="preserve"> textPath</w:t>
      </w:r>
      <w:r>
        <w:rPr>
          <w:rStyle w:val="OperatorTok"/>
        </w:rPr>
        <w:t xml:space="preserve">:</w:t>
      </w:r>
      <w:r>
        <w:rPr>
          <w:rStyle w:val="NormalTok"/>
        </w:rPr>
        <w:t xml:space="preserve"> </w:t>
      </w:r>
      <w:r>
        <w:rPr>
          <w:rStyle w:val="StringTok"/>
        </w:rPr>
        <w:t xml:space="preserve">'templates/booking-confirmed.en.txt'</w:t>
      </w:r>
      <w:r>
        <w:rPr>
          <w:rStyle w:val="NormalTok"/>
        </w:rPr>
        <w:t xml:space="preserve"> }</w:t>
      </w:r>
      <w:r>
        <w:rPr>
          <w:rStyle w:val="OperatorTok"/>
        </w:rPr>
        <w:t xml:space="preserve">,</w:t>
      </w:r>
      <w:r>
        <w:br/>
      </w:r>
      <w:r>
        <w:rPr>
          <w:rStyle w:val="NormalTok"/>
        </w:rPr>
        <w:t xml:space="preserve">    </w:t>
      </w:r>
      <w:r>
        <w:rPr>
          <w:rStyle w:val="StringTok"/>
        </w:rPr>
        <w:t xml:space="preserve">'fr-BE'</w:t>
      </w:r>
      <w:r>
        <w:rPr>
          <w:rStyle w:val="OperatorTok"/>
        </w:rPr>
        <w:t xml:space="preserve">:</w:t>
      </w:r>
      <w:r>
        <w:rPr>
          <w:rStyle w:val="NormalTok"/>
        </w:rPr>
        <w:t xml:space="preserve"> { subject</w:t>
      </w:r>
      <w:r>
        <w:rPr>
          <w:rStyle w:val="OperatorTok"/>
        </w:rPr>
        <w:t xml:space="preserve">:</w:t>
      </w:r>
      <w:r>
        <w:rPr>
          <w:rStyle w:val="NormalTok"/>
        </w:rPr>
        <w:t xml:space="preserve"> </w:t>
      </w:r>
      <w:r>
        <w:rPr>
          <w:rStyle w:val="StringTok"/>
        </w:rPr>
        <w:t xml:space="preserve">'Réservation confirmée'</w:t>
      </w:r>
      <w:r>
        <w:rPr>
          <w:rStyle w:val="OperatorTok"/>
        </w:rPr>
        <w:t xml:space="preserve">,</w:t>
      </w:r>
      <w:r>
        <w:rPr>
          <w:rStyle w:val="NormalTok"/>
        </w:rPr>
        <w:t xml:space="preserve"> htmlPath</w:t>
      </w:r>
      <w:r>
        <w:rPr>
          <w:rStyle w:val="OperatorTok"/>
        </w:rPr>
        <w:t xml:space="preserve">:</w:t>
      </w:r>
      <w:r>
        <w:rPr>
          <w:rStyle w:val="NormalTok"/>
        </w:rPr>
        <w:t xml:space="preserve"> </w:t>
      </w:r>
      <w:r>
        <w:rPr>
          <w:rStyle w:val="StringTok"/>
        </w:rPr>
        <w:t xml:space="preserve">'templates/booking-confirmed.fr-BE.html'</w:t>
      </w:r>
      <w:r>
        <w:rPr>
          <w:rStyle w:val="OperatorTok"/>
        </w:rPr>
        <w:t xml:space="preserve">,</w:t>
      </w:r>
      <w:r>
        <w:rPr>
          <w:rStyle w:val="NormalTok"/>
        </w:rPr>
        <w:t xml:space="preserve"> textPath</w:t>
      </w:r>
      <w:r>
        <w:rPr>
          <w:rStyle w:val="OperatorTok"/>
        </w:rPr>
        <w:t xml:space="preserve">:</w:t>
      </w:r>
      <w:r>
        <w:rPr>
          <w:rStyle w:val="NormalTok"/>
        </w:rPr>
        <w:t xml:space="preserve"> </w:t>
      </w:r>
      <w:r>
        <w:rPr>
          <w:rStyle w:val="StringTok"/>
        </w:rPr>
        <w:t xml:space="preserve">'templates/booking-confirmed.fr-BE.txt'</w:t>
      </w:r>
      <w:r>
        <w:rPr>
          <w:rStyle w:val="NormalTok"/>
        </w:rPr>
        <w:t xml:space="preserve"> }</w:t>
      </w:r>
      <w:r>
        <w:rPr>
          <w:rStyle w:val="OperatorTok"/>
        </w:rPr>
        <w:t xml:space="preserve">,</w:t>
      </w:r>
      <w:r>
        <w:br/>
      </w:r>
      <w:r>
        <w:rPr>
          <w:rStyle w:val="NormalTok"/>
        </w:rPr>
        <w:t xml:space="preserve">    </w:t>
      </w:r>
      <w:r>
        <w:rPr>
          <w:rStyle w:val="StringTok"/>
        </w:rPr>
        <w:t xml:space="preserve">'nl-BE'</w:t>
      </w:r>
      <w:r>
        <w:rPr>
          <w:rStyle w:val="OperatorTok"/>
        </w:rPr>
        <w:t xml:space="preserve">:</w:t>
      </w:r>
      <w:r>
        <w:rPr>
          <w:rStyle w:val="NormalTok"/>
        </w:rPr>
        <w:t xml:space="preserve"> { subject</w:t>
      </w:r>
      <w:r>
        <w:rPr>
          <w:rStyle w:val="OperatorTok"/>
        </w:rPr>
        <w:t xml:space="preserve">:</w:t>
      </w:r>
      <w:r>
        <w:rPr>
          <w:rStyle w:val="NormalTok"/>
        </w:rPr>
        <w:t xml:space="preserve"> </w:t>
      </w:r>
      <w:r>
        <w:rPr>
          <w:rStyle w:val="StringTok"/>
        </w:rPr>
        <w:t xml:space="preserve">'Reservering bevestigd'</w:t>
      </w:r>
      <w:r>
        <w:rPr>
          <w:rStyle w:val="OperatorTok"/>
        </w:rPr>
        <w:t xml:space="preserve">,</w:t>
      </w:r>
      <w:r>
        <w:rPr>
          <w:rStyle w:val="NormalTok"/>
        </w:rPr>
        <w:t xml:space="preserve"> htmlPath</w:t>
      </w:r>
      <w:r>
        <w:rPr>
          <w:rStyle w:val="OperatorTok"/>
        </w:rPr>
        <w:t xml:space="preserve">:</w:t>
      </w:r>
      <w:r>
        <w:rPr>
          <w:rStyle w:val="NormalTok"/>
        </w:rPr>
        <w:t xml:space="preserve"> </w:t>
      </w:r>
      <w:r>
        <w:rPr>
          <w:rStyle w:val="StringTok"/>
        </w:rPr>
        <w:t xml:space="preserve">'templates/booking-confirmed.nl-BE.html'</w:t>
      </w:r>
      <w:r>
        <w:rPr>
          <w:rStyle w:val="OperatorTok"/>
        </w:rPr>
        <w:t xml:space="preserve">,</w:t>
      </w:r>
      <w:r>
        <w:rPr>
          <w:rStyle w:val="NormalTok"/>
        </w:rPr>
        <w:t xml:space="preserve"> textPath</w:t>
      </w:r>
      <w:r>
        <w:rPr>
          <w:rStyle w:val="OperatorTok"/>
        </w:rPr>
        <w:t xml:space="preserve">:</w:t>
      </w:r>
      <w:r>
        <w:rPr>
          <w:rStyle w:val="NormalTok"/>
        </w:rPr>
        <w:t xml:space="preserve"> </w:t>
      </w:r>
      <w:r>
        <w:rPr>
          <w:rStyle w:val="StringTok"/>
        </w:rPr>
        <w:t xml:space="preserve">'templates/booking-confirmed.nl-BE.txt'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construct reads the HTML and text files from</w:t>
      </w:r>
      <w:r>
        <w:t xml:space="preserve"> </w:t>
      </w:r>
      <w:r>
        <w:rPr>
          <w:rStyle w:val="VerbatimChar"/>
        </w:rPr>
        <w:t xml:space="preserve">infrastructure/email-templates/{family}/{family}.{locale}.{html|txt}</w:t>
      </w:r>
      <w:r>
        <w:t xml:space="preserve"> </w:t>
      </w:r>
      <w:r>
        <w:t xml:space="preserve">at synth time and embeds them into the CloudFormation template. Updating a template is a code change followed by</w:t>
      </w:r>
      <w:r>
        <w:t xml:space="preserve"> </w:t>
      </w:r>
      <w:r>
        <w:rPr>
          <w:rStyle w:val="VerbatimChar"/>
        </w:rPr>
        <w:t xml:space="preserve">cdk deploy</w:t>
      </w:r>
      <w:r>
        <w:t xml:space="preserve">.</w:t>
      </w:r>
    </w:p>
    <w:bookmarkEnd w:id="86"/>
    <w:bookmarkStart w:id="87" w:name="X6600d15721a17fa0b863c265d076495ba5d1476"/>
    <w:p>
      <w:pPr>
        <w:pStyle w:val="Heading2"/>
      </w:pPr>
      <w:r>
        <w:t xml:space="preserve">10.2 Template format and parameter interpolation</w:t>
      </w:r>
    </w:p>
    <w:p>
      <w:pPr>
        <w:pStyle w:val="FirstParagraph"/>
      </w:pPr>
      <w:r>
        <w:t xml:space="preserve">SES templates use Handlebars-style</w:t>
      </w:r>
      <w:r>
        <w:t xml:space="preserve"> </w:t>
      </w:r>
      <w:r>
        <w:rPr>
          <w:rStyle w:val="VerbatimChar"/>
        </w:rPr>
        <w:t xml:space="preserve">{{paramName}}</w:t>
      </w:r>
      <w:r>
        <w:t xml:space="preserve"> </w:t>
      </w:r>
      <w:r>
        <w:t xml:space="preserve">interpolation. The same parameter set is used across all locales of a template family — the structure is identical, only the surrounding text changes.</w:t>
      </w:r>
    </w:p>
    <w:p>
      <w:pPr>
        <w:pStyle w:val="SourceCode"/>
      </w:pPr>
      <w:r>
        <w:rPr>
          <w:rStyle w:val="CommentTok"/>
        </w:rPr>
        <w:t xml:space="preserve">&lt;!-- templates/block-confirmation/block-confirmation.fr-BE.html --&gt;</w:t>
      </w:r>
      <w:r>
        <w:br/>
      </w: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"fr-BE"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Réservation Bloc confirmée</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"header"</w:t>
      </w:r>
      <w:r>
        <w:rPr>
          <w:rStyle w:val="NormalTok"/>
        </w:rPr>
        <w:t xml:space="preserve"> </w:t>
      </w:r>
      <w:r>
        <w:rPr>
          <w:rStyle w:val="ErrorTok"/>
        </w:rPr>
        <w:t xml:space="preserve">style</w:t>
      </w:r>
      <w:r>
        <w:rPr>
          <w:rStyle w:val="OtherTok"/>
        </w:rPr>
        <w:t xml:space="preserve">=</w:t>
      </w:r>
      <w:r>
        <w:rPr>
          <w:rStyle w:val="StringTok"/>
        </w:rPr>
        <w:t xml:space="preserve">"background:#004526;padding:20px;"</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NormalTok"/>
        </w:rPr>
        <w:t xml:space="preserve"> </w:t>
      </w:r>
      <w:r>
        <w:rPr>
          <w:rStyle w:val="ErrorTok"/>
        </w:rPr>
        <w:t xml:space="preserve">src</w:t>
      </w:r>
      <w:r>
        <w:rPr>
          <w:rStyle w:val="OtherTok"/>
        </w:rPr>
        <w:t xml:space="preserve">=</w:t>
      </w:r>
      <w:r>
        <w:rPr>
          <w:rStyle w:val="StringTok"/>
        </w:rPr>
        <w:t xml:space="preserve">"https://spotzy.be/logo-white.png"</w:t>
      </w:r>
      <w:r>
        <w:rPr>
          <w:rStyle w:val="NormalTok"/>
        </w:rPr>
        <w:t xml:space="preserve"> </w:t>
      </w:r>
      <w:r>
        <w:rPr>
          <w:rStyle w:val="ErrorTok"/>
        </w:rPr>
        <w:t xml:space="preserve">alt</w:t>
      </w:r>
      <w:r>
        <w:rPr>
          <w:rStyle w:val="OtherTok"/>
        </w:rPr>
        <w:t xml:space="preserve">=</w:t>
      </w:r>
      <w:r>
        <w:rPr>
          <w:rStyle w:val="StringTok"/>
        </w:rPr>
        <w:t xml:space="preserve">"Spotzy"</w:t>
      </w:r>
      <w:r>
        <w:rPr>
          <w:rStyle w:val="NormalTok"/>
        </w:rPr>
        <w:t xml:space="preserve"> </w:t>
      </w:r>
      <w:r>
        <w:rPr>
          <w:rStyle w:val="ErrorTok"/>
        </w:rPr>
        <w:t xml:space="preserve">height</w:t>
      </w:r>
      <w:r>
        <w:rPr>
          <w:rStyle w:val="OtherTok"/>
        </w:rPr>
        <w:t xml:space="preserve">=</w:t>
      </w:r>
      <w:r>
        <w:rPr>
          <w:rStyle w:val="StringTok"/>
        </w:rPr>
        <w:t xml:space="preserve">"32"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NormalTok"/>
        </w:rPr>
        <w:t xml:space="preserve"> </w:t>
      </w:r>
      <w:r>
        <w:rPr>
          <w:rStyle w:val="ErrorTok"/>
        </w:rPr>
        <w:t xml:space="preserve">style</w:t>
      </w:r>
      <w:r>
        <w:rPr>
          <w:rStyle w:val="OtherTok"/>
        </w:rPr>
        <w:t xml:space="preserve">=</w:t>
      </w:r>
      <w:r>
        <w:rPr>
          <w:rStyle w:val="StringTok"/>
        </w:rPr>
        <w:t xml:space="preserve">"padding:24px;font-family:Arial,sans-serif;"</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Bonjour {{firstName}},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Votre Réservation Bloc </w:t>
      </w:r>
      <w:r>
        <w:rPr>
          <w:rStyle w:val="DataTypeTok"/>
        </w:rPr>
        <w:t xml:space="preserve">&lt;</w:t>
      </w:r>
      <w:r>
        <w:rPr>
          <w:rStyle w:val="KeywordTok"/>
        </w:rPr>
        <w:t xml:space="preserve">strong</w:t>
      </w:r>
      <w:r>
        <w:rPr>
          <w:rStyle w:val="DataTypeTok"/>
        </w:rPr>
        <w:t xml:space="preserve">&gt;</w:t>
      </w:r>
      <w:r>
        <w:rPr>
          <w:rStyle w:val="NormalTok"/>
        </w:rPr>
        <w:t xml:space="preserve">{{blockReqId}}</w:t>
      </w:r>
      <w:r>
        <w:rPr>
          <w:rStyle w:val="DataTypeTok"/>
        </w:rPr>
        <w:t xml:space="preserve">&lt;/</w:t>
      </w:r>
      <w:r>
        <w:rPr>
          <w:rStyle w:val="KeywordTok"/>
        </w:rPr>
        <w:t xml:space="preserve">strong</w:t>
      </w:r>
      <w:r>
        <w:rPr>
          <w:rStyle w:val="DataTypeTok"/>
        </w:rPr>
        <w:t xml:space="preserve">&gt;</w:t>
      </w:r>
      <w:r>
        <w:rPr>
          <w:rStyle w:val="NormalTok"/>
        </w:rPr>
        <w:t xml:space="preserve"> est confirmée.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Période</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rPr>
          <w:rStyle w:val="NormalTok"/>
        </w:rPr>
        <w:t xml:space="preserve">{{startDate}} → {{endDate}}</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Nombre de places</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rPr>
          <w:rStyle w:val="NormalTok"/>
        </w:rPr>
        <w:t xml:space="preserve">{{bayCount}}</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Coût maximum</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rPr>
          <w:rStyle w:val="NormalTok"/>
        </w:rPr>
        <w:t xml:space="preserve">{{worstCaseEur}} €</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Vous recevrez les liens magiques pour vos invités d'ici quelques minutes.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"{{dashboardUrl}}"</w:t>
      </w:r>
      <w:r>
        <w:rPr>
          <w:rStyle w:val="DataTypeTok"/>
        </w:rPr>
        <w:t xml:space="preserve">&gt;</w:t>
      </w:r>
      <w:r>
        <w:rPr>
          <w:rStyle w:val="NormalTok"/>
        </w:rPr>
        <w:t xml:space="preserve">Voir ma Réservation Bloc</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class</w:t>
      </w:r>
      <w:r>
        <w:rPr>
          <w:rStyle w:val="OtherTok"/>
        </w:rPr>
        <w:t xml:space="preserve">=</w:t>
      </w:r>
      <w:r>
        <w:rPr>
          <w:rStyle w:val="StringTok"/>
        </w:rPr>
        <w:t xml:space="preserve">"footer"</w:t>
      </w:r>
      <w:r>
        <w:rPr>
          <w:rStyle w:val="NormalTok"/>
        </w:rPr>
        <w:t xml:space="preserve"> </w:t>
      </w:r>
      <w:r>
        <w:rPr>
          <w:rStyle w:val="ErrorTok"/>
        </w:rPr>
        <w:t xml:space="preserve">style</w:t>
      </w:r>
      <w:r>
        <w:rPr>
          <w:rStyle w:val="OtherTok"/>
        </w:rPr>
        <w:t xml:space="preserve">=</w:t>
      </w:r>
      <w:r>
        <w:rPr>
          <w:rStyle w:val="StringTok"/>
        </w:rPr>
        <w:t xml:space="preserve">"padding:16px;font-size:12px;color:#666;"</w:t>
      </w:r>
      <w:r>
        <w:rPr>
          <w:rStyle w:val="DataTypeTok"/>
        </w:rPr>
        <w:t xml:space="preserve">&gt;</w:t>
      </w:r>
      <w:r>
        <w:br/>
      </w:r>
      <w:r>
        <w:rPr>
          <w:rStyle w:val="NormalTok"/>
        </w:rPr>
        <w:t xml:space="preserve">    Spotzy SRL · Bruxelles, Belgique ·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"https://spotzy.be/legal/terms-of-service"</w:t>
      </w:r>
      <w:r>
        <w:rPr>
          <w:rStyle w:val="DataTypeTok"/>
        </w:rPr>
        <w:t xml:space="preserve">&gt;</w:t>
      </w:r>
      <w:r>
        <w:rPr>
          <w:rStyle w:val="NormalTok"/>
        </w:rPr>
        <w:t xml:space="preserve">Conditions générales</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The Lambda sending the email constructs the template name and the parameter object:</w:t>
      </w:r>
    </w:p>
    <w:p>
      <w:pPr>
        <w:pStyle w:val="SourceCode"/>
      </w:pPr>
      <w:r>
        <w:rPr>
          <w:rStyle w:val="ControlFlowTok"/>
        </w:rPr>
        <w:t xml:space="preserve">await</w:t>
      </w:r>
      <w:r>
        <w:rPr>
          <w:rStyle w:val="NormalTok"/>
        </w:rPr>
        <w:t xml:space="preserve"> ses</w:t>
      </w:r>
      <w:r>
        <w:rPr>
          <w:rStyle w:val="OperatorTok"/>
        </w:rPr>
        <w:t xml:space="preserve">.</w:t>
      </w:r>
      <w:r>
        <w:rPr>
          <w:rStyle w:val="FunctionTok"/>
        </w:rPr>
        <w:t xml:space="preserve">send</w:t>
      </w:r>
      <w:r>
        <w:rPr>
          <w:rStyle w:val="NormalTok"/>
        </w:rPr>
        <w:t xml:space="preserve">(</w:t>
      </w:r>
      <w:r>
        <w:rPr>
          <w:rStyle w:val="KeywordTok"/>
        </w:rPr>
        <w:t xml:space="preserve">new</w:t>
      </w:r>
      <w:r>
        <w:rPr>
          <w:rStyle w:val="NormalTok"/>
        </w:rPr>
        <w:t xml:space="preserve"> </w:t>
      </w:r>
      <w:r>
        <w:rPr>
          <w:rStyle w:val="FunctionTok"/>
        </w:rPr>
        <w:t xml:space="preserve">SendTemplatedEmailCommand</w:t>
      </w:r>
      <w:r>
        <w:rPr>
          <w:rStyle w:val="Normal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'noreply@spotzy.be'</w:t>
      </w:r>
      <w:r>
        <w:rPr>
          <w:rStyle w:val="OperatorTok"/>
        </w:rPr>
        <w:t xml:space="preserve">,</w:t>
      </w:r>
      <w:r>
        <w:br/>
      </w:r>
      <w:r>
        <w:rPr>
          <w:rStyle w:val="NormalTok"/>
        </w:rPr>
        <w:t xml:space="preserve">  Destination</w:t>
      </w:r>
      <w:r>
        <w:rPr>
          <w:rStyle w:val="OperatorTok"/>
        </w:rPr>
        <w:t xml:space="preserve">:</w:t>
      </w:r>
      <w:r>
        <w:rPr>
          <w:rStyle w:val="NormalTok"/>
        </w:rPr>
        <w:t xml:space="preserve"> { ToAddresses</w:t>
      </w:r>
      <w:r>
        <w:rPr>
          <w:rStyle w:val="OperatorTok"/>
        </w:rPr>
        <w:t xml:space="preserve">:</w:t>
      </w:r>
      <w:r>
        <w:rPr>
          <w:rStyle w:val="NormalTok"/>
        </w:rPr>
        <w:t xml:space="preserve"> [recipient</w:t>
      </w:r>
      <w:r>
        <w:rPr>
          <w:rStyle w:val="OperatorTok"/>
        </w:rPr>
        <w:t xml:space="preserve">.</w:t>
      </w:r>
      <w:r>
        <w:rPr>
          <w:rStyle w:val="AttributeTok"/>
        </w:rPr>
        <w:t xml:space="preserve">email</w:t>
      </w:r>
      <w:r>
        <w:rPr>
          <w:rStyle w:val="NormalTok"/>
        </w:rPr>
        <w:t xml:space="preserve">] }</w:t>
      </w:r>
      <w:r>
        <w:rPr>
          <w:rStyle w:val="OperatorTok"/>
        </w:rPr>
        <w:t xml:space="preserve">,</w:t>
      </w:r>
      <w:r>
        <w:br/>
      </w:r>
      <w:r>
        <w:rPr>
          <w:rStyle w:val="NormalTok"/>
        </w:rPr>
        <w:t xml:space="preserve">  Template</w:t>
      </w:r>
      <w:r>
        <w:rPr>
          <w:rStyle w:val="OperatorTok"/>
        </w:rPr>
        <w:t xml:space="preserve">:</w:t>
      </w:r>
      <w:r>
        <w:rPr>
          <w:rStyle w:val="NormalTok"/>
        </w:rPr>
        <w:t xml:space="preserve"> </w:t>
      </w:r>
      <w:r>
        <w:rPr>
          <w:rStyle w:val="VerbatimStringTok"/>
        </w:rPr>
        <w:t xml:space="preserve">`block-confirmation-</w:t>
      </w:r>
      <w:r>
        <w:rPr>
          <w:rStyle w:val="SpecialCharTok"/>
        </w:rPr>
        <w:t xml:space="preserve">${</w:t>
      </w:r>
      <w:r>
        <w:rPr>
          <w:rStyle w:val="NormalTok"/>
        </w:rPr>
        <w:t xml:space="preserve">recipient</w:t>
      </w:r>
      <w:r>
        <w:rPr>
          <w:rStyle w:val="OperatorTok"/>
        </w:rPr>
        <w:t xml:space="preserve">.</w:t>
      </w:r>
      <w:r>
        <w:rPr>
          <w:rStyle w:val="AttributeTok"/>
        </w:rPr>
        <w:t xml:space="preserve">preferredLocale</w:t>
      </w:r>
      <w:r>
        <w:rPr>
          <w:rStyle w:val="NormalTok"/>
        </w:rPr>
        <w:t xml:space="preserve"> </w:t>
      </w:r>
      <w:r>
        <w:rPr>
          <w:rStyle w:val="OperatorTok"/>
        </w:rPr>
        <w:t xml:space="preserve">??</w:t>
      </w:r>
      <w:r>
        <w:rPr>
          <w:rStyle w:val="NormalTok"/>
        </w:rPr>
        <w:t xml:space="preserve"> </w:t>
      </w:r>
      <w:r>
        <w:rPr>
          <w:rStyle w:val="StringTok"/>
        </w:rPr>
        <w:t xml:space="preserve">'en'</w:t>
      </w:r>
      <w:r>
        <w:rPr>
          <w:rStyle w:val="SpecialCharTok"/>
        </w:rPr>
        <w:t xml:space="preserve">}</w:t>
      </w:r>
      <w:r>
        <w:rPr>
          <w:rStyle w:val="VerbatimStringTok"/>
        </w:rPr>
        <w:t xml:space="preserve">`</w:t>
      </w:r>
      <w:r>
        <w:rPr>
          <w:rStyle w:val="OperatorTok"/>
        </w:rPr>
        <w:t xml:space="preserve">,</w:t>
      </w:r>
      <w:r>
        <w:br/>
      </w:r>
      <w:r>
        <w:rPr>
          <w:rStyle w:val="NormalTok"/>
        </w:rPr>
        <w:t xml:space="preserve">  TemplateData</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firstName</w:t>
      </w:r>
      <w:r>
        <w:rPr>
          <w:rStyle w:val="OperatorTok"/>
        </w:rPr>
        <w:t xml:space="preserve">:</w:t>
      </w:r>
      <w:r>
        <w:rPr>
          <w:rStyle w:val="NormalTok"/>
        </w:rPr>
        <w:t xml:space="preserve"> recipient</w:t>
      </w:r>
      <w:r>
        <w:rPr>
          <w:rStyle w:val="OperatorTok"/>
        </w:rPr>
        <w:t xml:space="preserve">.</w:t>
      </w:r>
      <w:r>
        <w:rPr>
          <w:rStyle w:val="AttributeTok"/>
        </w:rPr>
        <w:t xml:space="preserve">firstName</w:t>
      </w:r>
      <w:r>
        <w:rPr>
          <w:rStyle w:val="OperatorTok"/>
        </w:rPr>
        <w:t xml:space="preserve">,</w:t>
      </w:r>
      <w:r>
        <w:br/>
      </w:r>
      <w:r>
        <w:rPr>
          <w:rStyle w:val="NormalTok"/>
        </w:rPr>
        <w:t xml:space="preserve">    blockReqId</w:t>
      </w:r>
      <w:r>
        <w:rPr>
          <w:rStyle w:val="OperatorTok"/>
        </w:rPr>
        <w:t xml:space="preserve">:</w:t>
      </w:r>
      <w:r>
        <w:rPr>
          <w:rStyle w:val="NormalTok"/>
        </w:rPr>
        <w:t xml:space="preserve"> blockReq</w:t>
      </w:r>
      <w:r>
        <w:rPr>
          <w:rStyle w:val="OperatorTok"/>
        </w:rPr>
        <w:t xml:space="preserve">.</w:t>
      </w:r>
      <w:r>
        <w:rPr>
          <w:rStyle w:val="AttributeTok"/>
        </w:rPr>
        <w:t xml:space="preserve">shortId</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FunctionTok"/>
        </w:rPr>
        <w:t xml:space="preserve">formatDate</w:t>
      </w:r>
      <w:r>
        <w:rPr>
          <w:rStyle w:val="NormalTok"/>
        </w:rPr>
        <w:t xml:space="preserve">(blockReq</w:t>
      </w:r>
      <w:r>
        <w:rPr>
          <w:rStyle w:val="OperatorTok"/>
        </w:rPr>
        <w:t xml:space="preserve">.</w:t>
      </w:r>
      <w:r>
        <w:rPr>
          <w:rStyle w:val="AttributeTok"/>
        </w:rPr>
        <w:t xml:space="preserve">startsAt</w:t>
      </w:r>
      <w:r>
        <w:rPr>
          <w:rStyle w:val="OperatorTok"/>
        </w:rPr>
        <w:t xml:space="preserve">,</w:t>
      </w:r>
      <w:r>
        <w:rPr>
          <w:rStyle w:val="NormalTok"/>
        </w:rPr>
        <w:t xml:space="preserve"> recipient</w:t>
      </w:r>
      <w:r>
        <w:rPr>
          <w:rStyle w:val="OperatorTok"/>
        </w:rPr>
        <w:t xml:space="preserve">.</w:t>
      </w:r>
      <w:r>
        <w:rPr>
          <w:rStyle w:val="AttributeTok"/>
        </w:rPr>
        <w:t xml:space="preserve">preferredLocale</w:t>
      </w:r>
      <w:r>
        <w:rPr>
          <w:rStyle w:val="NormalTok"/>
        </w:rPr>
        <w:t xml:space="preserve">)</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FunctionTok"/>
        </w:rPr>
        <w:t xml:space="preserve">formatDate</w:t>
      </w:r>
      <w:r>
        <w:rPr>
          <w:rStyle w:val="NormalTok"/>
        </w:rPr>
        <w:t xml:space="preserve">(blockReq</w:t>
      </w:r>
      <w:r>
        <w:rPr>
          <w:rStyle w:val="OperatorTok"/>
        </w:rPr>
        <w:t xml:space="preserve">.</w:t>
      </w:r>
      <w:r>
        <w:rPr>
          <w:rStyle w:val="AttributeTok"/>
        </w:rPr>
        <w:t xml:space="preserve">endsAt</w:t>
      </w:r>
      <w:r>
        <w:rPr>
          <w:rStyle w:val="OperatorTok"/>
        </w:rPr>
        <w:t xml:space="preserve">,</w:t>
      </w:r>
      <w:r>
        <w:rPr>
          <w:rStyle w:val="NormalTok"/>
        </w:rPr>
        <w:t xml:space="preserve"> recipient</w:t>
      </w:r>
      <w:r>
        <w:rPr>
          <w:rStyle w:val="OperatorTok"/>
        </w:rPr>
        <w:t xml:space="preserve">.</w:t>
      </w:r>
      <w:r>
        <w:rPr>
          <w:rStyle w:val="AttributeTok"/>
        </w:rPr>
        <w:t xml:space="preserve">preferredLocale</w:t>
      </w:r>
      <w:r>
        <w:rPr>
          <w:rStyle w:val="NormalTok"/>
        </w:rPr>
        <w:t xml:space="preserve">)</w:t>
      </w:r>
      <w:r>
        <w:rPr>
          <w:rStyle w:val="OperatorTok"/>
        </w:rPr>
        <w:t xml:space="preserve">,</w:t>
      </w:r>
      <w:r>
        <w:br/>
      </w:r>
      <w:r>
        <w:rPr>
          <w:rStyle w:val="NormalTok"/>
        </w:rPr>
        <w:t xml:space="preserve">    bayCount</w:t>
      </w:r>
      <w:r>
        <w:rPr>
          <w:rStyle w:val="OperatorTok"/>
        </w:rPr>
        <w:t xml:space="preserve">:</w:t>
      </w:r>
      <w:r>
        <w:rPr>
          <w:rStyle w:val="NormalTok"/>
        </w:rPr>
        <w:t xml:space="preserve"> blockReq</w:t>
      </w:r>
      <w:r>
        <w:rPr>
          <w:rStyle w:val="OperatorTok"/>
        </w:rPr>
        <w:t xml:space="preserve">.</w:t>
      </w:r>
      <w:r>
        <w:rPr>
          <w:rStyle w:val="AttributeTok"/>
        </w:rPr>
        <w:t xml:space="preserve">bayCount</w:t>
      </w:r>
      <w:r>
        <w:rPr>
          <w:rStyle w:val="OperatorTok"/>
        </w:rPr>
        <w:t xml:space="preserve">,</w:t>
      </w:r>
      <w:r>
        <w:br/>
      </w:r>
      <w:r>
        <w:rPr>
          <w:rStyle w:val="NormalTok"/>
        </w:rPr>
        <w:t xml:space="preserve">    worstCaseEur</w:t>
      </w:r>
      <w:r>
        <w:rPr>
          <w:rStyle w:val="OperatorTok"/>
        </w:rPr>
        <w:t xml:space="preserve">:</w:t>
      </w:r>
      <w:r>
        <w:rPr>
          <w:rStyle w:val="NormalTok"/>
        </w:rPr>
        <w:t xml:space="preserve"> </w:t>
      </w:r>
      <w:r>
        <w:rPr>
          <w:rStyle w:val="FunctionTok"/>
        </w:rPr>
        <w:t xml:space="preserve">formatCurrency</w:t>
      </w:r>
      <w:r>
        <w:rPr>
          <w:rStyle w:val="NormalTok"/>
        </w:rPr>
        <w:t xml:space="preserve">(blockReq</w:t>
      </w:r>
      <w:r>
        <w:rPr>
          <w:rStyle w:val="OperatorTok"/>
        </w:rPr>
        <w:t xml:space="preserve">.</w:t>
      </w:r>
      <w:r>
        <w:rPr>
          <w:rStyle w:val="AttributeTok"/>
        </w:rPr>
        <w:t xml:space="preserve">worstCaseEur</w:t>
      </w:r>
      <w:r>
        <w:rPr>
          <w:rStyle w:val="OperatorTok"/>
        </w:rPr>
        <w:t xml:space="preserve">,</w:t>
      </w:r>
      <w:r>
        <w:rPr>
          <w:rStyle w:val="NormalTok"/>
        </w:rPr>
        <w:t xml:space="preserve"> recipient</w:t>
      </w:r>
      <w:r>
        <w:rPr>
          <w:rStyle w:val="OperatorTok"/>
        </w:rPr>
        <w:t xml:space="preserve">.</w:t>
      </w:r>
      <w:r>
        <w:rPr>
          <w:rStyle w:val="AttributeTok"/>
        </w:rPr>
        <w:t xml:space="preserve">preferredLocale</w:t>
      </w:r>
      <w:r>
        <w:rPr>
          <w:rStyle w:val="NormalTok"/>
        </w:rPr>
        <w:t xml:space="preserve">)</w:t>
      </w:r>
      <w:r>
        <w:rPr>
          <w:rStyle w:val="OperatorTok"/>
        </w:rPr>
        <w:t xml:space="preserve">,</w:t>
      </w:r>
      <w:r>
        <w:br/>
      </w:r>
      <w:r>
        <w:rPr>
          <w:rStyle w:val="NormalTok"/>
        </w:rPr>
        <w:t xml:space="preserve">    dashboardUrl</w:t>
      </w:r>
      <w:r>
        <w:rPr>
          <w:rStyle w:val="OperatorTok"/>
        </w:rPr>
        <w:t xml:space="preserve">:</w:t>
      </w:r>
      <w:r>
        <w:rPr>
          <w:rStyle w:val="NormalTok"/>
        </w:rPr>
        <w:t xml:space="preserve"> </w:t>
      </w:r>
      <w:r>
        <w:rPr>
          <w:rStyle w:val="VerbatimStringTok"/>
        </w:rPr>
        <w:t xml:space="preserve">`https://spotzy.be/</w:t>
      </w:r>
      <w:r>
        <w:rPr>
          <w:rStyle w:val="SpecialCharTok"/>
        </w:rPr>
        <w:t xml:space="preserve">${</w:t>
      </w:r>
      <w:r>
        <w:rPr>
          <w:rStyle w:val="NormalTok"/>
        </w:rPr>
        <w:t xml:space="preserve">recipient</w:t>
      </w:r>
      <w:r>
        <w:rPr>
          <w:rStyle w:val="OperatorTok"/>
        </w:rPr>
        <w:t xml:space="preserve">.</w:t>
      </w:r>
      <w:r>
        <w:rPr>
          <w:rStyle w:val="AttributeTok"/>
        </w:rPr>
        <w:t xml:space="preserve">preferredLocale</w:t>
      </w:r>
      <w:r>
        <w:rPr>
          <w:rStyle w:val="NormalTok"/>
        </w:rPr>
        <w:t xml:space="preserve"> </w:t>
      </w:r>
      <w:r>
        <w:rPr>
          <w:rStyle w:val="OperatorTok"/>
        </w:rPr>
        <w:t xml:space="preserve">??</w:t>
      </w:r>
      <w:r>
        <w:rPr>
          <w:rStyle w:val="NormalTok"/>
        </w:rPr>
        <w:t xml:space="preserve"> </w:t>
      </w:r>
      <w:r>
        <w:rPr>
          <w:rStyle w:val="StringTok"/>
        </w:rPr>
        <w:t xml:space="preserve">'en'</w:t>
      </w:r>
      <w:r>
        <w:rPr>
          <w:rStyle w:val="SpecialCharTok"/>
        </w:rPr>
        <w:t xml:space="preserve">}</w:t>
      </w:r>
      <w:r>
        <w:rPr>
          <w:rStyle w:val="VerbatimStringTok"/>
        </w:rPr>
        <w:t xml:space="preserve">/block-spotter/</w:t>
      </w:r>
      <w:r>
        <w:rPr>
          <w:rStyle w:val="SpecialCharTok"/>
        </w:rPr>
        <w:t xml:space="preserve">${</w:t>
      </w:r>
      <w:r>
        <w:rPr>
          <w:rStyle w:val="NormalTok"/>
        </w:rPr>
        <w:t xml:space="preserve">blockReq</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formatDate</w:t>
      </w:r>
      <w:r>
        <w:t xml:space="preserve"> </w:t>
      </w:r>
      <w:r>
        <w:t xml:space="preserve">and</w:t>
      </w:r>
      <w:r>
        <w:t xml:space="preserve"> </w:t>
      </w:r>
      <w:r>
        <w:rPr>
          <w:rStyle w:val="VerbatimChar"/>
        </w:rPr>
        <w:t xml:space="preserve">formatCurrency</w:t>
      </w:r>
      <w:r>
        <w:t xml:space="preserve"> </w:t>
      </w:r>
      <w:r>
        <w:t xml:space="preserve">helpers in</w:t>
      </w:r>
      <w:r>
        <w:t xml:space="preserve"> </w:t>
      </w:r>
      <w:r>
        <w:rPr>
          <w:rStyle w:val="VerbatimChar"/>
        </w:rPr>
        <w:t xml:space="preserve">backend/src/shared/locales/format.ts</w:t>
      </w:r>
      <w:r>
        <w:t xml:space="preserve"> </w:t>
      </w:r>
      <w:r>
        <w:t xml:space="preserve">produce locale-aware strings using</w:t>
      </w:r>
      <w:r>
        <w:t xml:space="preserve"> </w:t>
      </w:r>
      <w:r>
        <w:rPr>
          <w:rStyle w:val="VerbatimChar"/>
        </w:rPr>
        <w:t xml:space="preserve">Intl.DateTimeFormat</w:t>
      </w:r>
      <w:r>
        <w:t xml:space="preserve"> </w:t>
      </w:r>
      <w:r>
        <w:t xml:space="preserve">and</w:t>
      </w:r>
      <w:r>
        <w:t xml:space="preserve"> </w:t>
      </w:r>
      <w:r>
        <w:rPr>
          <w:rStyle w:val="VerbatimChar"/>
        </w:rPr>
        <w:t xml:space="preserve">Intl.NumberFormat</w:t>
      </w:r>
      <w:r>
        <w:t xml:space="preserve">. These are JavaScript built-ins, no external library needed.</w:t>
      </w:r>
    </w:p>
    <w:bookmarkEnd w:id="87"/>
    <w:bookmarkStart w:id="88" w:name="subject-lines"/>
    <w:p>
      <w:pPr>
        <w:pStyle w:val="Heading2"/>
      </w:pPr>
      <w:r>
        <w:t xml:space="preserve">10.3 Subject lines</w:t>
      </w:r>
    </w:p>
    <w:p>
      <w:pPr>
        <w:pStyle w:val="FirstParagraph"/>
      </w:pPr>
      <w:r>
        <w:t xml:space="preserve">Email subject lines are part of the SES template. Each locale’s template has its own subject. Subject lines also support parameter interpolation. The subject is the recipient’s first impression and must be in their language.</w:t>
      </w:r>
    </w:p>
    <w:p>
      <w:pPr>
        <w:pStyle w:val="SourceCode"/>
      </w:pPr>
      <w:r>
        <w:rPr>
          <w:rStyle w:val="VerbatimChar"/>
        </w:rPr>
        <w:t xml:space="preserve">en:    Booking confirmed for {{listingName}} on {{startDate}}</w:t>
      </w:r>
      <w:r>
        <w:br/>
      </w:r>
      <w:r>
        <w:rPr>
          <w:rStyle w:val="VerbatimChar"/>
        </w:rPr>
        <w:t xml:space="preserve">fr-BE: Réservation confirmée pour {{listingName}} le {{startDate}}</w:t>
      </w:r>
      <w:r>
        <w:br/>
      </w:r>
      <w:r>
        <w:rPr>
          <w:rStyle w:val="VerbatimChar"/>
        </w:rPr>
        <w:t xml:space="preserve">nl-BE: Reservering bevestigd voor {{listingName}} op {{startDate}}</w:t>
      </w:r>
    </w:p>
    <w:bookmarkEnd w:id="88"/>
    <w:bookmarkStart w:id="89" w:name="plain-text-alternates"/>
    <w:p>
      <w:pPr>
        <w:pStyle w:val="Heading2"/>
      </w:pPr>
      <w:r>
        <w:t xml:space="preserve">10.4 Plain-text alternates</w:t>
      </w:r>
    </w:p>
    <w:p>
      <w:pPr>
        <w:pStyle w:val="FirstParagraph"/>
      </w:pPr>
      <w:r>
        <w:t xml:space="preserve">Every HTML template has a plain-text counterpart for email clients that don’t render HTML (rare but still relevant for accessibility and spam filter scoring). The plain-text version uses the same parameters and the same content, just stripped of HTML markup.</w:t>
      </w:r>
    </w:p>
    <w:bookmarkEnd w:id="89"/>
    <w:bookmarkStart w:id="90" w:name="sms-template-strategy"/>
    <w:p>
      <w:pPr>
        <w:pStyle w:val="Heading2"/>
      </w:pPr>
      <w:r>
        <w:t xml:space="preserve">10.5 SMS template strategy</w:t>
      </w:r>
    </w:p>
    <w:p>
      <w:pPr>
        <w:pStyle w:val="FirstParagraph"/>
      </w:pPr>
      <w:r>
        <w:t xml:space="preserve">SMS templates follow the same per-locale convention but with stricter constraints. Each SMS template is stored as a string in</w:t>
      </w:r>
      <w:r>
        <w:t xml:space="preserve"> </w:t>
      </w:r>
      <w:r>
        <w:rPr>
          <w:rStyle w:val="VerbatimChar"/>
        </w:rPr>
        <w:t xml:space="preserve">backend/src/shared/sms-templates/{family}.{locale}.txt</w:t>
      </w:r>
      <w:r>
        <w:t xml:space="preserve"> </w:t>
      </w:r>
      <w:r>
        <w:t xml:space="preserve">and loaded at Lambda init time. The Lambda interpolates parameters at send time using a simple</w:t>
      </w:r>
      <w:r>
        <w:t xml:space="preserve"> </w:t>
      </w:r>
      <w:r>
        <w:rPr>
          <w:rStyle w:val="VerbatimChar"/>
        </w:rPr>
        <w:t xml:space="preserve">{name}</w:t>
      </w:r>
      <w:r>
        <w:t xml:space="preserve"> </w:t>
      </w:r>
      <w:r>
        <w:t xml:space="preserve">→ value substitution (no Handlebars; the SMS templates are too short to need it).</w:t>
      </w:r>
    </w:p>
    <w:p>
      <w:pPr>
        <w:pStyle w:val="SourceCode"/>
      </w:pPr>
      <w:r>
        <w:rPr>
          <w:rStyle w:val="VerbatimChar"/>
        </w:rPr>
        <w:t xml:space="preserve">sms-templates/</w:t>
      </w:r>
      <w:r>
        <w:br/>
      </w:r>
      <w:r>
        <w:rPr>
          <w:rStyle w:val="VerbatimChar"/>
        </w:rPr>
        <w:t xml:space="preserve">  booking-arrival-reminder.en.txt    "Spotzy: Your booking at {listingName} starts in 1 hour. Access: {accessUrl}"</w:t>
      </w:r>
      <w:r>
        <w:br/>
      </w:r>
      <w:r>
        <w:rPr>
          <w:rStyle w:val="VerbatimChar"/>
        </w:rPr>
        <w:t xml:space="preserve">  booking-arrival-reminder.fr-BE.txt "Spotzy : Votre réservation à {listingName} commence dans 1 heure. Accès : {accessUrl}"</w:t>
      </w:r>
      <w:r>
        <w:br/>
      </w:r>
      <w:r>
        <w:rPr>
          <w:rStyle w:val="VerbatimChar"/>
        </w:rPr>
        <w:t xml:space="preserve">  booking-arrival-reminder.nl-BE.txt "Spotzy: Uw reservering bij {listingName} begint over 1 uur. Toegang: {accessUrl}"</w:t>
      </w:r>
    </w:p>
    <w:p>
      <w:pPr>
        <w:pStyle w:val="FirstParagraph"/>
      </w:pPr>
      <w:r>
        <w:t xml:space="preserve">The templates are length-checked at build time. A linter script counts the maximum possible interpolated length (assuming the longest plausible parameter values) and warns if it exceeds 160 characters for ASCII-only content or 70 characters for Unicode content. Translators see the constraint when they edit the file.</w:t>
      </w:r>
    </w:p>
    <w:bookmarkEnd w:id="90"/>
    <w:bookmarkStart w:id="91" w:name="notification-batching-and-digest-emails"/>
    <w:p>
      <w:pPr>
        <w:pStyle w:val="Heading2"/>
      </w:pPr>
      <w:r>
        <w:t xml:space="preserve">10.6 Notification batching and digest emails</w:t>
      </w:r>
    </w:p>
    <w:p>
      <w:pPr>
        <w:pStyle w:val="FirstParagraph"/>
      </w:pPr>
      <w:r>
        <w:t xml:space="preserve">Some notifications are batched into a daily or weekly digest (e.g., the Spot Manager’s weekly portfolio summary). Digest emails are localized the same way as transactional emails — one template per locale per digest type. The Lambda that builds the digest reads the recipient’s</w:t>
      </w:r>
      <w:r>
        <w:t xml:space="preserve"> </w:t>
      </w:r>
      <w:r>
        <w:rPr>
          <w:rStyle w:val="VerbatimChar"/>
        </w:rPr>
        <w:t xml:space="preserve">preferredLocale</w:t>
      </w:r>
      <w:r>
        <w:t xml:space="preserve"> </w:t>
      </w:r>
      <w:r>
        <w:t xml:space="preserve">and selects the matching template.</w:t>
      </w:r>
    </w:p>
    <w:p>
      <w:pPr>
        <w:pStyle w:val="BodyText"/>
      </w:pPr>
      <w:r>
        <w:t xml:space="preserve">Digest emails contain dynamic content sections that themselves need localization (e.g., a list of recent bookings with localized status labels). The Lambda translates each list item server-side using a small backend translation utility that mirrors the frontend’s translation file structure for the limited subset of strings used in emails. This is a tiny exception to the</w:t>
      </w:r>
      <w:r>
        <w:t xml:space="preserve"> </w:t>
      </w:r>
      <w:r>
        <w:t xml:space="preserve">“</w:t>
      </w:r>
      <w:r>
        <w:t xml:space="preserve">backend never speaks human languages</w:t>
      </w:r>
      <w:r>
        <w:t xml:space="preserve">”</w:t>
      </w:r>
      <w:r>
        <w:t xml:space="preserve"> </w:t>
      </w:r>
      <w:r>
        <w:t xml:space="preserve">rule — but it’s contained, well-tested, and only covers ~50 strings.</w:t>
      </w:r>
    </w:p>
    <w:p>
      <w:r>
        <w:pict>
          <v:rect style="width:0;height:1.5pt" o:hralign="center" o:hrstd="t" o:hr="t"/>
        </w:pict>
      </w:r>
    </w:p>
    <w:p>
      <w:r>
        <w:pict>
          <v:rect style="width:0;height:1.5pt" o:hralign="center" o:hrstd="t" o:hr="t"/>
        </w:pict>
      </w:r>
    </w:p>
    <w:bookmarkEnd w:id="91"/>
    <w:bookmarkEnd w:id="92"/>
    <w:bookmarkStart w:id="104" w:name="legal-documents-and-belgian-compliance"/>
    <w:p>
      <w:pPr>
        <w:pStyle w:val="Heading1"/>
      </w:pPr>
      <w:r>
        <w:t xml:space="preserve">11. Legal documents and Belgian compliance</w:t>
      </w:r>
    </w:p>
    <w:bookmarkStart w:id="93" w:name="belgian-consumer-law-context"/>
    <w:p>
      <w:pPr>
        <w:pStyle w:val="Heading2"/>
      </w:pPr>
      <w:r>
        <w:t xml:space="preserve">11.1 Belgian consumer law context</w:t>
      </w:r>
    </w:p>
    <w:p>
      <w:pPr>
        <w:pStyle w:val="FirstParagraph"/>
      </w:pPr>
      <w:r>
        <w:t xml:space="preserve">Belgium’s consumer protection framework requires that contracts with consumers be presented in the consumer’s language. The relevant provisions:</w:t>
      </w:r>
    </w:p>
    <w:p>
      <w:pPr>
        <w:numPr>
          <w:ilvl w:val="0"/>
          <w:numId w:val="1015"/>
        </w:numPr>
        <w:pStyle w:val="Compact"/>
      </w:pPr>
      <w:r>
        <w:rPr>
          <w:bCs/>
          <w:b/>
        </w:rPr>
        <w:t xml:space="preserve">Code de droit économique, Livre VI</w:t>
      </w:r>
      <w:r>
        <w:t xml:space="preserve"> </w:t>
      </w:r>
      <w:r>
        <w:t xml:space="preserve">(Wallonia/Brussels French) and the equivalent Dutch/German texts require pre-contractual information and contracts to be in the consumer’s chosen language.</w:t>
      </w:r>
    </w:p>
    <w:p>
      <w:pPr>
        <w:numPr>
          <w:ilvl w:val="0"/>
          <w:numId w:val="1015"/>
        </w:numPr>
        <w:pStyle w:val="Compact"/>
      </w:pPr>
      <w:r>
        <w:rPr>
          <w:bCs/>
          <w:b/>
        </w:rPr>
        <w:t xml:space="preserve">Language Decree of 1973</w:t>
      </w:r>
      <w:r>
        <w:t xml:space="preserve"> </w:t>
      </w:r>
      <w:r>
        <w:t xml:space="preserve">(Vlaamse decreet van 1973) requires that any commercial document presented to a consumer in Flanders be in Dutch.</w:t>
      </w:r>
    </w:p>
    <w:p>
      <w:pPr>
        <w:numPr>
          <w:ilvl w:val="0"/>
          <w:numId w:val="1015"/>
        </w:numPr>
        <w:pStyle w:val="Compact"/>
      </w:pPr>
      <w:r>
        <w:rPr>
          <w:bCs/>
          <w:b/>
        </w:rPr>
        <w:t xml:space="preserve">Décret de 1996</w:t>
      </w:r>
      <w:r>
        <w:t xml:space="preserve"> </w:t>
      </w:r>
      <w:r>
        <w:t xml:space="preserve">(Walloon equivalent) mirrors this for French.</w:t>
      </w:r>
    </w:p>
    <w:p>
      <w:pPr>
        <w:numPr>
          <w:ilvl w:val="0"/>
          <w:numId w:val="1015"/>
        </w:numPr>
        <w:pStyle w:val="Compact"/>
      </w:pPr>
      <w:r>
        <w:rPr>
          <w:bCs/>
          <w:b/>
        </w:rPr>
        <w:t xml:space="preserve">Loi du 30 juillet 1963</w:t>
      </w:r>
      <w:r>
        <w:t xml:space="preserve"> </w:t>
      </w:r>
      <w:r>
        <w:t xml:space="preserve">for the German-speaking community.</w:t>
      </w:r>
    </w:p>
    <w:p>
      <w:pPr>
        <w:pStyle w:val="FirstParagraph"/>
      </w:pPr>
      <w:r>
        <w:t xml:space="preserve">In practice, this means:</w:t>
      </w:r>
      <w:r>
        <w:t xml:space="preserve"> </w:t>
      </w:r>
      <w:r>
        <w:t xml:space="preserve">- A French-speaking Spotter in Wallonia must be able to read and accept Spotzy’s Terms of Service, Privacy Policy, and any specific consent forms (Spot Manager T&amp;Cs, Block Spotter T&amp;Cs) in French.</w:t>
      </w:r>
      <w:r>
        <w:t xml:space="preserve"> </w:t>
      </w:r>
      <w:r>
        <w:t xml:space="preserve">- A Dutch-speaking Spotter in Flanders must have the same in Dutch.</w:t>
      </w:r>
      <w:r>
        <w:t xml:space="preserve"> </w:t>
      </w:r>
      <w:r>
        <w:t xml:space="preserve">- A German-speaking user in the Eastern Cantons must have the same in German (not required for v2.x launch — deferred until de-BE is added).</w:t>
      </w:r>
    </w:p>
    <w:p>
      <w:pPr>
        <w:pStyle w:val="BodyText"/>
      </w:pPr>
      <w:r>
        <w:t xml:space="preserve">The English version is acceptable as a courtesy or for non-Belgian users but is</w:t>
      </w:r>
      <w:r>
        <w:t xml:space="preserve"> </w:t>
      </w:r>
      <w:r>
        <w:rPr>
          <w:bCs/>
          <w:b/>
        </w:rPr>
        <w:t xml:space="preserve">not sufficient</w:t>
      </w:r>
      <w:r>
        <w:t xml:space="preserve"> </w:t>
      </w:r>
      <w:r>
        <w:t xml:space="preserve">as a contractual document for Belgian consumers. This is why v2.x launches with FR, NL, and EN all live from day one — the Belgian legal context forces it.</w:t>
      </w:r>
    </w:p>
    <w:bookmarkEnd w:id="93"/>
    <w:bookmarkStart w:id="94" w:name="legal-documents-in-scope"/>
    <w:p>
      <w:pPr>
        <w:pStyle w:val="Heading2"/>
      </w:pPr>
      <w:r>
        <w:t xml:space="preserve">11.2 Legal documents in scope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Required by</w:t>
            </w:r>
          </w:p>
        </w:tc>
        <w:tc>
          <w:tcPr/>
          <w:p>
            <w:pPr>
              <w:pStyle w:val="Compact"/>
              <w:jc w:val="left"/>
            </w:pPr>
            <w:r>
              <w:t xml:space="preserve">Locales required at v2.x launch</w:t>
            </w:r>
          </w:p>
        </w:tc>
        <w:tc>
          <w:tcPr/>
          <w:p>
            <w:pPr>
              <w:pStyle w:val="Compact"/>
              <w:jc w:val="left"/>
            </w:pPr>
            <w:r>
              <w:t xml:space="preserve">Locales when de-BE is added</w:t>
            </w:r>
          </w:p>
        </w:tc>
      </w:tr>
      <w:tr>
        <w:tc>
          <w:tcPr/>
          <w:p>
            <w:pPr>
              <w:pStyle w:val="Compact"/>
              <w:jc w:val="left"/>
            </w:pPr>
            <w:r>
              <w:t xml:space="preserve">Terms of Service</w:t>
            </w:r>
          </w:p>
        </w:tc>
        <w:tc>
          <w:tcPr/>
          <w:p>
            <w:pPr>
              <w:pStyle w:val="Compact"/>
              <w:jc w:val="left"/>
            </w:pPr>
            <w:r>
              <w:t xml:space="preserve">All users</w:t>
            </w:r>
          </w:p>
        </w:tc>
        <w:tc>
          <w:tcPr/>
          <w:p>
            <w:pPr>
              <w:pStyle w:val="Compact"/>
              <w:jc w:val="left"/>
            </w:pPr>
            <w:r>
              <w:t xml:space="preserve">en, fr-BE, nl-BE</w:t>
            </w:r>
          </w:p>
        </w:tc>
        <w:tc>
          <w:tcPr/>
          <w:p>
            <w:pPr>
              <w:pStyle w:val="Compact"/>
              <w:jc w:val="left"/>
            </w:pPr>
            <w:r>
              <w:t xml:space="preserve">+ de-BE</w:t>
            </w:r>
          </w:p>
        </w:tc>
      </w:tr>
      <w:tr>
        <w:tc>
          <w:tcPr/>
          <w:p>
            <w:pPr>
              <w:pStyle w:val="Compact"/>
              <w:jc w:val="left"/>
            </w:pPr>
            <w:r>
              <w:t xml:space="preserve">Privacy Policy</w:t>
            </w:r>
          </w:p>
        </w:tc>
        <w:tc>
          <w:tcPr/>
          <w:p>
            <w:pPr>
              <w:pStyle w:val="Compact"/>
              <w:jc w:val="left"/>
            </w:pPr>
            <w:r>
              <w:t xml:space="preserve">All users (GDPR)</w:t>
            </w:r>
          </w:p>
        </w:tc>
        <w:tc>
          <w:tcPr/>
          <w:p>
            <w:pPr>
              <w:pStyle w:val="Compact"/>
              <w:jc w:val="left"/>
            </w:pPr>
            <w:r>
              <w:t xml:space="preserve">en, fr-BE, nl-BE</w:t>
            </w:r>
          </w:p>
        </w:tc>
        <w:tc>
          <w:tcPr/>
          <w:p>
            <w:pPr>
              <w:pStyle w:val="Compact"/>
              <w:jc w:val="left"/>
            </w:pPr>
            <w:r>
              <w:t xml:space="preserve">+ de-BE</w:t>
            </w:r>
          </w:p>
        </w:tc>
      </w:tr>
      <w:tr>
        <w:tc>
          <w:tcPr/>
          <w:p>
            <w:pPr>
              <w:pStyle w:val="Compact"/>
              <w:jc w:val="left"/>
            </w:pPr>
            <w:r>
              <w:t xml:space="preserve">Cookie Policy</w:t>
            </w:r>
          </w:p>
        </w:tc>
        <w:tc>
          <w:tcPr/>
          <w:p>
            <w:pPr>
              <w:pStyle w:val="Compact"/>
              <w:jc w:val="left"/>
            </w:pPr>
            <w:r>
              <w:t xml:space="preserve">All visitors (ePrivacy)</w:t>
            </w:r>
          </w:p>
        </w:tc>
        <w:tc>
          <w:tcPr/>
          <w:p>
            <w:pPr>
              <w:pStyle w:val="Compact"/>
              <w:jc w:val="left"/>
            </w:pPr>
            <w:r>
              <w:t xml:space="preserve">en, fr-BE, nl-BE</w:t>
            </w:r>
          </w:p>
        </w:tc>
        <w:tc>
          <w:tcPr/>
          <w:p>
            <w:pPr>
              <w:pStyle w:val="Compact"/>
              <w:jc w:val="left"/>
            </w:pPr>
            <w:r>
              <w:t xml:space="preserve">+ de-BE</w:t>
            </w:r>
          </w:p>
        </w:tc>
      </w:tr>
      <w:tr>
        <w:tc>
          <w:tcPr/>
          <w:p>
            <w:pPr>
              <w:pStyle w:val="Compact"/>
              <w:jc w:val="left"/>
            </w:pPr>
            <w:r>
              <w:t xml:space="preserve">Spot Manager T&amp;Cs</w:t>
            </w:r>
          </w:p>
        </w:tc>
        <w:tc>
          <w:tcPr/>
          <w:p>
            <w:pPr>
              <w:pStyle w:val="Compact"/>
              <w:jc w:val="left"/>
            </w:pPr>
            <w:r>
              <w:t xml:space="preserve">Hosts upgrading to Spot Manager (UC-SM00)</w:t>
            </w:r>
          </w:p>
        </w:tc>
        <w:tc>
          <w:tcPr/>
          <w:p>
            <w:pPr>
              <w:pStyle w:val="Compact"/>
              <w:jc w:val="left"/>
            </w:pPr>
            <w:r>
              <w:t xml:space="preserve">en, fr-BE, nl-BE</w:t>
            </w:r>
          </w:p>
        </w:tc>
        <w:tc>
          <w:tcPr/>
          <w:p>
            <w:pPr>
              <w:pStyle w:val="Compact"/>
              <w:jc w:val="left"/>
            </w:pPr>
            <w:r>
              <w:t xml:space="preserve">+ de-BE</w:t>
            </w:r>
          </w:p>
        </w:tc>
      </w:tr>
      <w:tr>
        <w:tc>
          <w:tcPr/>
          <w:p>
            <w:pPr>
              <w:pStyle w:val="Compact"/>
              <w:jc w:val="left"/>
            </w:pPr>
            <w:r>
              <w:t xml:space="preserve">Block Spotter T&amp;Cs</w:t>
            </w:r>
          </w:p>
        </w:tc>
        <w:tc>
          <w:tcPr/>
          <w:p>
            <w:pPr>
              <w:pStyle w:val="Compact"/>
              <w:jc w:val="left"/>
            </w:pPr>
            <w:r>
              <w:t xml:space="preserve">Block Spotters at first request (UC-BS01)</w:t>
            </w:r>
          </w:p>
        </w:tc>
        <w:tc>
          <w:tcPr/>
          <w:p>
            <w:pPr>
              <w:pStyle w:val="Compact"/>
              <w:jc w:val="left"/>
            </w:pPr>
            <w:r>
              <w:t xml:space="preserve">en, fr-BE, nl-BE</w:t>
            </w:r>
          </w:p>
        </w:tc>
        <w:tc>
          <w:tcPr/>
          <w:p>
            <w:pPr>
              <w:pStyle w:val="Compact"/>
              <w:jc w:val="left"/>
            </w:pPr>
            <w:r>
              <w:t xml:space="preserve">+ de-BE</w:t>
            </w:r>
          </w:p>
        </w:tc>
      </w:tr>
    </w:tbl>
    <w:bookmarkEnd w:id="94"/>
    <w:bookmarkStart w:id="98" w:name="llm-assisted-legal-translation-workflow"/>
    <w:p>
      <w:pPr>
        <w:pStyle w:val="Heading2"/>
      </w:pPr>
      <w:r>
        <w:t xml:space="preserve">11.3 LLM-assisted legal translation workflow</w:t>
      </w:r>
    </w:p>
    <w:p>
      <w:pPr>
        <w:pStyle w:val="FirstParagraph"/>
      </w:pPr>
      <w:r>
        <w:t xml:space="preserve">The realistic approach for a solo founder with no translator budget is a three-step workflow:</w:t>
      </w:r>
    </w:p>
    <w:bookmarkStart w:id="95" w:name="step-1-llm-first-draft"/>
    <w:p>
      <w:pPr>
        <w:pStyle w:val="Heading3"/>
      </w:pPr>
      <w:r>
        <w:t xml:space="preserve">Step 1 — LLM first draft</w:t>
      </w:r>
    </w:p>
    <w:p>
      <w:pPr>
        <w:pStyle w:val="FirstParagraph"/>
      </w:pPr>
      <w:r>
        <w:t xml:space="preserve">The founder writes the canonical English version of each legal document. This is the hardest step and is NOT assisted by an LLM — the English version is a precise legal contract that reflects Spotzy’s actual obligations, liabilities, and policies. The founder drafts it with care, optionally consulting a Belgian commercial lawyer for a one-time review of the English version only.</w:t>
      </w:r>
    </w:p>
    <w:p>
      <w:pPr>
        <w:pStyle w:val="BodyText"/>
      </w:pPr>
      <w:r>
        <w:t xml:space="preserve">Once the English version is finalized, the translation script generates first drafts in fr-BE and nl-BE:</w:t>
      </w:r>
    </w:p>
    <w:p>
      <w:pPr>
        <w:pStyle w:val="SourceCode"/>
      </w:pPr>
      <w:r>
        <w:rPr>
          <w:rStyle w:val="ExtensionTok"/>
        </w:rPr>
        <w:t xml:space="preserve">npm</w:t>
      </w:r>
      <w:r>
        <w:rPr>
          <w:rStyle w:val="NormalTok"/>
        </w:rPr>
        <w:t xml:space="preserve"> run i18n:translate-legal </w:t>
      </w:r>
      <w:r>
        <w:rPr>
          <w:rStyle w:val="AttributeTok"/>
        </w:rPr>
        <w:t xml:space="preserve">--</w:t>
      </w:r>
      <w:r>
        <w:rPr>
          <w:rStyle w:val="NormalTok"/>
        </w:rPr>
        <w:t xml:space="preserve"> </w:t>
      </w:r>
      <w:r>
        <w:rPr>
          <w:rStyle w:val="AttributeTok"/>
        </w:rPr>
        <w:t xml:space="preserve">--document</w:t>
      </w:r>
      <w:r>
        <w:rPr>
          <w:rStyle w:val="OperatorTok"/>
        </w:rPr>
        <w:t xml:space="preserve">=</w:t>
      </w:r>
      <w:r>
        <w:rPr>
          <w:rStyle w:val="NormalTok"/>
        </w:rPr>
        <w:t xml:space="preserve">terms-of-service </w:t>
      </w:r>
      <w:r>
        <w:rPr>
          <w:rStyle w:val="AttributeTok"/>
        </w:rPr>
        <w:t xml:space="preserve">--model</w:t>
      </w:r>
      <w:r>
        <w:rPr>
          <w:rStyle w:val="OperatorTok"/>
        </w:rPr>
        <w:t xml:space="preserve">=</w:t>
      </w:r>
      <w:r>
        <w:rPr>
          <w:rStyle w:val="NormalTok"/>
        </w:rPr>
        <w:t xml:space="preserve">opus</w:t>
      </w:r>
      <w:r>
        <w:br/>
      </w:r>
      <w:r>
        <w:rPr>
          <w:rStyle w:val="ExtensionTok"/>
        </w:rPr>
        <w:t xml:space="preserve">npm</w:t>
      </w:r>
      <w:r>
        <w:rPr>
          <w:rStyle w:val="NormalTok"/>
        </w:rPr>
        <w:t xml:space="preserve"> run i18n:translate-legal </w:t>
      </w:r>
      <w:r>
        <w:rPr>
          <w:rStyle w:val="AttributeTok"/>
        </w:rPr>
        <w:t xml:space="preserve">--</w:t>
      </w:r>
      <w:r>
        <w:rPr>
          <w:rStyle w:val="NormalTok"/>
        </w:rPr>
        <w:t xml:space="preserve"> </w:t>
      </w:r>
      <w:r>
        <w:rPr>
          <w:rStyle w:val="AttributeTok"/>
        </w:rPr>
        <w:t xml:space="preserve">--document</w:t>
      </w:r>
      <w:r>
        <w:rPr>
          <w:rStyle w:val="OperatorTok"/>
        </w:rPr>
        <w:t xml:space="preserve">=</w:t>
      </w:r>
      <w:r>
        <w:rPr>
          <w:rStyle w:val="NormalTok"/>
        </w:rPr>
        <w:t xml:space="preserve">privacy-policy </w:t>
      </w:r>
      <w:r>
        <w:rPr>
          <w:rStyle w:val="AttributeTok"/>
        </w:rPr>
        <w:t xml:space="preserve">--model</w:t>
      </w:r>
      <w:r>
        <w:rPr>
          <w:rStyle w:val="OperatorTok"/>
        </w:rPr>
        <w:t xml:space="preserve">=</w:t>
      </w:r>
      <w:r>
        <w:rPr>
          <w:rStyle w:val="NormalTok"/>
        </w:rPr>
        <w:t xml:space="preserve">opus</w:t>
      </w:r>
      <w:r>
        <w:br/>
      </w:r>
      <w:r>
        <w:rPr>
          <w:rStyle w:val="ExtensionTok"/>
        </w:rPr>
        <w:t xml:space="preserve">npm</w:t>
      </w:r>
      <w:r>
        <w:rPr>
          <w:rStyle w:val="NormalTok"/>
        </w:rPr>
        <w:t xml:space="preserve"> run i18n:translate-legal </w:t>
      </w:r>
      <w:r>
        <w:rPr>
          <w:rStyle w:val="AttributeTok"/>
        </w:rPr>
        <w:t xml:space="preserve">--</w:t>
      </w:r>
      <w:r>
        <w:rPr>
          <w:rStyle w:val="NormalTok"/>
        </w:rPr>
        <w:t xml:space="preserve"> </w:t>
      </w:r>
      <w:r>
        <w:rPr>
          <w:rStyle w:val="AttributeTok"/>
        </w:rPr>
        <w:t xml:space="preserve">--document</w:t>
      </w:r>
      <w:r>
        <w:rPr>
          <w:rStyle w:val="OperatorTok"/>
        </w:rPr>
        <w:t xml:space="preserve">=</w:t>
      </w:r>
      <w:r>
        <w:rPr>
          <w:rStyle w:val="NormalTok"/>
        </w:rPr>
        <w:t xml:space="preserve">cookie-policy </w:t>
      </w:r>
      <w:r>
        <w:rPr>
          <w:rStyle w:val="AttributeTok"/>
        </w:rPr>
        <w:t xml:space="preserve">--model</w:t>
      </w:r>
      <w:r>
        <w:rPr>
          <w:rStyle w:val="OperatorTok"/>
        </w:rPr>
        <w:t xml:space="preserve">=</w:t>
      </w:r>
      <w:r>
        <w:rPr>
          <w:rStyle w:val="NormalTok"/>
        </w:rPr>
        <w:t xml:space="preserve">opus</w:t>
      </w:r>
      <w:r>
        <w:br/>
      </w:r>
      <w:r>
        <w:rPr>
          <w:rStyle w:val="ExtensionTok"/>
        </w:rPr>
        <w:t xml:space="preserve">npm</w:t>
      </w:r>
      <w:r>
        <w:rPr>
          <w:rStyle w:val="NormalTok"/>
        </w:rPr>
        <w:t xml:space="preserve"> run i18n:translate-legal </w:t>
      </w:r>
      <w:r>
        <w:rPr>
          <w:rStyle w:val="AttributeTok"/>
        </w:rPr>
        <w:t xml:space="preserve">--</w:t>
      </w:r>
      <w:r>
        <w:rPr>
          <w:rStyle w:val="NormalTok"/>
        </w:rPr>
        <w:t xml:space="preserve"> </w:t>
      </w:r>
      <w:r>
        <w:rPr>
          <w:rStyle w:val="AttributeTok"/>
        </w:rPr>
        <w:t xml:space="preserve">--document</w:t>
      </w:r>
      <w:r>
        <w:rPr>
          <w:rStyle w:val="OperatorTok"/>
        </w:rPr>
        <w:t xml:space="preserve">=</w:t>
      </w:r>
      <w:r>
        <w:rPr>
          <w:rStyle w:val="NormalTok"/>
        </w:rPr>
        <w:t xml:space="preserve">spot-manager-tcs </w:t>
      </w:r>
      <w:r>
        <w:rPr>
          <w:rStyle w:val="AttributeTok"/>
        </w:rPr>
        <w:t xml:space="preserve">--model</w:t>
      </w:r>
      <w:r>
        <w:rPr>
          <w:rStyle w:val="OperatorTok"/>
        </w:rPr>
        <w:t xml:space="preserve">=</w:t>
      </w:r>
      <w:r>
        <w:rPr>
          <w:rStyle w:val="NormalTok"/>
        </w:rPr>
        <w:t xml:space="preserve">opus</w:t>
      </w:r>
      <w:r>
        <w:br/>
      </w:r>
      <w:r>
        <w:rPr>
          <w:rStyle w:val="ExtensionTok"/>
        </w:rPr>
        <w:t xml:space="preserve">npm</w:t>
      </w:r>
      <w:r>
        <w:rPr>
          <w:rStyle w:val="NormalTok"/>
        </w:rPr>
        <w:t xml:space="preserve"> run i18n:translate-legal </w:t>
      </w:r>
      <w:r>
        <w:rPr>
          <w:rStyle w:val="AttributeTok"/>
        </w:rPr>
        <w:t xml:space="preserve">--</w:t>
      </w:r>
      <w:r>
        <w:rPr>
          <w:rStyle w:val="NormalTok"/>
        </w:rPr>
        <w:t xml:space="preserve"> </w:t>
      </w:r>
      <w:r>
        <w:rPr>
          <w:rStyle w:val="AttributeTok"/>
        </w:rPr>
        <w:t xml:space="preserve">--document</w:t>
      </w:r>
      <w:r>
        <w:rPr>
          <w:rStyle w:val="OperatorTok"/>
        </w:rPr>
        <w:t xml:space="preserve">=</w:t>
      </w:r>
      <w:r>
        <w:rPr>
          <w:rStyle w:val="NormalTok"/>
        </w:rPr>
        <w:t xml:space="preserve">block-spotter-tcs </w:t>
      </w:r>
      <w:r>
        <w:rPr>
          <w:rStyle w:val="AttributeTok"/>
        </w:rPr>
        <w:t xml:space="preserve">--model</w:t>
      </w:r>
      <w:r>
        <w:rPr>
          <w:rStyle w:val="OperatorTok"/>
        </w:rPr>
        <w:t xml:space="preserve">=</w:t>
      </w:r>
      <w:r>
        <w:rPr>
          <w:rStyle w:val="NormalTok"/>
        </w:rPr>
        <w:t xml:space="preserve">opus</w:t>
      </w:r>
    </w:p>
    <w:p>
      <w:pPr>
        <w:pStyle w:val="FirstParagraph"/>
      </w:pPr>
      <w:r>
        <w:t xml:space="preserve">The script uses</w:t>
      </w:r>
      <w:r>
        <w:t xml:space="preserve"> </w:t>
      </w:r>
      <w:r>
        <w:rPr>
          <w:rStyle w:val="VerbatimChar"/>
        </w:rPr>
        <w:t xml:space="preserve">claude-opus-4-6</w:t>
      </w:r>
      <w:r>
        <w:t xml:space="preserve"> </w:t>
      </w:r>
      <w:r>
        <w:t xml:space="preserve">(the highest-capability model in the Claude 4.6 family) for legal documents because the quality bar is higher than for UI strings. The prompt to Claude is longer and more specific for legal content:</w:t>
      </w:r>
    </w:p>
    <w:p>
      <w:pPr>
        <w:pStyle w:val="SourceCode"/>
      </w:pPr>
      <w:r>
        <w:rPr>
          <w:rStyle w:val="VerbatimChar"/>
        </w:rPr>
        <w:t xml:space="preserve">You are translating a legal document from English to [TARGET LOCALE] for Spotzy,</w:t>
      </w:r>
      <w:r>
        <w:br/>
      </w:r>
      <w:r>
        <w:rPr>
          <w:rStyle w:val="VerbatimChar"/>
        </w:rPr>
        <w:t xml:space="preserve">a Belgian peer-to-peer parking marketplace.</w:t>
      </w:r>
      <w:r>
        <w:br/>
      </w:r>
      <w:r>
        <w:br/>
      </w:r>
      <w:r>
        <w:rPr>
          <w:rStyle w:val="VerbatimChar"/>
        </w:rPr>
        <w:t xml:space="preserve">This document is a [DOCUMENT TYPE] that will be presented to consumers in Belgium.</w:t>
      </w:r>
      <w:r>
        <w:br/>
      </w:r>
      <w:r>
        <w:rPr>
          <w:rStyle w:val="VerbatimChar"/>
        </w:rPr>
        <w:t xml:space="preserve">Belgian consumer law (Code de droit économique, Livre VI) requires that contracts</w:t>
      </w:r>
      <w:r>
        <w:br/>
      </w:r>
      <w:r>
        <w:rPr>
          <w:rStyle w:val="VerbatimChar"/>
        </w:rPr>
        <w:t xml:space="preserve">with consumers be in the consumer's language.</w:t>
      </w:r>
      <w:r>
        <w:br/>
      </w:r>
      <w:r>
        <w:br/>
      </w:r>
      <w:r>
        <w:rPr>
          <w:rStyle w:val="VerbatimChar"/>
        </w:rPr>
        <w:t xml:space="preserve">TRANSLATION REQUIREMENTS:</w:t>
      </w:r>
      <w:r>
        <w:br/>
      </w:r>
      <w:r>
        <w:rPr>
          <w:rStyle w:val="VerbatimChar"/>
        </w:rPr>
        <w:t xml:space="preserve">- Preserve the exact legal meaning of every clause.</w:t>
      </w:r>
      <w:r>
        <w:br/>
      </w:r>
      <w:r>
        <w:rPr>
          <w:rStyle w:val="VerbatimChar"/>
        </w:rPr>
        <w:t xml:space="preserve">- Use Belgian legal terminology conventions, not French-French or Dutch-Dutch.</w:t>
      </w:r>
      <w:r>
        <w:br/>
      </w:r>
      <w:r>
        <w:rPr>
          <w:rStyle w:val="VerbatimChar"/>
        </w:rPr>
        <w:t xml:space="preserve">- Preserve all numbered references, section headings, and cross-references.</w:t>
      </w:r>
      <w:r>
        <w:br/>
      </w:r>
      <w:r>
        <w:rPr>
          <w:rStyle w:val="VerbatimChar"/>
        </w:rPr>
        <w:t xml:space="preserve">- Preserve all Markdown formatting (headers, lists, bold, links).</w:t>
      </w:r>
      <w:r>
        <w:br/>
      </w:r>
      <w:r>
        <w:rPr>
          <w:rStyle w:val="VerbatimChar"/>
        </w:rPr>
        <w:t xml:space="preserve">- Do NOT add or remove clauses.</w:t>
      </w:r>
      <w:r>
        <w:br/>
      </w:r>
      <w:r>
        <w:rPr>
          <w:rStyle w:val="VerbatimChar"/>
        </w:rPr>
        <w:t xml:space="preserve">- Do NOT soften or sharpen the legal language — match the tone exactly.</w:t>
      </w:r>
      <w:r>
        <w:br/>
      </w:r>
      <w:r>
        <w:rPr>
          <w:rStyle w:val="VerbatimChar"/>
        </w:rPr>
        <w:t xml:space="preserve">- Where Spotzy-specific terms appear, use the glossary translations (provided below).</w:t>
      </w:r>
      <w:r>
        <w:br/>
      </w:r>
      <w:r>
        <w:rPr>
          <w:rStyle w:val="VerbatimChar"/>
        </w:rPr>
        <w:t xml:space="preserve">- Where standard legal phrases have established Belgian translations, use them.</w:t>
      </w:r>
      <w:r>
        <w:br/>
      </w:r>
      <w:r>
        <w:br/>
      </w:r>
      <w:r>
        <w:rPr>
          <w:rStyle w:val="VerbatimChar"/>
        </w:rPr>
        <w:t xml:space="preserve">GLOSSARY:</w:t>
      </w:r>
      <w:r>
        <w:br/>
      </w:r>
      <w:r>
        <w:rPr>
          <w:rStyle w:val="VerbatimChar"/>
        </w:rPr>
        <w:t xml:space="preserve">[standard glossary here]</w:t>
      </w:r>
      <w:r>
        <w:br/>
      </w:r>
      <w:r>
        <w:br/>
      </w:r>
      <w:r>
        <w:rPr>
          <w:rStyle w:val="VerbatimChar"/>
        </w:rPr>
        <w:t xml:space="preserve">ADDITIONAL LEGAL TERMINOLOGY:</w:t>
      </w:r>
      <w:r>
        <w:br/>
      </w:r>
      <w:r>
        <w:rPr>
          <w:rStyle w:val="VerbatimChar"/>
        </w:rPr>
        <w:t xml:space="preserve">- "Terms of Service" → "Conditions générales d'utilisation" (fr-BE) / "Algemene voorwaarden" (nl-BE)</w:t>
      </w:r>
      <w:r>
        <w:br/>
      </w:r>
      <w:r>
        <w:rPr>
          <w:rStyle w:val="VerbatimChar"/>
        </w:rPr>
        <w:t xml:space="preserve">- "Privacy Policy" → "Politique de confidentialité" (fr-BE) / "Privacybeleid" (nl-BE)</w:t>
      </w:r>
      <w:r>
        <w:br/>
      </w:r>
      <w:r>
        <w:rPr>
          <w:rStyle w:val="VerbatimChar"/>
        </w:rPr>
        <w:t xml:space="preserve">- "liability" → "responsabilité" (fr-BE) / "aansprakelijkheid" (nl-BE)</w:t>
      </w:r>
      <w:r>
        <w:br/>
      </w:r>
      <w:r>
        <w:rPr>
          <w:rStyle w:val="VerbatimChar"/>
        </w:rPr>
        <w:t xml:space="preserve">- "indemnity" → "indemnisation" (fr-BE) / "vrijwaring" (nl-BE)</w:t>
      </w:r>
      <w:r>
        <w:br/>
      </w:r>
      <w:r>
        <w:rPr>
          <w:rStyle w:val="VerbatimChar"/>
        </w:rPr>
        <w:t xml:space="preserve">- "force majeure" → "force majeure" (fr-BE) / "overmacht" (nl-BE)</w:t>
      </w:r>
      <w:r>
        <w:br/>
      </w:r>
      <w:r>
        <w:rPr>
          <w:rStyle w:val="VerbatimChar"/>
        </w:rPr>
        <w:t xml:space="preserve">- [extend as needed]</w:t>
      </w:r>
      <w:r>
        <w:br/>
      </w:r>
      <w:r>
        <w:br/>
      </w:r>
      <w:r>
        <w:rPr>
          <w:rStyle w:val="VerbatimChar"/>
        </w:rPr>
        <w:t xml:space="preserve">OUTPUT: The translated Markdown document, preserving all formatting and structure.</w:t>
      </w:r>
    </w:p>
    <w:p>
      <w:pPr>
        <w:pStyle w:val="FirstParagraph"/>
      </w:pPr>
      <w:r>
        <w:t xml:space="preserve">The script writes the output to</w:t>
      </w:r>
      <w:r>
        <w:t xml:space="preserve"> </w:t>
      </w:r>
      <w:r>
        <w:rPr>
          <w:rStyle w:val="VerbatimChar"/>
        </w:rPr>
        <w:t xml:space="preserve">frontend/public/legal/{document}.{locale}.md</w:t>
      </w:r>
      <w:r>
        <w:t xml:space="preserve"> </w:t>
      </w:r>
      <w:r>
        <w:t xml:space="preserve">with a front-matter block including</w:t>
      </w:r>
      <w:r>
        <w:t xml:space="preserve"> </w:t>
      </w:r>
      <w:r>
        <w:rPr>
          <w:rStyle w:val="VerbatimChar"/>
        </w:rPr>
        <w:t xml:space="preserve">source: claude-opus-4-6</w:t>
      </w:r>
      <w:r>
        <w:t xml:space="preserve">,</w:t>
      </w:r>
      <w:r>
        <w:t xml:space="preserve"> </w:t>
      </w:r>
      <w:r>
        <w:rPr>
          <w:rStyle w:val="VerbatimChar"/>
        </w:rPr>
        <w:t xml:space="preserve">generated: {timestamp}</w:t>
      </w:r>
      <w:r>
        <w:t xml:space="preserve">,</w:t>
      </w:r>
      <w:r>
        <w:t xml:space="preserve"> </w:t>
      </w:r>
      <w:r>
        <w:rPr>
          <w:rStyle w:val="VerbatimChar"/>
        </w:rPr>
        <w:t xml:space="preserve">reviewed: false</w:t>
      </w:r>
      <w:r>
        <w:t xml:space="preserve">.</w:t>
      </w:r>
    </w:p>
    <w:bookmarkEnd w:id="95"/>
    <w:bookmarkStart w:id="96" w:name="step-2-self-review-by-the-founder"/>
    <w:p>
      <w:pPr>
        <w:pStyle w:val="Heading3"/>
      </w:pPr>
      <w:r>
        <w:t xml:space="preserve">Step 2 — Self-review by the founder</w:t>
      </w:r>
    </w:p>
    <w:p>
      <w:pPr>
        <w:pStyle w:val="FirstParagraph"/>
      </w:pPr>
      <w:r>
        <w:t xml:space="preserve">The founder reads each translated document line by line, comparing against the English source. The founder is comfortable in French and Dutch and can catch:</w:t>
      </w:r>
    </w:p>
    <w:p>
      <w:pPr>
        <w:numPr>
          <w:ilvl w:val="0"/>
          <w:numId w:val="1016"/>
        </w:numPr>
        <w:pStyle w:val="Compact"/>
      </w:pPr>
      <w:r>
        <w:t xml:space="preserve">Awkward phrasings that sound unnatural in Belgian French or Dutch</w:t>
      </w:r>
    </w:p>
    <w:p>
      <w:pPr>
        <w:numPr>
          <w:ilvl w:val="0"/>
          <w:numId w:val="1016"/>
        </w:numPr>
        <w:pStyle w:val="Compact"/>
      </w:pPr>
      <w:r>
        <w:t xml:space="preserve">Legal terminology that doesn’t match established Belgian conventions</w:t>
      </w:r>
    </w:p>
    <w:p>
      <w:pPr>
        <w:numPr>
          <w:ilvl w:val="0"/>
          <w:numId w:val="1016"/>
        </w:numPr>
        <w:pStyle w:val="Compact"/>
      </w:pPr>
      <w:r>
        <w:t xml:space="preserve">Missing or added clauses (the linter also catches structural mismatches — see §11.4)</w:t>
      </w:r>
    </w:p>
    <w:p>
      <w:pPr>
        <w:numPr>
          <w:ilvl w:val="0"/>
          <w:numId w:val="1016"/>
        </w:numPr>
        <w:pStyle w:val="Compact"/>
      </w:pPr>
      <w:r>
        <w:t xml:space="preserve">Formatting issues</w:t>
      </w:r>
    </w:p>
    <w:p>
      <w:pPr>
        <w:pStyle w:val="FirstParagraph"/>
      </w:pPr>
      <w:r>
        <w:t xml:space="preserve">The founder commits corrections directly to the translated files. Once a document is reviewed, the founder updates the front matter:</w:t>
      </w:r>
      <w:r>
        <w:t xml:space="preserve"> </w:t>
      </w:r>
      <w:r>
        <w:rPr>
          <w:rStyle w:val="VerbatimChar"/>
        </w:rPr>
        <w:t xml:space="preserve">reviewed: true</w:t>
      </w:r>
      <w:r>
        <w:t xml:space="preserve">,</w:t>
      </w:r>
      <w:r>
        <w:t xml:space="preserve"> </w:t>
      </w:r>
      <w:r>
        <w:rPr>
          <w:rStyle w:val="VerbatimChar"/>
        </w:rPr>
        <w:t xml:space="preserve">reviewedBy: [founder name]</w:t>
      </w:r>
      <w:r>
        <w:t xml:space="preserve">,</w:t>
      </w:r>
      <w:r>
        <w:t xml:space="preserve"> </w:t>
      </w:r>
      <w:r>
        <w:rPr>
          <w:rStyle w:val="VerbatimChar"/>
        </w:rPr>
        <w:t xml:space="preserve">reviewedAt: {timestamp}</w:t>
      </w:r>
      <w:r>
        <w:t xml:space="preserve">.</w:t>
      </w:r>
    </w:p>
    <w:bookmarkEnd w:id="96"/>
    <w:bookmarkStart w:id="97" w:name="Xf6a4536aa46b04b06995184fb061e7adee8724a"/>
    <w:p>
      <w:pPr>
        <w:pStyle w:val="Heading3"/>
      </w:pPr>
      <w:r>
        <w:t xml:space="preserve">Step 3 — Legal adviser for uncertain passages (optional)</w:t>
      </w:r>
    </w:p>
    <w:p>
      <w:pPr>
        <w:pStyle w:val="FirstParagraph"/>
      </w:pPr>
      <w:r>
        <w:t xml:space="preserve">For passages where the founder is not confident about the legal implications, they escalate to a Belgian commercial lawyer. Escalation is targeted: the founder sends the lawyer the specific clause(s) in question, not the entire document. The lawyer confirms or corrects the translation, and the founder updates the file.</w:t>
      </w:r>
    </w:p>
    <w:p>
      <w:pPr>
        <w:pStyle w:val="BodyText"/>
      </w:pPr>
      <w:r>
        <w:t xml:space="preserve">This targeted approach keeps legal costs manageable. A typical legal adviser consultation for 5-10 specific clauses across the full v2.x legal document set might cost €300-€600 total — much less than commissioning full professional translation of every document.</w:t>
      </w:r>
    </w:p>
    <w:p>
      <w:pPr>
        <w:pStyle w:val="BodyText"/>
      </w:pPr>
      <w:r>
        <w:rPr>
          <w:bCs/>
          <w:b/>
        </w:rPr>
        <w:t xml:space="preserve">Budget expectation:</w:t>
      </w:r>
      <w:r>
        <w:t xml:space="preserve"> </w:t>
      </w:r>
      <w:r>
        <w:t xml:space="preserve">€0-€800 one-time for legal adviser time depending on how many clauses need escalation. Zero recurring.</w:t>
      </w:r>
    </w:p>
    <w:bookmarkEnd w:id="97"/>
    <w:bookmarkEnd w:id="98"/>
    <w:bookmarkStart w:id="99" w:name="versioning-and-acceptance-tracking"/>
    <w:p>
      <w:pPr>
        <w:pStyle w:val="Heading2"/>
      </w:pPr>
      <w:r>
        <w:t xml:space="preserve">11.4 Versioning and acceptance tracking</w:t>
      </w:r>
    </w:p>
    <w:p>
      <w:pPr>
        <w:pStyle w:val="FirstParagraph"/>
      </w:pPr>
      <w:r>
        <w:t xml:space="preserve">Each legal document has a version identifier embedded in the front matter:</w:t>
      </w:r>
    </w:p>
    <w:p>
      <w:pPr>
        <w:pStyle w:val="SourceCode"/>
      </w:pPr>
      <w:r>
        <w:rPr>
          <w:rStyle w:val="CommentTok"/>
        </w:rPr>
        <w:t xml:space="preserve">---</w:t>
      </w:r>
      <w:r>
        <w:br/>
      </w:r>
      <w:r>
        <w:rPr>
          <w:rStyle w:val="AnnotationTok"/>
        </w:rPr>
        <w:t xml:space="preserve">version:</w:t>
      </w:r>
      <w:r>
        <w:rPr>
          <w:rStyle w:val="CommentTok"/>
        </w:rPr>
        <w:t xml:space="preserve"> 2026-04-v1</w:t>
      </w:r>
      <w:r>
        <w:br/>
      </w:r>
      <w:r>
        <w:rPr>
          <w:rStyle w:val="AnnotationTok"/>
        </w:rPr>
        <w:t xml:space="preserve">effectiveDate:</w:t>
      </w:r>
      <w:r>
        <w:rPr>
          <w:rStyle w:val="CommentTok"/>
        </w:rPr>
        <w:t xml:space="preserve"> 2026-04-15</w:t>
      </w:r>
      <w:r>
        <w:br/>
      </w:r>
      <w:r>
        <w:rPr>
          <w:rStyle w:val="AnnotationTok"/>
        </w:rPr>
        <w:t xml:space="preserve">source:</w:t>
      </w:r>
      <w:r>
        <w:rPr>
          <w:rStyle w:val="CommentTok"/>
        </w:rPr>
        <w:t xml:space="preserve"> claude-opus-4-6</w:t>
      </w:r>
      <w:r>
        <w:br/>
      </w:r>
      <w:r>
        <w:rPr>
          <w:rStyle w:val="AnnotationTok"/>
        </w:rPr>
        <w:t xml:space="preserve">generated:</w:t>
      </w:r>
      <w:r>
        <w:rPr>
          <w:rStyle w:val="CommentTok"/>
        </w:rPr>
        <w:t xml:space="preserve"> 2026-04-10T14:23:00Z</w:t>
      </w:r>
      <w:r>
        <w:br/>
      </w:r>
      <w:r>
        <w:rPr>
          <w:rStyle w:val="AnnotationTok"/>
        </w:rPr>
        <w:t xml:space="preserve">reviewed:</w:t>
      </w:r>
      <w:r>
        <w:rPr>
          <w:rStyle w:val="CommentTok"/>
        </w:rPr>
        <w:t xml:space="preserve"> true</w:t>
      </w:r>
      <w:r>
        <w:br/>
      </w:r>
      <w:r>
        <w:rPr>
          <w:rStyle w:val="AnnotationTok"/>
        </w:rPr>
        <w:t xml:space="preserve">reviewedBy:</w:t>
      </w:r>
      <w:r>
        <w:rPr>
          <w:rStyle w:val="CommentTok"/>
        </w:rPr>
        <w:t xml:space="preserve"> Duke (founder)</w:t>
      </w:r>
      <w:r>
        <w:br/>
      </w:r>
      <w:r>
        <w:rPr>
          <w:rStyle w:val="AnnotationTok"/>
        </w:rPr>
        <w:t xml:space="preserve">reviewedAt:</w:t>
      </w:r>
      <w:r>
        <w:rPr>
          <w:rStyle w:val="CommentTok"/>
        </w:rPr>
        <w:t xml:space="preserve"> 2026-04-11T09:15:00Z</w:t>
      </w:r>
      <w:r>
        <w:br/>
      </w:r>
      <w:r>
        <w:rPr>
          <w:rStyle w:val="CommentTok"/>
        </w:rPr>
        <w:t xml:space="preserve">---</w:t>
      </w:r>
      <w:r>
        <w:br/>
      </w:r>
      <w:r>
        <w:br/>
      </w:r>
      <w:r>
        <w:rPr>
          <w:rStyle w:val="FunctionTok"/>
        </w:rPr>
        <w:t xml:space="preserve"># Spotzy Terms of Service</w:t>
      </w:r>
      <w:r>
        <w:br/>
      </w:r>
      <w:r>
        <w:rPr>
          <w:rStyle w:val="NormalTok"/>
        </w:rPr>
        <w:t xml:space="preserve">...</w:t>
      </w:r>
    </w:p>
    <w:p>
      <w:pPr>
        <w:pStyle w:val="FirstParagraph"/>
      </w:pPr>
      <w:r>
        <w:t xml:space="preserve">When a user accepts a legal document (during registration, during the Spot Manager commitment gate, during the Block Spotter onboarding modal), the system records:</w:t>
      </w:r>
      <w:r>
        <w:t xml:space="preserve"> </w:t>
      </w:r>
      <w:r>
        <w:t xml:space="preserve">- The document ID (</w:t>
      </w:r>
      <w:r>
        <w:rPr>
          <w:rStyle w:val="VerbatimChar"/>
        </w:rPr>
        <w:t xml:space="preserve">terms-of-service</w:t>
      </w:r>
      <w:r>
        <w:t xml:space="preserve">,</w:t>
      </w:r>
      <w:r>
        <w:t xml:space="preserve"> </w:t>
      </w:r>
      <w:r>
        <w:rPr>
          <w:rStyle w:val="VerbatimChar"/>
        </w:rPr>
        <w:t xml:space="preserve">spot-manager-tcs</w:t>
      </w:r>
      <w:r>
        <w:t xml:space="preserve">, etc.)</w:t>
      </w:r>
      <w:r>
        <w:t xml:space="preserve"> </w:t>
      </w:r>
      <w:r>
        <w:t xml:space="preserve">- The version (</w:t>
      </w:r>
      <w:r>
        <w:rPr>
          <w:rStyle w:val="VerbatimChar"/>
        </w:rPr>
        <w:t xml:space="preserve">2026-04-v1</w:t>
      </w:r>
      <w:r>
        <w:t xml:space="preserve">)</w:t>
      </w:r>
      <w:r>
        <w:t xml:space="preserve"> </w:t>
      </w:r>
      <w:r>
        <w:t xml:space="preserve">- The locale of the version they viewed (</w:t>
      </w:r>
      <w:r>
        <w:rPr>
          <w:rStyle w:val="VerbatimChar"/>
        </w:rPr>
        <w:t xml:space="preserve">fr-BE</w:t>
      </w:r>
      <w:r>
        <w:t xml:space="preserve">)</w:t>
      </w:r>
      <w:r>
        <w:t xml:space="preserve"> </w:t>
      </w:r>
      <w:r>
        <w:t xml:space="preserve">- The acceptance timestamp</w:t>
      </w:r>
      <w:r>
        <w:t xml:space="preserve"> </w:t>
      </w:r>
      <w:r>
        <w:t xml:space="preserve">- The user ID</w:t>
      </w:r>
      <w:r>
        <w:t xml:space="preserve"> </w:t>
      </w:r>
      <w:r>
        <w:t xml:space="preserve">- The IP address (for evidentiary purposes)</w:t>
      </w:r>
    </w:p>
    <w:p>
      <w:pPr>
        <w:pStyle w:val="BodyText"/>
      </w:pPr>
      <w:r>
        <w:t xml:space="preserve">This is stored as</w:t>
      </w:r>
      <w:r>
        <w:t xml:space="preserve"> </w:t>
      </w:r>
      <w:r>
        <w:rPr>
          <w:rStyle w:val="VerbatimChar"/>
        </w:rPr>
        <w:t xml:space="preserve">USER#{userId}/LEGAL_ACCEPTANCE#{documentId}#{version}</w:t>
      </w:r>
      <w:r>
        <w:t xml:space="preserve"> </w:t>
      </w:r>
      <w:r>
        <w:t xml:space="preserve">rows. When the document is updated to a new version, a banner appears on the user’s next login asking them to review and accept the new version. Until they accept, certain actions may be blocked depending on the document (e.g., creating a new booking requires current ToS acceptance).</w:t>
      </w:r>
    </w:p>
    <w:bookmarkEnd w:id="99"/>
    <w:bookmarkStart w:id="100" w:name="keeping-locales-in-sync"/>
    <w:p>
      <w:pPr>
        <w:pStyle w:val="Heading2"/>
      </w:pPr>
      <w:r>
        <w:t xml:space="preserve">11.5 Keeping locales in sync</w:t>
      </w:r>
    </w:p>
    <w:p>
      <w:pPr>
        <w:pStyle w:val="FirstParagraph"/>
      </w:pPr>
      <w:r>
        <w:t xml:space="preserve">Because Spotzy is a one-person team, there is no CI enforcement of</w:t>
      </w:r>
      <w:r>
        <w:t xml:space="preserve"> </w:t>
      </w:r>
      <w:r>
        <w:t xml:space="preserve">“</w:t>
      </w:r>
      <w:r>
        <w:t xml:space="preserve">all locales of a legal document must update in the same commit</w:t>
      </w:r>
      <w:r>
        <w:t xml:space="preserve">”</w:t>
      </w:r>
      <w:r>
        <w:t xml:space="preserve">. The founder is responsible for keeping them in sync manually. The workflow for updating a legal document:</w:t>
      </w:r>
    </w:p>
    <w:p>
      <w:pPr>
        <w:numPr>
          <w:ilvl w:val="0"/>
          <w:numId w:val="1017"/>
        </w:numPr>
        <w:pStyle w:val="Compact"/>
      </w:pPr>
      <w:r>
        <w:t xml:space="preserve">Edit the English canonical version (</w:t>
      </w:r>
      <w:r>
        <w:rPr>
          <w:rStyle w:val="VerbatimChar"/>
        </w:rPr>
        <w:t xml:space="preserve">terms-of-service.en.md</w:t>
      </w:r>
      <w:r>
        <w:t xml:space="preserve">).</w:t>
      </w:r>
    </w:p>
    <w:p>
      <w:pPr>
        <w:numPr>
          <w:ilvl w:val="0"/>
          <w:numId w:val="1017"/>
        </w:numPr>
        <w:pStyle w:val="Compact"/>
      </w:pPr>
      <w:r>
        <w:t xml:space="preserve">Run</w:t>
      </w:r>
      <w:r>
        <w:t xml:space="preserve"> </w:t>
      </w:r>
      <w:r>
        <w:rPr>
          <w:rStyle w:val="VerbatimChar"/>
        </w:rPr>
        <w:t xml:space="preserve">npm run i18n:translate-legal -- --document=terms-of-service</w:t>
      </w:r>
      <w:r>
        <w:t xml:space="preserve">. The script picks up the updated English source, re-translates to fr-BE and nl-BE, and writes the new versions. It also bumps the version in the front matter.</w:t>
      </w:r>
    </w:p>
    <w:p>
      <w:pPr>
        <w:numPr>
          <w:ilvl w:val="0"/>
          <w:numId w:val="1017"/>
        </w:numPr>
        <w:pStyle w:val="Compact"/>
      </w:pPr>
      <w:r>
        <w:t xml:space="preserve">Review the diffs. The script produces a side-by-side diff view showing what changed in each locale.</w:t>
      </w:r>
    </w:p>
    <w:p>
      <w:pPr>
        <w:numPr>
          <w:ilvl w:val="0"/>
          <w:numId w:val="1017"/>
        </w:numPr>
        <w:pStyle w:val="Compact"/>
      </w:pPr>
      <w:r>
        <w:t xml:space="preserve">Commit all three files together.</w:t>
      </w:r>
    </w:p>
    <w:p>
      <w:pPr>
        <w:pStyle w:val="FirstParagraph"/>
      </w:pPr>
      <w:r>
        <w:rPr>
          <w:bCs/>
          <w:b/>
        </w:rPr>
        <w:t xml:space="preserve">Safety check — a linter for legal document structure.</w:t>
      </w:r>
      <w:r>
        <w:t xml:space="preserve"> </w:t>
      </w:r>
      <w:r>
        <w:t xml:space="preserve">A lightweight linter compares the section headings, numbered clauses, and link structure of the three locale versions. If they diverge (e.g., the English version has 14 sections but fr-BE only has 13), the linter fails and blocks the commit. This catches the case where the LLM accidentally merged or dropped a section during translation.</w:t>
      </w:r>
    </w:p>
    <w:p>
      <w:pPr>
        <w:pStyle w:val="SourceCode"/>
      </w:pPr>
      <w:r>
        <w:rPr>
          <w:rStyle w:val="ExtensionTok"/>
        </w:rPr>
        <w:t xml:space="preserve">npm</w:t>
      </w:r>
      <w:r>
        <w:rPr>
          <w:rStyle w:val="NormalTok"/>
        </w:rPr>
        <w:t xml:space="preserve"> run lint:legal-docs</w:t>
      </w:r>
      <w:r>
        <w:br/>
      </w:r>
      <w:r>
        <w:rPr>
          <w:rStyle w:val="CommentTok"/>
        </w:rPr>
        <w:t xml:space="preserve"># Output:</w:t>
      </w:r>
      <w:r>
        <w:br/>
      </w:r>
      <w:r>
        <w:rPr>
          <w:rStyle w:val="CommentTok"/>
        </w:rPr>
        <w:t xml:space="preserve"># ✓ terms-of-service: en (14 sections), fr-BE (14 sections), nl-BE (14 sections) — structural match</w:t>
      </w:r>
      <w:r>
        <w:br/>
      </w:r>
      <w:r>
        <w:rPr>
          <w:rStyle w:val="CommentTok"/>
        </w:rPr>
        <w:t xml:space="preserve"># ✗ privacy-policy: en has 12 sections, fr-BE has 12, nl-BE has 11 (missing section 8 "Data retention")</w:t>
      </w:r>
    </w:p>
    <w:p>
      <w:pPr>
        <w:pStyle w:val="FirstParagraph"/>
      </w:pPr>
      <w:r>
        <w:t xml:space="preserve">This is the only automated check for legal documents. Content correctness is the founder’s responsibility.</w:t>
      </w:r>
    </w:p>
    <w:bookmarkEnd w:id="100"/>
    <w:bookmarkStart w:id="101" w:name="block-spotter-tcs-new-in-v2.x"/>
    <w:p>
      <w:pPr>
        <w:pStyle w:val="Heading2"/>
      </w:pPr>
      <w:r>
        <w:t xml:space="preserve">11.6 Block Spotter T&amp;Cs (new in v2.x)</w:t>
      </w:r>
    </w:p>
    <w:p>
      <w:pPr>
        <w:pStyle w:val="FirstParagraph"/>
      </w:pPr>
      <w:r>
        <w:t xml:space="preserve">The Block Spotter persona introduced in Session 27 has its own T&amp;Cs covering:</w:t>
      </w:r>
      <w:r>
        <w:t xml:space="preserve"> </w:t>
      </w:r>
      <w:r>
        <w:t xml:space="preserve">- The block reservation contract structure (single intent + multiple allocations)</w:t>
      </w:r>
      <w:r>
        <w:t xml:space="preserve"> </w:t>
      </w:r>
      <w:r>
        <w:t xml:space="preserve">- The Stripe authorisation flow (Option C: validation charge + immediate void, full auth at T-7d)</w:t>
      </w:r>
      <w:r>
        <w:t xml:space="preserve"> </w:t>
      </w:r>
      <w:r>
        <w:t xml:space="preserve">- The cancellation policy (free until T-7d, 50% capture between T-7d and T-24h, no cancellation in last 24h)</w:t>
      </w:r>
      <w:r>
        <w:t xml:space="preserve"> </w:t>
      </w:r>
      <w:r>
        <w:t xml:space="preserve">- The risk-share modes and how worst-case cost is calculated</w:t>
      </w:r>
      <w:r>
        <w:t xml:space="preserve"> </w:t>
      </w:r>
      <w:r>
        <w:t xml:space="preserve">- The guest allocation rules and the magic link distribution</w:t>
      </w:r>
    </w:p>
    <w:p>
      <w:pPr>
        <w:pStyle w:val="BodyText"/>
      </w:pPr>
      <w:r>
        <w:t xml:space="preserve">These T&amp;Cs are presented in a modal at first use of the Block Reservation feature (UC-BS01). The modal contains the full text scrollable, a checkbox</w:t>
      </w:r>
      <w:r>
        <w:t xml:space="preserve"> </w:t>
      </w:r>
      <w:r>
        <w:t xml:space="preserve">“</w:t>
      </w:r>
      <w:r>
        <w:t xml:space="preserve">I have read and accept the Block Spotter Terms</w:t>
      </w:r>
      <w:r>
        <w:t xml:space="preserve">”</w:t>
      </w:r>
      <w:r>
        <w:t xml:space="preserve">, and a</w:t>
      </w:r>
      <w:r>
        <w:t xml:space="preserve"> </w:t>
      </w:r>
      <w:r>
        <w:t xml:space="preserve">“</w:t>
      </w:r>
      <w:r>
        <w:t xml:space="preserve">Confirm</w:t>
      </w:r>
      <w:r>
        <w:t xml:space="preserve">”</w:t>
      </w:r>
      <w:r>
        <w:t xml:space="preserve"> </w:t>
      </w:r>
      <w:r>
        <w:t xml:space="preserve">button that becomes enabled when the user has scrolled to the bottom AND ticked the checkbox.</w:t>
      </w:r>
    </w:p>
    <w:p>
      <w:pPr>
        <w:pStyle w:val="BodyText"/>
      </w:pPr>
      <w:r>
        <w:t xml:space="preserve">The T&amp;Cs are required in fr-BE and nl-BE because Block Reservation is a B2B-leaning use case but still falls under consumer protection law for one-person companies and freelancers.</w:t>
      </w:r>
    </w:p>
    <w:bookmarkEnd w:id="101"/>
    <w:bookmarkStart w:id="102" w:name="X0d10afc54b11a2bc0dc9ddd975d0364195954d9"/>
    <w:p>
      <w:pPr>
        <w:pStyle w:val="Heading2"/>
      </w:pPr>
      <w:r>
        <w:t xml:space="preserve">11.7 Spot Manager T&amp;Cs (existing in Session 26, formalized here)</w:t>
      </w:r>
    </w:p>
    <w:p>
      <w:pPr>
        <w:pStyle w:val="FirstParagraph"/>
      </w:pPr>
      <w:r>
        <w:t xml:space="preserve">The Spot Manager T&amp;Cs from UC-SM00 step 3 are now treated as a first-class legal document with the same versioning and translation requirements as the Terms of Service. The Spot Manager T&amp;Cs cover:</w:t>
      </w:r>
      <w:r>
        <w:t xml:space="preserve"> </w:t>
      </w:r>
      <w:r>
        <w:t xml:space="preserve">- The RC insurance requirement and the consequences of policy lapse</w:t>
      </w:r>
      <w:r>
        <w:t xml:space="preserve"> </w:t>
      </w:r>
      <w:r>
        <w:t xml:space="preserve">- The 24-hour chat response commitment</w:t>
      </w:r>
      <w:r>
        <w:t xml:space="preserve"> </w:t>
      </w:r>
      <w:r>
        <w:t xml:space="preserve">- The bay swap and access instruction obligations</w:t>
      </w:r>
      <w:r>
        <w:t xml:space="preserve"> </w:t>
      </w:r>
      <w:r>
        <w:t xml:space="preserve">- The block reservation opt-in mechanism and the SM’s commitments to Block Spotters</w:t>
      </w:r>
      <w:r>
        <w:t xml:space="preserve"> </w:t>
      </w:r>
      <w:r>
        <w:t xml:space="preserve">- The platform fee structure</w:t>
      </w:r>
    </w:p>
    <w:bookmarkEnd w:id="102"/>
    <w:bookmarkStart w:id="103" w:name="cookie-consent-banner"/>
    <w:p>
      <w:pPr>
        <w:pStyle w:val="Heading2"/>
      </w:pPr>
      <w:r>
        <w:t xml:space="preserve">11.8 Cookie consent banner</w:t>
      </w:r>
    </w:p>
    <w:p>
      <w:pPr>
        <w:pStyle w:val="FirstParagraph"/>
      </w:pPr>
      <w:r>
        <w:t xml:space="preserve">The cookie consent banner (required by ePrivacy / cookie law) is shown to every visitor on first arrival regardless of authentication. The banner is localized using the same i18n system as the rest of the frontend — it’s part of the</w:t>
      </w:r>
      <w:r>
        <w:t xml:space="preserve"> </w:t>
      </w:r>
      <w:r>
        <w:rPr>
          <w:rStyle w:val="VerbatimChar"/>
        </w:rPr>
        <w:t xml:space="preserve">common</w:t>
      </w:r>
      <w:r>
        <w:t xml:space="preserve"> </w:t>
      </w:r>
      <w:r>
        <w:t xml:space="preserve">namespace and renders in the resolved locale.</w:t>
      </w:r>
    </w:p>
    <w:p>
      <w:pPr>
        <w:pStyle w:val="BodyText"/>
      </w:pPr>
      <w:r>
        <w:t xml:space="preserve">The banner offers three choices:</w:t>
      </w:r>
      <w:r>
        <w:t xml:space="preserve"> </w:t>
      </w:r>
      <w:r>
        <w:t xml:space="preserve">“</w:t>
      </w:r>
      <w:r>
        <w:t xml:space="preserve">Accept all</w:t>
      </w:r>
      <w:r>
        <w:t xml:space="preserve">”</w:t>
      </w:r>
      <w:r>
        <w:t xml:space="preserve">,</w:t>
      </w:r>
      <w:r>
        <w:t xml:space="preserve"> </w:t>
      </w:r>
      <w:r>
        <w:t xml:space="preserve">“</w:t>
      </w:r>
      <w:r>
        <w:t xml:space="preserve">Reject non-essential</w:t>
      </w:r>
      <w:r>
        <w:t xml:space="preserve">”</w:t>
      </w:r>
      <w:r>
        <w:t xml:space="preserve">,</w:t>
      </w:r>
      <w:r>
        <w:t xml:space="preserve"> </w:t>
      </w:r>
      <w:r>
        <w:t xml:space="preserve">“</w:t>
      </w:r>
      <w:r>
        <w:t xml:space="preserve">Customize</w:t>
      </w:r>
      <w:r>
        <w:t xml:space="preserve">”</w:t>
      </w:r>
      <w:r>
        <w:t xml:space="preserve">. The</w:t>
      </w:r>
      <w:r>
        <w:t xml:space="preserve"> </w:t>
      </w:r>
      <w:r>
        <w:t xml:space="preserve">“</w:t>
      </w:r>
      <w:r>
        <w:t xml:space="preserve">Customize</w:t>
      </w:r>
      <w:r>
        <w:t xml:space="preserve">”</w:t>
      </w:r>
      <w:r>
        <w:t xml:space="preserve"> </w:t>
      </w:r>
      <w:r>
        <w:t xml:space="preserve">option opens a modal listing the cookie categories (essential, analytics, marketing) with toggles. All copy is localized.</w:t>
      </w:r>
    </w:p>
    <w:p>
      <w:pPr>
        <w:pStyle w:val="BodyText"/>
      </w:pPr>
      <w:r>
        <w:t xml:space="preserve">The cookie policy itself (the long-form document linked from the banner) is one of the legal documents in §11.2 and follows the LLM-draft + self-review workflow.</w:t>
      </w:r>
    </w:p>
    <w:bookmarkEnd w:id="103"/>
    <w:bookmarkEnd w:id="104"/>
    <w:bookmarkStart w:id="112" w:name="url-structure-and-seo"/>
    <w:p>
      <w:pPr>
        <w:pStyle w:val="Heading1"/>
      </w:pPr>
      <w:r>
        <w:t xml:space="preserve">12. URL structure and SEO</w:t>
      </w:r>
    </w:p>
    <w:bookmarkStart w:id="105" w:name="url-prefix-per-locale"/>
    <w:p>
      <w:pPr>
        <w:pStyle w:val="Heading2"/>
      </w:pPr>
      <w:r>
        <w:t xml:space="preserve">12.1 URL prefix per locale</w:t>
      </w:r>
    </w:p>
    <w:p>
      <w:pPr>
        <w:pStyle w:val="FirstParagraph"/>
      </w:pPr>
      <w:r>
        <w:t xml:space="preserve">Every page in Spotzy is accessible at a URL with a locale prefix. The supported locales for v2.x:</w:t>
      </w:r>
    </w:p>
    <w:p>
      <w:pPr>
        <w:pStyle w:val="SourceCode"/>
      </w:pPr>
      <w:r>
        <w:rPr>
          <w:rStyle w:val="VerbatimChar"/>
        </w:rPr>
        <w:t xml:space="preserve">https://spotzy.be/en/...</w:t>
      </w:r>
      <w:r>
        <w:br/>
      </w:r>
      <w:r>
        <w:rPr>
          <w:rStyle w:val="VerbatimChar"/>
        </w:rPr>
        <w:t xml:space="preserve">https://spotzy.be/fr-BE/...</w:t>
      </w:r>
      <w:r>
        <w:br/>
      </w:r>
      <w:r>
        <w:rPr>
          <w:rStyle w:val="VerbatimChar"/>
        </w:rPr>
        <w:t xml:space="preserve">https://spotzy.be/nl-BE/...</w:t>
      </w:r>
    </w:p>
    <w:p>
      <w:pPr>
        <w:pStyle w:val="FirstParagraph"/>
      </w:pPr>
      <w:r>
        <w:t xml:space="preserve">The locale prefix is always present in the URL. There is no</w:t>
      </w:r>
      <w:r>
        <w:t xml:space="preserve"> </w:t>
      </w:r>
      <w:r>
        <w:t xml:space="preserve">“</w:t>
      </w:r>
      <w:r>
        <w:t xml:space="preserve">default locale at the root</w:t>
      </w:r>
      <w:r>
        <w:t xml:space="preserve">”</w:t>
      </w:r>
      <w:r>
        <w:t xml:space="preserve"> </w:t>
      </w:r>
      <w:r>
        <w:t xml:space="preserve">pattern (e.g.,</w:t>
      </w:r>
      <w:r>
        <w:t xml:space="preserve"> </w:t>
      </w:r>
      <w:r>
        <w:rPr>
          <w:rStyle w:val="VerbatimChar"/>
        </w:rPr>
        <w:t xml:space="preserve">/listings/123</w:t>
      </w:r>
      <w:r>
        <w:t xml:space="preserve"> </w:t>
      </w:r>
      <w:r>
        <w:t xml:space="preserve">redirecting to</w:t>
      </w:r>
      <w:r>
        <w:t xml:space="preserve"> </w:t>
      </w:r>
      <w:r>
        <w:rPr>
          <w:rStyle w:val="VerbatimChar"/>
        </w:rPr>
        <w:t xml:space="preserve">/en/listings/123</w:t>
      </w:r>
      <w:r>
        <w:t xml:space="preserve">). Every URL is unambiguous about its locale, which simplifies SEO indexing, sharing, and bookmarking.</w:t>
      </w:r>
    </w:p>
    <w:p>
      <w:pPr>
        <w:pStyle w:val="BodyText"/>
      </w:pPr>
      <w:r>
        <w:t xml:space="preserve">For users arriving at the bare root URL (</w:t>
      </w:r>
      <w:r>
        <w:rPr>
          <w:rStyle w:val="VerbatimChar"/>
        </w:rPr>
        <w:t xml:space="preserve">https://spotzy.be/</w:t>
      </w:r>
      <w:r>
        <w:t xml:space="preserve">), the middleware applies the §2.2 resolution algorithm and redirects to the resolved locale (</w:t>
      </w:r>
      <w:r>
        <w:rPr>
          <w:rStyle w:val="VerbatimChar"/>
        </w:rPr>
        <w:t xml:space="preserve">https://spotzy.be/fr-BE/</w:t>
      </w:r>
      <w:r>
        <w:t xml:space="preserve"> </w:t>
      </w:r>
      <w:r>
        <w:t xml:space="preserve">for a Belgian visitor with French Accept-Language).</w:t>
      </w:r>
    </w:p>
    <w:bookmarkEnd w:id="105"/>
    <w:bookmarkStart w:id="106" w:name="hreflang-alternate-links"/>
    <w:p>
      <w:pPr>
        <w:pStyle w:val="Heading2"/>
      </w:pPr>
      <w:r>
        <w:t xml:space="preserve">12.2 hreflang alternate links</w:t>
      </w:r>
    </w:p>
    <w:p>
      <w:pPr>
        <w:pStyle w:val="FirstParagraph"/>
      </w:pPr>
      <w:r>
        <w:t xml:space="preserve">Every localized page emits</w:t>
      </w:r>
      <w:r>
        <w:t xml:space="preserve"> </w:t>
      </w:r>
      <w:r>
        <w:rPr>
          <w:rStyle w:val="VerbatimChar"/>
        </w:rPr>
        <w:t xml:space="preserve">&lt;link rel="alternate" hreflang&gt;</w:t>
      </w:r>
      <w:r>
        <w:t xml:space="preserve"> </w:t>
      </w:r>
      <w:r>
        <w:t xml:space="preserve">tags pointing to its other-locale versions. This tells search engines about the relationship between the localized URLs and helps them serve the right version to users.</w:t>
      </w:r>
    </w:p>
    <w:p>
      <w:pPr>
        <w:pStyle w:val="SourceCode"/>
      </w:pP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hreflang</w:t>
      </w:r>
      <w:r>
        <w:rPr>
          <w:rStyle w:val="OtherTok"/>
        </w:rPr>
        <w:t xml:space="preserve">=</w:t>
      </w:r>
      <w:r>
        <w:rPr>
          <w:rStyle w:val="StringTok"/>
        </w:rPr>
        <w:t xml:space="preserve">"en"</w:t>
      </w:r>
      <w:r>
        <w:rPr>
          <w:rStyle w:val="NormalTok"/>
        </w:rPr>
        <w:t xml:space="preserve"> </w:t>
      </w:r>
      <w:r>
        <w:rPr>
          <w:rStyle w:val="ErrorTok"/>
        </w:rPr>
        <w:t xml:space="preserve">href</w:t>
      </w:r>
      <w:r>
        <w:rPr>
          <w:rStyle w:val="OtherTok"/>
        </w:rPr>
        <w:t xml:space="preserve">=</w:t>
      </w:r>
      <w:r>
        <w:rPr>
          <w:rStyle w:val="StringTok"/>
        </w:rPr>
        <w:t xml:space="preserve">"https://spotzy.be/en/listings/123"</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hreflang</w:t>
      </w:r>
      <w:r>
        <w:rPr>
          <w:rStyle w:val="OtherTok"/>
        </w:rPr>
        <w:t xml:space="preserve">=</w:t>
      </w:r>
      <w:r>
        <w:rPr>
          <w:rStyle w:val="StringTok"/>
        </w:rPr>
        <w:t xml:space="preserve">"fr-BE"</w:t>
      </w:r>
      <w:r>
        <w:rPr>
          <w:rStyle w:val="NormalTok"/>
        </w:rPr>
        <w:t xml:space="preserve"> </w:t>
      </w:r>
      <w:r>
        <w:rPr>
          <w:rStyle w:val="ErrorTok"/>
        </w:rPr>
        <w:t xml:space="preserve">href</w:t>
      </w:r>
      <w:r>
        <w:rPr>
          <w:rStyle w:val="OtherTok"/>
        </w:rPr>
        <w:t xml:space="preserve">=</w:t>
      </w:r>
      <w:r>
        <w:rPr>
          <w:rStyle w:val="StringTok"/>
        </w:rPr>
        <w:t xml:space="preserve">"https://spotzy.be/fr-BE/listings/123"</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hreflang</w:t>
      </w:r>
      <w:r>
        <w:rPr>
          <w:rStyle w:val="OtherTok"/>
        </w:rPr>
        <w:t xml:space="preserve">=</w:t>
      </w:r>
      <w:r>
        <w:rPr>
          <w:rStyle w:val="StringTok"/>
        </w:rPr>
        <w:t xml:space="preserve">"nl-BE"</w:t>
      </w:r>
      <w:r>
        <w:rPr>
          <w:rStyle w:val="NormalTok"/>
        </w:rPr>
        <w:t xml:space="preserve"> </w:t>
      </w:r>
      <w:r>
        <w:rPr>
          <w:rStyle w:val="ErrorTok"/>
        </w:rPr>
        <w:t xml:space="preserve">href</w:t>
      </w:r>
      <w:r>
        <w:rPr>
          <w:rStyle w:val="OtherTok"/>
        </w:rPr>
        <w:t xml:space="preserve">=</w:t>
      </w:r>
      <w:r>
        <w:rPr>
          <w:rStyle w:val="StringTok"/>
        </w:rPr>
        <w:t xml:space="preserve">"https://spotzy.be/nl-BE/listings/123"</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"alternate"</w:t>
      </w:r>
      <w:r>
        <w:rPr>
          <w:rStyle w:val="NormalTok"/>
        </w:rPr>
        <w:t xml:space="preserve"> </w:t>
      </w:r>
      <w:r>
        <w:rPr>
          <w:rStyle w:val="ErrorTok"/>
        </w:rPr>
        <w:t xml:space="preserve">hreflang</w:t>
      </w:r>
      <w:r>
        <w:rPr>
          <w:rStyle w:val="OtherTok"/>
        </w:rPr>
        <w:t xml:space="preserve">=</w:t>
      </w:r>
      <w:r>
        <w:rPr>
          <w:rStyle w:val="StringTok"/>
        </w:rPr>
        <w:t xml:space="preserve">"x-default"</w:t>
      </w:r>
      <w:r>
        <w:rPr>
          <w:rStyle w:val="NormalTok"/>
        </w:rPr>
        <w:t xml:space="preserve"> </w:t>
      </w:r>
      <w:r>
        <w:rPr>
          <w:rStyle w:val="ErrorTok"/>
        </w:rPr>
        <w:t xml:space="preserve">href</w:t>
      </w:r>
      <w:r>
        <w:rPr>
          <w:rStyle w:val="OtherTok"/>
        </w:rPr>
        <w:t xml:space="preserve">=</w:t>
      </w:r>
      <w:r>
        <w:rPr>
          <w:rStyle w:val="StringTok"/>
        </w:rPr>
        <w:t xml:space="preserve">"https://spotzy.be/en/listings/123"</w:t>
      </w:r>
      <w:r>
        <w:rPr>
          <w:rStyle w:val="DataTypeTok"/>
        </w:rPr>
        <w:t xml:space="preserve">&gt;</w:t>
      </w:r>
      <w:r>
        <w:br/>
      </w:r>
      <w:r>
        <w:rPr>
          <w:rStyle w:val="DataTypeTok"/>
        </w:rPr>
        <w:t xml:space="preserve">&lt;/</w:t>
      </w:r>
      <w:r>
        <w:rPr>
          <w:rStyle w:val="KeywordTok"/>
        </w:rPr>
        <w:t xml:space="preserve">head</w:t>
      </w:r>
      <w:r>
        <w:rPr>
          <w:rStyle w:val="DataTypeTok"/>
        </w:rPr>
        <w:t xml:space="preserve">&gt;</w:t>
      </w:r>
    </w:p>
    <w:p>
      <w:pPr>
        <w:pStyle w:val="FirstParagraph"/>
      </w:pPr>
      <w:r>
        <w:t xml:space="preserve">The</w:t>
      </w:r>
      <w:r>
        <w:t xml:space="preserve"> </w:t>
      </w:r>
      <w:r>
        <w:rPr>
          <w:rStyle w:val="VerbatimChar"/>
        </w:rPr>
        <w:t xml:space="preserve">x-default</w:t>
      </w:r>
      <w:r>
        <w:t xml:space="preserve"> </w:t>
      </w:r>
      <w:r>
        <w:t xml:space="preserve">value points to the English version, which is the conventional fallback for users in unsupported locales.</w:t>
      </w:r>
    </w:p>
    <w:p>
      <w:pPr>
        <w:pStyle w:val="BodyText"/>
      </w:pPr>
      <w:r>
        <w:t xml:space="preserve">The hreflang tags are emitted by the page-level layout component using the locale list from the next-intl configuration. Adding a new locale automatically adds the new hreflang entries to every page.</w:t>
      </w:r>
    </w:p>
    <w:bookmarkEnd w:id="106"/>
    <w:bookmarkStart w:id="107" w:name="sitemap-per-locale"/>
    <w:p>
      <w:pPr>
        <w:pStyle w:val="Heading2"/>
      </w:pPr>
      <w:r>
        <w:t xml:space="preserve">12.3 Sitemap per locale</w:t>
      </w:r>
    </w:p>
    <w:p>
      <w:pPr>
        <w:pStyle w:val="FirstParagraph"/>
      </w:pPr>
      <w:r>
        <w:t xml:space="preserve">Spotzy generates one XML sitemap per locale. Each sitemap lists every public URL (landing page, search page, listing detail pages, legal pages) in that locale. The sitemap index file references all per-locale sitemaps.</w:t>
      </w:r>
    </w:p>
    <w:p>
      <w:pPr>
        <w:pStyle w:val="SourceCode"/>
      </w:pPr>
      <w:r>
        <w:rPr>
          <w:rStyle w:val="VerbatimChar"/>
        </w:rPr>
        <w:t xml:space="preserve">https://spotzy.be/sitemap.xml          (sitemap index)</w:t>
      </w:r>
      <w:r>
        <w:br/>
      </w:r>
      <w:r>
        <w:rPr>
          <w:rStyle w:val="VerbatimChar"/>
        </w:rPr>
        <w:t xml:space="preserve">https://spotzy.be/sitemap-en.xml       (English URLs)</w:t>
      </w:r>
      <w:r>
        <w:br/>
      </w:r>
      <w:r>
        <w:rPr>
          <w:rStyle w:val="VerbatimChar"/>
        </w:rPr>
        <w:t xml:space="preserve">https://spotzy.be/sitemap-fr-BE.xml    (French URLs)</w:t>
      </w:r>
      <w:r>
        <w:br/>
      </w:r>
      <w:r>
        <w:rPr>
          <w:rStyle w:val="VerbatimChar"/>
        </w:rPr>
        <w:t xml:space="preserve">https://spotzy.be/sitemap-nl-BE.xml    (Dutch URLs)</w:t>
      </w:r>
    </w:p>
    <w:p>
      <w:pPr>
        <w:pStyle w:val="FirstParagraph"/>
      </w:pPr>
      <w:r>
        <w:t xml:space="preserve">Each sitemap entry includes hreflang annotations for the alternate locales:</w:t>
      </w:r>
    </w:p>
    <w:p>
      <w:pPr>
        <w:pStyle w:val="SourceCode"/>
      </w:pPr>
      <w:r>
        <w:rPr>
          <w:rStyle w:val="NormalTok"/>
        </w:rPr>
        <w:t xml:space="preserve">&lt;</w:t>
      </w:r>
      <w:r>
        <w:rPr>
          <w:rStyle w:val="KeywordTok"/>
        </w:rPr>
        <w:t xml:space="preserve">url</w:t>
      </w:r>
      <w:r>
        <w:rPr>
          <w:rStyle w:val="NormalTok"/>
        </w:rPr>
        <w:t xml:space="preserve">&gt;</w:t>
      </w:r>
      <w:r>
        <w:br/>
      </w:r>
      <w:r>
        <w:rPr>
          <w:rStyle w:val="NormalTok"/>
        </w:rPr>
        <w:t xml:space="preserve">  &lt;</w:t>
      </w:r>
      <w:r>
        <w:rPr>
          <w:rStyle w:val="KeywordTok"/>
        </w:rPr>
        <w:t xml:space="preserve">loc</w:t>
      </w:r>
      <w:r>
        <w:rPr>
          <w:rStyle w:val="NormalTok"/>
        </w:rPr>
        <w:t xml:space="preserve">&gt;https://spotzy.be/fr-BE/listings/123&lt;/</w:t>
      </w:r>
      <w:r>
        <w:rPr>
          <w:rStyle w:val="KeywordTok"/>
        </w:rPr>
        <w:t xml:space="preserve">loc</w:t>
      </w:r>
      <w:r>
        <w:rPr>
          <w:rStyle w:val="NormalTok"/>
        </w:rPr>
        <w:t xml:space="preserve">&gt;</w:t>
      </w:r>
      <w:r>
        <w:br/>
      </w:r>
      <w:r>
        <w:rPr>
          <w:rStyle w:val="NormalTok"/>
        </w:rPr>
        <w:t xml:space="preserve">  &lt;</w:t>
      </w:r>
      <w:r>
        <w:rPr>
          <w:rStyle w:val="KeywordTok"/>
        </w:rPr>
        <w:t xml:space="preserve">xhtml:link</w:t>
      </w:r>
      <w:r>
        <w:rPr>
          <w:rStyle w:val="OtherTok"/>
        </w:rPr>
        <w:t xml:space="preserve"> rel=</w:t>
      </w:r>
      <w:r>
        <w:rPr>
          <w:rStyle w:val="StringTok"/>
        </w:rPr>
        <w:t xml:space="preserve">"alternate"</w:t>
      </w:r>
      <w:r>
        <w:rPr>
          <w:rStyle w:val="OtherTok"/>
        </w:rPr>
        <w:t xml:space="preserve"> hreflang=</w:t>
      </w:r>
      <w:r>
        <w:rPr>
          <w:rStyle w:val="StringTok"/>
        </w:rPr>
        <w:t xml:space="preserve">"en"</w:t>
      </w:r>
      <w:r>
        <w:rPr>
          <w:rStyle w:val="OtherTok"/>
        </w:rPr>
        <w:t xml:space="preserve"> href=</w:t>
      </w:r>
      <w:r>
        <w:rPr>
          <w:rStyle w:val="StringTok"/>
        </w:rPr>
        <w:t xml:space="preserve">"https://spotzy.be/en/listings/123"</w:t>
      </w:r>
      <w:r>
        <w:rPr>
          <w:rStyle w:val="NormalTok"/>
        </w:rPr>
        <w:t xml:space="preserve">/&gt;</w:t>
      </w:r>
      <w:r>
        <w:br/>
      </w:r>
      <w:r>
        <w:rPr>
          <w:rStyle w:val="NormalTok"/>
        </w:rPr>
        <w:t xml:space="preserve">  &lt;</w:t>
      </w:r>
      <w:r>
        <w:rPr>
          <w:rStyle w:val="KeywordTok"/>
        </w:rPr>
        <w:t xml:space="preserve">xhtml:link</w:t>
      </w:r>
      <w:r>
        <w:rPr>
          <w:rStyle w:val="OtherTok"/>
        </w:rPr>
        <w:t xml:space="preserve"> rel=</w:t>
      </w:r>
      <w:r>
        <w:rPr>
          <w:rStyle w:val="StringTok"/>
        </w:rPr>
        <w:t xml:space="preserve">"alternate"</w:t>
      </w:r>
      <w:r>
        <w:rPr>
          <w:rStyle w:val="OtherTok"/>
        </w:rPr>
        <w:t xml:space="preserve"> hreflang=</w:t>
      </w:r>
      <w:r>
        <w:rPr>
          <w:rStyle w:val="StringTok"/>
        </w:rPr>
        <w:t xml:space="preserve">"nl-BE"</w:t>
      </w:r>
      <w:r>
        <w:rPr>
          <w:rStyle w:val="OtherTok"/>
        </w:rPr>
        <w:t xml:space="preserve"> href=</w:t>
      </w:r>
      <w:r>
        <w:rPr>
          <w:rStyle w:val="StringTok"/>
        </w:rPr>
        <w:t xml:space="preserve">"https://spotzy.be/nl-BE/listings/123"</w:t>
      </w:r>
      <w:r>
        <w:rPr>
          <w:rStyle w:val="NormalTok"/>
        </w:rPr>
        <w:t xml:space="preserve">/&gt;</w:t>
      </w:r>
      <w:r>
        <w:br/>
      </w:r>
      <w:r>
        <w:rPr>
          <w:rStyle w:val="NormalTok"/>
        </w:rPr>
        <w:t xml:space="preserve">  &lt;</w:t>
      </w:r>
      <w:r>
        <w:rPr>
          <w:rStyle w:val="KeywordTok"/>
        </w:rPr>
        <w:t xml:space="preserve">lastmod</w:t>
      </w:r>
      <w:r>
        <w:rPr>
          <w:rStyle w:val="NormalTok"/>
        </w:rPr>
        <w:t xml:space="preserve">&gt;2026-04-10&lt;/</w:t>
      </w:r>
      <w:r>
        <w:rPr>
          <w:rStyle w:val="KeywordTok"/>
        </w:rPr>
        <w:t xml:space="preserve">lastmod</w:t>
      </w:r>
      <w:r>
        <w:rPr>
          <w:rStyle w:val="NormalTok"/>
        </w:rPr>
        <w:t xml:space="preserve">&gt;</w:t>
      </w:r>
      <w:r>
        <w:br/>
      </w:r>
      <w:r>
        <w:rPr>
          <w:rStyle w:val="NormalTok"/>
        </w:rPr>
        <w:t xml:space="preserve">&lt;/</w:t>
      </w:r>
      <w:r>
        <w:rPr>
          <w:rStyle w:val="KeywordTok"/>
        </w:rPr>
        <w:t xml:space="preserve">url</w:t>
      </w:r>
      <w:r>
        <w:rPr>
          <w:rStyle w:val="NormalTok"/>
        </w:rPr>
        <w:t xml:space="preserve">&gt;</w:t>
      </w:r>
    </w:p>
    <w:p>
      <w:pPr>
        <w:pStyle w:val="FirstParagraph"/>
      </w:pPr>
      <w:r>
        <w:t xml:space="preserve">The sitemap is regenerated nightly by a Lambda triggered by an EventBridge Scheduler rule. The Lambda queries the database for all public listings and outputs the sitemap files to the public S3 bucket fronted by CloudFront.</w:t>
      </w:r>
    </w:p>
    <w:bookmarkEnd w:id="107"/>
    <w:bookmarkStart w:id="108" w:name="canonical-urls"/>
    <w:p>
      <w:pPr>
        <w:pStyle w:val="Heading2"/>
      </w:pPr>
      <w:r>
        <w:t xml:space="preserve">12.4 Canonical URLs</w:t>
      </w:r>
    </w:p>
    <w:p>
      <w:pPr>
        <w:pStyle w:val="FirstParagraph"/>
      </w:pPr>
      <w:r>
        <w:t xml:space="preserve">Each localized page has a canonical URL pointing to itself (not a single canonical pointing to one master locale). This is the recommended pattern for fully-translated content where each locale version is a first-class peer.</w:t>
      </w:r>
    </w:p>
    <w:p>
      <w:pPr>
        <w:pStyle w:val="SourceCode"/>
      </w:pP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"canonical"</w:t>
      </w:r>
      <w:r>
        <w:rPr>
          <w:rStyle w:val="NormalTok"/>
        </w:rPr>
        <w:t xml:space="preserve"> </w:t>
      </w:r>
      <w:r>
        <w:rPr>
          <w:rStyle w:val="ErrorTok"/>
        </w:rPr>
        <w:t xml:space="preserve">href</w:t>
      </w:r>
      <w:r>
        <w:rPr>
          <w:rStyle w:val="OtherTok"/>
        </w:rPr>
        <w:t xml:space="preserve">=</w:t>
      </w:r>
      <w:r>
        <w:rPr>
          <w:rStyle w:val="StringTok"/>
        </w:rPr>
        <w:t xml:space="preserve">"https://spotzy.be/fr-BE/listings/123"</w:t>
      </w:r>
      <w:r>
        <w:rPr>
          <w:rStyle w:val="DataTypeTok"/>
        </w:rPr>
        <w:t xml:space="preserve">&gt;</w:t>
      </w:r>
    </w:p>
    <w:p>
      <w:pPr>
        <w:pStyle w:val="FirstParagraph"/>
      </w:pPr>
      <w:r>
        <w:t xml:space="preserve">If a user lands on a URL with query parameters that don’t affect the content (tracking parameters, referral codes), the canonical points to the clean URL without those parameters.</w:t>
      </w:r>
    </w:p>
    <w:bookmarkEnd w:id="108"/>
    <w:bookmarkStart w:id="109" w:name="Xc26472e6c1c1f44f97a84d58b946c1bf5b7893e"/>
    <w:p>
      <w:pPr>
        <w:pStyle w:val="Heading2"/>
      </w:pPr>
      <w:r>
        <w:t xml:space="preserve">12.5 Default locale handling and 308 redirects</w:t>
      </w:r>
    </w:p>
    <w:p>
      <w:pPr>
        <w:pStyle w:val="FirstParagraph"/>
      </w:pPr>
      <w:r>
        <w:t xml:space="preserve">When a user lands on a URL without a locale prefix:</w:t>
      </w:r>
    </w:p>
    <w:p>
      <w:pPr>
        <w:pStyle w:val="SourceCode"/>
      </w:pPr>
      <w:r>
        <w:rPr>
          <w:rStyle w:val="VerbatimChar"/>
        </w:rPr>
        <w:t xml:space="preserve">https://spotzy.be/listings/123</w:t>
      </w:r>
    </w:p>
    <w:p>
      <w:pPr>
        <w:pStyle w:val="FirstParagraph"/>
      </w:pPr>
      <w:r>
        <w:t xml:space="preserve">The Next.js middleware:</w:t>
      </w:r>
      <w:r>
        <w:t xml:space="preserve"> </w:t>
      </w:r>
      <w:r>
        <w:t xml:space="preserve">1. Resolves the locale using the §2.2 priority algorithm.</w:t>
      </w:r>
      <w:r>
        <w:t xml:space="preserve"> </w:t>
      </w:r>
      <w:r>
        <w:t xml:space="preserve">2. Issues a</w:t>
      </w:r>
      <w:r>
        <w:t xml:space="preserve"> </w:t>
      </w:r>
      <w:r>
        <w:rPr>
          <w:rStyle w:val="VerbatimChar"/>
        </w:rPr>
        <w:t xml:space="preserve">308 Permanent Redirect</w:t>
      </w:r>
      <w:r>
        <w:t xml:space="preserve"> </w:t>
      </w:r>
      <w:r>
        <w:t xml:space="preserve">to the localized URL:</w:t>
      </w:r>
      <w:r>
        <w:t xml:space="preserve"> </w:t>
      </w:r>
      <w:r>
        <w:rPr>
          <w:rStyle w:val="VerbatimChar"/>
        </w:rPr>
        <w:t xml:space="preserve">https://spotzy.be/fr-BE/listings/123</w:t>
      </w:r>
      <w:r>
        <w:t xml:space="preserve">.</w:t>
      </w:r>
    </w:p>
    <w:p>
      <w:pPr>
        <w:pStyle w:val="BodyText"/>
      </w:pPr>
      <w:r>
        <w:t xml:space="preserve">The 308 status is used (not 302) so search engines treat the redirect as permanent and update their indexes. The redirect chain is at most one hop — the localized URL never redirects further.</w:t>
      </w:r>
    </w:p>
    <w:p>
      <w:pPr>
        <w:pStyle w:val="BodyText"/>
      </w:pPr>
      <w:r>
        <w:t xml:space="preserve">For deep links shared in emails or social media, the system always uses fully-localized URLs from day one. Users clicking a link in a French email land directly on the French page with no redirect.</w:t>
      </w:r>
    </w:p>
    <w:bookmarkEnd w:id="109"/>
    <w:bookmarkStart w:id="110" w:name="listing-visibility-across-locales"/>
    <w:p>
      <w:pPr>
        <w:pStyle w:val="Heading2"/>
      </w:pPr>
      <w:r>
        <w:t xml:space="preserve">12.6 Listing visibility across locales</w:t>
      </w:r>
    </w:p>
    <w:p>
      <w:pPr>
        <w:pStyle w:val="FirstParagraph"/>
      </w:pPr>
      <w:r>
        <w:t xml:space="preserve">A listing created by a French-speaking Host with</w:t>
      </w:r>
      <w:r>
        <w:t xml:space="preserve"> </w:t>
      </w:r>
      <w:r>
        <w:rPr>
          <w:rStyle w:val="VerbatimChar"/>
        </w:rPr>
        <w:t xml:space="preserve">originalLocale = fr-BE</w:t>
      </w:r>
      <w:r>
        <w:t xml:space="preserve"> </w:t>
      </w:r>
      <w:r>
        <w:t xml:space="preserve">is visible to Dutch-speaking Spotters at</w:t>
      </w:r>
      <w:r>
        <w:t xml:space="preserve"> </w:t>
      </w:r>
      <w:r>
        <w:rPr>
          <w:rStyle w:val="VerbatimChar"/>
        </w:rPr>
        <w:t xml:space="preserve">https://spotzy.be/nl-BE/listings/123</w:t>
      </w:r>
      <w:r>
        <w:t xml:space="preserve">. The page renders the Dutch translation of the title and description (from the §9.2 write-time translation pipeline), with a small</w:t>
      </w:r>
      <w:r>
        <w:t xml:space="preserve"> </w:t>
      </w:r>
      <w:r>
        <w:t xml:space="preserve">“</w:t>
      </w:r>
      <w:r>
        <w:t xml:space="preserve">This listing was originally written in French</w:t>
      </w:r>
      <w:r>
        <w:t xml:space="preserve">”</w:t>
      </w:r>
      <w:r>
        <w:t xml:space="preserve"> </w:t>
      </w:r>
      <w:r>
        <w:t xml:space="preserve">notice and a link to view the original.</w:t>
      </w:r>
    </w:p>
    <w:p>
      <w:pPr>
        <w:pStyle w:val="BodyText"/>
      </w:pPr>
      <w:r>
        <w:t xml:space="preserve">This is intentional: Spotzy is a marketplace where the goal is to maximize liquidity. A listing should be findable and bookable by any user regardless of language. Hiding French listings from Dutch search results would fragment the market.</w:t>
      </w:r>
    </w:p>
    <w:bookmarkEnd w:id="110"/>
    <w:bookmarkStart w:id="111" w:name="seo-meta-tags-per-locale"/>
    <w:p>
      <w:pPr>
        <w:pStyle w:val="Heading2"/>
      </w:pPr>
      <w:r>
        <w:t xml:space="preserve">12.7 SEO meta tags per locale</w:t>
      </w:r>
    </w:p>
    <w:p>
      <w:pPr>
        <w:pStyle w:val="FirstParagraph"/>
      </w:pPr>
      <w:r>
        <w:t xml:space="preserve">Page titles, meta descriptions, Open Graph tags, and Twitter Card tags are all localized. The frontend uses next-intl in the metadata generation function:</w:t>
      </w:r>
    </w:p>
    <w:p>
      <w:pPr>
        <w:pStyle w:val="SourceCode"/>
      </w:pPr>
      <w:r>
        <w:rPr>
          <w:rStyle w:val="CommentTok"/>
        </w:rPr>
        <w:t xml:space="preserve">// frontend/src/app/[locale]/listings/[id]/page.tsx</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generateMetadata</w:t>
      </w:r>
      <w:r>
        <w:rPr>
          <w:rStyle w:val="NormalTok"/>
        </w:rPr>
        <w:t xml:space="preserve">({ params }</w:t>
      </w:r>
      <w:r>
        <w:rPr>
          <w:rStyle w:val="OperatorTok"/>
        </w:rPr>
        <w:t xml:space="preserve">:</w:t>
      </w:r>
      <w:r>
        <w:rPr>
          <w:rStyle w:val="NormalTok"/>
        </w:rPr>
        <w:t xml:space="preserve"> { params</w:t>
      </w:r>
      <w:r>
        <w:rPr>
          <w:rStyle w:val="OperatorTok"/>
        </w:rPr>
        <w:t xml:space="preserve">:</w:t>
      </w:r>
      <w:r>
        <w:rPr>
          <w:rStyle w:val="NormalTok"/>
        </w:rPr>
        <w:t xml:space="preserve"> { locale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 }) {</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getTranslations</w:t>
      </w:r>
      <w:r>
        <w:rPr>
          <w:rStyle w:val="NormalTok"/>
        </w:rPr>
        <w:t xml:space="preserve">({ locale</w:t>
      </w:r>
      <w:r>
        <w:rPr>
          <w:rStyle w:val="OperatorTok"/>
        </w:rPr>
        <w:t xml:space="preserve">:</w:t>
      </w:r>
      <w:r>
        <w:rPr>
          <w:rStyle w:val="NormalTok"/>
        </w:rPr>
        <w:t xml:space="preserve"> params</w:t>
      </w:r>
      <w:r>
        <w:rPr>
          <w:rStyle w:val="OperatorTok"/>
        </w:rPr>
        <w:t xml:space="preserve">.</w:t>
      </w:r>
      <w:r>
        <w:rPr>
          <w:rStyle w:val="AttributeTok"/>
        </w:rPr>
        <w:t xml:space="preserve">locale</w:t>
      </w:r>
      <w:r>
        <w:rPr>
          <w:rStyle w:val="OperatorTok"/>
        </w:rPr>
        <w:t xml:space="preserve">,</w:t>
      </w:r>
      <w:r>
        <w:rPr>
          <w:rStyle w:val="NormalTok"/>
        </w:rPr>
        <w:t xml:space="preserve"> namespace</w:t>
      </w:r>
      <w:r>
        <w:rPr>
          <w:rStyle w:val="OperatorTok"/>
        </w:rPr>
        <w:t xml:space="preserve">:</w:t>
      </w:r>
      <w:r>
        <w:rPr>
          <w:rStyle w:val="NormalTok"/>
        </w:rPr>
        <w:t xml:space="preserve"> </w:t>
      </w:r>
      <w:r>
        <w:rPr>
          <w:rStyle w:val="StringTok"/>
        </w:rPr>
        <w:t xml:space="preserve">'listings'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listing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fetchListing</w:t>
      </w:r>
      <w:r>
        <w:rPr>
          <w:rStyle w:val="Normal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titleInLocale </w:t>
      </w:r>
      <w:r>
        <w:rPr>
          <w:rStyle w:val="OperatorTok"/>
        </w:rPr>
        <w:t xml:space="preserve">=</w:t>
      </w:r>
      <w:r>
        <w:rPr>
          <w:rStyle w:val="NormalTok"/>
        </w:rPr>
        <w:t xml:space="preserve"> listing</w:t>
      </w:r>
      <w:r>
        <w:rPr>
          <w:rStyle w:val="OperatorTok"/>
        </w:rPr>
        <w:t xml:space="preserve">.</w:t>
      </w:r>
      <w:r>
        <w:rPr>
          <w:rStyle w:val="AttributeTok"/>
        </w:rPr>
        <w:t xml:space="preserve">titleTranslations</w:t>
      </w:r>
      <w:r>
        <w:rPr>
          <w:rStyle w:val="NormalTok"/>
        </w:rPr>
        <w:t xml:space="preserve">[params</w:t>
      </w:r>
      <w:r>
        <w:rPr>
          <w:rStyle w:val="OperatorTok"/>
        </w:rPr>
        <w:t xml:space="preserve">.</w:t>
      </w:r>
      <w:r>
        <w:rPr>
          <w:rStyle w:val="AttributeTok"/>
        </w:rPr>
        <w:t xml:space="preserve">locale</w:t>
      </w:r>
      <w:r>
        <w:rPr>
          <w:rStyle w:val="NormalTok"/>
        </w:rPr>
        <w:t xml:space="preserve">] </w:t>
      </w:r>
      <w:r>
        <w:rPr>
          <w:rStyle w:val="OperatorTok"/>
        </w:rPr>
        <w:t xml:space="preserve">??</w:t>
      </w:r>
      <w:r>
        <w:rPr>
          <w:rStyle w:val="NormalTok"/>
        </w:rPr>
        <w:t xml:space="preserve"> listing</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FunctionTok"/>
        </w:rPr>
        <w:t xml:space="preserve">t</w:t>
      </w:r>
      <w:r>
        <w:rPr>
          <w:rStyle w:val="NormalTok"/>
        </w:rPr>
        <w:t xml:space="preserve">(</w:t>
      </w:r>
      <w:r>
        <w:rPr>
          <w:rStyle w:val="StringTok"/>
        </w:rPr>
        <w:t xml:space="preserve">'detail.metaTitle'</w:t>
      </w:r>
      <w:r>
        <w:rPr>
          <w:rStyle w:val="OperatorTok"/>
        </w:rPr>
        <w:t xml:space="preserve">,</w:t>
      </w:r>
      <w:r>
        <w:rPr>
          <w:rStyle w:val="NormalTok"/>
        </w:rPr>
        <w:t xml:space="preserve"> { listingName</w:t>
      </w:r>
      <w:r>
        <w:rPr>
          <w:rStyle w:val="OperatorTok"/>
        </w:rPr>
        <w:t xml:space="preserve">:</w:t>
      </w:r>
      <w:r>
        <w:rPr>
          <w:rStyle w:val="NormalTok"/>
        </w:rPr>
        <w:t xml:space="preserve"> titleInLocale })</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FunctionTok"/>
        </w:rPr>
        <w:t xml:space="preserve">t</w:t>
      </w:r>
      <w:r>
        <w:rPr>
          <w:rStyle w:val="NormalTok"/>
        </w:rPr>
        <w:t xml:space="preserve">(</w:t>
      </w:r>
      <w:r>
        <w:rPr>
          <w:rStyle w:val="StringTok"/>
        </w:rPr>
        <w:t xml:space="preserve">'detail.metaDescription'</w:t>
      </w:r>
      <w:r>
        <w:rPr>
          <w:rStyle w:val="OperatorTok"/>
        </w:rPr>
        <w:t xml:space="preserve">,</w:t>
      </w:r>
      <w:r>
        <w:rPr>
          <w:rStyle w:val="NormalTok"/>
        </w:rPr>
        <w:t xml:space="preserve"> { listingName</w:t>
      </w:r>
      <w:r>
        <w:rPr>
          <w:rStyle w:val="OperatorTok"/>
        </w:rPr>
        <w:t xml:space="preserve">:</w:t>
      </w:r>
      <w:r>
        <w:rPr>
          <w:rStyle w:val="NormalTok"/>
        </w:rPr>
        <w:t xml:space="preserve"> titleInLocale</w:t>
      </w:r>
      <w:r>
        <w:rPr>
          <w:rStyle w:val="OperatorTok"/>
        </w:rPr>
        <w:t xml:space="preserve">,</w:t>
      </w:r>
      <w:r>
        <w:rPr>
          <w:rStyle w:val="NormalTok"/>
        </w:rPr>
        <w:t xml:space="preserve"> city</w:t>
      </w:r>
      <w:r>
        <w:rPr>
          <w:rStyle w:val="OperatorTok"/>
        </w:rPr>
        <w:t xml:space="preserve">:</w:t>
      </w:r>
      <w:r>
        <w:rPr>
          <w:rStyle w:val="NormalTok"/>
        </w:rPr>
        <w:t xml:space="preserve"> listing</w:t>
      </w:r>
      <w:r>
        <w:rPr>
          <w:rStyle w:val="OperatorTok"/>
        </w:rPr>
        <w:t xml:space="preserve">.</w:t>
      </w:r>
      <w:r>
        <w:rPr>
          <w:rStyle w:val="AttributeTok"/>
        </w:rPr>
        <w:t xml:space="preserve">city</w:t>
      </w:r>
      <w:r>
        <w:rPr>
          <w:rStyle w:val="NormalTok"/>
        </w:rPr>
        <w:t xml:space="preserve"> })</w:t>
      </w:r>
      <w:r>
        <w:rPr>
          <w:rStyle w:val="OperatorTok"/>
        </w:rPr>
        <w:t xml:space="preserve">,</w:t>
      </w:r>
      <w:r>
        <w:br/>
      </w:r>
      <w:r>
        <w:rPr>
          <w:rStyle w:val="NormalTok"/>
        </w:rPr>
        <w:t xml:space="preserve">    openGraph</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titleInLocale</w:t>
      </w:r>
      <w:r>
        <w:rPr>
          <w:rStyle w:val="OperatorTok"/>
        </w:rPr>
        <w:t xml:space="preserve">,</w:t>
      </w:r>
      <w:r>
        <w:br/>
      </w:r>
      <w:r>
        <w:rPr>
          <w:rStyle w:val="NormalTok"/>
        </w:rPr>
        <w:t xml:space="preserve">      description</w:t>
      </w:r>
      <w:r>
        <w:rPr>
          <w:rStyle w:val="OperatorTok"/>
        </w:rPr>
        <w:t xml:space="preserve">:</w:t>
      </w:r>
      <w:r>
        <w:rPr>
          <w:rStyle w:val="NormalTok"/>
        </w:rPr>
        <w:t xml:space="preserve"> listing</w:t>
      </w:r>
      <w:r>
        <w:rPr>
          <w:rStyle w:val="OperatorTok"/>
        </w:rPr>
        <w:t xml:space="preserve">.</w:t>
      </w:r>
      <w:r>
        <w:rPr>
          <w:rStyle w:val="AttributeTok"/>
        </w:rPr>
        <w:t xml:space="preserve">descriptionTranslations</w:t>
      </w:r>
      <w:r>
        <w:rPr>
          <w:rStyle w:val="NormalTok"/>
        </w:rPr>
        <w:t xml:space="preserve">[params</w:t>
      </w:r>
      <w:r>
        <w:rPr>
          <w:rStyle w:val="OperatorTok"/>
        </w:rPr>
        <w:t xml:space="preserve">.</w:t>
      </w:r>
      <w:r>
        <w:rPr>
          <w:rStyle w:val="AttributeTok"/>
        </w:rPr>
        <w:t xml:space="preserve">locale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listing</w:t>
      </w:r>
      <w:r>
        <w:rPr>
          <w:rStyle w:val="OperatorTok"/>
        </w:rPr>
        <w:t xml:space="preserve">.</w:t>
      </w:r>
      <w:r>
        <w:rPr>
          <w:rStyle w:val="AttributeTok"/>
        </w:rPr>
        <w:t xml:space="preserve">description</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locale</w:t>
      </w:r>
      <w:r>
        <w:rPr>
          <w:rStyle w:val="OperatorTok"/>
        </w:rPr>
        <w:t xml:space="preserve">:</w:t>
      </w:r>
      <w:r>
        <w:rPr>
          <w:rStyle w:val="NormalTok"/>
        </w:rPr>
        <w:t xml:space="preserve"> params</w:t>
      </w:r>
      <w:r>
        <w:rPr>
          <w:rStyle w:val="OperatorTok"/>
        </w:rPr>
        <w:t xml:space="preserve">.</w:t>
      </w:r>
      <w:r>
        <w:rPr>
          <w:rStyle w:val="AttributeTok"/>
        </w:rPr>
        <w:t xml:space="preserve">locale</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alternateLocale</w:t>
      </w:r>
      <w:r>
        <w:rPr>
          <w:rStyle w:val="OperatorTok"/>
        </w:rPr>
        <w:t xml:space="preserve">:</w:t>
      </w:r>
      <w:r>
        <w:rPr>
          <w:rStyle w:val="NormalTok"/>
        </w:rPr>
        <w:t xml:space="preserve"> SUPPORTED_LOCALES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 </w:t>
      </w:r>
      <w:r>
        <w:rPr>
          <w:rStyle w:val="OperatorTok"/>
        </w:rPr>
        <w:t xml:space="preserve">!==</w:t>
      </w:r>
      <w:r>
        <w:rPr>
          <w:rStyle w:val="NormalTok"/>
        </w:rPr>
        <w:t xml:space="preserve"> params</w:t>
      </w:r>
      <w:r>
        <w:rPr>
          <w:rStyle w:val="OperatorTok"/>
        </w:rPr>
        <w:t xml:space="preserve">.</w:t>
      </w:r>
      <w:r>
        <w:rPr>
          <w:rStyle w:val="AttributeTok"/>
        </w:rPr>
        <w:t xml:space="preserve">locale</w:t>
      </w:r>
      <w:r>
        <w:rPr>
          <w:rStyle w:val="NormalTok"/>
        </w:rPr>
        <w:t xml:space="preserve">)</w:t>
      </w:r>
      <w:r>
        <w:rPr>
          <w:rStyle w:val="OperatorTok"/>
        </w:rPr>
        <w:t xml:space="preserve">.</w:t>
      </w:r>
      <w:r>
        <w:rPr>
          <w:rStyle w:val="FunctionTok"/>
        </w:rPr>
        <w:t xml:space="preserve">map</w:t>
      </w:r>
      <w:r>
        <w:rPr>
          <w:rStyle w:val="NormalTok"/>
        </w:rPr>
        <w:t xml:space="preserve">(l </w:t>
      </w:r>
      <w:r>
        <w:rPr>
          <w:rStyle w:val="KeywordTok"/>
        </w:rPr>
        <w:t xml:space="preserve">=&gt;</w:t>
      </w:r>
      <w:r>
        <w:rPr>
          <w:rStyle w:val="NormalTok"/>
        </w:rPr>
        <w:t xml:space="preserve"> l</w:t>
      </w:r>
      <w:r>
        <w:rPr>
          <w:rStyle w:val="OperatorTok"/>
        </w:rPr>
        <w:t xml:space="preserve">.</w:t>
      </w:r>
      <w:r>
        <w:rPr>
          <w:rStyle w:val="FunctionTok"/>
        </w:rPr>
        <w:t xml:space="preserve">replace</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p>
      <w:r>
        <w:pict>
          <v:rect style="width:0;height:1.5pt" o:hralign="center" o:hrstd="t" o:hr="t"/>
        </w:pict>
      </w:r>
    </w:p>
    <w:bookmarkEnd w:id="111"/>
    <w:bookmarkEnd w:id="112"/>
    <w:bookmarkStart w:id="119" w:name="cost-model"/>
    <w:p>
      <w:pPr>
        <w:pStyle w:val="Heading1"/>
      </w:pPr>
      <w:r>
        <w:t xml:space="preserve">13. Cost model</w:t>
      </w:r>
    </w:p>
    <w:p>
      <w:pPr>
        <w:pStyle w:val="FirstParagraph"/>
      </w:pPr>
      <w:r>
        <w:t xml:space="preserve">The cost model for Spotzy’s v2.x localization is radically different from a typical enterprise-scale localization project because the workflow uses LLM-assisted translation (Claude API) for UI strings and legal documents, Amazon Translate for user-generated content, zero SaaS subscriptions (no Lokalise, no Phrase, no Crowdin), and zero professional translator hours (except for optional targeted legal adviser consultations on uncertain passages).</w:t>
      </w:r>
    </w:p>
    <w:bookmarkStart w:id="113" w:name="claude-api-pricing-for-ui-translation"/>
    <w:p>
      <w:pPr>
        <w:pStyle w:val="Heading2"/>
      </w:pPr>
      <w:r>
        <w:t xml:space="preserve">13.1 Claude API pricing for UI translation</w:t>
      </w:r>
    </w:p>
    <w:p>
      <w:pPr>
        <w:pStyle w:val="FirstParagraph"/>
      </w:pPr>
      <w:r>
        <w:t xml:space="preserve">Claude API is priced per token (input + output separately) per model. As of April 2026, the Claude 4.6 family pricing on</w:t>
      </w:r>
      <w:r>
        <w:t xml:space="preserve"> </w:t>
      </w:r>
      <w:r>
        <w:rPr>
          <w:rStyle w:val="VerbatimChar"/>
        </w:rPr>
        <w:t xml:space="preserve">claude-sonnet-4-6</w:t>
      </w:r>
      <w:r>
        <w:t xml:space="preserve"> </w:t>
      </w:r>
      <w:r>
        <w:t xml:space="preserve">is approximately $3 per million input tokens and $15 per million output tokens.</w:t>
      </w:r>
      <w:r>
        <w:t xml:space="preserve"> </w:t>
      </w:r>
      <w:r>
        <w:rPr>
          <w:rStyle w:val="VerbatimChar"/>
        </w:rPr>
        <w:t xml:space="preserve">claude-opus-4-6</w:t>
      </w:r>
      <w:r>
        <w:t xml:space="preserve"> </w:t>
      </w:r>
      <w:r>
        <w:t xml:space="preserve">is approximately $15 per million input tokens and $75 per million output tokens.</w:t>
      </w:r>
    </w:p>
    <w:p>
      <w:pPr>
        <w:pStyle w:val="BodyText"/>
      </w:pPr>
      <w:r>
        <w:rPr>
          <w:bCs/>
          <w:b/>
        </w:rPr>
        <w:t xml:space="preserve">v2.x UI catalog initial translation.</w:t>
      </w:r>
    </w:p>
    <w:p>
      <w:pPr>
        <w:numPr>
          <w:ilvl w:val="0"/>
          <w:numId w:val="1018"/>
        </w:numPr>
        <w:pStyle w:val="Compact"/>
      </w:pPr>
      <w:r>
        <w:t xml:space="preserve">Total source strings: ~1,680 strings across 23 namespaces (§4.1)</w:t>
      </w:r>
    </w:p>
    <w:p>
      <w:pPr>
        <w:numPr>
          <w:ilvl w:val="0"/>
          <w:numId w:val="1018"/>
        </w:numPr>
        <w:pStyle w:val="Compact"/>
      </w:pPr>
      <w:r>
        <w:t xml:space="preserve">Average source string length: ~40 characters = ~10 tokens</w:t>
      </w:r>
    </w:p>
    <w:p>
      <w:pPr>
        <w:numPr>
          <w:ilvl w:val="0"/>
          <w:numId w:val="1018"/>
        </w:numPr>
        <w:pStyle w:val="Compact"/>
      </w:pPr>
      <w:r>
        <w:t xml:space="preserve">Claude prompt overhead per call: ~600 tokens (task description + glossary + namespace context + examples)</w:t>
      </w:r>
    </w:p>
    <w:p>
      <w:pPr>
        <w:numPr>
          <w:ilvl w:val="0"/>
          <w:numId w:val="1018"/>
        </w:numPr>
        <w:pStyle w:val="Compact"/>
      </w:pPr>
      <w:r>
        <w:t xml:space="preserve">Output tokens per call: ~10 tokens (short translated string)</w:t>
      </w:r>
    </w:p>
    <w:p>
      <w:pPr>
        <w:pStyle w:val="FirstParagraph"/>
      </w:pPr>
      <w:r>
        <w:t xml:space="preserve">Per-string cost with</w:t>
      </w:r>
      <w:r>
        <w:t xml:space="preserve"> </w:t>
      </w:r>
      <w:r>
        <w:rPr>
          <w:rStyle w:val="VerbatimChar"/>
        </w:rPr>
        <w:t xml:space="preserve">claude-sonnet-4-6</w:t>
      </w:r>
      <w:r>
        <w:t xml:space="preserve">:</w:t>
      </w:r>
      <w:r>
        <w:t xml:space="preserve"> </w:t>
      </w:r>
      <w:r>
        <w:t xml:space="preserve">- Input: 610 tokens × $3/1M = $0.00183</w:t>
      </w:r>
      <w:r>
        <w:t xml:space="preserve"> </w:t>
      </w:r>
      <w:r>
        <w:t xml:space="preserve">- Output: 10 tokens × $15/1M = $0.00015</w:t>
      </w:r>
      <w:r>
        <w:t xml:space="preserve"> </w:t>
      </w:r>
      <w:r>
        <w:t xml:space="preserve">- Total per string: ~$0.002</w:t>
      </w:r>
    </w:p>
    <w:p>
      <w:pPr>
        <w:pStyle w:val="BodyText"/>
      </w:pPr>
      <w:r>
        <w:t xml:space="preserve">For 1,680 strings × 2 target locales (fr-BE, nl-BE) = 3,360 translation calls:</w:t>
      </w:r>
      <w:r>
        <w:t xml:space="preserve"> </w:t>
      </w:r>
      <w:r>
        <w:t xml:space="preserve">- Total cost: 3,360 × $0.002 =</w:t>
      </w:r>
      <w:r>
        <w:t xml:space="preserve"> </w:t>
      </w:r>
      <w:r>
        <w:rPr>
          <w:bCs/>
          <w:b/>
        </w:rPr>
        <w:t xml:space="preserve">~$6.72</w:t>
      </w:r>
      <w:r>
        <w:t xml:space="preserve"> </w:t>
      </w:r>
      <w:r>
        <w:t xml:space="preserve">(€6.25) for the full v2.x UI translation</w:t>
      </w:r>
    </w:p>
    <w:p>
      <w:pPr>
        <w:pStyle w:val="BodyText"/>
      </w:pPr>
      <w:r>
        <w:t xml:space="preserve">Adding</w:t>
      </w:r>
      <w:r>
        <w:t xml:space="preserve"> </w:t>
      </w:r>
      <w:r>
        <w:rPr>
          <w:rStyle w:val="VerbatimChar"/>
        </w:rPr>
        <w:t xml:space="preserve">de-BE</w:t>
      </w:r>
      <w:r>
        <w:t xml:space="preserve"> </w:t>
      </w:r>
      <w:r>
        <w:t xml:space="preserve">later: another ~$3.36 (€3.13).</w:t>
      </w:r>
    </w:p>
    <w:p>
      <w:pPr>
        <w:pStyle w:val="BodyText"/>
      </w:pPr>
      <w:r>
        <w:rPr>
          <w:bCs/>
          <w:b/>
        </w:rPr>
        <w:t xml:space="preserve">Incremental updates during development.</w:t>
      </w:r>
      <w:r>
        <w:t xml:space="preserve"> </w:t>
      </w:r>
      <w:r>
        <w:t xml:space="preserve">When the founder adds a new string to</w:t>
      </w:r>
      <w:r>
        <w:t xml:space="preserve"> </w:t>
      </w:r>
      <w:r>
        <w:rPr>
          <w:rStyle w:val="VerbatimChar"/>
        </w:rPr>
        <w:t xml:space="preserve">en/*.yaml</w:t>
      </w:r>
      <w:r>
        <w:t xml:space="preserve">, the translation script calls Claude twice (once for fr-BE, once for nl-BE). Each call costs ~$0.002. Typical feature development adds 10-50 new strings, costing $0.04-$1.00 per feature.</w:t>
      </w:r>
    </w:p>
    <w:p>
      <w:pPr>
        <w:pStyle w:val="BodyText"/>
      </w:pPr>
      <w:r>
        <w:rPr>
          <w:bCs/>
          <w:b/>
        </w:rPr>
        <w:t xml:space="preserve">Retranslation after glossary changes.</w:t>
      </w:r>
      <w:r>
        <w:t xml:space="preserve"> </w:t>
      </w:r>
      <w:r>
        <w:t xml:space="preserve">A full retranslation of the v2.x catalog costs ~$6.72. Not a recurring cost, but worth budgeting for 1-2 retranslations per year as the glossary evolves.</w:t>
      </w:r>
    </w:p>
    <w:bookmarkEnd w:id="113"/>
    <w:bookmarkStart w:id="114" w:name="Xb8d45f49f32d781cc2cb2d2fb101551ce964c06"/>
    <w:p>
      <w:pPr>
        <w:pStyle w:val="Heading2"/>
      </w:pPr>
      <w:r>
        <w:t xml:space="preserve">13.2 Claude API pricing for legal document translation</w:t>
      </w:r>
    </w:p>
    <w:p>
      <w:pPr>
        <w:pStyle w:val="FirstParagraph"/>
      </w:pPr>
      <w:r>
        <w:t xml:space="preserve">Legal documents are longer and use</w:t>
      </w:r>
      <w:r>
        <w:t xml:space="preserve"> </w:t>
      </w:r>
      <w:r>
        <w:rPr>
          <w:rStyle w:val="VerbatimChar"/>
        </w:rPr>
        <w:t xml:space="preserve">claude-opus-4-6</w:t>
      </w:r>
      <w:r>
        <w:t xml:space="preserve"> </w:t>
      </w:r>
      <w:r>
        <w:t xml:space="preserve">for higher quality.</w:t>
      </w:r>
    </w:p>
    <w:p>
      <w:pPr>
        <w:pStyle w:val="BodyText"/>
      </w:pPr>
      <w:r>
        <w:rPr>
          <w:bCs/>
          <w:b/>
        </w:rPr>
        <w:t xml:space="preserve">Estimated per-document costs: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w:t>
            </w:r>
          </w:p>
        </w:tc>
        <w:tc>
          <w:tcPr/>
          <w:p>
            <w:pPr>
              <w:pStyle w:val="Compact"/>
              <w:jc w:val="left"/>
            </w:pPr>
            <w:r>
              <w:t xml:space="preserve">English wordcount</w:t>
            </w:r>
          </w:p>
        </w:tc>
        <w:tc>
          <w:tcPr/>
          <w:p>
            <w:pPr>
              <w:pStyle w:val="Compact"/>
              <w:jc w:val="left"/>
            </w:pPr>
            <w:r>
              <w:t xml:space="preserve">Input tokens (per locale)</w:t>
            </w:r>
          </w:p>
        </w:tc>
        <w:tc>
          <w:tcPr/>
          <w:p>
            <w:pPr>
              <w:pStyle w:val="Compact"/>
              <w:jc w:val="left"/>
            </w:pPr>
            <w:r>
              <w:t xml:space="preserve">Output tokens</w:t>
            </w:r>
          </w:p>
        </w:tc>
        <w:tc>
          <w:tcPr/>
          <w:p>
            <w:pPr>
              <w:pStyle w:val="Compact"/>
              <w:jc w:val="left"/>
            </w:pPr>
            <w:r>
              <w:t xml:space="preserve">Cost per locale (opus)</w:t>
            </w:r>
          </w:p>
        </w:tc>
      </w:tr>
      <w:tr>
        <w:tc>
          <w:tcPr/>
          <w:p>
            <w:pPr>
              <w:pStyle w:val="Compact"/>
              <w:jc w:val="left"/>
            </w:pPr>
            <w:r>
              <w:t xml:space="preserve">Terms of Service</w:t>
            </w:r>
          </w:p>
        </w:tc>
        <w:tc>
          <w:tcPr/>
          <w:p>
            <w:pPr>
              <w:pStyle w:val="Compact"/>
              <w:jc w:val="left"/>
            </w:pPr>
            <w:r>
              <w:t xml:space="preserve">~5,000</w:t>
            </w:r>
          </w:p>
        </w:tc>
        <w:tc>
          <w:tcPr/>
          <w:p>
            <w:pPr>
              <w:pStyle w:val="Compact"/>
              <w:jc w:val="left"/>
            </w:pPr>
            <w:r>
              <w:t xml:space="preserve">~8,000</w:t>
            </w:r>
          </w:p>
        </w:tc>
        <w:tc>
          <w:tcPr/>
          <w:p>
            <w:pPr>
              <w:pStyle w:val="Compact"/>
              <w:jc w:val="left"/>
            </w:pPr>
            <w:r>
              <w:t xml:space="preserve">~10,000</w:t>
            </w:r>
          </w:p>
        </w:tc>
        <w:tc>
          <w:tcPr/>
          <w:p>
            <w:pPr>
              <w:pStyle w:val="Compact"/>
              <w:jc w:val="left"/>
            </w:pPr>
            <w:r>
              <w:t xml:space="preserve">~$0.87</w:t>
            </w:r>
          </w:p>
        </w:tc>
      </w:tr>
      <w:tr>
        <w:tc>
          <w:tcPr/>
          <w:p>
            <w:pPr>
              <w:pStyle w:val="Compact"/>
              <w:jc w:val="left"/>
            </w:pPr>
            <w:r>
              <w:t xml:space="preserve">Privacy Policy</w:t>
            </w:r>
          </w:p>
        </w:tc>
        <w:tc>
          <w:tcPr/>
          <w:p>
            <w:pPr>
              <w:pStyle w:val="Compact"/>
              <w:jc w:val="left"/>
            </w:pPr>
            <w:r>
              <w:t xml:space="preserve">~6,000</w:t>
            </w:r>
          </w:p>
        </w:tc>
        <w:tc>
          <w:tcPr/>
          <w:p>
            <w:pPr>
              <w:pStyle w:val="Compact"/>
              <w:jc w:val="left"/>
            </w:pPr>
            <w:r>
              <w:t xml:space="preserve">~9,500</w:t>
            </w:r>
          </w:p>
        </w:tc>
        <w:tc>
          <w:tcPr/>
          <w:p>
            <w:pPr>
              <w:pStyle w:val="Compact"/>
              <w:jc w:val="left"/>
            </w:pPr>
            <w:r>
              <w:t xml:space="preserve">~12,000</w:t>
            </w:r>
          </w:p>
        </w:tc>
        <w:tc>
          <w:tcPr/>
          <w:p>
            <w:pPr>
              <w:pStyle w:val="Compact"/>
              <w:jc w:val="left"/>
            </w:pPr>
            <w:r>
              <w:t xml:space="preserve">~$1.04</w:t>
            </w:r>
          </w:p>
        </w:tc>
      </w:tr>
      <w:tr>
        <w:tc>
          <w:tcPr/>
          <w:p>
            <w:pPr>
              <w:pStyle w:val="Compact"/>
              <w:jc w:val="left"/>
            </w:pPr>
            <w:r>
              <w:t xml:space="preserve">Cookie Policy</w:t>
            </w:r>
          </w:p>
        </w:tc>
        <w:tc>
          <w:tcPr/>
          <w:p>
            <w:pPr>
              <w:pStyle w:val="Compact"/>
              <w:jc w:val="left"/>
            </w:pPr>
            <w:r>
              <w:t xml:space="preserve">~1,500</w:t>
            </w:r>
          </w:p>
        </w:tc>
        <w:tc>
          <w:tcPr/>
          <w:p>
            <w:pPr>
              <w:pStyle w:val="Compact"/>
              <w:jc w:val="left"/>
            </w:pPr>
            <w:r>
              <w:t xml:space="preserve">~2,800</w:t>
            </w:r>
          </w:p>
        </w:tc>
        <w:tc>
          <w:tcPr/>
          <w:p>
            <w:pPr>
              <w:pStyle w:val="Compact"/>
              <w:jc w:val="left"/>
            </w:pPr>
            <w:r>
              <w:t xml:space="preserve">~3,000</w:t>
            </w:r>
          </w:p>
        </w:tc>
        <w:tc>
          <w:tcPr/>
          <w:p>
            <w:pPr>
              <w:pStyle w:val="Compact"/>
              <w:jc w:val="left"/>
            </w:pPr>
            <w:r>
              <w:t xml:space="preserve">~$0.27</w:t>
            </w:r>
          </w:p>
        </w:tc>
      </w:tr>
      <w:tr>
        <w:tc>
          <w:tcPr/>
          <w:p>
            <w:pPr>
              <w:pStyle w:val="Compact"/>
              <w:jc w:val="left"/>
            </w:pPr>
            <w:r>
              <w:t xml:space="preserve">Spot Manager T&amp;Cs</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~6,000</w:t>
            </w:r>
          </w:p>
        </w:tc>
        <w:tc>
          <w:tcPr/>
          <w:p>
            <w:pPr>
              <w:pStyle w:val="Compact"/>
              <w:jc w:val="left"/>
            </w:pPr>
            <w:r>
              <w:t xml:space="preserve">~$0.53</w:t>
            </w:r>
          </w:p>
        </w:tc>
      </w:tr>
      <w:tr>
        <w:tc>
          <w:tcPr/>
          <w:p>
            <w:pPr>
              <w:pStyle w:val="Compact"/>
              <w:jc w:val="left"/>
            </w:pPr>
            <w:r>
              <w:t xml:space="preserve">Block Spotter T&amp;Cs</w:t>
            </w:r>
          </w:p>
        </w:tc>
        <w:tc>
          <w:tcPr/>
          <w:p>
            <w:pPr>
              <w:pStyle w:val="Compact"/>
              <w:jc w:val="left"/>
            </w:pPr>
            <w:r>
              <w:t xml:space="preserve">~4,000</w:t>
            </w:r>
          </w:p>
        </w:tc>
        <w:tc>
          <w:tcPr/>
          <w:p>
            <w:pPr>
              <w:pStyle w:val="Compact"/>
              <w:jc w:val="left"/>
            </w:pPr>
            <w:r>
              <w:t xml:space="preserve">~6,500</w:t>
            </w:r>
          </w:p>
        </w:tc>
        <w:tc>
          <w:tcPr/>
          <w:p>
            <w:pPr>
              <w:pStyle w:val="Compact"/>
              <w:jc w:val="left"/>
            </w:pPr>
            <w:r>
              <w:t xml:space="preserve">~8,000</w:t>
            </w:r>
          </w:p>
        </w:tc>
        <w:tc>
          <w:tcPr/>
          <w:p>
            <w:pPr>
              <w:pStyle w:val="Compact"/>
              <w:jc w:val="left"/>
            </w:pPr>
            <w:r>
              <w:t xml:space="preserve">~$0.70</w:t>
            </w:r>
          </w:p>
        </w:tc>
      </w:tr>
    </w:tbl>
    <w:p>
      <w:pPr>
        <w:pStyle w:val="BodyText"/>
      </w:pPr>
      <w:r>
        <w:t xml:space="preserve">Total per locale: ~$3.41. For two locales (fr-BE, nl-BE):</w:t>
      </w:r>
      <w:r>
        <w:t xml:space="preserve"> </w:t>
      </w:r>
      <w:r>
        <w:rPr>
          <w:bCs/>
          <w:b/>
        </w:rPr>
        <w:t xml:space="preserve">~$6.82</w:t>
      </w:r>
      <w:r>
        <w:t xml:space="preserve"> </w:t>
      </w:r>
      <w:r>
        <w:t xml:space="preserve">(€6.35) for the full initial legal translation pass.</w:t>
      </w:r>
    </w:p>
    <w:p>
      <w:pPr>
        <w:pStyle w:val="BodyText"/>
      </w:pPr>
      <w:r>
        <w:t xml:space="preserve">Subsequent updates when the English version changes are cheaper — typically only the changed sections need retranslation. The script can be configured to only send changed paragraphs to Claude, further reducing cost.</w:t>
      </w:r>
    </w:p>
    <w:bookmarkEnd w:id="114"/>
    <w:bookmarkStart w:id="115" w:name="Xe718f473698e6894f089064db93b026f6066e04"/>
    <w:p>
      <w:pPr>
        <w:pStyle w:val="Heading2"/>
      </w:pPr>
      <w:r>
        <w:t xml:space="preserve">13.3 Amazon Translate pricing (user-generated content)</w:t>
      </w:r>
    </w:p>
    <w:p>
      <w:pPr>
        <w:pStyle w:val="FirstParagraph"/>
      </w:pPr>
      <w:r>
        <w:t xml:space="preserve">Amazon Translate is priced at $15/million characters. Standard text translation; no custom terminology in v2.x.</w:t>
      </w:r>
    </w:p>
    <w:p>
      <w:pPr>
        <w:pStyle w:val="BodyText"/>
      </w:pPr>
      <w:r>
        <w:rPr>
          <w:bCs/>
          <w:b/>
        </w:rPr>
        <w:t xml:space="preserve">Listing translation (write-time).</w:t>
      </w:r>
    </w:p>
    <w:p>
      <w:pPr>
        <w:pStyle w:val="BodyText"/>
      </w:pPr>
      <w:r>
        <w:t xml:space="preserve">A typical listing has:</w:t>
      </w:r>
      <w:r>
        <w:t xml:space="preserve"> </w:t>
      </w:r>
      <w:r>
        <w:t xml:space="preserve">- Title: 50 characters</w:t>
      </w:r>
      <w:r>
        <w:t xml:space="preserve"> </w:t>
      </w:r>
      <w:r>
        <w:t xml:space="preserve">- Description: 500 characters</w:t>
      </w:r>
      <w:r>
        <w:t xml:space="preserve"> </w:t>
      </w:r>
      <w:r>
        <w:t xml:space="preserve">- Access instructions: 200 characters</w:t>
      </w:r>
      <w:r>
        <w:t xml:space="preserve"> </w:t>
      </w:r>
      <w:r>
        <w:t xml:space="preserve">- Total: ~750 characters per listing per target locale</w:t>
      </w:r>
    </w:p>
    <w:p>
      <w:pPr>
        <w:pStyle w:val="BodyText"/>
      </w:pPr>
      <w:r>
        <w:t xml:space="preserve">For each listing, the system translates from</w:t>
      </w:r>
      <w:r>
        <w:t xml:space="preserve"> </w:t>
      </w:r>
      <w:r>
        <w:rPr>
          <w:rStyle w:val="VerbatimChar"/>
        </w:rPr>
        <w:t xml:space="preserve">originalLocale</w:t>
      </w:r>
      <w:r>
        <w:t xml:space="preserve"> </w:t>
      </w:r>
      <w:r>
        <w:t xml:space="preserve">into 2 other locales: 1,500 characters per listing.</w:t>
      </w:r>
    </w:p>
    <w:p>
      <w:pPr>
        <w:pStyle w:val="BodyText"/>
      </w:pPr>
      <w:r>
        <w:t xml:space="preserve">Cost per listing: $0.0000225 —</w:t>
      </w:r>
      <w:r>
        <w:t xml:space="preserve"> </w:t>
      </w:r>
      <w:r>
        <w:rPr>
          <w:bCs/>
          <w:b/>
        </w:rPr>
        <w:t xml:space="preserve">negligible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Catalog size</w:t>
            </w:r>
          </w:p>
        </w:tc>
        <w:tc>
          <w:tcPr/>
          <w:p>
            <w:pPr>
              <w:pStyle w:val="Compact"/>
              <w:jc w:val="left"/>
            </w:pPr>
            <w:r>
              <w:t xml:space="preserve">Total write-time cost</w:t>
            </w:r>
          </w:p>
        </w:tc>
      </w:tr>
      <w:tr>
        <w:tc>
          <w:tcPr/>
          <w:p>
            <w:pPr>
              <w:pStyle w:val="Compact"/>
              <w:jc w:val="left"/>
            </w:pPr>
            <w:r>
              <w:t xml:space="preserve">100 listings</w:t>
            </w:r>
          </w:p>
        </w:tc>
        <w:tc>
          <w:tcPr/>
          <w:p>
            <w:pPr>
              <w:pStyle w:val="Compact"/>
              <w:jc w:val="left"/>
            </w:pPr>
            <w:r>
              <w:t xml:space="preserve">$0.0023</w:t>
            </w:r>
          </w:p>
        </w:tc>
      </w:tr>
      <w:tr>
        <w:tc>
          <w:tcPr/>
          <w:p>
            <w:pPr>
              <w:pStyle w:val="Compact"/>
              <w:jc w:val="left"/>
            </w:pPr>
            <w:r>
              <w:t xml:space="preserve">1,000 listings</w:t>
            </w:r>
          </w:p>
        </w:tc>
        <w:tc>
          <w:tcPr/>
          <w:p>
            <w:pPr>
              <w:pStyle w:val="Compact"/>
              <w:jc w:val="left"/>
            </w:pPr>
            <w:r>
              <w:t xml:space="preserve">$0.023</w:t>
            </w:r>
          </w:p>
        </w:tc>
      </w:tr>
      <w:tr>
        <w:tc>
          <w:tcPr/>
          <w:p>
            <w:pPr>
              <w:pStyle w:val="Compact"/>
              <w:jc w:val="left"/>
            </w:pPr>
            <w:r>
              <w:t xml:space="preserve">10,000 listings</w:t>
            </w:r>
          </w:p>
        </w:tc>
        <w:tc>
          <w:tcPr/>
          <w:p>
            <w:pPr>
              <w:pStyle w:val="Compact"/>
              <w:jc w:val="left"/>
            </w:pPr>
            <w:r>
              <w:t xml:space="preserve">$0.23</w:t>
            </w:r>
          </w:p>
        </w:tc>
      </w:tr>
      <w:tr>
        <w:tc>
          <w:tcPr/>
          <w:p>
            <w:pPr>
              <w:pStyle w:val="Compact"/>
              <w:jc w:val="left"/>
            </w:pPr>
            <w:r>
              <w:t xml:space="preserve">100,000 listings</w:t>
            </w:r>
          </w:p>
        </w:tc>
        <w:tc>
          <w:tcPr/>
          <w:p>
            <w:pPr>
              <w:pStyle w:val="Compact"/>
              <w:jc w:val="left"/>
            </w:pPr>
            <w:r>
              <w:t xml:space="preserve">$2.30</w:t>
            </w:r>
          </w:p>
        </w:tc>
      </w:tr>
    </w:tbl>
    <w:p>
      <w:pPr>
        <w:pStyle w:val="BodyText"/>
      </w:pPr>
      <w:r>
        <w:rPr>
          <w:bCs/>
          <w:b/>
        </w:rPr>
        <w:t xml:space="preserve">Chat message translation (read-time, cached).</w:t>
      </w:r>
    </w:p>
    <w:p>
      <w:pPr>
        <w:pStyle w:val="BodyText"/>
      </w:pPr>
      <w:r>
        <w:t xml:space="preserve">A typical chat conversation is 10-30 messages × ~100 characters each = ~3,000 characters. If a Dutch-speaking Spotter reads a French Host’s conversation, the read-time Lambda translates ~3,000 chars to nl-BE on first read and caches the result for 30 days.</w:t>
      </w:r>
    </w:p>
    <w:p>
      <w:pPr>
        <w:pStyle w:val="BodyText"/>
      </w:pPr>
      <w:r>
        <w:t xml:space="preserve">Cost per uncached conversation view: ~$0.000045. At 100,000 cross-language conversation views per month:</w:t>
      </w:r>
      <w:r>
        <w:t xml:space="preserve"> </w:t>
      </w:r>
      <w:r>
        <w:rPr>
          <w:bCs/>
          <w:b/>
        </w:rPr>
        <w:t xml:space="preserve">€4.50/month</w:t>
      </w:r>
      <w:r>
        <w:t xml:space="preserve"> </w:t>
      </w:r>
      <w:r>
        <w:t xml:space="preserve">(still negligible).</w:t>
      </w:r>
    </w:p>
    <w:p>
      <w:pPr>
        <w:pStyle w:val="BodyText"/>
      </w:pPr>
      <w:r>
        <w:rPr>
          <w:bCs/>
          <w:b/>
        </w:rPr>
        <w:t xml:space="preserve">At Spotzy’s early launch scale</w:t>
      </w:r>
      <w:r>
        <w:t xml:space="preserve"> </w:t>
      </w:r>
      <w:r>
        <w:t xml:space="preserve">(&lt; 100 listings, &lt; 1,000 cross-language chat views per month), Amazon Translate spend is</w:t>
      </w:r>
      <w:r>
        <w:t xml:space="preserve"> </w:t>
      </w:r>
      <w:r>
        <w:rPr>
          <w:bCs/>
          <w:b/>
        </w:rPr>
        <w:t xml:space="preserve">under €0.10/month</w:t>
      </w:r>
      <w:r>
        <w:t xml:space="preserve">. AWS’s free tier includes 2 million characters per month for the first 12 months, which covers all Spotzy’s translation needs during the launch period at zero cost.</w:t>
      </w:r>
    </w:p>
    <w:bookmarkEnd w:id="115"/>
    <w:bookmarkStart w:id="116" w:name="legal-adviser-consultation-optional"/>
    <w:p>
      <w:pPr>
        <w:pStyle w:val="Heading2"/>
      </w:pPr>
      <w:r>
        <w:t xml:space="preserve">13.4 Legal adviser consultation (optional)</w:t>
      </w:r>
    </w:p>
    <w:p>
      <w:pPr>
        <w:pStyle w:val="FirstParagraph"/>
      </w:pPr>
      <w:r>
        <w:t xml:space="preserve">As described in §11.3, the founder escalates only uncertain passages to a Belgian commercial lawyer. Typical consultation for 5-10 specific clauses across the full v2.x legal document set:</w:t>
      </w:r>
      <w:r>
        <w:t xml:space="preserve"> </w:t>
      </w:r>
      <w:r>
        <w:rPr>
          <w:bCs/>
          <w:b/>
        </w:rPr>
        <w:t xml:space="preserve">€300-€800 one-time</w:t>
      </w:r>
      <w:r>
        <w:t xml:space="preserve">, entirely optional depending on the founder’s confidence in the self-review.</w:t>
      </w:r>
    </w:p>
    <w:bookmarkEnd w:id="116"/>
    <w:bookmarkStart w:id="117" w:name="total-v2.x-launch-budget"/>
    <w:p>
      <w:pPr>
        <w:pStyle w:val="Heading2"/>
      </w:pPr>
      <w:r>
        <w:t xml:space="preserve">13.5 Total v2.x launch budget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One-time</w:t>
            </w:r>
          </w:p>
        </w:tc>
        <w:tc>
          <w:tcPr/>
          <w:p>
            <w:pPr>
              <w:pStyle w:val="Compact"/>
              <w:jc w:val="left"/>
            </w:pPr>
            <w:r>
              <w:t xml:space="preserve">Monthly recurring</w:t>
            </w:r>
          </w:p>
        </w:tc>
      </w:tr>
      <w:tr>
        <w:tc>
          <w:tcPr/>
          <w:p>
            <w:pPr>
              <w:pStyle w:val="Compact"/>
              <w:jc w:val="left"/>
            </w:pPr>
            <w:r>
              <w:t xml:space="preserve">Claude API — initial UI translation (fr-BE + nl-BE)</w:t>
            </w:r>
          </w:p>
        </w:tc>
        <w:tc>
          <w:tcPr/>
          <w:p>
            <w:pPr>
              <w:pStyle w:val="Compact"/>
              <w:jc w:val="left"/>
            </w:pPr>
            <w:r>
              <w:t xml:space="preserve">~€6.25</w:t>
            </w:r>
          </w:p>
        </w:tc>
        <w:tc>
          <w:tcPr/>
          <w:p>
            <w:pPr>
              <w:pStyle w:val="Compact"/>
              <w:jc w:val="left"/>
            </w:pPr>
            <w:r>
              <w:t xml:space="preserve">—</w:t>
            </w:r>
          </w:p>
        </w:tc>
      </w:tr>
      <w:tr>
        <w:tc>
          <w:tcPr/>
          <w:p>
            <w:pPr>
              <w:pStyle w:val="Compact"/>
              <w:jc w:val="left"/>
            </w:pPr>
            <w:r>
              <w:t xml:space="preserve">Claude API — initial legal document translation</w:t>
            </w:r>
          </w:p>
        </w:tc>
        <w:tc>
          <w:tcPr/>
          <w:p>
            <w:pPr>
              <w:pStyle w:val="Compact"/>
              <w:jc w:val="left"/>
            </w:pPr>
            <w:r>
              <w:t xml:space="preserve">~€6.35</w:t>
            </w:r>
          </w:p>
        </w:tc>
        <w:tc>
          <w:tcPr/>
          <w:p>
            <w:pPr>
              <w:pStyle w:val="Compact"/>
              <w:jc w:val="left"/>
            </w:pPr>
            <w:r>
              <w:t xml:space="preserve">—</w:t>
            </w:r>
          </w:p>
        </w:tc>
      </w:tr>
      <w:tr>
        <w:tc>
          <w:tcPr/>
          <w:p>
            <w:pPr>
              <w:pStyle w:val="Compact"/>
              <w:jc w:val="left"/>
            </w:pPr>
            <w:r>
              <w:t xml:space="preserve">Amazon Translate — write-time listings</w:t>
            </w:r>
          </w:p>
        </w:tc>
        <w:tc>
          <w:tcPr/>
          <w:p>
            <w:pPr>
              <w:pStyle w:val="Compact"/>
              <w:jc w:val="left"/>
            </w:pPr>
            <w:r>
              <w:t xml:space="preserve">&lt; €0.25</w:t>
            </w:r>
          </w:p>
        </w:tc>
        <w:tc>
          <w:tcPr/>
          <w:p>
            <w:pPr>
              <w:pStyle w:val="Compact"/>
              <w:jc w:val="left"/>
            </w:pPr>
            <w:r>
              <w:t xml:space="preserve">&lt; €0.10</w:t>
            </w:r>
          </w:p>
        </w:tc>
      </w:tr>
      <w:tr>
        <w:tc>
          <w:tcPr/>
          <w:p>
            <w:pPr>
              <w:pStyle w:val="Compact"/>
              <w:jc w:val="left"/>
            </w:pPr>
            <w:r>
              <w:t xml:space="preserve">Amazon Translate — read-time chat (at launch scale)</w:t>
            </w:r>
          </w:p>
        </w:tc>
        <w:tc>
          <w:tcPr/>
          <w:p>
            <w:pPr>
              <w:pStyle w:val="Compact"/>
              <w:jc w:val="left"/>
            </w:pPr>
            <w:r>
              <w:t xml:space="preserve">—</w:t>
            </w:r>
          </w:p>
        </w:tc>
        <w:tc>
          <w:tcPr/>
          <w:p>
            <w:pPr>
              <w:pStyle w:val="Compact"/>
              <w:jc w:val="left"/>
            </w:pPr>
            <w:r>
              <w:t xml:space="preserve">&lt; €0.10</w:t>
            </w:r>
          </w:p>
        </w:tc>
      </w:tr>
      <w:tr>
        <w:tc>
          <w:tcPr/>
          <w:p>
            <w:pPr>
              <w:pStyle w:val="Compact"/>
              <w:jc w:val="left"/>
            </w:pPr>
            <w:r>
              <w:t xml:space="preserve">Legal adviser consultation (optional, targeted)</w:t>
            </w:r>
          </w:p>
        </w:tc>
        <w:tc>
          <w:tcPr/>
          <w:p>
            <w:pPr>
              <w:pStyle w:val="Compact"/>
              <w:jc w:val="left"/>
            </w:pPr>
            <w:r>
              <w:t xml:space="preserve">€0-€800</w:t>
            </w:r>
          </w:p>
        </w:tc>
        <w:tc>
          <w:tcPr/>
          <w:p>
            <w:pPr>
              <w:pStyle w:val="Compact"/>
              <w:jc w:val="left"/>
            </w:pPr>
            <w:r>
              <w:t xml:space="preserve">—</w:t>
            </w:r>
          </w:p>
        </w:tc>
      </w:tr>
      <w:tr>
        <w:tc>
          <w:tcPr/>
          <w:p>
            <w:pPr>
              <w:pStyle w:val="Compact"/>
              <w:jc w:val="left"/>
            </w:pPr>
            <w:r>
              <w:t xml:space="preserve">SaaS subscriptions (Lokalise, etc.)</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Professional translator hours</w:t>
            </w:r>
          </w:p>
        </w:tc>
        <w:tc>
          <w:tcPr/>
          <w:p>
            <w:pPr>
              <w:pStyle w:val="Compact"/>
              <w:jc w:val="left"/>
            </w:pPr>
            <w:r>
              <w:t xml:space="preserve">€0</w:t>
            </w:r>
          </w:p>
        </w:tc>
        <w:tc>
          <w:tcPr/>
          <w:p>
            <w:pPr>
              <w:pStyle w:val="Compact"/>
              <w:jc w:val="left"/>
            </w:pPr>
            <w:r>
              <w:t xml:space="preserve">—</w:t>
            </w:r>
          </w:p>
        </w:tc>
      </w:tr>
      <w:tr>
        <w:tc>
          <w:tcPr/>
          <w:p>
            <w:pPr>
              <w:pStyle w:val="Compact"/>
              <w:jc w:val="left"/>
            </w:pPr>
            <w:r>
              <w:rPr>
                <w:bCs/>
                <w:b/>
              </w:rPr>
              <w:t xml:space="preserve">Total v2.x launch</w:t>
            </w:r>
          </w:p>
        </w:tc>
        <w:tc>
          <w:tcPr/>
          <w:p>
            <w:pPr>
              <w:pStyle w:val="Compact"/>
              <w:jc w:val="left"/>
            </w:pPr>
            <w:r>
              <w:rPr>
                <w:bCs/>
                <w:b/>
              </w:rPr>
              <w:t xml:space="preserve">€12.85-€812.85</w:t>
            </w:r>
          </w:p>
        </w:tc>
        <w:tc>
          <w:tcPr/>
          <w:p>
            <w:pPr>
              <w:pStyle w:val="Compact"/>
              <w:jc w:val="left"/>
            </w:pPr>
            <w:r>
              <w:rPr>
                <w:bCs/>
                <w:b/>
              </w:rPr>
              <w:t xml:space="preserve">&lt; €0.25</w:t>
            </w:r>
          </w:p>
        </w:tc>
      </w:tr>
    </w:tbl>
    <w:p>
      <w:pPr>
        <w:pStyle w:val="BodyText"/>
      </w:pPr>
      <w:r>
        <w:rPr>
          <w:bCs/>
          <w:b/>
        </w:rPr>
        <w:t xml:space="preserve">Total cost to launch v2.x with full FR+NL localization: under €20</w:t>
      </w:r>
      <w:r>
        <w:t xml:space="preserve"> </w:t>
      </w:r>
      <w:r>
        <w:t xml:space="preserve">if the founder is confident enough to skip legal adviser review, or under €815 with a cautious legal adviser pass on the most uncertain passages.</w:t>
      </w:r>
    </w:p>
    <w:p>
      <w:pPr>
        <w:pStyle w:val="BodyText"/>
      </w:pPr>
      <w:r>
        <w:t xml:space="preserve">This is approximately</w:t>
      </w:r>
      <w:r>
        <w:t xml:space="preserve"> </w:t>
      </w:r>
      <w:r>
        <w:rPr>
          <w:bCs/>
          <w:b/>
        </w:rPr>
        <w:t xml:space="preserve">1% of the original enterprise-scale budget</w:t>
      </w:r>
      <w:r>
        <w:t xml:space="preserve"> </w:t>
      </w:r>
      <w:r>
        <w:t xml:space="preserve">(€10,685 + €111-€155/month) from the v1 version of this spec. The difference is entirely from removing Lokalise, professional translators, and team-scale testing infrastructure.</w:t>
      </w:r>
    </w:p>
    <w:bookmarkEnd w:id="117"/>
    <w:bookmarkStart w:id="118" w:name="cost-monitoring"/>
    <w:p>
      <w:pPr>
        <w:pStyle w:val="Heading2"/>
      </w:pPr>
      <w:r>
        <w:t xml:space="preserve">13.6 Cost monitoring</w:t>
      </w:r>
    </w:p>
    <w:p>
      <w:pPr>
        <w:pStyle w:val="FirstParagraph"/>
      </w:pPr>
      <w:r>
        <w:t xml:space="preserve">The Claude API costs are visible in the Anthropic Console dashboard. The founder monitors spend monthly and sets an alert at €50/month as an early warning signal. Normal monthly spend during active development is €1-€5.</w:t>
      </w:r>
    </w:p>
    <w:p>
      <w:pPr>
        <w:pStyle w:val="BodyText"/>
      </w:pPr>
      <w:r>
        <w:t xml:space="preserve">The Amazon Translate costs are visible in AWS Cost Explorer. An AWS Budget alert is set at €20/month as an early warning. Normal monthly spend at launch scale is under €0.10.</w:t>
      </w:r>
    </w:p>
    <w:p>
      <w:pPr>
        <w:pStyle w:val="BodyText"/>
      </w:pPr>
      <w:r>
        <w:t xml:space="preserve">If either budget is exceeded, the founder investigates — it’s more likely to indicate a bug (infinite retranslation loop, cache miss storm) than legitimate usage growth.</w:t>
      </w:r>
    </w:p>
    <w:p>
      <w:r>
        <w:pict>
          <v:rect style="width:0;height:1.5pt" o:hralign="center" o:hrstd="t" o:hr="t"/>
        </w:pict>
      </w:r>
    </w:p>
    <w:bookmarkEnd w:id="118"/>
    <w:bookmarkEnd w:id="119"/>
    <w:bookmarkStart w:id="127" w:name="testing-strategy"/>
    <w:p>
      <w:pPr>
        <w:pStyle w:val="Heading1"/>
      </w:pPr>
      <w:r>
        <w:t xml:space="preserve">14. Testing strategy</w:t>
      </w:r>
    </w:p>
    <w:p>
      <w:pPr>
        <w:pStyle w:val="FirstParagraph"/>
      </w:pPr>
      <w:r>
        <w:t xml:space="preserve">This section describes a testing strategy sized for a solo developer. The goal is high confidence in correctness without the overhead of a team-scale QA infrastructure.</w:t>
      </w:r>
    </w:p>
    <w:bookmarkStart w:id="120" w:name="unit-tests-for-translation-utilities"/>
    <w:p>
      <w:pPr>
        <w:pStyle w:val="Heading2"/>
      </w:pPr>
      <w:r>
        <w:t xml:space="preserve">14.1 Unit tests for translation utilities</w:t>
      </w:r>
    </w:p>
    <w:p>
      <w:pPr>
        <w:pStyle w:val="FirstParagraph"/>
      </w:pPr>
      <w:r>
        <w:t xml:space="preserve">The localization layer adds new test files for:</w:t>
      </w:r>
    </w:p>
    <w:p>
      <w:pPr>
        <w:numPr>
          <w:ilvl w:val="0"/>
          <w:numId w:val="1019"/>
        </w:numPr>
        <w:pStyle w:val="Compact"/>
      </w:pPr>
      <w:r>
        <w:rPr>
          <w:rStyle w:val="VerbatimChar"/>
        </w:rPr>
        <w:t xml:space="preserve">frontend/__tests__/locales/keys.test.ts</w:t>
      </w:r>
      <w:r>
        <w:t xml:space="preserve"> </w:t>
      </w:r>
      <w:r>
        <w:t xml:space="preserve">— verifies that every key in</w:t>
      </w:r>
      <w:r>
        <w:t xml:space="preserve"> </w:t>
      </w:r>
      <w:r>
        <w:rPr>
          <w:rStyle w:val="VerbatimChar"/>
        </w:rPr>
        <w:t xml:space="preserve">en/</w:t>
      </w:r>
      <w:r>
        <w:t xml:space="preserve"> </w:t>
      </w:r>
      <w:r>
        <w:t xml:space="preserve">has a counterpart in</w:t>
      </w:r>
      <w:r>
        <w:t xml:space="preserve"> </w:t>
      </w:r>
      <w:r>
        <w:rPr>
          <w:rStyle w:val="VerbatimChar"/>
        </w:rPr>
        <w:t xml:space="preserve">fr-BE/</w:t>
      </w:r>
      <w:r>
        <w:t xml:space="preserve"> </w:t>
      </w:r>
      <w:r>
        <w:t xml:space="preserve">and</w:t>
      </w:r>
      <w:r>
        <w:t xml:space="preserve"> </w:t>
      </w:r>
      <w:r>
        <w:rPr>
          <w:rStyle w:val="VerbatimChar"/>
        </w:rPr>
        <w:t xml:space="preserve">nl-BE/</w:t>
      </w:r>
      <w:r>
        <w:t xml:space="preserve">. This is the missing-keys check from §8.5, but as an in-suite test rather than just a linter.</w:t>
      </w:r>
    </w:p>
    <w:p>
      <w:pPr>
        <w:numPr>
          <w:ilvl w:val="0"/>
          <w:numId w:val="1019"/>
        </w:numPr>
        <w:pStyle w:val="Compact"/>
      </w:pPr>
      <w:r>
        <w:rPr>
          <w:rStyle w:val="VerbatimChar"/>
        </w:rPr>
        <w:t xml:space="preserve">frontend/__tests__/locales/icu-format.test.ts</w:t>
      </w:r>
      <w:r>
        <w:t xml:space="preserve"> </w:t>
      </w:r>
      <w:r>
        <w:t xml:space="preserve">— parses every value in every translation file and confirms it’s valid ICU MessageFormat.</w:t>
      </w:r>
    </w:p>
    <w:p>
      <w:pPr>
        <w:numPr>
          <w:ilvl w:val="0"/>
          <w:numId w:val="1019"/>
        </w:numPr>
        <w:pStyle w:val="Compact"/>
      </w:pPr>
      <w:r>
        <w:rPr>
          <w:rStyle w:val="VerbatimChar"/>
        </w:rPr>
        <w:t xml:space="preserve">frontend/__tests__/locales/parameters.test.ts</w:t>
      </w:r>
      <w:r>
        <w:t xml:space="preserve"> </w:t>
      </w:r>
      <w:r>
        <w:t xml:space="preserve">— for each key, extracts the parameter set from the source value and confirms the same set is used in the translations.</w:t>
      </w:r>
    </w:p>
    <w:p>
      <w:pPr>
        <w:numPr>
          <w:ilvl w:val="0"/>
          <w:numId w:val="1019"/>
        </w:numPr>
        <w:pStyle w:val="Compact"/>
      </w:pPr>
      <w:r>
        <w:rPr>
          <w:rStyle w:val="VerbatimChar"/>
        </w:rPr>
        <w:t xml:space="preserve">frontend/__tests__/lib/locale-resolution.test.ts</w:t>
      </w:r>
      <w:r>
        <w:t xml:space="preserve"> </w:t>
      </w:r>
      <w:r>
        <w:t xml:space="preserve">— tests the §2.2 resolution algorithm with all the edge cases (no cookie, stale cookie, Accept-Language variants, bare URL, invalid locale prefix in URL).</w:t>
      </w:r>
    </w:p>
    <w:p>
      <w:pPr>
        <w:numPr>
          <w:ilvl w:val="0"/>
          <w:numId w:val="1019"/>
        </w:numPr>
        <w:pStyle w:val="Compact"/>
      </w:pPr>
      <w:r>
        <w:rPr>
          <w:rStyle w:val="VerbatimChar"/>
        </w:rPr>
        <w:t xml:space="preserve">backend/__tests__/shared/locales/format.test.ts</w:t>
      </w:r>
      <w:r>
        <w:t xml:space="preserve"> </w:t>
      </w:r>
      <w:r>
        <w:t xml:space="preserve">— tests for</w:t>
      </w:r>
      <w:r>
        <w:t xml:space="preserve"> </w:t>
      </w:r>
      <w:r>
        <w:rPr>
          <w:rStyle w:val="VerbatimChar"/>
        </w:rPr>
        <w:t xml:space="preserve">formatDate</w:t>
      </w:r>
      <w:r>
        <w:t xml:space="preserve">,</w:t>
      </w:r>
      <w:r>
        <w:t xml:space="preserve"> </w:t>
      </w:r>
      <w:r>
        <w:rPr>
          <w:rStyle w:val="VerbatimChar"/>
        </w:rPr>
        <w:t xml:space="preserve">formatCurrency</w:t>
      </w:r>
      <w:r>
        <w:t xml:space="preserve">, and any other backend locale helpers.</w:t>
      </w:r>
    </w:p>
    <w:p>
      <w:pPr>
        <w:numPr>
          <w:ilvl w:val="0"/>
          <w:numId w:val="1019"/>
        </w:numPr>
        <w:pStyle w:val="Compact"/>
      </w:pPr>
      <w:r>
        <w:rPr>
          <w:rStyle w:val="VerbatimChar"/>
        </w:rPr>
        <w:t xml:space="preserve">backend/__tests__/listings/listing-translate.test.ts</w:t>
      </w:r>
      <w:r>
        <w:t xml:space="preserve"> </w:t>
      </w:r>
      <w:r>
        <w:t xml:space="preserve">— tests for the listing-translate Lambda using a mocked Amazon Translate client.</w:t>
      </w:r>
    </w:p>
    <w:p>
      <w:pPr>
        <w:numPr>
          <w:ilvl w:val="0"/>
          <w:numId w:val="1019"/>
        </w:numPr>
        <w:pStyle w:val="Compact"/>
      </w:pPr>
      <w:r>
        <w:rPr>
          <w:rStyle w:val="VerbatimChar"/>
        </w:rPr>
        <w:t xml:space="preserve">backend/__tests__/translate/translate-on-demand.test.ts</w:t>
      </w:r>
      <w:r>
        <w:t xml:space="preserve"> </w:t>
      </w:r>
      <w:r>
        <w:t xml:space="preserve">— tests for the read-time translate Lambda including cache hit/miss behavior.</w:t>
      </w:r>
    </w:p>
    <w:p>
      <w:pPr>
        <w:pStyle w:val="FirstParagraph"/>
      </w:pPr>
      <w:r>
        <w:t xml:space="preserve">These tests run on every commit via the existing Jest setup. No new infrastructure needed.</w:t>
      </w:r>
    </w:p>
    <w:bookmarkEnd w:id="120"/>
    <w:bookmarkStart w:id="121" w:name="snapshot-tests-per-locale"/>
    <w:p>
      <w:pPr>
        <w:pStyle w:val="Heading2"/>
      </w:pPr>
      <w:r>
        <w:t xml:space="preserve">14.2 Snapshot tests per locale</w:t>
      </w:r>
    </w:p>
    <w:p>
      <w:pPr>
        <w:pStyle w:val="FirstParagraph"/>
      </w:pPr>
      <w:r>
        <w:t xml:space="preserve">For each major page in the frontend, a snapshot test renders the page in each supported locale and saves the resulting HTML. Diffs in the snapshots flag accidental copy changes. The snapshots are committed to git.</w:t>
      </w:r>
    </w:p>
    <w:p>
      <w:pPr>
        <w:pStyle w:val="SourceCode"/>
      </w:pPr>
      <w:r>
        <w:rPr>
          <w:rStyle w:val="FunctionTok"/>
        </w:rPr>
        <w:t xml:space="preserve">describe</w:t>
      </w:r>
      <w:r>
        <w:rPr>
          <w:rStyle w:val="NormalTok"/>
        </w:rPr>
        <w:t xml:space="preserve">(</w:t>
      </w:r>
      <w:r>
        <w:rPr>
          <w:rStyle w:val="StringTok"/>
        </w:rPr>
        <w:t xml:space="preserve">'Listing detail page snapshots'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test</w:t>
      </w:r>
      <w:r>
        <w:rPr>
          <w:rStyle w:val="OperatorTok"/>
        </w:rPr>
        <w:t xml:space="preserve">.</w:t>
      </w:r>
      <w:r>
        <w:rPr>
          <w:rStyle w:val="FunctionTok"/>
        </w:rPr>
        <w:t xml:space="preserve">each</w:t>
      </w:r>
      <w:r>
        <w:rPr>
          <w:rStyle w:val="NormalTok"/>
        </w:rPr>
        <w:t xml:space="preserve">([</w:t>
      </w:r>
      <w:r>
        <w:rPr>
          <w:rStyle w:val="StringTok"/>
        </w:rPr>
        <w:t xml:space="preserve">'en'</w:t>
      </w:r>
      <w:r>
        <w:rPr>
          <w:rStyle w:val="OperatorTok"/>
        </w:rPr>
        <w:t xml:space="preserve">,</w:t>
      </w:r>
      <w:r>
        <w:rPr>
          <w:rStyle w:val="NormalTok"/>
        </w:rPr>
        <w:t xml:space="preserve"> </w:t>
      </w:r>
      <w:r>
        <w:rPr>
          <w:rStyle w:val="StringTok"/>
        </w:rPr>
        <w:t xml:space="preserve">'fr-BE'</w:t>
      </w:r>
      <w:r>
        <w:rPr>
          <w:rStyle w:val="OperatorTok"/>
        </w:rPr>
        <w:t xml:space="preserve">,</w:t>
      </w:r>
      <w:r>
        <w:rPr>
          <w:rStyle w:val="NormalTok"/>
        </w:rPr>
        <w:t xml:space="preserve"> </w:t>
      </w:r>
      <w:r>
        <w:rPr>
          <w:rStyle w:val="StringTok"/>
        </w:rPr>
        <w:t xml:space="preserve">'nl-BE'</w:t>
      </w:r>
      <w:r>
        <w:rPr>
          <w:rStyle w:val="NormalTok"/>
        </w:rPr>
        <w:t xml:space="preserve">])(</w:t>
      </w:r>
      <w:r>
        <w:rPr>
          <w:rStyle w:val="StringTok"/>
        </w:rPr>
        <w:t xml:space="preserve">'renders correctly in %s'</w:t>
      </w:r>
      <w:r>
        <w:rPr>
          <w:rStyle w:val="OperatorTok"/>
        </w:rPr>
        <w:t xml:space="preserve">,</w:t>
      </w:r>
      <w:r>
        <w:rPr>
          <w:rStyle w:val="NormalTok"/>
        </w:rPr>
        <w:t xml:space="preserve"> </w:t>
      </w:r>
      <w:r>
        <w:rPr>
          <w:rStyle w:val="KeywordTok"/>
        </w:rPr>
        <w:t xml:space="preserve">async</w:t>
      </w:r>
      <w:r>
        <w:rPr>
          <w:rStyle w:val="NormalTok"/>
        </w:rPr>
        <w:t xml:space="preserve"> (locale)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renderPage</w:t>
      </w:r>
      <w:r>
        <w:rPr>
          <w:rStyle w:val="NormalTok"/>
        </w:rPr>
        <w:t xml:space="preserve">(</w:t>
      </w:r>
      <w:r>
        <w:rPr>
          <w:rStyle w:val="VerbatimStringTok"/>
        </w:rPr>
        <w:t xml:space="preserve">`/</w:t>
      </w:r>
      <w:r>
        <w:rPr>
          <w:rStyle w:val="SpecialCharTok"/>
        </w:rPr>
        <w:t xml:space="preserve">${</w:t>
      </w:r>
      <w:r>
        <w:rPr>
          <w:rStyle w:val="NormalTok"/>
        </w:rPr>
        <w:t xml:space="preserve">locale</w:t>
      </w:r>
      <w:r>
        <w:rPr>
          <w:rStyle w:val="SpecialCharTok"/>
        </w:rPr>
        <w:t xml:space="preserve">}</w:t>
      </w:r>
      <w:r>
        <w:rPr>
          <w:rStyle w:val="VerbatimStringTok"/>
        </w:rPr>
        <w:t xml:space="preserve">/listings/test-listing-1`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html</w:t>
      </w:r>
      <w:r>
        <w:rPr>
          <w:rStyle w:val="NormalTok"/>
        </w:rPr>
        <w:t xml:space="preserve">())</w:t>
      </w:r>
      <w:r>
        <w:rPr>
          <w:rStyle w:val="OperatorTok"/>
        </w:rPr>
        <w:t xml:space="preserve">.</w:t>
      </w:r>
      <w:r>
        <w:rPr>
          <w:rStyle w:val="FunctionTok"/>
        </w:rPr>
        <w:t xml:space="preserve">toMatchSnapshot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When a translation key is updated, the snapshot is regenerated (</w:t>
      </w:r>
      <w:r>
        <w:rPr>
          <w:rStyle w:val="VerbatimChar"/>
        </w:rPr>
        <w:t xml:space="preserve">npm test -- -u</w:t>
      </w:r>
      <w:r>
        <w:t xml:space="preserve">) and the diff is reviewed before committing. This is a lightweight way to spot unexpected changes.</w:t>
      </w:r>
    </w:p>
    <w:bookmarkEnd w:id="121"/>
    <w:bookmarkStart w:id="122" w:name="end-to-end-tests-in-each-locale"/>
    <w:p>
      <w:pPr>
        <w:pStyle w:val="Heading2"/>
      </w:pPr>
      <w:r>
        <w:t xml:space="preserve">14.3 End-to-end tests in each locale</w:t>
      </w:r>
    </w:p>
    <w:p>
      <w:pPr>
        <w:pStyle w:val="FirstParagraph"/>
      </w:pPr>
      <w:r>
        <w:t xml:space="preserve">The Playwright E2E test suite is extended to run in each locale. The founder focuses on a small number of critical user journeys — registration, listing creation, search, booking, cancellation — and runs them in fr-BE and nl-BE in addition to the existing en suite.</w:t>
      </w:r>
    </w:p>
    <w:p>
      <w:pPr>
        <w:pStyle w:val="SourceCode"/>
      </w:pPr>
      <w:r>
        <w:rPr>
          <w:rStyle w:val="ControlFlowTok"/>
        </w:rPr>
        <w:t xml:space="preserve">for</w:t>
      </w:r>
      <w:r>
        <w:rPr>
          <w:rStyle w:val="NormalTok"/>
        </w:rPr>
        <w:t xml:space="preserve"> (</w:t>
      </w:r>
      <w:r>
        <w:rPr>
          <w:rStyle w:val="KeywordTok"/>
        </w:rPr>
        <w:t xml:space="preserve">const</w:t>
      </w:r>
      <w:r>
        <w:rPr>
          <w:rStyle w:val="NormalTok"/>
        </w:rPr>
        <w:t xml:space="preserve"> locale </w:t>
      </w:r>
      <w:r>
        <w:rPr>
          <w:rStyle w:val="KeywordTok"/>
        </w:rPr>
        <w:t xml:space="preserve">of</w:t>
      </w:r>
      <w:r>
        <w:rPr>
          <w:rStyle w:val="NormalTok"/>
        </w:rPr>
        <w:t xml:space="preserve"> [</w:t>
      </w:r>
      <w:r>
        <w:rPr>
          <w:rStyle w:val="StringTok"/>
        </w:rPr>
        <w:t xml:space="preserve">'en'</w:t>
      </w:r>
      <w:r>
        <w:rPr>
          <w:rStyle w:val="OperatorTok"/>
        </w:rPr>
        <w:t xml:space="preserve">,</w:t>
      </w:r>
      <w:r>
        <w:rPr>
          <w:rStyle w:val="NormalTok"/>
        </w:rPr>
        <w:t xml:space="preserve"> </w:t>
      </w:r>
      <w:r>
        <w:rPr>
          <w:rStyle w:val="StringTok"/>
        </w:rPr>
        <w:t xml:space="preserve">'fr-BE'</w:t>
      </w:r>
      <w:r>
        <w:rPr>
          <w:rStyle w:val="OperatorTok"/>
        </w:rPr>
        <w:t xml:space="preserve">,</w:t>
      </w:r>
      <w:r>
        <w:rPr>
          <w:rStyle w:val="NormalTok"/>
        </w:rPr>
        <w:t xml:space="preserve"> </w:t>
      </w:r>
      <w:r>
        <w:rPr>
          <w:rStyle w:val="StringTok"/>
        </w:rPr>
        <w:t xml:space="preserve">'nl-BE'</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VerbatimStringTok"/>
        </w:rPr>
        <w:t xml:space="preserve">`Spotter completes a booking in </w:t>
      </w:r>
      <w:r>
        <w:rPr>
          <w:rStyle w:val="SpecialCharTok"/>
        </w:rPr>
        <w:t xml:space="preserve">${</w:t>
      </w:r>
      <w:r>
        <w:rPr>
          <w:rStyle w:val="NormalTok"/>
        </w:rPr>
        <w:t xml:space="preserve">locale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VerbatimStringTok"/>
        </w:rPr>
        <w:t xml:space="preserve">`https://staging.spotzy.be/</w:t>
      </w:r>
      <w:r>
        <w:rPr>
          <w:rStyle w:val="SpecialCharTok"/>
        </w:rPr>
        <w:t xml:space="preserve">${</w:t>
      </w:r>
      <w:r>
        <w:rPr>
          <w:rStyle w:val="NormalTok"/>
        </w:rPr>
        <w:t xml:space="preserve">locale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 test steps</w:t>
      </w:r>
      <w:r>
        <w:br/>
      </w:r>
      <w:r>
        <w:rPr>
          <w:rStyle w:val="NormalTok"/>
        </w:rPr>
        <w:t xml:space="preserve">    </w:t>
      </w:r>
      <w:r>
        <w:rPr>
          <w:rStyle w:val="KeywordTok"/>
        </w:rPr>
        <w:t xml:space="preserve">const</w:t>
      </w:r>
      <w:r>
        <w:rPr>
          <w:rStyle w:val="NormalTok"/>
        </w:rPr>
        <w:t xml:space="preserve"> expectedHeader </w:t>
      </w:r>
      <w:r>
        <w:rPr>
          <w:rStyle w:val="OperatorTok"/>
        </w:rPr>
        <w:t xml:space="preserve">=</w:t>
      </w:r>
      <w:r>
        <w:rPr>
          <w:rStyle w:val="NormalTok"/>
        </w:rPr>
        <w:t xml:space="preserve"> locale </w:t>
      </w:r>
      <w:r>
        <w:rPr>
          <w:rStyle w:val="OperatorTok"/>
        </w:rPr>
        <w:t xml:space="preserve">===</w:t>
      </w:r>
      <w:r>
        <w:rPr>
          <w:rStyle w:val="NormalTok"/>
        </w:rPr>
        <w:t xml:space="preserve"> </w:t>
      </w:r>
      <w:r>
        <w:rPr>
          <w:rStyle w:val="StringTok"/>
        </w:rPr>
        <w:t xml:space="preserve">'fr-BE'</w:t>
      </w:r>
      <w:r>
        <w:rPr>
          <w:rStyle w:val="NormalTok"/>
        </w:rPr>
        <w:t xml:space="preserve"> </w:t>
      </w:r>
      <w:r>
        <w:rPr>
          <w:rStyle w:val="OperatorTok"/>
        </w:rPr>
        <w:t xml:space="preserve">?</w:t>
      </w:r>
      <w:r>
        <w:rPr>
          <w:rStyle w:val="NormalTok"/>
        </w:rPr>
        <w:t xml:space="preserve"> </w:t>
      </w:r>
      <w:r>
        <w:rPr>
          <w:rStyle w:val="StringTok"/>
        </w:rPr>
        <w:t xml:space="preserve">'Réservation confirmée'</w:t>
      </w:r>
      <w:r>
        <w:rPr>
          <w:rStyle w:val="NormalTok"/>
        </w:rPr>
        <w:t xml:space="preserve"> </w:t>
      </w:r>
      <w:r>
        <w:rPr>
          <w:rStyle w:val="OperatorTok"/>
        </w:rPr>
        <w:t xml:space="preserve">:</w:t>
      </w:r>
      <w:r>
        <w:br/>
      </w:r>
      <w:r>
        <w:rPr>
          <w:rStyle w:val="NormalTok"/>
        </w:rPr>
        <w:t xml:space="preserve">                           locale </w:t>
      </w:r>
      <w:r>
        <w:rPr>
          <w:rStyle w:val="OperatorTok"/>
        </w:rPr>
        <w:t xml:space="preserve">===</w:t>
      </w:r>
      <w:r>
        <w:rPr>
          <w:rStyle w:val="NormalTok"/>
        </w:rPr>
        <w:t xml:space="preserve"> </w:t>
      </w:r>
      <w:r>
        <w:rPr>
          <w:rStyle w:val="StringTok"/>
        </w:rPr>
        <w:t xml:space="preserve">'nl-BE'</w:t>
      </w:r>
      <w:r>
        <w:rPr>
          <w:rStyle w:val="NormalTok"/>
        </w:rPr>
        <w:t xml:space="preserve"> </w:t>
      </w:r>
      <w:r>
        <w:rPr>
          <w:rStyle w:val="OperatorTok"/>
        </w:rPr>
        <w:t xml:space="preserve">?</w:t>
      </w:r>
      <w:r>
        <w:rPr>
          <w:rStyle w:val="NormalTok"/>
        </w:rPr>
        <w:t xml:space="preserve"> </w:t>
      </w:r>
      <w:r>
        <w:rPr>
          <w:rStyle w:val="StringTok"/>
        </w:rPr>
        <w:t xml:space="preserve">'Reservering bevestigd'</w:t>
      </w:r>
      <w:r>
        <w:rPr>
          <w:rStyle w:val="NormalTok"/>
        </w:rPr>
        <w:t xml:space="preserve"> </w:t>
      </w:r>
      <w:r>
        <w:rPr>
          <w:rStyle w:val="OperatorTok"/>
        </w:rPr>
        <w:t xml:space="preserve">:</w:t>
      </w:r>
      <w:r>
        <w:br/>
      </w:r>
      <w:r>
        <w:rPr>
          <w:rStyle w:val="NormalTok"/>
        </w:rPr>
        <w:t xml:space="preserve">                           </w:t>
      </w:r>
      <w:r>
        <w:rPr>
          <w:rStyle w:val="StringTok"/>
        </w:rPr>
        <w:t xml:space="preserve">'Booking confirmed'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toContainText</w:t>
      </w:r>
      <w:r>
        <w:rPr>
          <w:rStyle w:val="NormalTok"/>
        </w:rPr>
        <w:t xml:space="preserve">(expectedHeader)</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Per-locale E2E tests catch layout issues that appear only in specific languages — button labels overflowing, headings wrapping awkwardly, form labels too wide. The Playwright tests run in CI on every pull request.</w:t>
      </w:r>
    </w:p>
    <w:bookmarkEnd w:id="122"/>
    <w:bookmarkStart w:id="123" w:name="manual-visual-review-before-releases"/>
    <w:p>
      <w:pPr>
        <w:pStyle w:val="Heading2"/>
      </w:pPr>
      <w:r>
        <w:t xml:space="preserve">14.4 Manual visual review before releases</w:t>
      </w:r>
    </w:p>
    <w:p>
      <w:pPr>
        <w:pStyle w:val="FirstParagraph"/>
      </w:pPr>
      <w:r>
        <w:t xml:space="preserve">For a solo developer, manual visual review is faster and more effective than setting up a visual regression service like Percy. The workflow:</w:t>
      </w:r>
    </w:p>
    <w:p>
      <w:pPr>
        <w:numPr>
          <w:ilvl w:val="0"/>
          <w:numId w:val="1020"/>
        </w:numPr>
        <w:pStyle w:val="Compact"/>
      </w:pPr>
      <w:r>
        <w:t xml:space="preserve">Before a release, the founder opens staging.spotzy.be in a browser</w:t>
      </w:r>
    </w:p>
    <w:p>
      <w:pPr>
        <w:numPr>
          <w:ilvl w:val="0"/>
          <w:numId w:val="1020"/>
        </w:numPr>
        <w:pStyle w:val="Compact"/>
      </w:pPr>
      <w:r>
        <w:t xml:space="preserve">Clicks through the major pages in fr-BE, then nl-BE, then en</w:t>
      </w:r>
    </w:p>
    <w:p>
      <w:pPr>
        <w:numPr>
          <w:ilvl w:val="0"/>
          <w:numId w:val="1020"/>
        </w:numPr>
        <w:pStyle w:val="Compact"/>
      </w:pPr>
      <w:r>
        <w:t xml:space="preserve">Looks for layout issues, overflow, awkward wording, missing translations</w:t>
      </w:r>
    </w:p>
    <w:p>
      <w:pPr>
        <w:numPr>
          <w:ilvl w:val="0"/>
          <w:numId w:val="1020"/>
        </w:numPr>
        <w:pStyle w:val="Compact"/>
      </w:pPr>
      <w:r>
        <w:t xml:space="preserve">Fixes issues and re-deploys</w:t>
      </w:r>
    </w:p>
    <w:p>
      <w:pPr>
        <w:pStyle w:val="FirstParagraph"/>
      </w:pPr>
      <w:r>
        <w:t xml:space="preserve">This takes ~30 minutes for a full pass and catches the issues that matter. Automated visual regression is deferred to when the team is bigger or when the release cadence is high enough to make manual review a bottleneck.</w:t>
      </w:r>
    </w:p>
    <w:bookmarkEnd w:id="123"/>
    <w:bookmarkStart w:id="124" w:name="i18n-linter-in-ci"/>
    <w:p>
      <w:pPr>
        <w:pStyle w:val="Heading2"/>
      </w:pPr>
      <w:r>
        <w:t xml:space="preserve">14.5 i18n linter in CI</w:t>
      </w:r>
    </w:p>
    <w:p>
      <w:pPr>
        <w:pStyle w:val="FirstParagraph"/>
      </w:pPr>
      <w:r>
        <w:t xml:space="preserve">The i18n linter from §8.5 runs on every pull request as a required GitHub Actions check. PRs cannot be merged if the linter fails. The linter also runs as a pre-commit hook locally via</w:t>
      </w:r>
      <w:r>
        <w:t xml:space="preserve"> </w:t>
      </w:r>
      <w:r>
        <w:rPr>
          <w:rStyle w:val="VerbatimChar"/>
        </w:rPr>
        <w:t xml:space="preserve">npm run lint:i18n</w:t>
      </w:r>
      <w:r>
        <w:t xml:space="preserve"> </w:t>
      </w:r>
      <w:r>
        <w:t xml:space="preserve">for fast feedback during development.</w:t>
      </w:r>
    </w:p>
    <w:bookmarkEnd w:id="124"/>
    <w:bookmarkStart w:id="125" w:name="legal-document-structure-linter"/>
    <w:p>
      <w:pPr>
        <w:pStyle w:val="Heading2"/>
      </w:pPr>
      <w:r>
        <w:t xml:space="preserve">14.6 Legal document structure linter</w:t>
      </w:r>
    </w:p>
    <w:p>
      <w:pPr>
        <w:pStyle w:val="FirstParagraph"/>
      </w:pPr>
      <w:r>
        <w:t xml:space="preserve">The legal document structure linter from §11.5 runs on every pull request. It ensures that all locales of a legal document have matching section structures. This is the only automated check for legal documents — content correctness is the founder’s responsibility.</w:t>
      </w:r>
    </w:p>
    <w:bookmarkEnd w:id="125"/>
    <w:bookmarkStart w:id="126" w:name="native-speaker-review-as-a-soft-process"/>
    <w:p>
      <w:pPr>
        <w:pStyle w:val="Heading2"/>
      </w:pPr>
      <w:r>
        <w:t xml:space="preserve">14.7 Native speaker review as a soft process</w:t>
      </w:r>
    </w:p>
    <w:p>
      <w:pPr>
        <w:pStyle w:val="FirstParagraph"/>
      </w:pPr>
      <w:r>
        <w:t xml:space="preserve">Content correctness in fr-BE and nl-BE is primarily the founder’s responsibility (they’re comfortable in both languages). When uncertain about a specific phrase or legal passage, they can:</w:t>
      </w:r>
      <w:r>
        <w:t xml:space="preserve"> </w:t>
      </w:r>
      <w:r>
        <w:t xml:space="preserve">- Ask a native speaker friend</w:t>
      </w:r>
      <w:r>
        <w:t xml:space="preserve"> </w:t>
      </w:r>
      <w:r>
        <w:t xml:space="preserve">- Post the phrase in a community Discord or Slack for feedback</w:t>
      </w:r>
      <w:r>
        <w:t xml:space="preserve"> </w:t>
      </w:r>
      <w:r>
        <w:t xml:space="preserve">- Consult the Belgian legal adviser for legal content</w:t>
      </w:r>
    </w:p>
    <w:p>
      <w:pPr>
        <w:pStyle w:val="BodyText"/>
      </w:pPr>
      <w:r>
        <w:t xml:space="preserve">This is informal and ad-hoc. No formal review process, no signoff workflow. If translation quality issues surface after launch (e.g., a user reports an awkward phrasing), the founder fixes it as a normal bug and deploys.</w:t>
      </w:r>
    </w:p>
    <w:p>
      <w:r>
        <w:pict>
          <v:rect style="width:0;height:1.5pt" o:hralign="center" o:hrstd="t" o:hr="t"/>
        </w:pict>
      </w:r>
    </w:p>
    <w:bookmarkEnd w:id="126"/>
    <w:bookmarkEnd w:id="127"/>
    <w:bookmarkStart w:id="132" w:name="launch-plan"/>
    <w:p>
      <w:pPr>
        <w:pStyle w:val="Heading1"/>
      </w:pPr>
      <w:r>
        <w:t xml:space="preserve">15. Launch plan</w:t>
      </w:r>
    </w:p>
    <w:bookmarkStart w:id="128" w:name="X9a722fc5d8f309eeaa9ffabbd4b16e519132d1d"/>
    <w:p>
      <w:pPr>
        <w:pStyle w:val="Heading2"/>
      </w:pPr>
      <w:r>
        <w:t xml:space="preserve">15.1 Greenfield launch with all three locales live on day one</w:t>
      </w:r>
    </w:p>
    <w:p>
      <w:pPr>
        <w:pStyle w:val="FirstParagraph"/>
      </w:pPr>
      <w:r>
        <w:t xml:space="preserve">Because Spotzy is launching fresh with no existing English-only users, there is no migration plan, no backfill script, no phased rollout. On the first public launch day, users land on the site and see it already localized:</w:t>
      </w:r>
    </w:p>
    <w:p>
      <w:pPr>
        <w:numPr>
          <w:ilvl w:val="0"/>
          <w:numId w:val="1021"/>
        </w:numPr>
        <w:pStyle w:val="Compact"/>
      </w:pPr>
      <w:r>
        <w:rPr>
          <w:rStyle w:val="VerbatimChar"/>
        </w:rPr>
        <w:t xml:space="preserve">spotzy.be/</w:t>
      </w:r>
      <w:r>
        <w:t xml:space="preserve"> </w:t>
      </w:r>
      <w:r>
        <w:t xml:space="preserve">redirects to</w:t>
      </w:r>
      <w:r>
        <w:t xml:space="preserve"> </w:t>
      </w:r>
      <w:r>
        <w:rPr>
          <w:rStyle w:val="VerbatimChar"/>
        </w:rPr>
        <w:t xml:space="preserve">spotzy.be/{resolved-locale}/</w:t>
      </w:r>
      <w:r>
        <w:t xml:space="preserve"> </w:t>
      </w:r>
      <w:r>
        <w:t xml:space="preserve">based on the §2.2 algorithm</w:t>
      </w:r>
    </w:p>
    <w:p>
      <w:pPr>
        <w:numPr>
          <w:ilvl w:val="0"/>
          <w:numId w:val="1021"/>
        </w:numPr>
        <w:pStyle w:val="Compact"/>
      </w:pPr>
      <w:r>
        <w:t xml:space="preserve">All three locales (en, fr-BE, nl-BE) are fully translated for every UI surface, every email template, and every legal document</w:t>
      </w:r>
    </w:p>
    <w:p>
      <w:pPr>
        <w:numPr>
          <w:ilvl w:val="0"/>
          <w:numId w:val="1021"/>
        </w:numPr>
        <w:pStyle w:val="Compact"/>
      </w:pPr>
      <w:r>
        <w:t xml:space="preserve">The locale switcher in the navigation lets users change locale at any time</w:t>
      </w:r>
    </w:p>
    <w:p>
      <w:pPr>
        <w:numPr>
          <w:ilvl w:val="0"/>
          <w:numId w:val="1021"/>
        </w:numPr>
        <w:pStyle w:val="Compact"/>
      </w:pPr>
      <w:r>
        <w:t xml:space="preserve">User profiles store</w:t>
      </w:r>
      <w:r>
        <w:t xml:space="preserve"> </w:t>
      </w:r>
      <w:r>
        <w:rPr>
          <w:rStyle w:val="VerbatimChar"/>
        </w:rPr>
        <w:t xml:space="preserve">preferredLocale</w:t>
      </w:r>
      <w:r>
        <w:t xml:space="preserve"> </w:t>
      </w:r>
      <w:r>
        <w:t xml:space="preserve">from the first interaction</w:t>
      </w:r>
    </w:p>
    <w:p>
      <w:pPr>
        <w:pStyle w:val="FirstParagraph"/>
      </w:pPr>
      <w:r>
        <w:t xml:space="preserve">There is no</w:t>
      </w:r>
      <w:r>
        <w:t xml:space="preserve"> </w:t>
      </w:r>
      <w:r>
        <w:t xml:space="preserve">“</w:t>
      </w:r>
      <w:r>
        <w:t xml:space="preserve">internal alpha</w:t>
      </w:r>
      <w:r>
        <w:t xml:space="preserve">”</w:t>
      </w:r>
      <w:r>
        <w:t xml:space="preserve">,</w:t>
      </w:r>
      <w:r>
        <w:t xml:space="preserve"> </w:t>
      </w:r>
      <w:r>
        <w:t xml:space="preserve">“</w:t>
      </w:r>
      <w:r>
        <w:t xml:space="preserve">friendly beta</w:t>
      </w:r>
      <w:r>
        <w:t xml:space="preserve">”</w:t>
      </w:r>
      <w:r>
        <w:t xml:space="preserve">, or</w:t>
      </w:r>
      <w:r>
        <w:t xml:space="preserve"> </w:t>
      </w:r>
      <w:r>
        <w:t xml:space="preserve">“</w:t>
      </w:r>
      <w:r>
        <w:t xml:space="preserve">gradual rollout</w:t>
      </w:r>
      <w:r>
        <w:t xml:space="preserve">”</w:t>
      </w:r>
      <w:r>
        <w:t xml:space="preserve"> </w:t>
      </w:r>
      <w:r>
        <w:t xml:space="preserve">phase. The founder (and wife, on her account) use the site themselves during development to catch issues before launch. Public launch is the first external visibility.</w:t>
      </w:r>
    </w:p>
    <w:bookmarkEnd w:id="128"/>
    <w:bookmarkStart w:id="129" w:name="pre-launch-checklist"/>
    <w:p>
      <w:pPr>
        <w:pStyle w:val="Heading2"/>
      </w:pPr>
      <w:r>
        <w:t xml:space="preserve">15.2 Pre-launch checklist</w:t>
      </w:r>
    </w:p>
    <w:p>
      <w:pPr>
        <w:pStyle w:val="FirstParagraph"/>
      </w:pPr>
      <w:r>
        <w:t xml:space="preserve">Before the first public launch:</w:t>
      </w:r>
    </w:p>
    <w:p>
      <w:pPr>
        <w:numPr>
          <w:ilvl w:val="0"/>
          <w:numId w:val="1022"/>
        </w:numPr>
        <w:pStyle w:val="Compact"/>
      </w:pPr>
      <w:r>
        <w:rPr>
          <w:bCs/>
          <w:b/>
        </w:rPr>
        <w:t xml:space="preserve">All UI strings translated.</w:t>
      </w:r>
      <w:r>
        <w:t xml:space="preserve"> </w:t>
      </w:r>
      <w:r>
        <w:t xml:space="preserve">Run</w:t>
      </w:r>
      <w:r>
        <w:t xml:space="preserve"> </w:t>
      </w:r>
      <w:r>
        <w:rPr>
          <w:rStyle w:val="VerbatimChar"/>
        </w:rPr>
        <w:t xml:space="preserve">npm run i18n:translate</w:t>
      </w:r>
      <w:r>
        <w:t xml:space="preserve"> </w:t>
      </w:r>
      <w:r>
        <w:t xml:space="preserve">to fill in any missing keys. Run</w:t>
      </w:r>
      <w:r>
        <w:t xml:space="preserve"> </w:t>
      </w:r>
      <w:r>
        <w:rPr>
          <w:rStyle w:val="VerbatimChar"/>
        </w:rPr>
        <w:t xml:space="preserve">npm run lint:i18n</w:t>
      </w:r>
      <w:r>
        <w:t xml:space="preserve"> </w:t>
      </w:r>
      <w:r>
        <w:t xml:space="preserve">to confirm zero missing keys.</w:t>
      </w:r>
    </w:p>
    <w:p>
      <w:pPr>
        <w:numPr>
          <w:ilvl w:val="0"/>
          <w:numId w:val="1022"/>
        </w:numPr>
        <w:pStyle w:val="Compact"/>
      </w:pPr>
      <w:r>
        <w:rPr>
          <w:bCs/>
          <w:b/>
        </w:rPr>
        <w:t xml:space="preserve">All 87 email templates deployed.</w:t>
      </w:r>
      <w:r>
        <w:t xml:space="preserve"> </w:t>
      </w:r>
      <w:r>
        <w:t xml:space="preserve">Run the SES template deployment script and verify each</w:t>
      </w:r>
      <w:r>
        <w:t xml:space="preserve"> </w:t>
      </w:r>
      <w:r>
        <w:rPr>
          <w:rStyle w:val="VerbatimChar"/>
        </w:rPr>
        <w:t xml:space="preserve">{family}-{locale}</w:t>
      </w:r>
      <w:r>
        <w:t xml:space="preserve"> </w:t>
      </w:r>
      <w:r>
        <w:t xml:space="preserve">template is present. Send a test email for each template to a personal account and visually verify the rendering.</w:t>
      </w:r>
    </w:p>
    <w:p>
      <w:pPr>
        <w:numPr>
          <w:ilvl w:val="0"/>
          <w:numId w:val="1022"/>
        </w:numPr>
        <w:pStyle w:val="Compact"/>
      </w:pPr>
      <w:r>
        <w:rPr>
          <w:bCs/>
          <w:b/>
        </w:rPr>
        <w:t xml:space="preserve">All 5 legal documents finalized.</w:t>
      </w:r>
      <w:r>
        <w:t xml:space="preserve"> </w:t>
      </w:r>
      <w:r>
        <w:t xml:space="preserve">English versions written, fr-BE and nl-BE versions generated by</w:t>
      </w:r>
      <w:r>
        <w:t xml:space="preserve"> </w:t>
      </w:r>
      <w:r>
        <w:rPr>
          <w:rStyle w:val="VerbatimChar"/>
        </w:rPr>
        <w:t xml:space="preserve">npm run i18n:translate-legal</w:t>
      </w:r>
      <w:r>
        <w:t xml:space="preserve">, all three reviewed by the founder, optionally escalated to a legal adviser for uncertain passages, committed.</w:t>
      </w:r>
    </w:p>
    <w:p>
      <w:pPr>
        <w:numPr>
          <w:ilvl w:val="0"/>
          <w:numId w:val="1022"/>
        </w:numPr>
        <w:pStyle w:val="Compact"/>
      </w:pPr>
      <w:r>
        <w:rPr>
          <w:bCs/>
          <w:b/>
        </w:rPr>
        <w:t xml:space="preserve">Manual E2E walkthrough.</w:t>
      </w:r>
      <w:r>
        <w:t xml:space="preserve"> </w:t>
      </w:r>
      <w:r>
        <w:t xml:space="preserve">The founder clicks through the major user journeys in each locale on staging and confirms nothing is broken.</w:t>
      </w:r>
    </w:p>
    <w:p>
      <w:pPr>
        <w:numPr>
          <w:ilvl w:val="0"/>
          <w:numId w:val="1022"/>
        </w:numPr>
        <w:pStyle w:val="Compact"/>
      </w:pPr>
      <w:r>
        <w:rPr>
          <w:bCs/>
          <w:b/>
        </w:rPr>
        <w:t xml:space="preserve">Cookie consent banner works.</w:t>
      </w:r>
      <w:r>
        <w:t xml:space="preserve"> </w:t>
      </w:r>
      <w:r>
        <w:t xml:space="preserve">Test that the banner appears for new visitors, renders in the resolved locale, and records consent correctly.</w:t>
      </w:r>
    </w:p>
    <w:p>
      <w:pPr>
        <w:numPr>
          <w:ilvl w:val="0"/>
          <w:numId w:val="1022"/>
        </w:numPr>
        <w:pStyle w:val="Compact"/>
      </w:pPr>
      <w:r>
        <w:rPr>
          <w:bCs/>
          <w:b/>
        </w:rPr>
        <w:t xml:space="preserve">Legal document acceptance works.</w:t>
      </w:r>
      <w:r>
        <w:t xml:space="preserve"> </w:t>
      </w:r>
      <w:r>
        <w:t xml:space="preserve">Test that registering a new account records the acceptance of ToS and Privacy Policy with the correct version and locale.</w:t>
      </w:r>
    </w:p>
    <w:p>
      <w:pPr>
        <w:numPr>
          <w:ilvl w:val="0"/>
          <w:numId w:val="1022"/>
        </w:numPr>
        <w:pStyle w:val="Compact"/>
      </w:pPr>
      <w:r>
        <w:rPr>
          <w:bCs/>
          <w:b/>
        </w:rPr>
        <w:t xml:space="preserve">Locale switcher persists.</w:t>
      </w:r>
      <w:r>
        <w:t xml:space="preserve"> </w:t>
      </w:r>
      <w:r>
        <w:t xml:space="preserve">Test that switching locales updates the URL, cookie, and (if authenticated) user profile.</w:t>
      </w:r>
    </w:p>
    <w:p>
      <w:pPr>
        <w:numPr>
          <w:ilvl w:val="0"/>
          <w:numId w:val="1022"/>
        </w:numPr>
        <w:pStyle w:val="Compact"/>
      </w:pPr>
      <w:r>
        <w:rPr>
          <w:bCs/>
          <w:b/>
        </w:rPr>
        <w:t xml:space="preserve">Amazon Translate IAM permissions.</w:t>
      </w:r>
      <w:r>
        <w:t xml:space="preserve"> </w:t>
      </w:r>
      <w:r>
        <w:t xml:space="preserve">Verify the listing-translate and read-time translate Lambdas have the necessary IAM permissions in production.</w:t>
      </w:r>
    </w:p>
    <w:p>
      <w:pPr>
        <w:numPr>
          <w:ilvl w:val="0"/>
          <w:numId w:val="1022"/>
        </w:numPr>
        <w:pStyle w:val="Compact"/>
      </w:pPr>
      <w:r>
        <w:rPr>
          <w:bCs/>
          <w:b/>
        </w:rPr>
        <w:t xml:space="preserve">Budget alerts configured.</w:t>
      </w:r>
      <w:r>
        <w:t xml:space="preserve"> </w:t>
      </w:r>
      <w:r>
        <w:t xml:space="preserve">Confirm the Claude API €50/month alert and the Amazon Translate €20/month alert are both active.</w:t>
      </w:r>
    </w:p>
    <w:p>
      <w:pPr>
        <w:pStyle w:val="FirstParagraph"/>
      </w:pPr>
      <w:r>
        <w:t xml:space="preserve">The checklist takes half a day to run through end to end. If anything fails, the founder fixes it and re-runs the relevant section.</w:t>
      </w:r>
    </w:p>
    <w:bookmarkEnd w:id="129"/>
    <w:bookmarkStart w:id="130" w:name="post-launch-monitoring"/>
    <w:p>
      <w:pPr>
        <w:pStyle w:val="Heading2"/>
      </w:pPr>
      <w:r>
        <w:t xml:space="preserve">15.3 Post-launch monitoring</w:t>
      </w:r>
    </w:p>
    <w:p>
      <w:pPr>
        <w:pStyle w:val="FirstParagraph"/>
      </w:pPr>
      <w:r>
        <w:t xml:space="preserve">For the first 4 weeks after launch, the founder tracks:</w:t>
      </w:r>
      <w:r>
        <w:t xml:space="preserve"> </w:t>
      </w:r>
      <w:r>
        <w:t xml:space="preserve">-</w:t>
      </w:r>
      <w:r>
        <w:t xml:space="preserve"> </w:t>
      </w:r>
      <w:r>
        <w:rPr>
          <w:bCs/>
          <w:b/>
        </w:rPr>
        <w:t xml:space="preserve">Locale distribution</w:t>
      </w:r>
      <w:r>
        <w:t xml:space="preserve">: what percentage of traffic is in fr-BE vs nl-BE vs en</w:t>
      </w:r>
      <w:r>
        <w:t xml:space="preserve"> </w:t>
      </w:r>
      <w:r>
        <w:t xml:space="preserve">-</w:t>
      </w:r>
      <w:r>
        <w:t xml:space="preserve"> </w:t>
      </w:r>
      <w:r>
        <w:rPr>
          <w:bCs/>
          <w:b/>
        </w:rPr>
        <w:t xml:space="preserve">Locale switching events</w:t>
      </w:r>
      <w:r>
        <w:t xml:space="preserve">: how often users change their locale (high rate may indicate poor initial detection)</w:t>
      </w:r>
      <w:r>
        <w:t xml:space="preserve"> </w:t>
      </w:r>
      <w:r>
        <w:t xml:space="preserve">-</w:t>
      </w:r>
      <w:r>
        <w:t xml:space="preserve"> </w:t>
      </w:r>
      <w:r>
        <w:rPr>
          <w:bCs/>
          <w:b/>
        </w:rPr>
        <w:t xml:space="preserve">Translation cache hit rate</w:t>
      </w:r>
      <w:r>
        <w:t xml:space="preserve">: should climb steadily as common content gets cached</w:t>
      </w:r>
      <w:r>
        <w:t xml:space="preserve"> </w:t>
      </w:r>
      <w:r>
        <w:t xml:space="preserve">-</w:t>
      </w:r>
      <w:r>
        <w:t xml:space="preserve"> </w:t>
      </w:r>
      <w:r>
        <w:rPr>
          <w:bCs/>
          <w:b/>
        </w:rPr>
        <w:t xml:space="preserve">Error rates per locale</w:t>
      </w:r>
      <w:r>
        <w:t xml:space="preserve">: should be roughly equal across locales — a spike in one locale indicates a localization-specific bug</w:t>
      </w:r>
      <w:r>
        <w:t xml:space="preserve"> </w:t>
      </w:r>
      <w:r>
        <w:t xml:space="preserve">-</w:t>
      </w:r>
      <w:r>
        <w:t xml:space="preserve"> </w:t>
      </w:r>
      <w:r>
        <w:rPr>
          <w:bCs/>
          <w:b/>
        </w:rPr>
        <w:t xml:space="preserve">User feedback</w:t>
      </w:r>
      <w:r>
        <w:t xml:space="preserve">: any mention of language issues in support channels is treated as a high-priority bug</w:t>
      </w:r>
    </w:p>
    <w:p>
      <w:pPr>
        <w:pStyle w:val="BodyText"/>
      </w:pPr>
      <w:r>
        <w:t xml:space="preserve">These metrics inform whether to adjust the default locale resolution algorithm, whether translation quality needs improvement in specific areas, and whether to prioritize adding de-BE sooner.</w:t>
      </w:r>
    </w:p>
    <w:bookmarkEnd w:id="130"/>
    <w:bookmarkStart w:id="131" w:name="fast-iteration-after-launch"/>
    <w:p>
      <w:pPr>
        <w:pStyle w:val="Heading2"/>
      </w:pPr>
      <w:r>
        <w:t xml:space="preserve">15.4 Fast iteration after launch</w:t>
      </w:r>
    </w:p>
    <w:p>
      <w:pPr>
        <w:pStyle w:val="FirstParagraph"/>
      </w:pPr>
      <w:r>
        <w:t xml:space="preserve">Post-launch translation fixes follow the same workflow as development:</w:t>
      </w:r>
      <w:r>
        <w:t xml:space="preserve"> </w:t>
      </w:r>
      <w:r>
        <w:t xml:space="preserve">1. The founder (or wife, via GitHub web UI) notices an awkward or wrong translation</w:t>
      </w:r>
      <w:r>
        <w:t xml:space="preserve"> </w:t>
      </w:r>
      <w:r>
        <w:t xml:space="preserve">2. They edit the YAML file directly and commit</w:t>
      </w:r>
      <w:r>
        <w:t xml:space="preserve"> </w:t>
      </w:r>
      <w:r>
        <w:t xml:space="preserve">3. The i18n linter validates the change</w:t>
      </w:r>
      <w:r>
        <w:t xml:space="preserve"> </w:t>
      </w:r>
      <w:r>
        <w:t xml:space="preserve">4. The next deployment picks it up</w:t>
      </w:r>
    </w:p>
    <w:p>
      <w:pPr>
        <w:pStyle w:val="BodyText"/>
      </w:pPr>
      <w:r>
        <w:t xml:space="preserve">For non-technical reviewers, the GitHub web UI flow makes this trivial — no dev environment setup, no local testing required. The change is usually live within hours of being reported.</w:t>
      </w:r>
    </w:p>
    <w:p>
      <w:r>
        <w:pict>
          <v:rect style="width:0;height:1.5pt" o:hralign="center" o:hrstd="t" o:hr="t"/>
        </w:pict>
      </w:r>
    </w:p>
    <w:bookmarkEnd w:id="131"/>
    <w:bookmarkEnd w:id="132"/>
    <w:bookmarkStart w:id="133" w:name="X13080d951630fd08cd29fdb4e59928a5c377725"/>
    <w:p>
      <w:pPr>
        <w:pStyle w:val="Heading1"/>
      </w:pPr>
      <w:r>
        <w:t xml:space="preserve">16. Acceptance criteria for v2.x localization</w:t>
      </w:r>
    </w:p>
    <w:p>
      <w:pPr>
        <w:pStyle w:val="FirstParagraph"/>
      </w:pPr>
      <w:r>
        <w:t xml:space="preserve">A successful v2.x localization launch meets all of the following criteria:</w:t>
      </w:r>
    </w:p>
    <w:p>
      <w:pPr>
        <w:numPr>
          <w:ilvl w:val="0"/>
          <w:numId w:val="1023"/>
        </w:numPr>
      </w:pPr>
      <w:r>
        <w:rPr>
          <w:bCs/>
          <w:b/>
        </w:rPr>
        <w:t xml:space="preserve">Locale switcher</w:t>
      </w:r>
      <w:r>
        <w:t xml:space="preserve">: Every page in the frontend has a working locale switcher in the navigation. Switching to fr-BE, nl-BE, or en changes the URL, the cookie, the user profile (if authenticated), and reloads the page in the new locale within 2 seconds.</w:t>
      </w:r>
    </w:p>
    <w:p>
      <w:pPr>
        <w:numPr>
          <w:ilvl w:val="0"/>
          <w:numId w:val="1023"/>
        </w:numPr>
      </w:pPr>
      <w:r>
        <w:rPr>
          <w:bCs/>
          <w:b/>
        </w:rPr>
        <w:t xml:space="preserve">URL structure</w:t>
      </w:r>
      <w:r>
        <w:t xml:space="preserve">: All canonical URLs include the locale prefix. Bare URLs at the root redirect to the resolved locale via 308.</w:t>
      </w:r>
    </w:p>
    <w:p>
      <w:pPr>
        <w:numPr>
          <w:ilvl w:val="0"/>
          <w:numId w:val="1023"/>
        </w:numPr>
      </w:pPr>
      <w:r>
        <w:rPr>
          <w:bCs/>
          <w:b/>
        </w:rPr>
        <w:t xml:space="preserve">No English leaks</w:t>
      </w:r>
      <w:r>
        <w:t xml:space="preserve">: An automated audit and manual walkthrough confirm that no user-facing string in fr-BE or nl-BE is rendered in English unless explicitly part of the brand (e.g.,</w:t>
      </w:r>
      <w:r>
        <w:t xml:space="preserve"> </w:t>
      </w:r>
      <w:r>
        <w:t xml:space="preserve">“</w:t>
      </w:r>
      <w:r>
        <w:t xml:space="preserve">Spotzy</w:t>
      </w:r>
      <w:r>
        <w:t xml:space="preserve">”</w:t>
      </w:r>
      <w:r>
        <w:t xml:space="preserve">,</w:t>
      </w:r>
      <w:r>
        <w:t xml:space="preserve"> </w:t>
      </w:r>
      <w:r>
        <w:t xml:space="preserve">“</w:t>
      </w:r>
      <w:r>
        <w:t xml:space="preserve">Spotter</w:t>
      </w:r>
      <w:r>
        <w:t xml:space="preserve">”</w:t>
      </w:r>
      <w:r>
        <w:t xml:space="preserve">,</w:t>
      </w:r>
      <w:r>
        <w:t xml:space="preserve"> </w:t>
      </w:r>
      <w:r>
        <w:t xml:space="preserve">“</w:t>
      </w:r>
      <w:r>
        <w:t xml:space="preserve">Block Spotter</w:t>
      </w:r>
      <w:r>
        <w:t xml:space="preserve">”</w:t>
      </w:r>
      <w:r>
        <w:t xml:space="preserve">,</w:t>
      </w:r>
      <w:r>
        <w:t xml:space="preserve"> </w:t>
      </w:r>
      <w:r>
        <w:t xml:space="preserve">“</w:t>
      </w:r>
      <w:r>
        <w:t xml:space="preserve">Bay</w:t>
      </w:r>
      <w:r>
        <w:t xml:space="preserve">”</w:t>
      </w:r>
      <w:r>
        <w:t xml:space="preserve">).</w:t>
      </w:r>
    </w:p>
    <w:p>
      <w:pPr>
        <w:numPr>
          <w:ilvl w:val="0"/>
          <w:numId w:val="1023"/>
        </w:numPr>
      </w:pPr>
      <w:r>
        <w:rPr>
          <w:bCs/>
          <w:b/>
        </w:rPr>
        <w:t xml:space="preserve">Email templates</w:t>
      </w:r>
      <w:r>
        <w:t xml:space="preserve">: All 29 email template families have working en, fr-BE, and nl-BE versions deployed to SES and selected by the sending Lambdas based on recipient</w:t>
      </w:r>
      <w:r>
        <w:t xml:space="preserve"> </w:t>
      </w:r>
      <w:r>
        <w:rPr>
          <w:rStyle w:val="VerbatimChar"/>
        </w:rPr>
        <w:t xml:space="preserve">preferredLocale</w:t>
      </w:r>
      <w:r>
        <w:t xml:space="preserve">.</w:t>
      </w:r>
    </w:p>
    <w:p>
      <w:pPr>
        <w:numPr>
          <w:ilvl w:val="0"/>
          <w:numId w:val="1023"/>
        </w:numPr>
      </w:pPr>
      <w:r>
        <w:rPr>
          <w:bCs/>
          <w:b/>
        </w:rPr>
        <w:t xml:space="preserve">Legal documents</w:t>
      </w:r>
      <w:r>
        <w:t xml:space="preserve">: Terms of Service, Privacy Policy, Cookie Policy, Spot Manager T&amp;Cs, and Block Spotter T&amp;Cs are available in en, fr-BE, and nl-BE, with version-tracking and structural match verified by the legal-docs linter.</w:t>
      </w:r>
    </w:p>
    <w:p>
      <w:pPr>
        <w:numPr>
          <w:ilvl w:val="0"/>
          <w:numId w:val="1023"/>
        </w:numPr>
      </w:pPr>
      <w:r>
        <w:rPr>
          <w:bCs/>
          <w:b/>
        </w:rPr>
        <w:t xml:space="preserve">Listing translations</w:t>
      </w:r>
      <w:r>
        <w:t xml:space="preserve">: New listings get translations within 60 seconds of creation via the EventBridge-triggered listing-translate Lambda.</w:t>
      </w:r>
    </w:p>
    <w:p>
      <w:pPr>
        <w:numPr>
          <w:ilvl w:val="0"/>
          <w:numId w:val="1023"/>
        </w:numPr>
      </w:pPr>
      <w:r>
        <w:rPr>
          <w:bCs/>
          <w:b/>
        </w:rPr>
        <w:t xml:space="preserve">Bay translations</w:t>
      </w:r>
      <w:r>
        <w:t xml:space="preserve">: Spot Pool bays have translated labels and access instructions populated at creation and updated on changes.</w:t>
      </w:r>
    </w:p>
    <w:p>
      <w:pPr>
        <w:numPr>
          <w:ilvl w:val="0"/>
          <w:numId w:val="1023"/>
        </w:numPr>
      </w:pPr>
      <w:r>
        <w:rPr>
          <w:bCs/>
          <w:b/>
        </w:rPr>
        <w:t xml:space="preserve">Chat translation</w:t>
      </w:r>
      <w:r>
        <w:t xml:space="preserve">: Chat messages, reviews, and dispute messages can be translated on-demand via the</w:t>
      </w:r>
      <w:r>
        <w:t xml:space="preserve"> </w:t>
      </w:r>
      <w:r>
        <w:rPr>
          <w:rStyle w:val="VerbatimChar"/>
        </w:rPr>
        <w:t xml:space="preserve">/api/v1/translate</w:t>
      </w:r>
      <w:r>
        <w:t xml:space="preserve"> </w:t>
      </w:r>
      <w:r>
        <w:t xml:space="preserve">endpoint, with results cached in the TRANSLATION_CACHE# table.</w:t>
      </w:r>
    </w:p>
    <w:p>
      <w:pPr>
        <w:numPr>
          <w:ilvl w:val="0"/>
          <w:numId w:val="1023"/>
        </w:numPr>
      </w:pPr>
      <w:r>
        <w:rPr>
          <w:bCs/>
          <w:b/>
        </w:rPr>
        <w:t xml:space="preserve">Backend errors</w:t>
      </w:r>
      <w:r>
        <w:t xml:space="preserve">: Every Lambda in v2.x returns errors as</w:t>
      </w:r>
      <w:r>
        <w:t xml:space="preserve"> </w:t>
      </w:r>
      <w:r>
        <w:rPr>
          <w:rStyle w:val="VerbatimChar"/>
        </w:rPr>
        <w:t xml:space="preserve">{ error: ERROR_CODE, details: {...} }</w:t>
      </w:r>
      <w:r>
        <w:t xml:space="preserve"> </w:t>
      </w:r>
      <w:r>
        <w:t xml:space="preserve">with no human-readable strings. The frontend has matching translations for every error code in en, fr-BE, and nl-BE.</w:t>
      </w:r>
    </w:p>
    <w:p>
      <w:pPr>
        <w:numPr>
          <w:ilvl w:val="0"/>
          <w:numId w:val="1023"/>
        </w:numPr>
      </w:pPr>
      <w:r>
        <w:rPr>
          <w:bCs/>
          <w:b/>
        </w:rPr>
        <w:t xml:space="preserve">In-app notifications</w:t>
      </w:r>
      <w:r>
        <w:t xml:space="preserve">: All notifications are stored as code + params and rendered in the user’s locale at display time.</w:t>
      </w:r>
    </w:p>
    <w:p>
      <w:pPr>
        <w:numPr>
          <w:ilvl w:val="0"/>
          <w:numId w:val="1023"/>
        </w:numPr>
      </w:pPr>
      <w:r>
        <w:rPr>
          <w:bCs/>
          <w:b/>
        </w:rPr>
        <w:t xml:space="preserve">PDF documents</w:t>
      </w:r>
      <w:r>
        <w:t xml:space="preserve">: Booking invoices, block invoices, and GDPR data exports are generated in the user’s locale.</w:t>
      </w:r>
    </w:p>
    <w:p>
      <w:pPr>
        <w:numPr>
          <w:ilvl w:val="0"/>
          <w:numId w:val="1023"/>
        </w:numPr>
      </w:pPr>
      <w:r>
        <w:rPr>
          <w:bCs/>
          <w:b/>
        </w:rPr>
        <w:t xml:space="preserve">SEO</w:t>
      </w:r>
      <w:r>
        <w:t xml:space="preserve">: Hreflang tags are emitted on every page. Per-locale sitemaps are generated nightly and submitted to search engines.</w:t>
      </w:r>
    </w:p>
    <w:p>
      <w:pPr>
        <w:numPr>
          <w:ilvl w:val="0"/>
          <w:numId w:val="1023"/>
        </w:numPr>
      </w:pPr>
      <w:r>
        <w:rPr>
          <w:bCs/>
          <w:b/>
        </w:rPr>
        <w:t xml:space="preserve">Testing</w:t>
      </w:r>
      <w:r>
        <w:t xml:space="preserve">: The i18n linter passes on every pull request. Snapshot tests cover every major page in each locale. E2E tests exist for the critical user journeys in each locale.</w:t>
      </w:r>
    </w:p>
    <w:p>
      <w:pPr>
        <w:numPr>
          <w:ilvl w:val="0"/>
          <w:numId w:val="1023"/>
        </w:numPr>
      </w:pPr>
      <w:r>
        <w:rPr>
          <w:bCs/>
          <w:b/>
        </w:rPr>
        <w:t xml:space="preserve">Cost monitoring</w:t>
      </w:r>
      <w:r>
        <w:t xml:space="preserve">: Claude API and Amazon Translate spending are tracked with budget alerts. Normal monthly spend is under €5.</w:t>
      </w:r>
    </w:p>
    <w:p>
      <w:pPr>
        <w:numPr>
          <w:ilvl w:val="0"/>
          <w:numId w:val="1023"/>
        </w:numPr>
      </w:pPr>
      <w:r>
        <w:rPr>
          <w:bCs/>
          <w:b/>
        </w:rPr>
        <w:t xml:space="preserve">Translation workflow</w:t>
      </w:r>
      <w:r>
        <w:t xml:space="preserve">: The founder can add new UI strings in Claude Code or manually, run</w:t>
      </w:r>
      <w:r>
        <w:t xml:space="preserve"> </w:t>
      </w:r>
      <w:r>
        <w:rPr>
          <w:rStyle w:val="VerbatimChar"/>
        </w:rPr>
        <w:t xml:space="preserve">npm run i18n:translate</w:t>
      </w:r>
      <w:r>
        <w:t xml:space="preserve"> </w:t>
      </w:r>
      <w:r>
        <w:t xml:space="preserve">(or rely on the pre-push hook), and have all three locale files in sync within seconds. The founder’s wife can review and edit translations via the GitHub web UI without any local dev setup.</w:t>
      </w:r>
    </w:p>
    <w:p>
      <w:pPr>
        <w:numPr>
          <w:ilvl w:val="0"/>
          <w:numId w:val="1023"/>
        </w:numPr>
      </w:pPr>
      <w:r>
        <w:rPr>
          <w:bCs/>
          <w:b/>
        </w:rPr>
        <w:t xml:space="preserve">Forward compatibility</w:t>
      </w:r>
      <w:r>
        <w:t xml:space="preserve">: Adding a new locale to the system requires only (a) adding the locale code to one constants file in the frontend, one constants file in the backend, (b) creating the translation files by running the translation script with the new target, (c) creating the email templates, and (d) for legal documents, running the legal translation script and reviewing the output. No schema migrations, no Lambda code changes, no architectural rework.</w:t>
      </w:r>
    </w:p>
    <w:p>
      <w:r>
        <w:pict>
          <v:rect style="width:0;height:1.5pt" o:hralign="center" o:hrstd="t" o:hr="t"/>
        </w:pict>
      </w:r>
    </w:p>
    <w:bookmarkEnd w:id="133"/>
    <w:bookmarkStart w:id="145" w:name="open-questions-and-v3-considerations"/>
    <w:p>
      <w:pPr>
        <w:pStyle w:val="Heading1"/>
      </w:pPr>
      <w:r>
        <w:t xml:space="preserve">17. Open questions and v3+ considerations</w:t>
      </w:r>
    </w:p>
    <w:bookmarkStart w:id="134" w:name="german-speaking-community"/>
    <w:p>
      <w:pPr>
        <w:pStyle w:val="Heading2"/>
      </w:pPr>
      <w:r>
        <w:t xml:space="preserve">17.1 German-speaking community</w:t>
      </w:r>
    </w:p>
    <w:p>
      <w:pPr>
        <w:pStyle w:val="FirstParagraph"/>
      </w:pPr>
      <w:r>
        <w:t xml:space="preserve">Adding</w:t>
      </w:r>
      <w:r>
        <w:t xml:space="preserve"> </w:t>
      </w:r>
      <w:r>
        <w:rPr>
          <w:rStyle w:val="VerbatimChar"/>
        </w:rPr>
        <w:t xml:space="preserve">de-BE</w:t>
      </w:r>
      <w:r>
        <w:t xml:space="preserve"> </w:t>
      </w:r>
      <w:r>
        <w:t xml:space="preserve">is the natural next step after v2.x. The Eastern Cantons of Belgium have ~75,000 German speakers, and German support also opens the door to the much larger German market (~83 million speakers). The work is:</w:t>
      </w:r>
    </w:p>
    <w:p>
      <w:pPr>
        <w:numPr>
          <w:ilvl w:val="0"/>
          <w:numId w:val="1024"/>
        </w:numPr>
        <w:pStyle w:val="Compact"/>
      </w:pPr>
      <w:r>
        <w:t xml:space="preserve">Run</w:t>
      </w:r>
      <w:r>
        <w:t xml:space="preserve"> </w:t>
      </w:r>
      <w:r>
        <w:rPr>
          <w:rStyle w:val="VerbatimChar"/>
        </w:rPr>
        <w:t xml:space="preserve">npm run i18n:translate -- --target=de-BE</w:t>
      </w:r>
      <w:r>
        <w:t xml:space="preserve"> </w:t>
      </w:r>
      <w:r>
        <w:t xml:space="preserve">— generates the initial UI translations via Claude API. Cost: ~$3.</w:t>
      </w:r>
    </w:p>
    <w:p>
      <w:pPr>
        <w:numPr>
          <w:ilvl w:val="0"/>
          <w:numId w:val="1024"/>
        </w:numPr>
        <w:pStyle w:val="Compact"/>
      </w:pPr>
      <w:r>
        <w:t xml:space="preserve">Run</w:t>
      </w:r>
      <w:r>
        <w:t xml:space="preserve"> </w:t>
      </w:r>
      <w:r>
        <w:rPr>
          <w:rStyle w:val="VerbatimChar"/>
        </w:rPr>
        <w:t xml:space="preserve">npm run i18n:translate-legal -- --target=de-BE --model=opus</w:t>
      </w:r>
      <w:r>
        <w:t xml:space="preserve"> </w:t>
      </w:r>
      <w:r>
        <w:t xml:space="preserve">— generates the initial legal translations. Cost: ~$3.50.</w:t>
      </w:r>
    </w:p>
    <w:p>
      <w:pPr>
        <w:numPr>
          <w:ilvl w:val="0"/>
          <w:numId w:val="1024"/>
        </w:numPr>
        <w:pStyle w:val="Compact"/>
      </w:pPr>
      <w:r>
        <w:t xml:space="preserve">Review both outputs, escalate any uncertain legal passages to the legal adviser.</w:t>
      </w:r>
    </w:p>
    <w:p>
      <w:pPr>
        <w:numPr>
          <w:ilvl w:val="0"/>
          <w:numId w:val="1024"/>
        </w:numPr>
        <w:pStyle w:val="Compact"/>
      </w:pPr>
      <w:r>
        <w:t xml:space="preserve">Create de-BE versions of the 29 email templates (can be automated by the same translate script, targeting the HTML template files).</w:t>
      </w:r>
    </w:p>
    <w:p>
      <w:pPr>
        <w:numPr>
          <w:ilvl w:val="0"/>
          <w:numId w:val="1024"/>
        </w:numPr>
        <w:pStyle w:val="Compact"/>
      </w:pPr>
      <w:r>
        <w:t xml:space="preserve">Update the</w:t>
      </w:r>
      <w:r>
        <w:t xml:space="preserve"> </w:t>
      </w:r>
      <w:r>
        <w:rPr>
          <w:rStyle w:val="VerbatimChar"/>
        </w:rPr>
        <w:t xml:space="preserve">SUPPORTED_LOCALES</w:t>
      </w:r>
      <w:r>
        <w:t xml:space="preserve"> </w:t>
      </w:r>
      <w:r>
        <w:t xml:space="preserve">constant in frontend and backend.</w:t>
      </w:r>
    </w:p>
    <w:p>
      <w:pPr>
        <w:numPr>
          <w:ilvl w:val="0"/>
          <w:numId w:val="1024"/>
        </w:numPr>
        <w:pStyle w:val="Compact"/>
      </w:pPr>
      <w:r>
        <w:t xml:space="preserve">Deploy.</w:t>
      </w:r>
    </w:p>
    <w:p>
      <w:pPr>
        <w:pStyle w:val="FirstParagraph"/>
      </w:pPr>
      <w:r>
        <w:t xml:space="preserve">Total incremental cost for de-BE:</w:t>
      </w:r>
      <w:r>
        <w:t xml:space="preserve"> </w:t>
      </w:r>
      <w:r>
        <w:rPr>
          <w:bCs/>
          <w:b/>
        </w:rPr>
        <w:t xml:space="preserve">under €50</w:t>
      </w:r>
      <w:r>
        <w:t xml:space="preserve"> </w:t>
      </w:r>
      <w:r>
        <w:t xml:space="preserve">(API costs + optional legal review on a handful of clauses). Total incremental time: one weekend for the founder.</w:t>
      </w:r>
    </w:p>
    <w:bookmarkEnd w:id="134"/>
    <w:bookmarkStart w:id="135" w:name="german-market-expansion-de-de"/>
    <w:p>
      <w:pPr>
        <w:pStyle w:val="Heading2"/>
      </w:pPr>
      <w:r>
        <w:t xml:space="preserve">17.2 German market expansion (de-DE)</w:t>
      </w:r>
    </w:p>
    <w:p>
      <w:pPr>
        <w:pStyle w:val="FirstParagraph"/>
      </w:pPr>
      <w:r>
        <w:t xml:space="preserve">If Spotzy expands into Germany, the locale becomes</w:t>
      </w:r>
      <w:r>
        <w:t xml:space="preserve"> </w:t>
      </w:r>
      <w:r>
        <w:rPr>
          <w:rStyle w:val="VerbatimChar"/>
        </w:rPr>
        <w:t xml:space="preserve">de-DE</w:t>
      </w:r>
      <w:r>
        <w:t xml:space="preserve"> </w:t>
      </w:r>
      <w:r>
        <w:t xml:space="preserve">(or both</w:t>
      </w:r>
      <w:r>
        <w:t xml:space="preserve"> </w:t>
      </w:r>
      <w:r>
        <w:rPr>
          <w:rStyle w:val="VerbatimChar"/>
        </w:rPr>
        <w:t xml:space="preserve">de-DE</w:t>
      </w:r>
      <w:r>
        <w:t xml:space="preserve"> </w:t>
      </w:r>
      <w:r>
        <w:t xml:space="preserve">and</w:t>
      </w:r>
      <w:r>
        <w:t xml:space="preserve"> </w:t>
      </w:r>
      <w:r>
        <w:rPr>
          <w:rStyle w:val="VerbatimChar"/>
        </w:rPr>
        <w:t xml:space="preserve">de-BE</w:t>
      </w:r>
      <w:r>
        <w:t xml:space="preserve"> </w:t>
      </w:r>
      <w:r>
        <w:t xml:space="preserve">are supported in parallel). The translations for</w:t>
      </w:r>
      <w:r>
        <w:t xml:space="preserve"> </w:t>
      </w:r>
      <w:r>
        <w:rPr>
          <w:rStyle w:val="VerbatimChar"/>
        </w:rPr>
        <w:t xml:space="preserve">de-DE</w:t>
      </w:r>
      <w:r>
        <w:t xml:space="preserve"> </w:t>
      </w:r>
      <w:r>
        <w:t xml:space="preserve">are mostly the same as</w:t>
      </w:r>
      <w:r>
        <w:t xml:space="preserve"> </w:t>
      </w:r>
      <w:r>
        <w:rPr>
          <w:rStyle w:val="VerbatimChar"/>
        </w:rPr>
        <w:t xml:space="preserve">de-BE</w:t>
      </w:r>
      <w:r>
        <w:t xml:space="preserve"> </w:t>
      </w:r>
      <w:r>
        <w:t xml:space="preserve">with minor regional differences in vocabulary and formatting. The LLM can produce</w:t>
      </w:r>
      <w:r>
        <w:t xml:space="preserve"> </w:t>
      </w:r>
      <w:r>
        <w:rPr>
          <w:rStyle w:val="VerbatimChar"/>
        </w:rPr>
        <w:t xml:space="preserve">de-DE</w:t>
      </w:r>
      <w:r>
        <w:t xml:space="preserve"> </w:t>
      </w:r>
      <w:r>
        <w:t xml:space="preserve">from</w:t>
      </w:r>
      <w:r>
        <w:t xml:space="preserve"> </w:t>
      </w:r>
      <w:r>
        <w:rPr>
          <w:rStyle w:val="VerbatimChar"/>
        </w:rPr>
        <w:t xml:space="preserve">de-BE</w:t>
      </w:r>
      <w:r>
        <w:t xml:space="preserve"> </w:t>
      </w:r>
      <w:r>
        <w:t xml:space="preserve">in a single translation pass.</w:t>
      </w:r>
    </w:p>
    <w:p>
      <w:pPr>
        <w:pStyle w:val="BodyText"/>
      </w:pPr>
      <w:r>
        <w:t xml:space="preserve">The legal documents for German users would need updating to reflect German consumer protection law in addition to (or instead of) Belgian law. This is meaningful legal work that requires a German-qualified adviser and should not be underestimated.</w:t>
      </w:r>
    </w:p>
    <w:bookmarkEnd w:id="135"/>
    <w:bookmarkStart w:id="136" w:name="per-host-translation-override"/>
    <w:p>
      <w:pPr>
        <w:pStyle w:val="Heading2"/>
      </w:pPr>
      <w:r>
        <w:t xml:space="preserve">17.3 Per-Host translation override</w:t>
      </w:r>
    </w:p>
    <w:p>
      <w:pPr>
        <w:pStyle w:val="FirstParagraph"/>
      </w:pPr>
      <w:r>
        <w:t xml:space="preserve">Some Hosts may want to override the auto-translation of their listing. For example, a French-speaking Host whose Dutch translation came out awkwardly may want to manually fix the Dutch version. A v3 feature could add an</w:t>
      </w:r>
      <w:r>
        <w:t xml:space="preserve"> </w:t>
      </w:r>
      <w:r>
        <w:t xml:space="preserve">“</w:t>
      </w:r>
      <w:r>
        <w:t xml:space="preserve">Edit translations</w:t>
      </w:r>
      <w:r>
        <w:t xml:space="preserve">”</w:t>
      </w:r>
      <w:r>
        <w:t xml:space="preserve"> </w:t>
      </w:r>
      <w:r>
        <w:t xml:space="preserve">tab to the listing edit page where the Host sees all locales and can override any of them.</w:t>
      </w:r>
    </w:p>
    <w:p>
      <w:pPr>
        <w:pStyle w:val="BodyText"/>
      </w:pPr>
      <w:r>
        <w:t xml:space="preserve">The data model already supports this — the</w:t>
      </w:r>
      <w:r>
        <w:t xml:space="preserve"> </w:t>
      </w:r>
      <w:r>
        <w:rPr>
          <w:rStyle w:val="VerbatimChar"/>
        </w:rPr>
        <w:t xml:space="preserve">*Translations</w:t>
      </w:r>
      <w:r>
        <w:t xml:space="preserve"> </w:t>
      </w:r>
      <w:r>
        <w:t xml:space="preserve">map can hold any string, regardless of whether it came from Amazon Translate or from a human override. A new field</w:t>
      </w:r>
      <w:r>
        <w:t xml:space="preserve"> </w:t>
      </w:r>
      <w:r>
        <w:rPr>
          <w:rStyle w:val="VerbatimChar"/>
        </w:rPr>
        <w:t xml:space="preserve">translationOverrides</w:t>
      </w:r>
      <w:r>
        <w:t xml:space="preserve"> </w:t>
      </w:r>
      <w:r>
        <w:t xml:space="preserve">could track which translations are human-set so the system knows not to overwrite them when re-translating after a source update.</w:t>
      </w:r>
    </w:p>
    <w:bookmarkEnd w:id="136"/>
    <w:bookmarkStart w:id="137" w:name="translation-quality-scoring-for-chat"/>
    <w:p>
      <w:pPr>
        <w:pStyle w:val="Heading2"/>
      </w:pPr>
      <w:r>
        <w:t xml:space="preserve">17.4 Translation quality scoring for chat</w:t>
      </w:r>
    </w:p>
    <w:p>
      <w:pPr>
        <w:pStyle w:val="FirstParagraph"/>
      </w:pPr>
      <w:r>
        <w:t xml:space="preserve">The chat message translations from §9.3 are best-effort with no quality validation. A v3 feature could add a confidence score or a separate model as a sanity check. Low-confidence translations would be displayed with a warning (</w:t>
      </w:r>
      <w:r>
        <w:t xml:space="preserve">“</w:t>
      </w:r>
      <w:r>
        <w:t xml:space="preserve">This translation may be inaccurate</w:t>
      </w:r>
      <w:r>
        <w:t xml:space="preserve">”</w:t>
      </w:r>
      <w:r>
        <w:t xml:space="preserve">) or held back entirely.</w:t>
      </w:r>
    </w:p>
    <w:p>
      <w:pPr>
        <w:pStyle w:val="BodyText"/>
      </w:pPr>
      <w:r>
        <w:t xml:space="preserve">This is a quality-of-life improvement, not a blocker. Deferred to v3+.</w:t>
      </w:r>
    </w:p>
    <w:bookmarkEnd w:id="137"/>
    <w:bookmarkStart w:id="138" w:name="backoffice-internationalization"/>
    <w:p>
      <w:pPr>
        <w:pStyle w:val="Heading2"/>
      </w:pPr>
      <w:r>
        <w:t xml:space="preserve">17.5 Backoffice internationalization</w:t>
      </w:r>
    </w:p>
    <w:p>
      <w:pPr>
        <w:pStyle w:val="FirstParagraph"/>
      </w:pPr>
      <w:r>
        <w:t xml:space="preserve">The backoffice is intentionally English-only for v2.x because Spotzy’s admin team is one person (the founder) who operates comfortably in English. When the team grows to include non-English-speaking support staff or operations people, the backoffice can be localized using the same pattern as the customer-facing frontend. The work is additive and does not require any changes to the v2.x design.</w:t>
      </w:r>
    </w:p>
    <w:bookmarkEnd w:id="138"/>
    <w:bookmarkStart w:id="139" w:name="moving-to-a-translation-management-tool"/>
    <w:p>
      <w:pPr>
        <w:pStyle w:val="Heading2"/>
      </w:pPr>
      <w:r>
        <w:t xml:space="preserve">17.6 Moving to a translation management tool</w:t>
      </w:r>
    </w:p>
    <w:p>
      <w:pPr>
        <w:pStyle w:val="FirstParagraph"/>
      </w:pPr>
      <w:r>
        <w:t xml:space="preserve">When the team grows beyond 1-2 reviewers, or when the translation volume grows beyond what a single founder can review manually, a translation management tool like Lokalise, Phrase, or Crowdin becomes worth its cost. Migration from YAML-in-git to a TMS is well-trodden ground — the TMS reads the source YAML files and provides a web UI for translators; the sync happens via GitHub Actions. The architectural design in this document does NOT lock Spotzy into the YAML-in-git workflow forever.</w:t>
      </w:r>
    </w:p>
    <w:p>
      <w:pPr>
        <w:pStyle w:val="BodyText"/>
      </w:pPr>
      <w:r>
        <w:t xml:space="preserve">The trigger to migrate is one of:</w:t>
      </w:r>
      <w:r>
        <w:t xml:space="preserve"> </w:t>
      </w:r>
      <w:r>
        <w:t xml:space="preserve">- More than 3 people regularly reviewing translations</w:t>
      </w:r>
      <w:r>
        <w:t xml:space="preserve"> </w:t>
      </w:r>
      <w:r>
        <w:t xml:space="preserve">- More than 200 new strings per month requiring translation</w:t>
      </w:r>
      <w:r>
        <w:t xml:space="preserve"> </w:t>
      </w:r>
      <w:r>
        <w:t xml:space="preserve">- A professional translator joining the team</w:t>
      </w:r>
      <w:r>
        <w:t xml:space="preserve"> </w:t>
      </w:r>
      <w:r>
        <w:t xml:space="preserve">- A demand for screenshot context, in-context preview, or translation memory features</w:t>
      </w:r>
    </w:p>
    <w:p>
      <w:pPr>
        <w:pStyle w:val="BodyText"/>
      </w:pPr>
      <w:r>
        <w:t xml:space="preserve">Until any of these trigger, the YAML-in-git workflow is strictly better (zero cost, zero setup, no vendor lock-in).</w:t>
      </w:r>
    </w:p>
    <w:bookmarkEnd w:id="139"/>
    <w:bookmarkStart w:id="140" w:name="rtl-language-support"/>
    <w:p>
      <w:pPr>
        <w:pStyle w:val="Heading2"/>
      </w:pPr>
      <w:r>
        <w:t xml:space="preserve">17.7 RTL language support</w:t>
      </w:r>
    </w:p>
    <w:p>
      <w:pPr>
        <w:pStyle w:val="FirstParagraph"/>
      </w:pPr>
      <w:r>
        <w:t xml:space="preserve">Adding Arabic, Hebrew, or other RTL languages would require CSS work to mirror layouts, bidirectional text handling in form inputs, number and date formatting validation, and significant testing. None of the in-scope European languages need this. RTL is deferred indefinitely.</w:t>
      </w:r>
    </w:p>
    <w:bookmarkEnd w:id="140"/>
    <w:bookmarkStart w:id="141" w:name="multi-currency"/>
    <w:p>
      <w:pPr>
        <w:pStyle w:val="Heading2"/>
      </w:pPr>
      <w:r>
        <w:t xml:space="preserve">17.8 Multi-currency</w:t>
      </w:r>
    </w:p>
    <w:p>
      <w:pPr>
        <w:pStyle w:val="FirstParagraph"/>
      </w:pPr>
      <w:r>
        <w:t xml:space="preserve">Spotzy operates exclusively in EUR. Adding other currencies (CHF, GBP, USD) would require a</w:t>
      </w:r>
      <w:r>
        <w:t xml:space="preserve"> </w:t>
      </w:r>
      <w:r>
        <w:rPr>
          <w:rStyle w:val="VerbatimChar"/>
        </w:rPr>
        <w:t xml:space="preserve">currency</w:t>
      </w:r>
      <w:r>
        <w:t xml:space="preserve"> </w:t>
      </w:r>
      <w:r>
        <w:t xml:space="preserve">field on listings, currency conversion for cross-currency searches, Stripe Connect configured for multiple currencies, and booking confirmation emails showing the price in both the original and the user’s preferred currency. This is a significant body of work and is flagged as a v3+ open question in architecture v10 §13. Out of scope for this spec.</w:t>
      </w:r>
    </w:p>
    <w:bookmarkEnd w:id="141"/>
    <w:bookmarkStart w:id="142" w:name="Xb629780f68b7e04dbc03acb7eb94a0af3b98f18"/>
    <w:p>
      <w:pPr>
        <w:pStyle w:val="Heading2"/>
      </w:pPr>
      <w:r>
        <w:t xml:space="preserve">17.9 Voice and tone consistency across languages</w:t>
      </w:r>
    </w:p>
    <w:p>
      <w:pPr>
        <w:pStyle w:val="FirstParagraph"/>
      </w:pPr>
      <w:r>
        <w:t xml:space="preserve">The English version of Spotzy has a specific voice: warm, helpful, slightly informal, never condescending. Maintaining that voice across LLM-generated translations is a prompt-engineering concern. The founder should:</w:t>
      </w:r>
    </w:p>
    <w:p>
      <w:pPr>
        <w:numPr>
          <w:ilvl w:val="0"/>
          <w:numId w:val="1025"/>
        </w:numPr>
        <w:pStyle w:val="Compact"/>
      </w:pPr>
      <w:r>
        <w:t xml:space="preserve">Keep the tone instruction in the translation prompt explicit and concrete (</w:t>
      </w:r>
      <w:r>
        <w:t xml:space="preserve">“</w:t>
      </w:r>
      <w:r>
        <w:t xml:space="preserve">Address the user with</w:t>
      </w:r>
      <w:r>
        <w:t xml:space="preserve"> </w:t>
      </w:r>
      <w:r>
        <w:t xml:space="preserve">‘</w:t>
      </w:r>
      <w:r>
        <w:t xml:space="preserve">vous</w:t>
      </w:r>
      <w:r>
        <w:t xml:space="preserve">’</w:t>
      </w:r>
      <w:r>
        <w:t xml:space="preserve"> </w:t>
      </w:r>
      <w:r>
        <w:t xml:space="preserve">in French. Use natural Belgian French, not Quebec or Parisian. Avoid anglicisms where a natural French term exists, but don’t force translations that sound awkward.</w:t>
      </w:r>
      <w:r>
        <w:t xml:space="preserve">”</w:t>
      </w:r>
      <w:r>
        <w:t xml:space="preserve">)</w:t>
      </w:r>
    </w:p>
    <w:p>
      <w:pPr>
        <w:numPr>
          <w:ilvl w:val="0"/>
          <w:numId w:val="1025"/>
        </w:numPr>
        <w:pStyle w:val="Compact"/>
      </w:pPr>
      <w:r>
        <w:t xml:space="preserve">Periodically audit the translations for tone drift and refine the prompt if needed</w:t>
      </w:r>
    </w:p>
    <w:p>
      <w:pPr>
        <w:numPr>
          <w:ilvl w:val="0"/>
          <w:numId w:val="1025"/>
        </w:numPr>
        <w:pStyle w:val="Compact"/>
      </w:pPr>
      <w:r>
        <w:t xml:space="preserve">When the founder notices a systematic tone issue, update the prompt in the translation script and run</w:t>
      </w:r>
      <w:r>
        <w:t xml:space="preserve"> </w:t>
      </w:r>
      <w:r>
        <w:rPr>
          <w:rStyle w:val="VerbatimChar"/>
        </w:rPr>
        <w:t xml:space="preserve">npm run i18n:retranslate</w:t>
      </w:r>
      <w:r>
        <w:t xml:space="preserve"> </w:t>
      </w:r>
      <w:r>
        <w:t xml:space="preserve">on the affected namespace</w:t>
      </w:r>
    </w:p>
    <w:p>
      <w:pPr>
        <w:pStyle w:val="FirstParagraph"/>
      </w:pPr>
      <w:r>
        <w:t xml:space="preserve">The LLM is a tool for producing first drafts; the founder is the arbiter of tone.</w:t>
      </w:r>
    </w:p>
    <w:bookmarkEnd w:id="142"/>
    <w:bookmarkStart w:id="143" w:name="source-language-drift"/>
    <w:p>
      <w:pPr>
        <w:pStyle w:val="Heading2"/>
      </w:pPr>
      <w:r>
        <w:t xml:space="preserve">17.10 Source language drift</w:t>
      </w:r>
    </w:p>
    <w:p>
      <w:pPr>
        <w:pStyle w:val="FirstParagraph"/>
      </w:pPr>
      <w:r>
        <w:t xml:space="preserve">Over time, the English source will accumulate strings that don’t translate well — overly idiomatic phrases, puns, cultural references. The founder should periodically audit the English source for</w:t>
      </w:r>
      <w:r>
        <w:t xml:space="preserve"> </w:t>
      </w:r>
      <w:r>
        <w:t xml:space="preserve">“</w:t>
      </w:r>
      <w:r>
        <w:t xml:space="preserve">international friendliness</w:t>
      </w:r>
      <w:r>
        <w:t xml:space="preserve">”</w:t>
      </w:r>
      <w:r>
        <w:t xml:space="preserve"> </w:t>
      </w:r>
      <w:r>
        <w:t xml:space="preserve">and refactor strings that consistently produce awkward translations.</w:t>
      </w:r>
    </w:p>
    <w:p>
      <w:pPr>
        <w:pStyle w:val="BodyText"/>
      </w:pPr>
      <w:r>
        <w:t xml:space="preserve">A useful practice: when a translation looks awkward, consider rewriting the English source to be more universal, then re-translate. This benefits all locales at once and reduces long-term translation burden. LLM-assisted translation makes this cheap — a retranslation pass costs pennies.</w:t>
      </w:r>
    </w:p>
    <w:p>
      <w:r>
        <w:pict>
          <v:rect style="width:0;height:1.5pt" o:hralign="center" o:hrstd="t" o:hr="t"/>
        </w:pict>
      </w:r>
    </w:p>
    <w:bookmarkEnd w:id="143"/>
    <w:bookmarkStart w:id="144" w:name="document-end"/>
    <w:p>
      <w:pPr>
        <w:pStyle w:val="Heading2"/>
      </w:pPr>
      <w:r>
        <w:t xml:space="preserve">Document end</w:t>
      </w:r>
    </w:p>
    <w:p>
      <w:pPr>
        <w:pStyle w:val="FirstParagraph"/>
      </w:pPr>
      <w:r>
        <w:t xml:space="preserve">This specification is a complete, implementation-ready design for Spotzy’s localization mechanism at solo-founder scale. A development team of one can build from this document without asking clarifying questions about scope, architecture, data model, workflow, cost, or launch plan. The design is forward-compatible with all planned European languages and does not require architectural rework when adding new locales.</w:t>
      </w:r>
    </w:p>
    <w:p>
      <w:pPr>
        <w:pStyle w:val="BodyText"/>
      </w:pPr>
      <w:r>
        <w:rPr>
          <w:bCs/>
          <w:b/>
        </w:rPr>
        <w:t xml:space="preserve">Total launch budget: under €20</w:t>
      </w:r>
      <w:r>
        <w:t xml:space="preserve"> </w:t>
      </w:r>
      <w:r>
        <w:t xml:space="preserve">(Claude API + Amazon Translate) to</w:t>
      </w:r>
      <w:r>
        <w:t xml:space="preserve"> </w:t>
      </w:r>
      <w:r>
        <w:rPr>
          <w:bCs/>
          <w:b/>
        </w:rPr>
        <w:t xml:space="preserve">under €815</w:t>
      </w:r>
      <w:r>
        <w:t xml:space="preserve"> </w:t>
      </w:r>
      <w:r>
        <w:t xml:space="preserve">(with optional legal adviser consultation).</w:t>
      </w:r>
      <w:r>
        <w:t xml:space="preserve"> </w:t>
      </w:r>
      <w:r>
        <w:rPr>
          <w:bCs/>
          <w:b/>
        </w:rPr>
        <w:t xml:space="preserve">Recurring monthly cost: under €0.25</w:t>
      </w:r>
      <w:r>
        <w:t xml:space="preserve"> </w:t>
      </w:r>
      <w:r>
        <w:t xml:space="preserve">at launch scale.</w:t>
      </w:r>
    </w:p>
    <w:p>
      <w:pPr>
        <w:pStyle w:val="BodyText"/>
      </w:pPr>
      <w:r>
        <w:t xml:space="preserve">For implementation, the recommended order is:</w:t>
      </w:r>
      <w:r>
        <w:t xml:space="preserve"> </w:t>
      </w:r>
      <w:r>
        <w:t xml:space="preserve">1. Sessions 26, 27, 28, 21b complete (already done in the prompts directory)</w:t>
      </w:r>
      <w:r>
        <w:t xml:space="preserve"> </w:t>
      </w:r>
      <w:r>
        <w:t xml:space="preserve">2. A new session —</w:t>
      </w:r>
      <w:r>
        <w:t xml:space="preserve"> </w:t>
      </w:r>
      <w:r>
        <w:t xml:space="preserve">“</w:t>
      </w:r>
      <w:r>
        <w:t xml:space="preserve">Session 29: Localization Runtime</w:t>
      </w:r>
      <w:r>
        <w:t xml:space="preserve">”</w:t>
      </w:r>
      <w:r>
        <w:t xml:space="preserve"> </w:t>
      </w:r>
      <w:r>
        <w:t xml:space="preserve">— that builds the mechanism described in sections 5-9: the schema extensions, the next-intl frontend integration, the YAML loader, the listing-translate Lambda, the read-time translate Lambda, and the SES template deployment</w:t>
      </w:r>
      <w:r>
        <w:t xml:space="preserve"> </w:t>
      </w:r>
      <w:r>
        <w:t xml:space="preserve">3. A shorter companion session —</w:t>
      </w:r>
      <w:r>
        <w:t xml:space="preserve"> </w:t>
      </w:r>
      <w:r>
        <w:t xml:space="preserve">“</w:t>
      </w:r>
      <w:r>
        <w:t xml:space="preserve">Session 30: Localization Workflow</w:t>
      </w:r>
      <w:r>
        <w:t xml:space="preserve">”</w:t>
      </w:r>
      <w:r>
        <w:t xml:space="preserve"> </w:t>
      </w:r>
      <w:r>
        <w:t xml:space="preserve">— that builds the translation script (§8.3), the i18n linter (§8.5), the legal document linter (§11.5), and the git hook (§8.4)</w:t>
      </w:r>
      <w:r>
        <w:t xml:space="preserve"> </w:t>
      </w:r>
      <w:r>
        <w:t xml:space="preserve">4. LLM translation passes for UI (§8.3) and legal documents (§11.3)</w:t>
      </w:r>
      <w:r>
        <w:t xml:space="preserve"> </w:t>
      </w:r>
      <w:r>
        <w:t xml:space="preserve">5. Founder self-review</w:t>
      </w:r>
      <w:r>
        <w:t xml:space="preserve"> </w:t>
      </w:r>
      <w:r>
        <w:t xml:space="preserve">6. Pre-launch checklist (§15.2)</w:t>
      </w:r>
      <w:r>
        <w:t xml:space="preserve"> </w:t>
      </w:r>
      <w:r>
        <w:t xml:space="preserve">7. Public launch (§15.1)</w:t>
      </w:r>
    </w:p>
    <w:p>
      <w:pPr>
        <w:pStyle w:val="BodyText"/>
      </w:pPr>
      <w:r>
        <w:t xml:space="preserve">The document is a peer to functional specs v21, architecture v10, and UIUX v10. It should be added to the Spotzy specification family and reviewed with the same cadence as the other specs.</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2026-04-11T14:54:23Z</dcterms:created>
  <dcterms:modified xsi:type="dcterms:W3CDTF">2026-04-11T14:54:23Z</dcterms:modified>
</cp:coreProperties>
</file>

<file path=docProps/custom.xml><?xml version="1.0" encoding="utf-8"?>
<Properties xmlns="http://schemas.openxmlformats.org/officeDocument/2006/custom-properties" xmlns:vt="http://schemas.openxmlformats.org/officeDocument/2006/docPropsVTypes"/>
</file>