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ANALISIS KOMPARATIF METODE PERINGKASAN TEKS</w:t>
        <w:br/>
        <w:t>EKSTRAKTIF DAN ABSTRAKTIF UNTUK</w:t>
        <w:br/>
        <w:t>DOKUMEN AKADEMIK BERBAHASA INDONESIA</w:t>
      </w:r>
    </w:p>
    <w:p/>
    <w:p/>
    <w:p/>
    <w:p>
      <w:pPr>
        <w:jc w:val="center"/>
      </w:pPr>
      <w:r>
        <w:rPr>
          <w:rFonts w:ascii="Times New Roman" w:hAnsi="Times New Roman"/>
          <w:sz w:val="24"/>
        </w:rPr>
        <w:t>Laporan Penelitian / Skripsi</w:t>
        <w:br/>
        <w:br/>
        <w:t>Disusun oleh:</w:t>
        <w:br/>
        <w:t>[Nama Mahasiswa]</w:t>
        <w:br/>
        <w:t>[NIM]</w:t>
        <w:br/>
        <w:br/>
        <w:t>Program Studi Informatika</w:t>
        <w:br/>
        <w:t>Fakultas Teknik</w:t>
        <w:br/>
        <w:t>[Nama Universitas]</w:t>
        <w:br/>
        <w:t>2026</w:t>
      </w:r>
    </w:p>
    <w:p>
      <w:r>
        <w:br w:type="page"/>
      </w:r>
    </w:p>
    <w:p>
      <w:pPr>
        <w:spacing w:before="360" w:after="240"/>
        <w:jc w:val="center"/>
      </w:pPr>
      <w:r>
        <w:rPr>
          <w:rFonts w:ascii="Times New Roman" w:hAnsi="Times New Roman"/>
          <w:b/>
          <w:sz w:val="28"/>
        </w:rPr>
        <w:t>BAB 1</w:t>
        <w:br/>
        <w:t>PENDAHULUAN</w:t>
      </w:r>
    </w:p>
    <w:p>
      <w:pPr>
        <w:spacing w:before="240" w:after="120"/>
      </w:pPr>
      <w:r>
        <w:rPr>
          <w:rFonts w:ascii="Times New Roman" w:hAnsi="Times New Roman"/>
          <w:b/>
          <w:sz w:val="24"/>
        </w:rPr>
        <w:t>1.1 Latar Belakang</w:t>
      </w:r>
    </w:p>
    <w:p>
      <w:pPr>
        <w:ind w:firstLine="720"/>
        <w:jc w:val="both"/>
      </w:pPr>
      <w:r>
        <w:rPr>
          <w:rFonts w:ascii="Times New Roman" w:hAnsi="Times New Roman"/>
          <w:sz w:val="24"/>
        </w:rPr>
        <w:t>Era digital ditandai dengan ledakan informasi yang sangat cepat. Setiap harinya, ratusan ribu artikel ilmiah, jurnal, prosiding, dan dokumen akademik dipublikasikan di seluruh dunia. Di Indonesia, jumlah publikasi ilmiah berbahasa Indonesia juga terus meningkat seiring dengan tumbuhnya jurnal nasional terindeks SINTA, repositori institusi perguruan tinggi, serta meningkatnya budaya menulis ilmiah di kalangan akademisi. Pertumbuhan ini, meskipun positif, justru menimbulkan tantangan baru: bagaimana seorang peneliti, dosen, atau mahasiswa dapat memilah, membaca, dan memahami volume informasi yang sangat besar dalam waktu yang terbatas.</w:t>
      </w:r>
    </w:p>
    <w:p>
      <w:pPr>
        <w:ind w:firstLine="720"/>
        <w:jc w:val="both"/>
      </w:pPr>
      <w:r>
        <w:rPr>
          <w:rFonts w:ascii="Times New Roman" w:hAnsi="Times New Roman"/>
          <w:sz w:val="24"/>
        </w:rPr>
        <w:t>Berdasarkan data dari dataset penelitian ini, sebuah dokumen akademik tunggal memiliki rata-rata panjang sebesar 25.267 karakter atau setara dengan kurang lebih 4.000 hingga 5.000 kata, dengan dokumen terpanjang mencapai 57.745 karakter. Apabila seseorang ingin meninjau seratus dokumen sekaligus untuk kebutuhan studi literatur (literature review), maka ia harus membaca lebih dari dua setengah juta karakter atau setara dengan ratusan halaman teks. Aktivitas ini tentu sangat menyita waktu dan tidak efisien, terlebih jika tidak semua dokumen relevan dengan topik penelitian yang sedang dikerjakan.</w:t>
      </w:r>
    </w:p>
    <w:p>
      <w:pPr>
        <w:ind w:firstLine="720"/>
        <w:jc w:val="both"/>
      </w:pPr>
      <w:r>
        <w:rPr>
          <w:rFonts w:ascii="Times New Roman" w:hAnsi="Times New Roman"/>
          <w:sz w:val="24"/>
        </w:rPr>
        <w:t>Untuk mengatasi masalah ini, peringkasan teks otomatis (automatic text summarization) menjadi salah satu solusi yang sangat menarik dalam ranah Natural Language Processing (NLP). Peringkasan teks otomatis adalah proses menghasilkan ringkasan yang lebih singkat dari sebuah dokumen sumber dengan tetap mempertahankan informasi yang paling penting. Hasil ringkasan dapat membantu pembaca memahami inti dokumen secara cepat tanpa harus membaca keseluruhan teks.</w:t>
      </w:r>
    </w:p>
    <w:p>
      <w:pPr>
        <w:ind w:firstLine="720"/>
        <w:jc w:val="both"/>
      </w:pPr>
      <w:r>
        <w:rPr>
          <w:rFonts w:ascii="Times New Roman" w:hAnsi="Times New Roman"/>
          <w:sz w:val="24"/>
        </w:rPr>
        <w:t>Pada literatur NLP modern, peringkasan teks dibagi menjadi dua paradigma utama, yaitu pendekatan ekstraktif (extractive summarization) dan pendekatan abstraktif (abstractive summarization). Pendekatan ekstraktif bekerja dengan cara memilih kalimat-kalimat penting dari dokumen sumber dan menggabungkannya menjadi ringkasan baru. Karena kalimat-kalimat tersebut diambil langsung dari dokumen asli, ringkasan ekstraktif cenderung memiliki struktur yang gramatikal dan konsisten dengan teks sumber. Beberapa algoritma populer untuk pendekatan ini adalah TF-IDF, Latent Semantic Analysis (LSA), dan TextRank yang berbasis graph PageRank.</w:t>
      </w:r>
    </w:p>
    <w:p>
      <w:pPr>
        <w:ind w:firstLine="720"/>
        <w:jc w:val="both"/>
      </w:pPr>
      <w:r>
        <w:rPr>
          <w:rFonts w:ascii="Times New Roman" w:hAnsi="Times New Roman"/>
          <w:sz w:val="24"/>
        </w:rPr>
        <w:t>Sebaliknya, pendekatan abstraktif berusaha menghasilkan kalimat baru yang tidak harus muncul secara persis di dokumen sumber. Pendekatan ini meniru cara manusia meringkas, yaitu dengan memahami makna teks terlebih dahulu kemudian menulis ulang dalam bahasa yang lebih singkat. Pendekatan ini menjadi sangat populer setelah munculnya arsitektur Transformer dan pre-trained language model seperti BART, T5, Pegasus, dan varian multilingualnya seperti mBART dan mT5.</w:t>
      </w:r>
    </w:p>
    <w:p>
      <w:pPr>
        <w:ind w:firstLine="720"/>
        <w:jc w:val="both"/>
      </w:pPr>
      <w:r>
        <w:rPr>
          <w:rFonts w:ascii="Times New Roman" w:hAnsi="Times New Roman"/>
          <w:sz w:val="24"/>
        </w:rPr>
        <w:t>Sebagian besar penelitian peringkasan teks selama ini berfokus pada bahasa Inggris karena ketersediaan dataset yang melimpah dan dukungan model pre-trained yang sangat banyak. Sayangnya, untuk bahasa Indonesia, terutama pada domain dokumen akademik, riset komparatif yang sistematis dengan metrik evaluasi standar masih sangat terbatas. Bahasa Indonesia memiliki karakteristik morfologi aglutinatif yang unik, di mana satu kata dasar dapat membentuk banyak kata turunan melalui afiksasi (awalan, sisipan, akhiran, dan konfiks) seperti me-, di-, ber-, ter-, ke-, -an, -kan, -i, dan kombinasinya. Hal ini menyebabkan ukuran kosakata bahasa Indonesia menjadi sangat besar dan menjadi tantangan tersendiri bagi sistem NLP, terutama dalam tahap stemming dan tokenization.</w:t>
      </w:r>
    </w:p>
    <w:p>
      <w:pPr>
        <w:ind w:firstLine="720"/>
        <w:jc w:val="both"/>
      </w:pPr>
      <w:r>
        <w:rPr>
          <w:rFonts w:ascii="Times New Roman" w:hAnsi="Times New Roman"/>
          <w:sz w:val="24"/>
        </w:rPr>
        <w:t>Di sisi lain, hadirnya Large Language Model (LLM) seperti ChatGPT, Claude, Gemini, dan model open-source lainnya turut mengubah lanskap penelitian peringkasan teks. LLM mampu menghasilkan ringkasan dengan kualitas yang sangat tinggi, namun penggunaannya bergantung pada koneksi internet, biaya API, dan tidak selalu transparan dalam hal proses internal yang digunakannya. Karena itu, perlu dilakukan studi komparatif yang membandingkan metode klasik (ekstraktif), metode neural berbasis pre-trained model (abstraktif), dan output LLM untuk memberikan gambaran utuh kepada para pengguna.</w:t>
      </w:r>
    </w:p>
    <w:p>
      <w:pPr>
        <w:ind w:firstLine="720"/>
        <w:jc w:val="both"/>
      </w:pPr>
      <w:r>
        <w:rPr>
          <w:rFonts w:ascii="Times New Roman" w:hAnsi="Times New Roman"/>
          <w:sz w:val="24"/>
        </w:rPr>
        <w:t>Penelitian ini dilakukan untuk menjawab kekosongan tersebut. Penulis melakukan implementasi dan evaluasi dua metode peringkasan teks pada 100 dokumen akademik berbahasa Indonesia, yaitu metode ekstraktif berbasis TF-IDF + TextRank dan metode abstraktif berbasis model mT5 multilingual hasil fine-tuning XL-Sum. Selain itu, penulis juga membandingkan hasil keduanya terhadap ringkasan yang dihasilkan oleh LLM pada subset 10 dokumen sebagai third baseline. Sebagai bentuk implementasi praktis, penulis juga membangun aplikasi web interaktif berbasis Flask yang memungkinkan pengguna menjalankan keseluruhan pipeline mulai dari preprocessing hingga evaluasi melalui antarmuka yang user-friendly.</w:t>
      </w:r>
    </w:p>
    <w:p>
      <w:pPr>
        <w:spacing w:before="240" w:after="120"/>
      </w:pPr>
      <w:r>
        <w:rPr>
          <w:rFonts w:ascii="Times New Roman" w:hAnsi="Times New Roman"/>
          <w:b/>
          <w:sz w:val="24"/>
        </w:rPr>
        <w:t>1.2 Identifikasi Masalah</w:t>
      </w:r>
    </w:p>
    <w:p>
      <w:pPr>
        <w:ind w:firstLine="720"/>
        <w:jc w:val="both"/>
      </w:pPr>
      <w:r>
        <w:rPr>
          <w:rFonts w:ascii="Times New Roman" w:hAnsi="Times New Roman"/>
          <w:sz w:val="24"/>
        </w:rPr>
        <w:t>Berdasarkan latar belakang di atas, dapat diidentifikasi beberapa permasalahan sebagai berikut:</w:t>
      </w:r>
    </w:p>
    <w:p>
      <w:pPr>
        <w:pStyle w:val="ListBullet"/>
      </w:pPr>
      <w:r>
        <w:rPr>
          <w:rFonts w:ascii="Times New Roman" w:hAnsi="Times New Roman"/>
          <w:sz w:val="24"/>
        </w:rPr>
        <w:t>Volume dokumen akademik berbahasa Indonesia tumbuh sangat cepat sehingga sulit dibaca secara manual.</w:t>
      </w:r>
    </w:p>
    <w:p>
      <w:pPr>
        <w:pStyle w:val="ListBullet"/>
      </w:pPr>
      <w:r>
        <w:rPr>
          <w:rFonts w:ascii="Times New Roman" w:hAnsi="Times New Roman"/>
          <w:sz w:val="24"/>
        </w:rPr>
        <w:t>Riset komparatif metode ekstraktif vs abstraktif untuk dokumen akademik berbahasa Indonesia masih jarang.</w:t>
      </w:r>
    </w:p>
    <w:p>
      <w:pPr>
        <w:pStyle w:val="ListBullet"/>
      </w:pPr>
      <w:r>
        <w:rPr>
          <w:rFonts w:ascii="Times New Roman" w:hAnsi="Times New Roman"/>
          <w:sz w:val="24"/>
        </w:rPr>
        <w:t>Model pre-trained khusus bahasa Indonesia untuk tugas summarization masih terbatas, sehingga umumnya peneliti menggunakan model multilingual seperti mT5.</w:t>
      </w:r>
    </w:p>
    <w:p>
      <w:pPr>
        <w:pStyle w:val="ListBullet"/>
      </w:pPr>
      <w:r>
        <w:rPr>
          <w:rFonts w:ascii="Times New Roman" w:hAnsi="Times New Roman"/>
          <w:sz w:val="24"/>
        </w:rPr>
        <w:t>Belum banyak tersedia tool open-source berbahasa Indonesia yang menyediakan pipeline lengkap mulai preprocessing hingga evaluasi.</w:t>
      </w:r>
    </w:p>
    <w:p>
      <w:pPr>
        <w:pStyle w:val="ListBullet"/>
      </w:pPr>
      <w:r>
        <w:rPr>
          <w:rFonts w:ascii="Times New Roman" w:hAnsi="Times New Roman"/>
          <w:sz w:val="24"/>
        </w:rPr>
        <w:t>Belum ada studi yang sistematis dalam menghubungkan karakteristik dokumen (panjang, jumlah kalimat, rasio kompresi) dengan kualitas ringkasan yang dihasilkan.</w:t>
      </w:r>
    </w:p>
    <w:p>
      <w:pPr>
        <w:spacing w:before="240" w:after="120"/>
      </w:pPr>
      <w:r>
        <w:rPr>
          <w:rFonts w:ascii="Times New Roman" w:hAnsi="Times New Roman"/>
          <w:b/>
          <w:sz w:val="24"/>
        </w:rPr>
        <w:t>1.3 Rumusan Masalah</w:t>
      </w:r>
    </w:p>
    <w:p>
      <w:pPr>
        <w:ind w:firstLine="720"/>
        <w:jc w:val="both"/>
      </w:pPr>
      <w:r>
        <w:rPr>
          <w:rFonts w:ascii="Times New Roman" w:hAnsi="Times New Roman"/>
          <w:sz w:val="24"/>
        </w:rPr>
        <w:t>Berdasarkan identifikasi masalah, dirumuskan permasalahan penelitian sebagai berikut:</w:t>
      </w:r>
    </w:p>
    <w:p>
      <w:pPr>
        <w:pStyle w:val="ListNumber"/>
      </w:pPr>
      <w:r>
        <w:rPr>
          <w:rFonts w:ascii="Times New Roman" w:hAnsi="Times New Roman"/>
          <w:sz w:val="24"/>
        </w:rPr>
        <w:t>Bagaimana performa metode ekstraktif berbasis TF-IDF + TextRank dalam meringkas dokumen akademik berbahasa Indonesia?</w:t>
      </w:r>
    </w:p>
    <w:p>
      <w:pPr>
        <w:pStyle w:val="ListNumber"/>
      </w:pPr>
      <w:r>
        <w:rPr>
          <w:rFonts w:ascii="Times New Roman" w:hAnsi="Times New Roman"/>
          <w:sz w:val="24"/>
        </w:rPr>
        <w:t>Bagaimana performa metode abstraktif berbasis mT5 multilingual (XL-Sum) pada dataset yang sama?</w:t>
      </w:r>
    </w:p>
    <w:p>
      <w:pPr>
        <w:pStyle w:val="ListNumber"/>
      </w:pPr>
      <w:r>
        <w:rPr>
          <w:rFonts w:ascii="Times New Roman" w:hAnsi="Times New Roman"/>
          <w:sz w:val="24"/>
        </w:rPr>
        <w:t>Metode mana yang lebih unggul berdasarkan metrik ROUGE-1, ROUGE-2, dan ROUGE-L (Precision, Recall, dan F1)?</w:t>
      </w:r>
    </w:p>
    <w:p>
      <w:pPr>
        <w:pStyle w:val="ListNumber"/>
      </w:pPr>
      <w:r>
        <w:rPr>
          <w:rFonts w:ascii="Times New Roman" w:hAnsi="Times New Roman"/>
          <w:sz w:val="24"/>
        </w:rPr>
        <w:t>Faktor-faktor apa, seperti panjang dokumen, jumlah kalimat, dan rasio kompresi, yang memengaruhi kualitas ringkasan per dokumen?</w:t>
      </w:r>
    </w:p>
    <w:p>
      <w:pPr>
        <w:pStyle w:val="ListNumber"/>
      </w:pPr>
      <w:r>
        <w:rPr>
          <w:rFonts w:ascii="Times New Roman" w:hAnsi="Times New Roman"/>
          <w:sz w:val="24"/>
        </w:rPr>
        <w:t>Bagaimana hasil ringkasan kedua metode ketika dibandingkan dengan ringkasan yang dihasilkan oleh Large Language Model (LLM) sebagai referensi tambahan?</w:t>
      </w:r>
    </w:p>
    <w:p>
      <w:pPr>
        <w:pStyle w:val="ListNumber"/>
      </w:pPr>
      <w:r>
        <w:rPr>
          <w:rFonts w:ascii="Times New Roman" w:hAnsi="Times New Roman"/>
          <w:sz w:val="24"/>
        </w:rPr>
        <w:t>Bagaimana pipeline peringkasan teks tersebut dapat diintegrasikan ke dalam aplikasi web interaktif yang dapat digunakan oleh pengguna umum?</w:t>
      </w:r>
    </w:p>
    <w:p>
      <w:pPr>
        <w:spacing w:before="240" w:after="120"/>
      </w:pPr>
      <w:r>
        <w:rPr>
          <w:rFonts w:ascii="Times New Roman" w:hAnsi="Times New Roman"/>
          <w:b/>
          <w:sz w:val="24"/>
        </w:rPr>
        <w:t>1.4 Tujuan Penelitian</w:t>
      </w:r>
    </w:p>
    <w:p>
      <w:pPr>
        <w:ind w:firstLine="720"/>
        <w:jc w:val="both"/>
      </w:pPr>
      <w:r>
        <w:rPr>
          <w:rFonts w:ascii="Times New Roman" w:hAnsi="Times New Roman"/>
          <w:sz w:val="24"/>
        </w:rPr>
        <w:t>Penelitian ini memiliki tujuan-tujuan sebagai berikut:</w:t>
      </w:r>
    </w:p>
    <w:p>
      <w:pPr>
        <w:pStyle w:val="ListNumber"/>
      </w:pPr>
      <w:r>
        <w:rPr>
          <w:rFonts w:ascii="Times New Roman" w:hAnsi="Times New Roman"/>
          <w:sz w:val="24"/>
        </w:rPr>
        <w:t>Mengimplementasikan metode peringkasan ekstraktif berbasis TF-IDF dan TextRank untuk teks akademik Indonesia.</w:t>
      </w:r>
    </w:p>
    <w:p>
      <w:pPr>
        <w:pStyle w:val="ListNumber"/>
      </w:pPr>
      <w:r>
        <w:rPr>
          <w:rFonts w:ascii="Times New Roman" w:hAnsi="Times New Roman"/>
          <w:sz w:val="24"/>
        </w:rPr>
        <w:t>Mengimplementasikan metode peringkasan abstraktif menggunakan model pre-trained csebuetnlp/mT5_multilingual_XLSum.</w:t>
      </w:r>
    </w:p>
    <w:p>
      <w:pPr>
        <w:pStyle w:val="ListNumber"/>
      </w:pPr>
      <w:r>
        <w:rPr>
          <w:rFonts w:ascii="Times New Roman" w:hAnsi="Times New Roman"/>
          <w:sz w:val="24"/>
        </w:rPr>
        <w:t>Mengevaluasi kedua metode menggunakan metrik ROUGE pada 100 dokumen akademik berbahasa Indonesia.</w:t>
      </w:r>
    </w:p>
    <w:p>
      <w:pPr>
        <w:pStyle w:val="ListNumber"/>
      </w:pPr>
      <w:r>
        <w:rPr>
          <w:rFonts w:ascii="Times New Roman" w:hAnsi="Times New Roman"/>
          <w:sz w:val="24"/>
        </w:rPr>
        <w:t>Menganalisis faktor-faktor per dokumen yang memengaruhi kualitas ringkasan.</w:t>
      </w:r>
    </w:p>
    <w:p>
      <w:pPr>
        <w:pStyle w:val="ListNumber"/>
      </w:pPr>
      <w:r>
        <w:rPr>
          <w:rFonts w:ascii="Times New Roman" w:hAnsi="Times New Roman"/>
          <w:sz w:val="24"/>
        </w:rPr>
        <w:t>Membandingkan hasil ringkasan kedua metode dengan ringkasan yang dihasilkan oleh LLM pada subset 10 dokumen.</w:t>
      </w:r>
    </w:p>
    <w:p>
      <w:pPr>
        <w:pStyle w:val="ListNumber"/>
      </w:pPr>
      <w:r>
        <w:rPr>
          <w:rFonts w:ascii="Times New Roman" w:hAnsi="Times New Roman"/>
          <w:sz w:val="24"/>
        </w:rPr>
        <w:t>Mengembangkan aplikasi web interaktif berbasis Flask sebagai bentuk implementasi praktis dari hasil penelitian.</w:t>
      </w:r>
    </w:p>
    <w:p>
      <w:pPr>
        <w:spacing w:before="240" w:after="120"/>
      </w:pPr>
      <w:r>
        <w:rPr>
          <w:rFonts w:ascii="Times New Roman" w:hAnsi="Times New Roman"/>
          <w:b/>
          <w:sz w:val="24"/>
        </w:rPr>
        <w:t>1.5 Batasan Masalah</w:t>
      </w:r>
    </w:p>
    <w:p>
      <w:pPr>
        <w:ind w:firstLine="720"/>
        <w:jc w:val="both"/>
      </w:pPr>
      <w:r>
        <w:rPr>
          <w:rFonts w:ascii="Times New Roman" w:hAnsi="Times New Roman"/>
          <w:sz w:val="24"/>
        </w:rPr>
        <w:t>Agar penelitian ini lebih terfokus dan terukur, ditetapkan batasan-batasan sebagai berikut:</w:t>
      </w:r>
    </w:p>
    <w:p>
      <w:pPr>
        <w:pStyle w:val="ListBullet"/>
      </w:pPr>
      <w:r>
        <w:rPr>
          <w:rFonts w:ascii="Times New Roman" w:hAnsi="Times New Roman"/>
          <w:sz w:val="24"/>
        </w:rPr>
        <w:t>Bahasa yang digunakan adalah bahasa Indonesia.</w:t>
      </w:r>
    </w:p>
    <w:p>
      <w:pPr>
        <w:pStyle w:val="ListBullet"/>
      </w:pPr>
      <w:r>
        <w:rPr>
          <w:rFonts w:ascii="Times New Roman" w:hAnsi="Times New Roman"/>
          <w:sz w:val="24"/>
        </w:rPr>
        <w:t>Domain dokumen yang diteliti adalah dokumen akademik (jurnal, skripsi, atau artikel ilmiah).</w:t>
      </w:r>
    </w:p>
    <w:p>
      <w:pPr>
        <w:pStyle w:val="ListBullet"/>
      </w:pPr>
      <w:r>
        <w:rPr>
          <w:rFonts w:ascii="Times New Roman" w:hAnsi="Times New Roman"/>
          <w:sz w:val="24"/>
        </w:rPr>
        <w:t>Jumlah dokumen pada dataset adalah 100 dokumen.</w:t>
      </w:r>
    </w:p>
    <w:p>
      <w:pPr>
        <w:pStyle w:val="ListBullet"/>
      </w:pPr>
      <w:r>
        <w:rPr>
          <w:rFonts w:ascii="Times New Roman" w:hAnsi="Times New Roman"/>
          <w:sz w:val="24"/>
        </w:rPr>
        <w:t>Model abstraktif yang digunakan tidak melalui fine-tuning karena keterbatasan sumber daya GPU; inferensi dilakukan menggunakan CPU AMD EPYC 7763.</w:t>
      </w:r>
    </w:p>
    <w:p>
      <w:pPr>
        <w:pStyle w:val="ListBullet"/>
      </w:pPr>
      <w:r>
        <w:rPr>
          <w:rFonts w:ascii="Times New Roman" w:hAnsi="Times New Roman"/>
          <w:sz w:val="24"/>
        </w:rPr>
        <w:t>Metrik evaluasi yang digunakan terbatas pada ROUGE-1, ROUGE-2, dan ROUGE-L (Precision, Recall, F1).</w:t>
      </w:r>
    </w:p>
    <w:p>
      <w:pPr>
        <w:pStyle w:val="ListBullet"/>
      </w:pPr>
      <w:r>
        <w:rPr>
          <w:rFonts w:ascii="Times New Roman" w:hAnsi="Times New Roman"/>
          <w:sz w:val="24"/>
        </w:rPr>
        <w:t>Aplikasi web yang dibangun bersifat lokal (Flask + Gunicorn + Nginx untuk deploy), tanpa autentikasi pengguna.</w:t>
      </w:r>
    </w:p>
    <w:p>
      <w:pPr>
        <w:pStyle w:val="ListBullet"/>
      </w:pPr>
      <w:r>
        <w:rPr>
          <w:rFonts w:ascii="Times New Roman" w:hAnsi="Times New Roman"/>
          <w:sz w:val="24"/>
        </w:rPr>
        <w:t>Penelitian tidak melakukan evaluasi manusia (human evaluation) secara formal karena keterbatasan waktu dan responden.</w:t>
      </w:r>
    </w:p>
    <w:p>
      <w:pPr>
        <w:spacing w:before="240" w:after="120"/>
      </w:pPr>
      <w:r>
        <w:rPr>
          <w:rFonts w:ascii="Times New Roman" w:hAnsi="Times New Roman"/>
          <w:b/>
          <w:sz w:val="24"/>
        </w:rPr>
        <w:t>1.6 Manfaat Penelitian</w:t>
      </w:r>
    </w:p>
    <w:p>
      <w:pPr>
        <w:spacing w:before="120" w:after="60"/>
      </w:pPr>
      <w:r>
        <w:rPr>
          <w:rFonts w:ascii="Times New Roman" w:hAnsi="Times New Roman"/>
          <w:b/>
          <w:i/>
          <w:sz w:val="24"/>
        </w:rPr>
        <w:t>1.6.1 Manfaat Akademis</w:t>
      </w:r>
    </w:p>
    <w:p>
      <w:pPr>
        <w:ind w:firstLine="720"/>
        <w:jc w:val="both"/>
      </w:pPr>
      <w:r>
        <w:rPr>
          <w:rFonts w:ascii="Times New Roman" w:hAnsi="Times New Roman"/>
          <w:sz w:val="24"/>
        </w:rPr>
        <w:t>Penelitian ini memberikan kontribusi akademis berupa baseline komparatif metode peringkasan teks pada domain akademik berbahasa Indonesia. Hasil penelitian ini dapat dijadikan acuan oleh peneliti lain yang ingin mengembangkan metode peringkasan teks Indonesia, baik dengan pendekatan klasik maupun pendekatan deep learning. Selain itu, dataset, kode sumber, dan dokumentasi penelitian dapat dijadikan bahan referensi pembelajaran NLP berbahasa Indonesia.</w:t>
      </w:r>
    </w:p>
    <w:p>
      <w:pPr>
        <w:spacing w:before="120" w:after="60"/>
      </w:pPr>
      <w:r>
        <w:rPr>
          <w:rFonts w:ascii="Times New Roman" w:hAnsi="Times New Roman"/>
          <w:b/>
          <w:i/>
          <w:sz w:val="24"/>
        </w:rPr>
        <w:t>1.6.2 Manfaat Praktis</w:t>
      </w:r>
    </w:p>
    <w:p>
      <w:pPr>
        <w:ind w:firstLine="720"/>
        <w:jc w:val="both"/>
      </w:pPr>
      <w:r>
        <w:rPr>
          <w:rFonts w:ascii="Times New Roman" w:hAnsi="Times New Roman"/>
          <w:sz w:val="24"/>
        </w:rPr>
        <w:t>Secara praktis, aplikasi web yang dihasilkan dapat langsung digunakan oleh akademisi, mahasiswa, peneliti, dan praktisi untuk meringkas dokumen-dokumen panjang berbahasa Indonesia. Aplikasi ini mendukung input dalam berbagai format (CSV, PDF, dan teks manual), sehingga dapat menjawab kebutuhan riil di lapangan.</w:t>
      </w:r>
    </w:p>
    <w:p>
      <w:pPr>
        <w:spacing w:before="120" w:after="60"/>
      </w:pPr>
      <w:r>
        <w:rPr>
          <w:rFonts w:ascii="Times New Roman" w:hAnsi="Times New Roman"/>
          <w:b/>
          <w:i/>
          <w:sz w:val="24"/>
        </w:rPr>
        <w:t>1.6.3 Manfaat Metodologis</w:t>
      </w:r>
    </w:p>
    <w:p>
      <w:pPr>
        <w:ind w:firstLine="720"/>
        <w:jc w:val="both"/>
      </w:pPr>
      <w:r>
        <w:rPr>
          <w:rFonts w:ascii="Times New Roman" w:hAnsi="Times New Roman"/>
          <w:sz w:val="24"/>
        </w:rPr>
        <w:t>Pipeline preprocessing bahasa Indonesia (case folding, cleaning, tokenization, stopword removal Sastrawi, stemming Sastrawi) yang dibangun dalam penelitian ini dapat dipakai ulang untuk tugas-tugas NLP Indonesia lainnya, seperti klasifikasi teks, sentiment analysis, dan information retrieval.</w:t>
      </w:r>
    </w:p>
    <w:p>
      <w:pPr>
        <w:spacing w:before="240" w:after="120"/>
      </w:pPr>
      <w:r>
        <w:rPr>
          <w:rFonts w:ascii="Times New Roman" w:hAnsi="Times New Roman"/>
          <w:b/>
          <w:sz w:val="24"/>
        </w:rPr>
        <w:t>1.7 Metodologi Penelitian Singkat</w:t>
      </w:r>
    </w:p>
    <w:p>
      <w:pPr>
        <w:ind w:firstLine="720"/>
        <w:jc w:val="both"/>
      </w:pPr>
      <w:r>
        <w:rPr>
          <w:rFonts w:ascii="Times New Roman" w:hAnsi="Times New Roman"/>
          <w:sz w:val="24"/>
        </w:rPr>
        <w:t>Penelitian ini dilakukan dengan pendekatan kuantitatif eksperimen. Tahapan penelitian secara garis besar meliputi: studi pustaka, pengumpulan dataset, preprocessing, implementasi metode ekstraktif, implementasi metode abstraktif, evaluasi ROUGE, perbandingan dengan LLM, pengembangan aplikasi web, dan terakhir analisis serta penulisan laporan. Detail metodologi disampaikan pada Bab 3.</w:t>
      </w:r>
    </w:p>
    <w:p>
      <w:pPr>
        <w:spacing w:before="240" w:after="120"/>
      </w:pPr>
      <w:r>
        <w:rPr>
          <w:rFonts w:ascii="Times New Roman" w:hAnsi="Times New Roman"/>
          <w:b/>
          <w:sz w:val="24"/>
        </w:rPr>
        <w:t>1.8 Sistematika Penulisan</w:t>
      </w:r>
    </w:p>
    <w:p>
      <w:pPr>
        <w:ind w:firstLine="720"/>
        <w:jc w:val="both"/>
      </w:pPr>
      <w:r>
        <w:rPr>
          <w:rFonts w:ascii="Times New Roman" w:hAnsi="Times New Roman"/>
          <w:sz w:val="24"/>
        </w:rPr>
        <w:t>Laporan penelitian ini disusun ke dalam lima bab sebagai berikut:</w:t>
      </w:r>
    </w:p>
    <w:p>
      <w:pPr>
        <w:pStyle w:val="ListBullet"/>
      </w:pPr>
      <w:r>
        <w:rPr>
          <w:rFonts w:ascii="Times New Roman" w:hAnsi="Times New Roman"/>
          <w:sz w:val="24"/>
        </w:rPr>
        <w:t>Bab 1 Pendahuluan — berisi latar belakang, identifikasi masalah, rumusan masalah, tujuan, batasan, manfaat, metodologi singkat, dan sistematika penulisan.</w:t>
      </w:r>
    </w:p>
    <w:p>
      <w:pPr>
        <w:pStyle w:val="ListBullet"/>
      </w:pPr>
      <w:r>
        <w:rPr>
          <w:rFonts w:ascii="Times New Roman" w:hAnsi="Times New Roman"/>
          <w:sz w:val="24"/>
        </w:rPr>
        <w:t>Bab 2 Tinjauan Pustaka — membahas konsep dasar Natural Language Processing, peringkasan teks ekstraktif dan abstraktif, TF-IDF, cosine similarity, PageRank/TextRank, arsitektur Transformer, model mT5 dan XL-Sum, metrik ROUGE, serta penelitian-penelitian terkait.</w:t>
      </w:r>
    </w:p>
    <w:p>
      <w:pPr>
        <w:pStyle w:val="ListBullet"/>
      </w:pPr>
      <w:r>
        <w:rPr>
          <w:rFonts w:ascii="Times New Roman" w:hAnsi="Times New Roman"/>
          <w:sz w:val="24"/>
        </w:rPr>
        <w:t>Bab 3 Metodologi Penelitian — menjelaskan alur penelitian, dataset, pipeline preprocessing, implementasi metode ekstraktif dan abstraktif, prosedur evaluasi, perbandingan dengan LLM, pengembangan aplikasi web, dan spesifikasi sistem.</w:t>
      </w:r>
    </w:p>
    <w:p>
      <w:pPr>
        <w:pStyle w:val="ListBullet"/>
      </w:pPr>
      <w:r>
        <w:rPr>
          <w:rFonts w:ascii="Times New Roman" w:hAnsi="Times New Roman"/>
          <w:sz w:val="24"/>
        </w:rPr>
        <w:t>Bab 4 Hasil dan Pembahasan — menyajikan hasil preprocessing, hasil ringkasan, hasil evaluasi ROUGE pada dataset penuh dan subset, analisis trade-off precision-recall, analisis faktor per dokumen, hasil aplikasi web, serta diskusi keterbatasan.</w:t>
      </w:r>
    </w:p>
    <w:p>
      <w:pPr>
        <w:pStyle w:val="ListBullet"/>
      </w:pPr>
      <w:r>
        <w:rPr>
          <w:rFonts w:ascii="Times New Roman" w:hAnsi="Times New Roman"/>
          <w:sz w:val="24"/>
        </w:rPr>
        <w:t>Bab 5 Kesimpulan dan Saran — menyimpulkan temuan utama penelitian dan memberikan saran untuk penelitian lanjutan.</w:t>
      </w:r>
    </w:p>
    <w:p>
      <w:r>
        <w:br w:type="page"/>
      </w:r>
    </w:p>
    <w:p>
      <w:pPr>
        <w:spacing w:before="360" w:after="240"/>
        <w:jc w:val="center"/>
      </w:pPr>
      <w:r>
        <w:rPr>
          <w:rFonts w:ascii="Times New Roman" w:hAnsi="Times New Roman"/>
          <w:b/>
          <w:sz w:val="28"/>
        </w:rPr>
        <w:t>BAB 2</w:t>
        <w:br/>
        <w:t>TINJAUAN PUSTAKA</w:t>
      </w:r>
    </w:p>
    <w:p>
      <w:pPr>
        <w:spacing w:before="240" w:after="120"/>
      </w:pPr>
      <w:r>
        <w:rPr>
          <w:rFonts w:ascii="Times New Roman" w:hAnsi="Times New Roman"/>
          <w:b/>
          <w:sz w:val="24"/>
        </w:rPr>
        <w:t>2.1 Natural Language Processing (NLP)</w:t>
      </w:r>
    </w:p>
    <w:p>
      <w:pPr>
        <w:ind w:firstLine="720"/>
        <w:jc w:val="both"/>
      </w:pPr>
      <w:r>
        <w:rPr>
          <w:rFonts w:ascii="Times New Roman" w:hAnsi="Times New Roman"/>
          <w:sz w:val="24"/>
        </w:rPr>
        <w:t>Natural Language Processing (NLP) adalah salah satu cabang ilmu Artificial Intelligence (AI) yang berfokus pada interaksi antara komputer dan bahasa manusia (natural language). Tujuan utama NLP adalah memungkinkan komputer untuk membaca, memahami, menganalisis, dan menghasilkan teks atau ucapan manusia secara bermakna. Beberapa contoh aplikasi NLP yang umum dijumpai adalah search engine, mesin penerjemah (machine translation), chatbot, voice assistant, sentiment analysis, named entity recognition, dan text summarization.</w:t>
      </w:r>
    </w:p>
    <w:p>
      <w:pPr>
        <w:ind w:firstLine="720"/>
        <w:jc w:val="both"/>
      </w:pPr>
      <w:r>
        <w:rPr>
          <w:rFonts w:ascii="Times New Roman" w:hAnsi="Times New Roman"/>
          <w:sz w:val="24"/>
        </w:rPr>
        <w:t>Secara umum, sebuah pipeline NLP terdiri dari beberapa tahapan dasar yang saling berurutan dan saling melengkapi. Tahapan-tahapan ini bertujuan untuk memproses teks mentah menjadi representasi yang lebih terstruktur dan dapat dimanfaatkan oleh model machine learning di tahap selanjutnya.</w:t>
      </w:r>
    </w:p>
    <w:p>
      <w:pPr>
        <w:spacing w:before="120" w:after="60"/>
      </w:pPr>
      <w:r>
        <w:rPr>
          <w:rFonts w:ascii="Times New Roman" w:hAnsi="Times New Roman"/>
          <w:b/>
          <w:i/>
          <w:sz w:val="24"/>
        </w:rPr>
        <w:t>2.1.1 Case Folding</w:t>
      </w:r>
    </w:p>
    <w:p>
      <w:pPr>
        <w:ind w:firstLine="720"/>
        <w:jc w:val="both"/>
      </w:pPr>
      <w:r>
        <w:rPr>
          <w:rFonts w:ascii="Times New Roman" w:hAnsi="Times New Roman"/>
          <w:sz w:val="24"/>
        </w:rPr>
        <w:t>Case folding adalah proses penyeragaman huruf besar dan kecil dalam teks. Pada umumnya, semua huruf dikonversi menjadi huruf kecil (lowercase) untuk memastikan bahwa kata seperti 'Indonesia', 'INDONESIA', dan 'indonesia' dianggap identik oleh sistem.</w:t>
      </w:r>
    </w:p>
    <w:p>
      <w:pPr>
        <w:spacing w:before="120" w:after="60"/>
      </w:pPr>
      <w:r>
        <w:rPr>
          <w:rFonts w:ascii="Times New Roman" w:hAnsi="Times New Roman"/>
          <w:b/>
          <w:i/>
          <w:sz w:val="24"/>
        </w:rPr>
        <w:t>2.1.2 Cleaning</w:t>
      </w:r>
    </w:p>
    <w:p>
      <w:pPr>
        <w:ind w:firstLine="720"/>
        <w:jc w:val="both"/>
      </w:pPr>
      <w:r>
        <w:rPr>
          <w:rFonts w:ascii="Times New Roman" w:hAnsi="Times New Roman"/>
          <w:sz w:val="24"/>
        </w:rPr>
        <w:t>Cleaning meliputi penghapusan karakter-karakter yang tidak relevan, seperti tanda baca yang berlebih, simbol, angka (jika tidak dibutuhkan), URL, mention, hashtag, dan whitespace berlebih. Tujuannya adalah agar teks lebih bersih dan tidak menimbulkan noise pada tahap analisis berikutnya.</w:t>
      </w:r>
    </w:p>
    <w:p>
      <w:pPr>
        <w:spacing w:before="120" w:after="60"/>
      </w:pPr>
      <w:r>
        <w:rPr>
          <w:rFonts w:ascii="Times New Roman" w:hAnsi="Times New Roman"/>
          <w:b/>
          <w:i/>
          <w:sz w:val="24"/>
        </w:rPr>
        <w:t>2.1.3 Sentence Tokenization</w:t>
      </w:r>
    </w:p>
    <w:p>
      <w:pPr>
        <w:ind w:firstLine="720"/>
        <w:jc w:val="both"/>
      </w:pPr>
      <w:r>
        <w:rPr>
          <w:rFonts w:ascii="Times New Roman" w:hAnsi="Times New Roman"/>
          <w:sz w:val="24"/>
        </w:rPr>
        <w:t>Sentence tokenization adalah proses memecah paragraf atau dokumen menjadi unit-unit kalimat. Library yang sering dipakai adalah NLTK dengan fungsi sent_tokenize. Untuk bahasa Indonesia, NLTK juga dapat dipakai karena pemisah kalimat (titik, tanda tanya, tanda seru) bersifat universal.</w:t>
      </w:r>
    </w:p>
    <w:p>
      <w:pPr>
        <w:spacing w:before="120" w:after="60"/>
      </w:pPr>
      <w:r>
        <w:rPr>
          <w:rFonts w:ascii="Times New Roman" w:hAnsi="Times New Roman"/>
          <w:b/>
          <w:i/>
          <w:sz w:val="24"/>
        </w:rPr>
        <w:t>2.1.4 Word Tokenization</w:t>
      </w:r>
    </w:p>
    <w:p>
      <w:pPr>
        <w:ind w:firstLine="720"/>
        <w:jc w:val="both"/>
      </w:pPr>
      <w:r>
        <w:rPr>
          <w:rFonts w:ascii="Times New Roman" w:hAnsi="Times New Roman"/>
          <w:sz w:val="24"/>
        </w:rPr>
        <w:t>Setelah dipecah menjadi kalimat, setiap kalimat dipecah lagi menjadi kata-kata (token). Word tokenization dapat dilakukan dengan whitespace tokenizer, regex tokenizer, atau menggunakan library NLTK (word_tokenize).</w:t>
      </w:r>
    </w:p>
    <w:p>
      <w:pPr>
        <w:spacing w:before="120" w:after="60"/>
      </w:pPr>
      <w:r>
        <w:rPr>
          <w:rFonts w:ascii="Times New Roman" w:hAnsi="Times New Roman"/>
          <w:b/>
          <w:i/>
          <w:sz w:val="24"/>
        </w:rPr>
        <w:t>2.1.5 Stopword Removal</w:t>
      </w:r>
    </w:p>
    <w:p>
      <w:pPr>
        <w:ind w:firstLine="720"/>
        <w:jc w:val="both"/>
      </w:pPr>
      <w:r>
        <w:rPr>
          <w:rFonts w:ascii="Times New Roman" w:hAnsi="Times New Roman"/>
          <w:sz w:val="24"/>
        </w:rPr>
        <w:t>Stopword adalah kata-kata yang sering muncul dalam suatu bahasa tetapi tidak memberikan kontribusi semantik yang signifikan, seperti 'yang', 'di', 'ke', 'dari', 'dan', 'atau', 'adalah', 'untuk'. Penghapusan stopword bertujuan untuk mengurangi noise dan memperkecil dimensi vektor representasi. Daftar stopword bahasa Indonesia yang umum digunakan adalah daftar yang disediakan oleh library Sastrawi.</w:t>
      </w:r>
    </w:p>
    <w:p>
      <w:pPr>
        <w:spacing w:before="120" w:after="60"/>
      </w:pPr>
      <w:r>
        <w:rPr>
          <w:rFonts w:ascii="Times New Roman" w:hAnsi="Times New Roman"/>
          <w:b/>
          <w:i/>
          <w:sz w:val="24"/>
        </w:rPr>
        <w:t>2.1.6 Stemming</w:t>
      </w:r>
    </w:p>
    <w:p>
      <w:pPr>
        <w:ind w:firstLine="720"/>
        <w:jc w:val="both"/>
      </w:pPr>
      <w:r>
        <w:rPr>
          <w:rFonts w:ascii="Times New Roman" w:hAnsi="Times New Roman"/>
          <w:sz w:val="24"/>
        </w:rPr>
        <w:t>Stemming adalah proses pemotongan afiksasi (awalan, sisipan, akhiran, konfiks) untuk mendapatkan bentuk dasar (root) dari sebuah kata. Untuk bahasa Indonesia, library Sastrawi menjadi standar de-facto. Sastrawi mengimplementasikan algoritma Nazief–Adriani yang dirancang khusus untuk mengakomodasi morfologi bahasa Indonesia. Contoh: 'mengembangkan' menjadi 'kembang', 'menyimpulkan' menjadi 'simpul', 'pembelajaran' menjadi 'ajar'.</w:t>
      </w:r>
    </w:p>
    <w:p>
      <w:pPr>
        <w:spacing w:before="240" w:after="120"/>
      </w:pPr>
      <w:r>
        <w:rPr>
          <w:rFonts w:ascii="Times New Roman" w:hAnsi="Times New Roman"/>
          <w:b/>
          <w:sz w:val="24"/>
        </w:rPr>
        <w:t>2.2 Peringkasan Teks (Text Summarization)</w:t>
      </w:r>
    </w:p>
    <w:p>
      <w:pPr>
        <w:ind w:firstLine="720"/>
        <w:jc w:val="both"/>
      </w:pPr>
      <w:r>
        <w:rPr>
          <w:rFonts w:ascii="Times New Roman" w:hAnsi="Times New Roman"/>
          <w:sz w:val="24"/>
        </w:rPr>
        <w:t>Peringkasan teks adalah proses menghasilkan versi singkat dari sebuah teks atau dokumen sambil tetap mempertahankan informasi yang paling penting dan tidak menghilangkan makna utama dari teks asli. Peringkasan teks dapat dilakukan secara manual oleh manusia (human summary) atau secara otomatis oleh komputer (automatic summarization).</w:t>
      </w:r>
    </w:p>
    <w:p>
      <w:pPr>
        <w:spacing w:before="120" w:after="60"/>
      </w:pPr>
      <w:r>
        <w:rPr>
          <w:rFonts w:ascii="Times New Roman" w:hAnsi="Times New Roman"/>
          <w:b/>
          <w:i/>
          <w:sz w:val="24"/>
        </w:rPr>
        <w:t>2.2.1 Klasifikasi Peringkasan Teks</w:t>
      </w:r>
    </w:p>
    <w:p>
      <w:pPr>
        <w:ind w:firstLine="720"/>
        <w:jc w:val="both"/>
      </w:pPr>
      <w:r>
        <w:rPr>
          <w:rFonts w:ascii="Times New Roman" w:hAnsi="Times New Roman"/>
          <w:sz w:val="24"/>
        </w:rPr>
        <w:t>Peringkasan teks dapat diklasifikasikan berdasarkan beberapa sudut pandang:</w:t>
      </w:r>
    </w:p>
    <w:p>
      <w:pPr>
        <w:pStyle w:val="ListBullet"/>
      </w:pPr>
      <w:r>
        <w:rPr>
          <w:rFonts w:ascii="Times New Roman" w:hAnsi="Times New Roman"/>
          <w:sz w:val="24"/>
        </w:rPr>
        <w:t>Berdasarkan output: peringkasan ekstraktif (extractive) yang memilih kalimat dari dokumen asli, dan peringkasan abstraktif (abstractive) yang menghasilkan kalimat baru.</w:t>
      </w:r>
    </w:p>
    <w:p>
      <w:pPr>
        <w:pStyle w:val="ListBullet"/>
      </w:pPr>
      <w:r>
        <w:rPr>
          <w:rFonts w:ascii="Times New Roman" w:hAnsi="Times New Roman"/>
          <w:sz w:val="24"/>
        </w:rPr>
        <w:t>Berdasarkan jumlah dokumen sumber: single-document summarization dan multi-document summarization.</w:t>
      </w:r>
    </w:p>
    <w:p>
      <w:pPr>
        <w:pStyle w:val="ListBullet"/>
      </w:pPr>
      <w:r>
        <w:rPr>
          <w:rFonts w:ascii="Times New Roman" w:hAnsi="Times New Roman"/>
          <w:sz w:val="24"/>
        </w:rPr>
        <w:t>Berdasarkan tujuan: generic summarization (ringkasan umum) dan query-based summarization (ringkasan berdasarkan kata kunci atau pertanyaan).</w:t>
      </w:r>
    </w:p>
    <w:p>
      <w:pPr>
        <w:pStyle w:val="ListBullet"/>
      </w:pPr>
      <w:r>
        <w:rPr>
          <w:rFonts w:ascii="Times New Roman" w:hAnsi="Times New Roman"/>
          <w:sz w:val="24"/>
        </w:rPr>
        <w:t>Berdasarkan domain: domain general (berita, blog, sosial media) dan domain spesifik (medis, hukum, akademik).</w:t>
      </w:r>
    </w:p>
    <w:p>
      <w:pPr>
        <w:spacing w:before="120" w:after="60"/>
      </w:pPr>
      <w:r>
        <w:rPr>
          <w:rFonts w:ascii="Times New Roman" w:hAnsi="Times New Roman"/>
          <w:b/>
          <w:i/>
          <w:sz w:val="24"/>
        </w:rPr>
        <w:t>2.2.2 Peringkasan Ekstraktif</w:t>
      </w:r>
    </w:p>
    <w:p>
      <w:pPr>
        <w:ind w:firstLine="720"/>
        <w:jc w:val="both"/>
      </w:pPr>
      <w:r>
        <w:rPr>
          <w:rFonts w:ascii="Times New Roman" w:hAnsi="Times New Roman"/>
          <w:sz w:val="24"/>
        </w:rPr>
        <w:t>Peringkasan ekstraktif memilih kalimat-kalimat penting dari dokumen sumber kemudian menggabungkannya menjadi ringkasan baru. Beberapa pendekatan klasik untuk peringkasan ekstraktif adalah:</w:t>
      </w:r>
    </w:p>
    <w:p>
      <w:pPr>
        <w:pStyle w:val="ListBullet"/>
      </w:pPr>
      <w:r>
        <w:rPr>
          <w:rFonts w:ascii="Times New Roman" w:hAnsi="Times New Roman"/>
          <w:sz w:val="24"/>
        </w:rPr>
        <w:t>Frequency-based (Luhn, 1958): kalimat yang banyak mengandung kata-kata berfrekuensi tinggi dianggap penting.</w:t>
      </w:r>
    </w:p>
    <w:p>
      <w:pPr>
        <w:pStyle w:val="ListBullet"/>
      </w:pPr>
      <w:r>
        <w:rPr>
          <w:rFonts w:ascii="Times New Roman" w:hAnsi="Times New Roman"/>
          <w:sz w:val="24"/>
        </w:rPr>
        <w:t>Position-based: kalimat di awal atau akhir paragraf cenderung lebih penting (terutama pada artikel berita).</w:t>
      </w:r>
    </w:p>
    <w:p>
      <w:pPr>
        <w:pStyle w:val="ListBullet"/>
      </w:pPr>
      <w:r>
        <w:rPr>
          <w:rFonts w:ascii="Times New Roman" w:hAnsi="Times New Roman"/>
          <w:sz w:val="24"/>
        </w:rPr>
        <w:t>Length-based: kalimat dengan panjang menengah biasanya lebih informatif.</w:t>
      </w:r>
    </w:p>
    <w:p>
      <w:pPr>
        <w:pStyle w:val="ListBullet"/>
      </w:pPr>
      <w:r>
        <w:rPr>
          <w:rFonts w:ascii="Times New Roman" w:hAnsi="Times New Roman"/>
          <w:sz w:val="24"/>
        </w:rPr>
        <w:t>TF-IDF based (Salton &amp; Buckley, 1988): kalimat dinilai berdasarkan bobot TF-IDF dari kata-kata di dalamnya.</w:t>
      </w:r>
    </w:p>
    <w:p>
      <w:pPr>
        <w:pStyle w:val="ListBullet"/>
      </w:pPr>
      <w:r>
        <w:rPr>
          <w:rFonts w:ascii="Times New Roman" w:hAnsi="Times New Roman"/>
          <w:sz w:val="24"/>
        </w:rPr>
        <w:t>LSA (Latent Semantic Analysis): menggunakan dekomposisi SVD pada matriks term-sentence.</w:t>
      </w:r>
    </w:p>
    <w:p>
      <w:pPr>
        <w:pStyle w:val="ListBullet"/>
      </w:pPr>
      <w:r>
        <w:rPr>
          <w:rFonts w:ascii="Times New Roman" w:hAnsi="Times New Roman"/>
          <w:sz w:val="24"/>
        </w:rPr>
        <w:t>Graph-based / TextRank (Mihalcea &amp; Tarau, 2004): kalimat dijadikan node dalam graph, kemudian diperingkat menggunakan PageRank.</w:t>
      </w:r>
    </w:p>
    <w:p>
      <w:pPr>
        <w:pStyle w:val="ListBullet"/>
      </w:pPr>
      <w:r>
        <w:rPr>
          <w:rFonts w:ascii="Times New Roman" w:hAnsi="Times New Roman"/>
          <w:sz w:val="24"/>
        </w:rPr>
        <w:t>Cluster-based: mengelompokkan kalimat yang mirip lalu memilih representatif dari setiap klaster.</w:t>
      </w:r>
    </w:p>
    <w:p>
      <w:pPr>
        <w:ind w:firstLine="720"/>
        <w:jc w:val="both"/>
      </w:pPr>
      <w:r>
        <w:rPr>
          <w:rFonts w:ascii="Times New Roman" w:hAnsi="Times New Roman"/>
          <w:sz w:val="24"/>
        </w:rPr>
        <w:t>Pendekatan TextRank yang berbasis graph PageRank menjadi salah satu metode yang sangat populer karena tidak membutuhkan label/training data dan bekerja secara unsupervised. Selain itu, hasil ringkasan ekstraktif memiliki keunggulan berupa kalimat yang gramatikal karena diambil utuh dari dokumen asli.</w:t>
      </w:r>
    </w:p>
    <w:p>
      <w:pPr>
        <w:spacing w:before="120" w:after="60"/>
      </w:pPr>
      <w:r>
        <w:rPr>
          <w:rFonts w:ascii="Times New Roman" w:hAnsi="Times New Roman"/>
          <w:b/>
          <w:i/>
          <w:sz w:val="24"/>
        </w:rPr>
        <w:t>2.2.3 Peringkasan Abstraktif</w:t>
      </w:r>
    </w:p>
    <w:p>
      <w:pPr>
        <w:ind w:firstLine="720"/>
        <w:jc w:val="both"/>
      </w:pPr>
      <w:r>
        <w:rPr>
          <w:rFonts w:ascii="Times New Roman" w:hAnsi="Times New Roman"/>
          <w:sz w:val="24"/>
        </w:rPr>
        <w:t>Peringkasan abstraktif berusaha menghasilkan kalimat baru yang merangkum makna dokumen, tidak harus menggunakan kata atau kalimat yang sama persis dengan dokumen asli. Pendekatan ini meniru cara manusia meringkas, yaitu memahami terlebih dahulu kemudian menulis ulang dengan kata-kata sendiri (paraphrasing).</w:t>
      </w:r>
    </w:p>
    <w:p>
      <w:pPr>
        <w:ind w:firstLine="720"/>
        <w:jc w:val="both"/>
      </w:pPr>
      <w:r>
        <w:rPr>
          <w:rFonts w:ascii="Times New Roman" w:hAnsi="Times New Roman"/>
          <w:sz w:val="24"/>
        </w:rPr>
        <w:t>Sebelum era deep learning, peringkasan abstraktif sangat sulit dilakukan karena memerlukan pemahaman semantik yang mendalam. Setelah munculnya arsitektur Encoder-Decoder dengan mekanisme Attention dan kemudian Transformer (Vaswani et al., 2017), peringkasan abstraktif menjadi lebih mudah dan menghasilkan kualitas yang sangat baik. Beberapa model penting dalam peringkasan abstraktif modern adalah:</w:t>
      </w:r>
    </w:p>
    <w:p>
      <w:pPr>
        <w:pStyle w:val="ListBullet"/>
      </w:pPr>
      <w:r>
        <w:rPr>
          <w:rFonts w:ascii="Times New Roman" w:hAnsi="Times New Roman"/>
          <w:sz w:val="24"/>
        </w:rPr>
        <w:t>Seq2Seq dengan LSTM/GRU + Attention (Bahdanau, 2015).</w:t>
      </w:r>
    </w:p>
    <w:p>
      <w:pPr>
        <w:pStyle w:val="ListBullet"/>
      </w:pPr>
      <w:r>
        <w:rPr>
          <w:rFonts w:ascii="Times New Roman" w:hAnsi="Times New Roman"/>
          <w:sz w:val="24"/>
        </w:rPr>
        <w:t>Transformer (Vaswani et al., 2017) yang menggunakan self-attention sepenuhnya.</w:t>
      </w:r>
    </w:p>
    <w:p>
      <w:pPr>
        <w:pStyle w:val="ListBullet"/>
      </w:pPr>
      <w:r>
        <w:rPr>
          <w:rFonts w:ascii="Times New Roman" w:hAnsi="Times New Roman"/>
          <w:sz w:val="24"/>
        </w:rPr>
        <w:t>Pointer-Generator Network (See et al., 2017) yang dapat menyalin kata dari sumber atau menggenerate kata baru.</w:t>
      </w:r>
    </w:p>
    <w:p>
      <w:pPr>
        <w:pStyle w:val="ListBullet"/>
      </w:pPr>
      <w:r>
        <w:rPr>
          <w:rFonts w:ascii="Times New Roman" w:hAnsi="Times New Roman"/>
          <w:sz w:val="24"/>
        </w:rPr>
        <w:t>BART (Lewis et al., 2020): denoising autoencoder berbasis Transformer.</w:t>
      </w:r>
    </w:p>
    <w:p>
      <w:pPr>
        <w:pStyle w:val="ListBullet"/>
      </w:pPr>
      <w:r>
        <w:rPr>
          <w:rFonts w:ascii="Times New Roman" w:hAnsi="Times New Roman"/>
          <w:sz w:val="24"/>
        </w:rPr>
        <w:t>T5 (Raffel et al., 2020): text-to-text transfer transformer yang menyatukan banyak tugas NLP dalam framework yang sama.</w:t>
      </w:r>
    </w:p>
    <w:p>
      <w:pPr>
        <w:pStyle w:val="ListBullet"/>
      </w:pPr>
      <w:r>
        <w:rPr>
          <w:rFonts w:ascii="Times New Roman" w:hAnsi="Times New Roman"/>
          <w:sz w:val="24"/>
        </w:rPr>
        <w:t>Pegasus (Zhang et al., 2020): pre-training khusus untuk summarization dengan gap-sentence prediction.</w:t>
      </w:r>
    </w:p>
    <w:p>
      <w:pPr>
        <w:pStyle w:val="ListBullet"/>
      </w:pPr>
      <w:r>
        <w:rPr>
          <w:rFonts w:ascii="Times New Roman" w:hAnsi="Times New Roman"/>
          <w:sz w:val="24"/>
        </w:rPr>
        <w:t>mT5 (Xue et al., 2021): versi multilingual T5 yang mendukung 101 bahasa termasuk Indonesia.</w:t>
      </w:r>
    </w:p>
    <w:p>
      <w:pPr>
        <w:pStyle w:val="ListBullet"/>
      </w:pPr>
      <w:r>
        <w:rPr>
          <w:rFonts w:ascii="Times New Roman" w:hAnsi="Times New Roman"/>
          <w:sz w:val="24"/>
        </w:rPr>
        <w:t>XL-Sum (Hasan et al., 2021): hasil fine-tuning mT5 untuk summarization 44 bahasa termasuk Indonesia.</w:t>
      </w:r>
    </w:p>
    <w:p>
      <w:pPr>
        <w:spacing w:before="240" w:after="120"/>
      </w:pPr>
      <w:r>
        <w:rPr>
          <w:rFonts w:ascii="Times New Roman" w:hAnsi="Times New Roman"/>
          <w:b/>
          <w:sz w:val="24"/>
        </w:rPr>
        <w:t>2.3 Term Frequency – Inverse Document Frequency (TF-IDF)</w:t>
      </w:r>
    </w:p>
    <w:p>
      <w:pPr>
        <w:ind w:firstLine="720"/>
        <w:jc w:val="both"/>
      </w:pPr>
      <w:r>
        <w:rPr>
          <w:rFonts w:ascii="Times New Roman" w:hAnsi="Times New Roman"/>
          <w:sz w:val="24"/>
        </w:rPr>
        <w:t>TF-IDF adalah skema pembobotan kata yang sangat banyak digunakan dalam information retrieval dan text mining. Bobot TF-IDF mencerminkan seberapa penting suatu kata pada sebuah dokumen di dalam koleksi dokumen.</w:t>
      </w:r>
    </w:p>
    <w:p>
      <w:pPr>
        <w:ind w:firstLine="720"/>
        <w:jc w:val="both"/>
      </w:pPr>
      <w:r>
        <w:rPr>
          <w:rFonts w:ascii="Times New Roman" w:hAnsi="Times New Roman"/>
          <w:sz w:val="24"/>
        </w:rPr>
        <w:t>Term Frequency (TF) adalah jumlah kemunculan term t dalam dokumen d. Document Frequency (DF) adalah jumlah dokumen yang mengandung term t. Inverse Document Frequency (IDF) adalah logaritma dari rasio total dokumen N terhadap DF, sebagai berikut:</w:t>
      </w:r>
    </w:p>
    <w:p>
      <w:pPr>
        <w:spacing w:before="120" w:after="120"/>
        <w:ind w:left="567"/>
      </w:pPr>
      <w:r>
        <w:rPr>
          <w:rFonts w:ascii="Consolas" w:hAnsi="Consolas"/>
          <w:sz w:val="20"/>
        </w:rPr>
        <w:t>TF-IDF(t,d) = TF(t,d) * log( N / (1 + DF(t)) )</w:t>
      </w:r>
    </w:p>
    <w:p>
      <w:pPr>
        <w:ind w:firstLine="720"/>
        <w:jc w:val="both"/>
      </w:pPr>
      <w:r>
        <w:rPr>
          <w:rFonts w:ascii="Times New Roman" w:hAnsi="Times New Roman"/>
          <w:sz w:val="24"/>
        </w:rPr>
        <w:t>Semakin sering sebuah kata muncul di dokumen tertentu (TF tinggi) namun jarang muncul di dokumen lain (DF rendah), maka bobot TF-IDF kata tersebut akan semakin tinggi. Hal ini menandakan bahwa kata tersebut bersifat diskriminatif dan menggambarkan topik dokumen.</w:t>
      </w:r>
    </w:p>
    <w:p>
      <w:pPr>
        <w:spacing w:before="240" w:after="120"/>
      </w:pPr>
      <w:r>
        <w:rPr>
          <w:rFonts w:ascii="Times New Roman" w:hAnsi="Times New Roman"/>
          <w:b/>
          <w:sz w:val="24"/>
        </w:rPr>
        <w:t>2.4 Cosine Similarity</w:t>
      </w:r>
    </w:p>
    <w:p>
      <w:pPr>
        <w:ind w:firstLine="720"/>
        <w:jc w:val="both"/>
      </w:pPr>
      <w:r>
        <w:rPr>
          <w:rFonts w:ascii="Times New Roman" w:hAnsi="Times New Roman"/>
          <w:sz w:val="24"/>
        </w:rPr>
        <w:t>Cosine similarity mengukur kemiripan antara dua vektor berdasarkan sudut yang dibentuk antara keduanya, bukan berdasarkan magnitude/panjangnya. Nilai cosine similarity berada pada rentang [-1, 1] untuk vektor umum, atau [0, 1] untuk vektor non-negatif (seperti TF-IDF).</w:t>
      </w:r>
    </w:p>
    <w:p>
      <w:pPr>
        <w:spacing w:before="120" w:after="120"/>
        <w:ind w:left="567"/>
      </w:pPr>
      <w:r>
        <w:rPr>
          <w:rFonts w:ascii="Consolas" w:hAnsi="Consolas"/>
          <w:sz w:val="20"/>
        </w:rPr>
        <w:t>sim(u, v) = dot(u, v) / ( ||u|| * ||v|| )</w:t>
      </w:r>
    </w:p>
    <w:p>
      <w:pPr>
        <w:ind w:firstLine="720"/>
        <w:jc w:val="both"/>
      </w:pPr>
      <w:r>
        <w:rPr>
          <w:rFonts w:ascii="Times New Roman" w:hAnsi="Times New Roman"/>
          <w:sz w:val="24"/>
        </w:rPr>
        <w:t>Pada peringkasan teks ekstraktif berbasis graph, cosine similarity dipakai untuk mengukur kemiripan antar kalimat (vektor TF-IDF). Hasil ini kemudian dipakai sebagai bobot edge dalam graph yang akan diperingkat oleh PageRank.</w:t>
      </w:r>
    </w:p>
    <w:p>
      <w:pPr>
        <w:spacing w:before="240" w:after="120"/>
      </w:pPr>
      <w:r>
        <w:rPr>
          <w:rFonts w:ascii="Times New Roman" w:hAnsi="Times New Roman"/>
          <w:b/>
          <w:sz w:val="24"/>
        </w:rPr>
        <w:t>2.5 PageRank dan TextRank</w:t>
      </w:r>
    </w:p>
    <w:p>
      <w:pPr>
        <w:ind w:firstLine="720"/>
        <w:jc w:val="both"/>
      </w:pPr>
      <w:r>
        <w:rPr>
          <w:rFonts w:ascii="Times New Roman" w:hAnsi="Times New Roman"/>
          <w:sz w:val="24"/>
        </w:rPr>
        <w:t>PageRank adalah algoritma yang dikembangkan oleh Larry Page dan Sergey Brin (pendiri Google) untuk meranking halaman web pada hasil pencarian. Ide dasarnya adalah halaman yang banyak ditautkan oleh halaman lain yang penting akan dianggap penting pula. PageRank dihitung secara iteratif dengan rumus:</w:t>
      </w:r>
    </w:p>
    <w:p>
      <w:pPr>
        <w:spacing w:before="120" w:after="120"/>
        <w:ind w:left="567"/>
      </w:pPr>
      <w:r>
        <w:rPr>
          <w:rFonts w:ascii="Consolas" w:hAnsi="Consolas"/>
          <w:sz w:val="20"/>
        </w:rPr>
        <w:t>S(Vi) = (1 - d) + d * sum( w_ji / sum_k(w_jk) * S(Vj) )</w:t>
      </w:r>
    </w:p>
    <w:p>
      <w:pPr>
        <w:ind w:firstLine="720"/>
        <w:jc w:val="both"/>
      </w:pPr>
      <w:r>
        <w:rPr>
          <w:rFonts w:ascii="Times New Roman" w:hAnsi="Times New Roman"/>
          <w:sz w:val="24"/>
        </w:rPr>
        <w:t>Di mana d adalah damping factor (umumnya 0,85), Vi adalah node, dan w_ji adalah bobot edge dari Vj ke Vi. TextRank (Mihalcea &amp; Tarau, 2004) mengadopsi konsep PageRank ke domain teks. Setiap kalimat menjadi node dalam graph, dan bobot edge dihitung berdasarkan kemiripan antar kalimat (cosine similarity TF-IDF). Setelah PageRank dijalankan, kalimat-kalimat dengan skor tertinggi dipilih sebagai ringkasan.</w:t>
      </w:r>
    </w:p>
    <w:p>
      <w:pPr>
        <w:spacing w:before="240" w:after="120"/>
      </w:pPr>
      <w:r>
        <w:rPr>
          <w:rFonts w:ascii="Times New Roman" w:hAnsi="Times New Roman"/>
          <w:b/>
          <w:sz w:val="24"/>
        </w:rPr>
        <w:t>2.6 Arsitektur Transformer</w:t>
      </w:r>
    </w:p>
    <w:p>
      <w:pPr>
        <w:ind w:firstLine="720"/>
        <w:jc w:val="both"/>
      </w:pPr>
      <w:r>
        <w:rPr>
          <w:rFonts w:ascii="Times New Roman" w:hAnsi="Times New Roman"/>
          <w:sz w:val="24"/>
        </w:rPr>
        <w:t>Transformer adalah arsitektur jaringan saraf yang diperkenalkan oleh Vaswani et al. (2017) dalam paper berjudul 'Attention Is All You Need'. Arsitektur ini menggantikan layer recurrent (RNN/LSTM/GRU) dengan mekanisme self-attention yang memungkinkan model memproses seluruh urutan token secara paralel.</w:t>
      </w:r>
    </w:p>
    <w:p>
      <w:pPr>
        <w:ind w:firstLine="720"/>
        <w:jc w:val="both"/>
      </w:pPr>
      <w:r>
        <w:rPr>
          <w:rFonts w:ascii="Times New Roman" w:hAnsi="Times New Roman"/>
          <w:sz w:val="24"/>
        </w:rPr>
        <w:t>Komponen utama Transformer meliputi: (1) Multi-Head Self-Attention yang memungkinkan model memperhatikan berbagai bagian input secara bersamaan; (2) Positional Encoding untuk menyimpan informasi urutan token; (3) Feed-Forward Network di setiap layer; (4) Layer Normalization dan Residual Connection untuk stabilitas training.</w:t>
      </w:r>
    </w:p>
    <w:p>
      <w:pPr>
        <w:ind w:firstLine="720"/>
        <w:jc w:val="both"/>
      </w:pPr>
      <w:r>
        <w:rPr>
          <w:rFonts w:ascii="Times New Roman" w:hAnsi="Times New Roman"/>
          <w:sz w:val="24"/>
        </w:rPr>
        <w:t>Transformer terdiri dari Encoder dan Decoder. Encoder bertugas mengubah input sequence menjadi representasi semantik, sedangkan Decoder menghasilkan output sequence berdasarkan representasi dari Encoder. Untuk tugas summarization, encoder memproses dokumen sumber sedangkan decoder menghasilkan ringkasan secara autoregressive (token demi token).</w:t>
      </w:r>
    </w:p>
    <w:p>
      <w:pPr>
        <w:spacing w:before="240" w:after="120"/>
      </w:pPr>
      <w:r>
        <w:rPr>
          <w:rFonts w:ascii="Times New Roman" w:hAnsi="Times New Roman"/>
          <w:b/>
          <w:sz w:val="24"/>
        </w:rPr>
        <w:t>2.7 Model mT5 dan XL-Sum</w:t>
      </w:r>
    </w:p>
    <w:p>
      <w:pPr>
        <w:ind w:firstLine="720"/>
        <w:jc w:val="both"/>
      </w:pPr>
      <w:r>
        <w:rPr>
          <w:rFonts w:ascii="Times New Roman" w:hAnsi="Times New Roman"/>
          <w:sz w:val="24"/>
        </w:rPr>
        <w:t>mT5 (Multilingual T5) adalah versi multilingual dari model T5 yang dikembangkan oleh Google Research. mT5 dilatih pada dataset mC4 (multilingual Common Crawl) yang mencakup 101 bahasa, termasuk bahasa Indonesia. Tersedia berbagai ukuran mT5: small (300 juta parameter), base (582 juta), large (1,2 miliar), XL (3,7 miliar), dan XXL (13 miliar).</w:t>
      </w:r>
    </w:p>
    <w:p>
      <w:pPr>
        <w:ind w:firstLine="720"/>
        <w:jc w:val="both"/>
      </w:pPr>
      <w:r>
        <w:rPr>
          <w:rFonts w:ascii="Times New Roman" w:hAnsi="Times New Roman"/>
          <w:sz w:val="24"/>
        </w:rPr>
        <w:t>XL-Sum (Hasan et al., 2021) adalah dataset multilingual untuk summarization berisi 1,35 juta pasangan artikel-ringkasan dalam 44 bahasa, termasuk Indonesia. Model csebuetnlp/mT5_multilingual_XLSum yang digunakan dalam penelitian ini adalah mT5-base yang telah di-fine-tune pada dataset XL-Sum, sehingga dapat langsung dipakai untuk tugas summarization tanpa training tambahan.</w:t>
      </w:r>
    </w:p>
    <w:p>
      <w:pPr>
        <w:spacing w:before="240" w:after="120"/>
      </w:pPr>
      <w:r>
        <w:rPr>
          <w:rFonts w:ascii="Times New Roman" w:hAnsi="Times New Roman"/>
          <w:b/>
          <w:sz w:val="24"/>
        </w:rPr>
        <w:t>2.8 Metrik Evaluasi ROUGE</w:t>
      </w:r>
    </w:p>
    <w:p>
      <w:pPr>
        <w:ind w:firstLine="720"/>
        <w:jc w:val="both"/>
      </w:pPr>
      <w:r>
        <w:rPr>
          <w:rFonts w:ascii="Times New Roman" w:hAnsi="Times New Roman"/>
          <w:sz w:val="24"/>
        </w:rPr>
        <w:t>ROUGE (Recall-Oriented Understudy for Gisting Evaluation) adalah serangkaian metrik yang diperkenalkan oleh Lin (2004) untuk mengevaluasi kualitas ringkasan otomatis dengan membandingkan output sistem dengan satu atau lebih ringkasan referensi (gold standard). ROUGE saat ini menjadi metrik standar de-facto untuk tugas summarization.</w:t>
      </w:r>
    </w:p>
    <w:p>
      <w:pPr>
        <w:spacing w:before="120" w:after="60"/>
      </w:pPr>
      <w:r>
        <w:rPr>
          <w:rFonts w:ascii="Times New Roman" w:hAnsi="Times New Roman"/>
          <w:b/>
          <w:i/>
          <w:sz w:val="24"/>
        </w:rPr>
        <w:t>2.8.1 ROUGE-N</w:t>
      </w:r>
    </w:p>
    <w:p>
      <w:pPr>
        <w:ind w:firstLine="720"/>
        <w:jc w:val="both"/>
      </w:pPr>
      <w:r>
        <w:rPr>
          <w:rFonts w:ascii="Times New Roman" w:hAnsi="Times New Roman"/>
          <w:sz w:val="24"/>
        </w:rPr>
        <w:t>ROUGE-N mengukur overlap n-gram antara ringkasan kandidat dan referensi. ROUGE-1 menghitung overlap unigram (kata tunggal), sedangkan ROUGE-2 menghitung overlap bigram (pasangan dua kata berurutan).</w:t>
      </w:r>
    </w:p>
    <w:p>
      <w:pPr>
        <w:spacing w:before="120" w:after="60"/>
      </w:pPr>
      <w:r>
        <w:rPr>
          <w:rFonts w:ascii="Times New Roman" w:hAnsi="Times New Roman"/>
          <w:b/>
          <w:i/>
          <w:sz w:val="24"/>
        </w:rPr>
        <w:t>2.8.2 ROUGE-L</w:t>
      </w:r>
    </w:p>
    <w:p>
      <w:pPr>
        <w:ind w:firstLine="720"/>
        <w:jc w:val="both"/>
      </w:pPr>
      <w:r>
        <w:rPr>
          <w:rFonts w:ascii="Times New Roman" w:hAnsi="Times New Roman"/>
          <w:sz w:val="24"/>
        </w:rPr>
        <w:t>ROUGE-L menggunakan Longest Common Subsequence (LCS) antara dua ringkasan untuk mengukur kemiripan struktural. Berbeda dengan ROUGE-N, ROUGE-L tidak memerlukan kata berurutan secara persis, hanya berurutan secara umum.</w:t>
      </w:r>
    </w:p>
    <w:p>
      <w:pPr>
        <w:spacing w:before="120" w:after="60"/>
      </w:pPr>
      <w:r>
        <w:rPr>
          <w:rFonts w:ascii="Times New Roman" w:hAnsi="Times New Roman"/>
          <w:b/>
          <w:i/>
          <w:sz w:val="24"/>
        </w:rPr>
        <w:t>2.8.3 Precision, Recall, dan F1</w:t>
      </w:r>
    </w:p>
    <w:p>
      <w:pPr>
        <w:ind w:firstLine="720"/>
        <w:jc w:val="both"/>
      </w:pPr>
      <w:r>
        <w:rPr>
          <w:rFonts w:ascii="Times New Roman" w:hAnsi="Times New Roman"/>
          <w:sz w:val="24"/>
        </w:rPr>
        <w:t>Setiap varian ROUGE melaporkan tiga nilai: Precision (proporsi n-gram di kandidat yang juga muncul di referensi), Recall (proporsi n-gram di referensi yang juga muncul di kandidat), dan F1 (harmonic mean dari Precision dan Recall):</w:t>
      </w:r>
    </w:p>
    <w:p>
      <w:pPr>
        <w:spacing w:before="120" w:after="120"/>
        <w:ind w:left="567"/>
      </w:pPr>
      <w:r>
        <w:rPr>
          <w:rFonts w:ascii="Consolas" w:hAnsi="Consolas"/>
          <w:sz w:val="20"/>
        </w:rPr>
        <w:t>F1 = 2 * (P * R) / (P + R)</w:t>
      </w:r>
    </w:p>
    <w:p>
      <w:pPr>
        <w:spacing w:before="240" w:after="120"/>
      </w:pPr>
      <w:r>
        <w:rPr>
          <w:rFonts w:ascii="Times New Roman" w:hAnsi="Times New Roman"/>
          <w:b/>
          <w:sz w:val="24"/>
        </w:rPr>
        <w:t>2.9 Penelitian Terkait</w:t>
      </w:r>
    </w:p>
    <w:p>
      <w:pPr>
        <w:ind w:firstLine="720"/>
        <w:jc w:val="both"/>
      </w:pPr>
      <w:r>
        <w:rPr>
          <w:rFonts w:ascii="Times New Roman" w:hAnsi="Times New Roman"/>
          <w:sz w:val="24"/>
        </w:rPr>
        <w:t>Beberapa penelitian terdahulu yang relevan dengan topik ini dapat dilihat pada Tabel 2.1.</w:t>
      </w:r>
    </w:p>
    <w:p>
      <w:pPr>
        <w:spacing w:before="120" w:after="120"/>
        <w:jc w:val="center"/>
      </w:pPr>
      <w:r>
        <w:rPr>
          <w:rFonts w:ascii="Times New Roman" w:hAnsi="Times New Roman"/>
          <w:b/>
          <w:sz w:val="22"/>
        </w:rPr>
        <w:t>Tabel 2.1 Ringkasan Penelitian Terkait</w:t>
      </w:r>
    </w:p>
    <w:tbl>
      <w:tblPr>
        <w:tblStyle w:val="LightGrid-Accent1"/>
        <w:tblW w:type="auto" w:w="0"/>
        <w:jc w:val="center"/>
        <w:tblLook w:firstColumn="1" w:firstRow="1" w:lastColumn="0" w:lastRow="0" w:noHBand="0" w:noVBand="1" w:val="04A0"/>
      </w:tblPr>
      <w:tblGrid>
        <w:gridCol w:w="1587"/>
        <w:gridCol w:w="1587"/>
        <w:gridCol w:w="1587"/>
        <w:gridCol w:w="1587"/>
        <w:gridCol w:w="1587"/>
      </w:tblGrid>
      <w:tr>
        <w:tc>
          <w:tcPr>
            <w:tcW w:type="dxa" w:w="1587"/>
          </w:tcPr>
          <w:p>
            <w:pPr>
              <w:jc w:val="center"/>
            </w:pPr>
            <w:r/>
            <w:r>
              <w:rPr>
                <w:rFonts w:ascii="Times New Roman" w:hAnsi="Times New Roman"/>
                <w:b/>
                <w:sz w:val="22"/>
              </w:rPr>
              <w:t>No</w:t>
            </w:r>
          </w:p>
        </w:tc>
        <w:tc>
          <w:tcPr>
            <w:tcW w:type="dxa" w:w="1587"/>
          </w:tcPr>
          <w:p>
            <w:pPr>
              <w:jc w:val="center"/>
            </w:pPr>
            <w:r/>
            <w:r>
              <w:rPr>
                <w:rFonts w:ascii="Times New Roman" w:hAnsi="Times New Roman"/>
                <w:b/>
                <w:sz w:val="22"/>
              </w:rPr>
              <w:t>Penulis</w:t>
            </w:r>
          </w:p>
        </w:tc>
        <w:tc>
          <w:tcPr>
            <w:tcW w:type="dxa" w:w="1587"/>
          </w:tcPr>
          <w:p>
            <w:pPr>
              <w:jc w:val="center"/>
            </w:pPr>
            <w:r/>
            <w:r>
              <w:rPr>
                <w:rFonts w:ascii="Times New Roman" w:hAnsi="Times New Roman"/>
                <w:b/>
                <w:sz w:val="22"/>
              </w:rPr>
              <w:t>Tahun</w:t>
            </w:r>
          </w:p>
        </w:tc>
        <w:tc>
          <w:tcPr>
            <w:tcW w:type="dxa" w:w="1587"/>
          </w:tcPr>
          <w:p>
            <w:pPr>
              <w:jc w:val="center"/>
            </w:pPr>
            <w:r/>
            <w:r>
              <w:rPr>
                <w:rFonts w:ascii="Times New Roman" w:hAnsi="Times New Roman"/>
                <w:b/>
                <w:sz w:val="22"/>
              </w:rPr>
              <w:t>Fokus</w:t>
            </w:r>
          </w:p>
        </w:tc>
        <w:tc>
          <w:tcPr>
            <w:tcW w:type="dxa" w:w="1587"/>
          </w:tcPr>
          <w:p>
            <w:pPr>
              <w:jc w:val="center"/>
            </w:pPr>
            <w:r/>
            <w:r>
              <w:rPr>
                <w:rFonts w:ascii="Times New Roman" w:hAnsi="Times New Roman"/>
                <w:b/>
                <w:sz w:val="22"/>
              </w:rPr>
              <w:t>Bahasa</w:t>
            </w:r>
          </w:p>
        </w:tc>
      </w:tr>
      <w:tr>
        <w:tc>
          <w:tcPr>
            <w:tcW w:type="dxa" w:w="1587"/>
          </w:tcPr>
          <w:p>
            <w:pPr>
              <w:jc w:val="center"/>
            </w:pPr>
            <w:r/>
            <w:r>
              <w:rPr>
                <w:rFonts w:ascii="Times New Roman" w:hAnsi="Times New Roman"/>
                <w:sz w:val="22"/>
              </w:rPr>
              <w:t>1</w:t>
            </w:r>
          </w:p>
        </w:tc>
        <w:tc>
          <w:tcPr>
            <w:tcW w:type="dxa" w:w="1587"/>
          </w:tcPr>
          <w:p>
            <w:pPr>
              <w:jc w:val="center"/>
            </w:pPr>
            <w:r/>
            <w:r>
              <w:rPr>
                <w:rFonts w:ascii="Times New Roman" w:hAnsi="Times New Roman"/>
                <w:sz w:val="22"/>
              </w:rPr>
              <w:t>Luhn</w:t>
            </w:r>
          </w:p>
        </w:tc>
        <w:tc>
          <w:tcPr>
            <w:tcW w:type="dxa" w:w="1587"/>
          </w:tcPr>
          <w:p>
            <w:pPr>
              <w:jc w:val="center"/>
            </w:pPr>
            <w:r/>
            <w:r>
              <w:rPr>
                <w:rFonts w:ascii="Times New Roman" w:hAnsi="Times New Roman"/>
                <w:sz w:val="22"/>
              </w:rPr>
              <w:t>1958</w:t>
            </w:r>
          </w:p>
        </w:tc>
        <w:tc>
          <w:tcPr>
            <w:tcW w:type="dxa" w:w="1587"/>
          </w:tcPr>
          <w:p>
            <w:pPr>
              <w:jc w:val="center"/>
            </w:pPr>
            <w:r/>
            <w:r>
              <w:rPr>
                <w:rFonts w:ascii="Times New Roman" w:hAnsi="Times New Roman"/>
                <w:sz w:val="22"/>
              </w:rPr>
              <w:t>Frequency-based summarization</w:t>
            </w:r>
          </w:p>
        </w:tc>
        <w:tc>
          <w:tcPr>
            <w:tcW w:type="dxa" w:w="1587"/>
          </w:tcPr>
          <w:p>
            <w:pPr>
              <w:jc w:val="center"/>
            </w:pPr>
            <w:r/>
            <w:r>
              <w:rPr>
                <w:rFonts w:ascii="Times New Roman" w:hAnsi="Times New Roman"/>
                <w:sz w:val="22"/>
              </w:rPr>
              <w:t>Inggris</w:t>
            </w:r>
          </w:p>
        </w:tc>
      </w:tr>
      <w:tr>
        <w:tc>
          <w:tcPr>
            <w:tcW w:type="dxa" w:w="1587"/>
          </w:tcPr>
          <w:p>
            <w:pPr>
              <w:jc w:val="center"/>
            </w:pPr>
            <w:r/>
            <w:r>
              <w:rPr>
                <w:rFonts w:ascii="Times New Roman" w:hAnsi="Times New Roman"/>
                <w:sz w:val="22"/>
              </w:rPr>
              <w:t>2</w:t>
            </w:r>
          </w:p>
        </w:tc>
        <w:tc>
          <w:tcPr>
            <w:tcW w:type="dxa" w:w="1587"/>
          </w:tcPr>
          <w:p>
            <w:pPr>
              <w:jc w:val="center"/>
            </w:pPr>
            <w:r/>
            <w:r>
              <w:rPr>
                <w:rFonts w:ascii="Times New Roman" w:hAnsi="Times New Roman"/>
                <w:sz w:val="22"/>
              </w:rPr>
              <w:t>Salton &amp; Buckley</w:t>
            </w:r>
          </w:p>
        </w:tc>
        <w:tc>
          <w:tcPr>
            <w:tcW w:type="dxa" w:w="1587"/>
          </w:tcPr>
          <w:p>
            <w:pPr>
              <w:jc w:val="center"/>
            </w:pPr>
            <w:r/>
            <w:r>
              <w:rPr>
                <w:rFonts w:ascii="Times New Roman" w:hAnsi="Times New Roman"/>
                <w:sz w:val="22"/>
              </w:rPr>
              <w:t>1988</w:t>
            </w:r>
          </w:p>
        </w:tc>
        <w:tc>
          <w:tcPr>
            <w:tcW w:type="dxa" w:w="1587"/>
          </w:tcPr>
          <w:p>
            <w:pPr>
              <w:jc w:val="center"/>
            </w:pPr>
            <w:r/>
            <w:r>
              <w:rPr>
                <w:rFonts w:ascii="Times New Roman" w:hAnsi="Times New Roman"/>
                <w:sz w:val="22"/>
              </w:rPr>
              <w:t>Term-weighting / TF-IDF</w:t>
            </w:r>
          </w:p>
        </w:tc>
        <w:tc>
          <w:tcPr>
            <w:tcW w:type="dxa" w:w="1587"/>
          </w:tcPr>
          <w:p>
            <w:pPr>
              <w:jc w:val="center"/>
            </w:pPr>
            <w:r/>
            <w:r>
              <w:rPr>
                <w:rFonts w:ascii="Times New Roman" w:hAnsi="Times New Roman"/>
                <w:sz w:val="22"/>
              </w:rPr>
              <w:t>Inggris</w:t>
            </w:r>
          </w:p>
        </w:tc>
      </w:tr>
      <w:tr>
        <w:tc>
          <w:tcPr>
            <w:tcW w:type="dxa" w:w="1587"/>
          </w:tcPr>
          <w:p>
            <w:pPr>
              <w:jc w:val="center"/>
            </w:pPr>
            <w:r/>
            <w:r>
              <w:rPr>
                <w:rFonts w:ascii="Times New Roman" w:hAnsi="Times New Roman"/>
                <w:sz w:val="22"/>
              </w:rPr>
              <w:t>3</w:t>
            </w:r>
          </w:p>
        </w:tc>
        <w:tc>
          <w:tcPr>
            <w:tcW w:type="dxa" w:w="1587"/>
          </w:tcPr>
          <w:p>
            <w:pPr>
              <w:jc w:val="center"/>
            </w:pPr>
            <w:r/>
            <w:r>
              <w:rPr>
                <w:rFonts w:ascii="Times New Roman" w:hAnsi="Times New Roman"/>
                <w:sz w:val="22"/>
              </w:rPr>
              <w:t>Mihalcea &amp; Tarau</w:t>
            </w:r>
          </w:p>
        </w:tc>
        <w:tc>
          <w:tcPr>
            <w:tcW w:type="dxa" w:w="1587"/>
          </w:tcPr>
          <w:p>
            <w:pPr>
              <w:jc w:val="center"/>
            </w:pPr>
            <w:r/>
            <w:r>
              <w:rPr>
                <w:rFonts w:ascii="Times New Roman" w:hAnsi="Times New Roman"/>
                <w:sz w:val="22"/>
              </w:rPr>
              <w:t>2004</w:t>
            </w:r>
          </w:p>
        </w:tc>
        <w:tc>
          <w:tcPr>
            <w:tcW w:type="dxa" w:w="1587"/>
          </w:tcPr>
          <w:p>
            <w:pPr>
              <w:jc w:val="center"/>
            </w:pPr>
            <w:r/>
            <w:r>
              <w:rPr>
                <w:rFonts w:ascii="Times New Roman" w:hAnsi="Times New Roman"/>
                <w:sz w:val="22"/>
              </w:rPr>
              <w:t>TextRank graph-based</w:t>
            </w:r>
          </w:p>
        </w:tc>
        <w:tc>
          <w:tcPr>
            <w:tcW w:type="dxa" w:w="1587"/>
          </w:tcPr>
          <w:p>
            <w:pPr>
              <w:jc w:val="center"/>
            </w:pPr>
            <w:r/>
            <w:r>
              <w:rPr>
                <w:rFonts w:ascii="Times New Roman" w:hAnsi="Times New Roman"/>
                <w:sz w:val="22"/>
              </w:rPr>
              <w:t>Inggris</w:t>
            </w:r>
          </w:p>
        </w:tc>
      </w:tr>
      <w:tr>
        <w:tc>
          <w:tcPr>
            <w:tcW w:type="dxa" w:w="1587"/>
          </w:tcPr>
          <w:p>
            <w:pPr>
              <w:jc w:val="center"/>
            </w:pPr>
            <w:r/>
            <w:r>
              <w:rPr>
                <w:rFonts w:ascii="Times New Roman" w:hAnsi="Times New Roman"/>
                <w:sz w:val="22"/>
              </w:rPr>
              <w:t>4</w:t>
            </w:r>
          </w:p>
        </w:tc>
        <w:tc>
          <w:tcPr>
            <w:tcW w:type="dxa" w:w="1587"/>
          </w:tcPr>
          <w:p>
            <w:pPr>
              <w:jc w:val="center"/>
            </w:pPr>
            <w:r/>
            <w:r>
              <w:rPr>
                <w:rFonts w:ascii="Times New Roman" w:hAnsi="Times New Roman"/>
                <w:sz w:val="22"/>
              </w:rPr>
              <w:t>Lin</w:t>
            </w:r>
          </w:p>
        </w:tc>
        <w:tc>
          <w:tcPr>
            <w:tcW w:type="dxa" w:w="1587"/>
          </w:tcPr>
          <w:p>
            <w:pPr>
              <w:jc w:val="center"/>
            </w:pPr>
            <w:r/>
            <w:r>
              <w:rPr>
                <w:rFonts w:ascii="Times New Roman" w:hAnsi="Times New Roman"/>
                <w:sz w:val="22"/>
              </w:rPr>
              <w:t>2004</w:t>
            </w:r>
          </w:p>
        </w:tc>
        <w:tc>
          <w:tcPr>
            <w:tcW w:type="dxa" w:w="1587"/>
          </w:tcPr>
          <w:p>
            <w:pPr>
              <w:jc w:val="center"/>
            </w:pPr>
            <w:r/>
            <w:r>
              <w:rPr>
                <w:rFonts w:ascii="Times New Roman" w:hAnsi="Times New Roman"/>
                <w:sz w:val="22"/>
              </w:rPr>
              <w:t>Metrik ROUGE</w:t>
            </w:r>
          </w:p>
        </w:tc>
        <w:tc>
          <w:tcPr>
            <w:tcW w:type="dxa" w:w="1587"/>
          </w:tcPr>
          <w:p>
            <w:pPr>
              <w:jc w:val="center"/>
            </w:pPr>
            <w:r/>
            <w:r>
              <w:rPr>
                <w:rFonts w:ascii="Times New Roman" w:hAnsi="Times New Roman"/>
                <w:sz w:val="22"/>
              </w:rPr>
              <w:t>Universal</w:t>
            </w:r>
          </w:p>
        </w:tc>
      </w:tr>
      <w:tr>
        <w:tc>
          <w:tcPr>
            <w:tcW w:type="dxa" w:w="1587"/>
          </w:tcPr>
          <w:p>
            <w:pPr>
              <w:jc w:val="center"/>
            </w:pPr>
            <w:r/>
            <w:r>
              <w:rPr>
                <w:rFonts w:ascii="Times New Roman" w:hAnsi="Times New Roman"/>
                <w:sz w:val="22"/>
              </w:rPr>
              <w:t>5</w:t>
            </w:r>
          </w:p>
        </w:tc>
        <w:tc>
          <w:tcPr>
            <w:tcW w:type="dxa" w:w="1587"/>
          </w:tcPr>
          <w:p>
            <w:pPr>
              <w:jc w:val="center"/>
            </w:pPr>
            <w:r/>
            <w:r>
              <w:rPr>
                <w:rFonts w:ascii="Times New Roman" w:hAnsi="Times New Roman"/>
                <w:sz w:val="22"/>
              </w:rPr>
              <w:t>Vaswani et al.</w:t>
            </w:r>
          </w:p>
        </w:tc>
        <w:tc>
          <w:tcPr>
            <w:tcW w:type="dxa" w:w="1587"/>
          </w:tcPr>
          <w:p>
            <w:pPr>
              <w:jc w:val="center"/>
            </w:pPr>
            <w:r/>
            <w:r>
              <w:rPr>
                <w:rFonts w:ascii="Times New Roman" w:hAnsi="Times New Roman"/>
                <w:sz w:val="22"/>
              </w:rPr>
              <w:t>2017</w:t>
            </w:r>
          </w:p>
        </w:tc>
        <w:tc>
          <w:tcPr>
            <w:tcW w:type="dxa" w:w="1587"/>
          </w:tcPr>
          <w:p>
            <w:pPr>
              <w:jc w:val="center"/>
            </w:pPr>
            <w:r/>
            <w:r>
              <w:rPr>
                <w:rFonts w:ascii="Times New Roman" w:hAnsi="Times New Roman"/>
                <w:sz w:val="22"/>
              </w:rPr>
              <w:t>Transformer architecture</w:t>
            </w:r>
          </w:p>
        </w:tc>
        <w:tc>
          <w:tcPr>
            <w:tcW w:type="dxa" w:w="1587"/>
          </w:tcPr>
          <w:p>
            <w:pPr>
              <w:jc w:val="center"/>
            </w:pPr>
            <w:r/>
            <w:r>
              <w:rPr>
                <w:rFonts w:ascii="Times New Roman" w:hAnsi="Times New Roman"/>
                <w:sz w:val="22"/>
              </w:rPr>
              <w:t>Universal</w:t>
            </w:r>
          </w:p>
        </w:tc>
      </w:tr>
      <w:tr>
        <w:tc>
          <w:tcPr>
            <w:tcW w:type="dxa" w:w="1587"/>
          </w:tcPr>
          <w:p>
            <w:pPr>
              <w:jc w:val="center"/>
            </w:pPr>
            <w:r/>
            <w:r>
              <w:rPr>
                <w:rFonts w:ascii="Times New Roman" w:hAnsi="Times New Roman"/>
                <w:sz w:val="22"/>
              </w:rPr>
              <w:t>6</w:t>
            </w:r>
          </w:p>
        </w:tc>
        <w:tc>
          <w:tcPr>
            <w:tcW w:type="dxa" w:w="1587"/>
          </w:tcPr>
          <w:p>
            <w:pPr>
              <w:jc w:val="center"/>
            </w:pPr>
            <w:r/>
            <w:r>
              <w:rPr>
                <w:rFonts w:ascii="Times New Roman" w:hAnsi="Times New Roman"/>
                <w:sz w:val="22"/>
              </w:rPr>
              <w:t>Lewis et al.</w:t>
            </w:r>
          </w:p>
        </w:tc>
        <w:tc>
          <w:tcPr>
            <w:tcW w:type="dxa" w:w="1587"/>
          </w:tcPr>
          <w:p>
            <w:pPr>
              <w:jc w:val="center"/>
            </w:pPr>
            <w:r/>
            <w:r>
              <w:rPr>
                <w:rFonts w:ascii="Times New Roman" w:hAnsi="Times New Roman"/>
                <w:sz w:val="22"/>
              </w:rPr>
              <w:t>2020</w:t>
            </w:r>
          </w:p>
        </w:tc>
        <w:tc>
          <w:tcPr>
            <w:tcW w:type="dxa" w:w="1587"/>
          </w:tcPr>
          <w:p>
            <w:pPr>
              <w:jc w:val="center"/>
            </w:pPr>
            <w:r/>
            <w:r>
              <w:rPr>
                <w:rFonts w:ascii="Times New Roman" w:hAnsi="Times New Roman"/>
                <w:sz w:val="22"/>
              </w:rPr>
              <w:t>BART model</w:t>
            </w:r>
          </w:p>
        </w:tc>
        <w:tc>
          <w:tcPr>
            <w:tcW w:type="dxa" w:w="1587"/>
          </w:tcPr>
          <w:p>
            <w:pPr>
              <w:jc w:val="center"/>
            </w:pPr>
            <w:r/>
            <w:r>
              <w:rPr>
                <w:rFonts w:ascii="Times New Roman" w:hAnsi="Times New Roman"/>
                <w:sz w:val="22"/>
              </w:rPr>
              <w:t>Inggris</w:t>
            </w:r>
          </w:p>
        </w:tc>
      </w:tr>
      <w:tr>
        <w:tc>
          <w:tcPr>
            <w:tcW w:type="dxa" w:w="1587"/>
          </w:tcPr>
          <w:p>
            <w:pPr>
              <w:jc w:val="center"/>
            </w:pPr>
            <w:r/>
            <w:r>
              <w:rPr>
                <w:rFonts w:ascii="Times New Roman" w:hAnsi="Times New Roman"/>
                <w:sz w:val="22"/>
              </w:rPr>
              <w:t>7</w:t>
            </w:r>
          </w:p>
        </w:tc>
        <w:tc>
          <w:tcPr>
            <w:tcW w:type="dxa" w:w="1587"/>
          </w:tcPr>
          <w:p>
            <w:pPr>
              <w:jc w:val="center"/>
            </w:pPr>
            <w:r/>
            <w:r>
              <w:rPr>
                <w:rFonts w:ascii="Times New Roman" w:hAnsi="Times New Roman"/>
                <w:sz w:val="22"/>
              </w:rPr>
              <w:t>Raffel et al.</w:t>
            </w:r>
          </w:p>
        </w:tc>
        <w:tc>
          <w:tcPr>
            <w:tcW w:type="dxa" w:w="1587"/>
          </w:tcPr>
          <w:p>
            <w:pPr>
              <w:jc w:val="center"/>
            </w:pPr>
            <w:r/>
            <w:r>
              <w:rPr>
                <w:rFonts w:ascii="Times New Roman" w:hAnsi="Times New Roman"/>
                <w:sz w:val="22"/>
              </w:rPr>
              <w:t>2020</w:t>
            </w:r>
          </w:p>
        </w:tc>
        <w:tc>
          <w:tcPr>
            <w:tcW w:type="dxa" w:w="1587"/>
          </w:tcPr>
          <w:p>
            <w:pPr>
              <w:jc w:val="center"/>
            </w:pPr>
            <w:r/>
            <w:r>
              <w:rPr>
                <w:rFonts w:ascii="Times New Roman" w:hAnsi="Times New Roman"/>
                <w:sz w:val="22"/>
              </w:rPr>
              <w:t>T5 model</w:t>
            </w:r>
          </w:p>
        </w:tc>
        <w:tc>
          <w:tcPr>
            <w:tcW w:type="dxa" w:w="1587"/>
          </w:tcPr>
          <w:p>
            <w:pPr>
              <w:jc w:val="center"/>
            </w:pPr>
            <w:r/>
            <w:r>
              <w:rPr>
                <w:rFonts w:ascii="Times New Roman" w:hAnsi="Times New Roman"/>
                <w:sz w:val="22"/>
              </w:rPr>
              <w:t>Inggris</w:t>
            </w:r>
          </w:p>
        </w:tc>
      </w:tr>
      <w:tr>
        <w:tc>
          <w:tcPr>
            <w:tcW w:type="dxa" w:w="1587"/>
          </w:tcPr>
          <w:p>
            <w:pPr>
              <w:jc w:val="center"/>
            </w:pPr>
            <w:r/>
            <w:r>
              <w:rPr>
                <w:rFonts w:ascii="Times New Roman" w:hAnsi="Times New Roman"/>
                <w:sz w:val="22"/>
              </w:rPr>
              <w:t>8</w:t>
            </w:r>
          </w:p>
        </w:tc>
        <w:tc>
          <w:tcPr>
            <w:tcW w:type="dxa" w:w="1587"/>
          </w:tcPr>
          <w:p>
            <w:pPr>
              <w:jc w:val="center"/>
            </w:pPr>
            <w:r/>
            <w:r>
              <w:rPr>
                <w:rFonts w:ascii="Times New Roman" w:hAnsi="Times New Roman"/>
                <w:sz w:val="22"/>
              </w:rPr>
              <w:t>Zhang et al.</w:t>
            </w:r>
          </w:p>
        </w:tc>
        <w:tc>
          <w:tcPr>
            <w:tcW w:type="dxa" w:w="1587"/>
          </w:tcPr>
          <w:p>
            <w:pPr>
              <w:jc w:val="center"/>
            </w:pPr>
            <w:r/>
            <w:r>
              <w:rPr>
                <w:rFonts w:ascii="Times New Roman" w:hAnsi="Times New Roman"/>
                <w:sz w:val="22"/>
              </w:rPr>
              <w:t>2020</w:t>
            </w:r>
          </w:p>
        </w:tc>
        <w:tc>
          <w:tcPr>
            <w:tcW w:type="dxa" w:w="1587"/>
          </w:tcPr>
          <w:p>
            <w:pPr>
              <w:jc w:val="center"/>
            </w:pPr>
            <w:r/>
            <w:r>
              <w:rPr>
                <w:rFonts w:ascii="Times New Roman" w:hAnsi="Times New Roman"/>
                <w:sz w:val="22"/>
              </w:rPr>
              <w:t>Pegasus model</w:t>
            </w:r>
          </w:p>
        </w:tc>
        <w:tc>
          <w:tcPr>
            <w:tcW w:type="dxa" w:w="1587"/>
          </w:tcPr>
          <w:p>
            <w:pPr>
              <w:jc w:val="center"/>
            </w:pPr>
            <w:r/>
            <w:r>
              <w:rPr>
                <w:rFonts w:ascii="Times New Roman" w:hAnsi="Times New Roman"/>
                <w:sz w:val="22"/>
              </w:rPr>
              <w:t>Inggris</w:t>
            </w:r>
          </w:p>
        </w:tc>
      </w:tr>
      <w:tr>
        <w:tc>
          <w:tcPr>
            <w:tcW w:type="dxa" w:w="1587"/>
          </w:tcPr>
          <w:p>
            <w:pPr>
              <w:jc w:val="center"/>
            </w:pPr>
            <w:r/>
            <w:r>
              <w:rPr>
                <w:rFonts w:ascii="Times New Roman" w:hAnsi="Times New Roman"/>
                <w:sz w:val="22"/>
              </w:rPr>
              <w:t>9</w:t>
            </w:r>
          </w:p>
        </w:tc>
        <w:tc>
          <w:tcPr>
            <w:tcW w:type="dxa" w:w="1587"/>
          </w:tcPr>
          <w:p>
            <w:pPr>
              <w:jc w:val="center"/>
            </w:pPr>
            <w:r/>
            <w:r>
              <w:rPr>
                <w:rFonts w:ascii="Times New Roman" w:hAnsi="Times New Roman"/>
                <w:sz w:val="22"/>
              </w:rPr>
              <w:t>Hasan et al.</w:t>
            </w:r>
          </w:p>
        </w:tc>
        <w:tc>
          <w:tcPr>
            <w:tcW w:type="dxa" w:w="1587"/>
          </w:tcPr>
          <w:p>
            <w:pPr>
              <w:jc w:val="center"/>
            </w:pPr>
            <w:r/>
            <w:r>
              <w:rPr>
                <w:rFonts w:ascii="Times New Roman" w:hAnsi="Times New Roman"/>
                <w:sz w:val="22"/>
              </w:rPr>
              <w:t>2021</w:t>
            </w:r>
          </w:p>
        </w:tc>
        <w:tc>
          <w:tcPr>
            <w:tcW w:type="dxa" w:w="1587"/>
          </w:tcPr>
          <w:p>
            <w:pPr>
              <w:jc w:val="center"/>
            </w:pPr>
            <w:r/>
            <w:r>
              <w:rPr>
                <w:rFonts w:ascii="Times New Roman" w:hAnsi="Times New Roman"/>
                <w:sz w:val="22"/>
              </w:rPr>
              <w:t>XL-Sum (mT5) 44 bahasa</w:t>
            </w:r>
          </w:p>
        </w:tc>
        <w:tc>
          <w:tcPr>
            <w:tcW w:type="dxa" w:w="1587"/>
          </w:tcPr>
          <w:p>
            <w:pPr>
              <w:jc w:val="center"/>
            </w:pPr>
            <w:r/>
            <w:r>
              <w:rPr>
                <w:rFonts w:ascii="Times New Roman" w:hAnsi="Times New Roman"/>
                <w:sz w:val="22"/>
              </w:rPr>
              <w:t>Indonesia (incl.)</w:t>
            </w:r>
          </w:p>
        </w:tc>
      </w:tr>
      <w:tr>
        <w:tc>
          <w:tcPr>
            <w:tcW w:type="dxa" w:w="1587"/>
          </w:tcPr>
          <w:p>
            <w:pPr>
              <w:jc w:val="center"/>
            </w:pPr>
            <w:r/>
            <w:r>
              <w:rPr>
                <w:rFonts w:ascii="Times New Roman" w:hAnsi="Times New Roman"/>
                <w:sz w:val="22"/>
              </w:rPr>
              <w:t>10</w:t>
            </w:r>
          </w:p>
        </w:tc>
        <w:tc>
          <w:tcPr>
            <w:tcW w:type="dxa" w:w="1587"/>
          </w:tcPr>
          <w:p>
            <w:pPr>
              <w:jc w:val="center"/>
            </w:pPr>
            <w:r/>
            <w:r>
              <w:rPr>
                <w:rFonts w:ascii="Times New Roman" w:hAnsi="Times New Roman"/>
                <w:sz w:val="22"/>
              </w:rPr>
              <w:t>Koto et al.</w:t>
            </w:r>
          </w:p>
        </w:tc>
        <w:tc>
          <w:tcPr>
            <w:tcW w:type="dxa" w:w="1587"/>
          </w:tcPr>
          <w:p>
            <w:pPr>
              <w:jc w:val="center"/>
            </w:pPr>
            <w:r/>
            <w:r>
              <w:rPr>
                <w:rFonts w:ascii="Times New Roman" w:hAnsi="Times New Roman"/>
                <w:sz w:val="22"/>
              </w:rPr>
              <w:t>2020</w:t>
            </w:r>
          </w:p>
        </w:tc>
        <w:tc>
          <w:tcPr>
            <w:tcW w:type="dxa" w:w="1587"/>
          </w:tcPr>
          <w:p>
            <w:pPr>
              <w:jc w:val="center"/>
            </w:pPr>
            <w:r/>
            <w:r>
              <w:rPr>
                <w:rFonts w:ascii="Times New Roman" w:hAnsi="Times New Roman"/>
                <w:sz w:val="22"/>
              </w:rPr>
              <w:t>IndoBERT, IndoLEM</w:t>
            </w:r>
          </w:p>
        </w:tc>
        <w:tc>
          <w:tcPr>
            <w:tcW w:type="dxa" w:w="1587"/>
          </w:tcPr>
          <w:p>
            <w:pPr>
              <w:jc w:val="center"/>
            </w:pPr>
            <w:r/>
            <w:r>
              <w:rPr>
                <w:rFonts w:ascii="Times New Roman" w:hAnsi="Times New Roman"/>
                <w:sz w:val="22"/>
              </w:rPr>
              <w:t>Indonesia</w:t>
            </w:r>
          </w:p>
        </w:tc>
      </w:tr>
      <w:tr>
        <w:tc>
          <w:tcPr>
            <w:tcW w:type="dxa" w:w="1587"/>
          </w:tcPr>
          <w:p>
            <w:pPr>
              <w:jc w:val="center"/>
            </w:pPr>
            <w:r/>
            <w:r>
              <w:rPr>
                <w:rFonts w:ascii="Times New Roman" w:hAnsi="Times New Roman"/>
                <w:sz w:val="22"/>
              </w:rPr>
              <w:t>11</w:t>
            </w:r>
          </w:p>
        </w:tc>
        <w:tc>
          <w:tcPr>
            <w:tcW w:type="dxa" w:w="1587"/>
          </w:tcPr>
          <w:p>
            <w:pPr>
              <w:jc w:val="center"/>
            </w:pPr>
            <w:r/>
            <w:r>
              <w:rPr>
                <w:rFonts w:ascii="Times New Roman" w:hAnsi="Times New Roman"/>
                <w:sz w:val="22"/>
              </w:rPr>
              <w:t>Wilie et al.</w:t>
            </w:r>
          </w:p>
        </w:tc>
        <w:tc>
          <w:tcPr>
            <w:tcW w:type="dxa" w:w="1587"/>
          </w:tcPr>
          <w:p>
            <w:pPr>
              <w:jc w:val="center"/>
            </w:pPr>
            <w:r/>
            <w:r>
              <w:rPr>
                <w:rFonts w:ascii="Times New Roman" w:hAnsi="Times New Roman"/>
                <w:sz w:val="22"/>
              </w:rPr>
              <w:t>2020</w:t>
            </w:r>
          </w:p>
        </w:tc>
        <w:tc>
          <w:tcPr>
            <w:tcW w:type="dxa" w:w="1587"/>
          </w:tcPr>
          <w:p>
            <w:pPr>
              <w:jc w:val="center"/>
            </w:pPr>
            <w:r/>
            <w:r>
              <w:rPr>
                <w:rFonts w:ascii="Times New Roman" w:hAnsi="Times New Roman"/>
                <w:sz w:val="22"/>
              </w:rPr>
              <w:t>IndoNLU benchmark</w:t>
            </w:r>
          </w:p>
        </w:tc>
        <w:tc>
          <w:tcPr>
            <w:tcW w:type="dxa" w:w="1587"/>
          </w:tcPr>
          <w:p>
            <w:pPr>
              <w:jc w:val="center"/>
            </w:pPr>
            <w:r/>
            <w:r>
              <w:rPr>
                <w:rFonts w:ascii="Times New Roman" w:hAnsi="Times New Roman"/>
                <w:sz w:val="22"/>
              </w:rPr>
              <w:t>Indonesia</w:t>
            </w:r>
          </w:p>
        </w:tc>
      </w:tr>
    </w:tbl>
    <w:p/>
    <w:p>
      <w:pPr>
        <w:spacing w:before="240" w:after="120"/>
      </w:pPr>
      <w:r>
        <w:rPr>
          <w:rFonts w:ascii="Times New Roman" w:hAnsi="Times New Roman"/>
          <w:b/>
          <w:sz w:val="24"/>
        </w:rPr>
        <w:t>2.10 Posisi Penelitian</w:t>
      </w:r>
    </w:p>
    <w:p>
      <w:pPr>
        <w:ind w:firstLine="720"/>
        <w:jc w:val="both"/>
      </w:pPr>
      <w:r>
        <w:rPr>
          <w:rFonts w:ascii="Times New Roman" w:hAnsi="Times New Roman"/>
          <w:sz w:val="24"/>
        </w:rPr>
        <w:t>Penelitian ini menempatkan diri sebagai studi komparatif head-to-head antara metode ekstraktif klasik (TF-IDF + TextRank) dan metode abstraktif modern berbasis pre-trained model (mT5 XL-Sum) pada domain dokumen akademik berbahasa Indonesia. Selain itu, penelitian ini juga menambahkan baseline ketiga berupa LLM untuk subset data sebagai pembanding kualitatif. Implementasi praktis berupa aplikasi web menjadi nilai tambah yang membedakan penelitian ini dari penelitian sebelumnya yang umumnya berhenti di laporan akademik.</w:t>
      </w:r>
    </w:p>
    <w:p>
      <w:r>
        <w:br w:type="page"/>
      </w:r>
    </w:p>
    <w:p>
      <w:pPr>
        <w:spacing w:before="360" w:after="240"/>
        <w:jc w:val="center"/>
      </w:pPr>
      <w:r>
        <w:rPr>
          <w:rFonts w:ascii="Times New Roman" w:hAnsi="Times New Roman"/>
          <w:b/>
          <w:sz w:val="28"/>
        </w:rPr>
        <w:t>BAB 3</w:t>
        <w:br/>
        <w:t>METODOLOGI PENELITIAN</w:t>
      </w:r>
    </w:p>
    <w:p>
      <w:pPr>
        <w:spacing w:before="240" w:after="120"/>
      </w:pPr>
      <w:r>
        <w:rPr>
          <w:rFonts w:ascii="Times New Roman" w:hAnsi="Times New Roman"/>
          <w:b/>
          <w:sz w:val="24"/>
        </w:rPr>
        <w:t>3.1 Pendekatan Penelitian</w:t>
      </w:r>
    </w:p>
    <w:p>
      <w:pPr>
        <w:ind w:firstLine="720"/>
        <w:jc w:val="both"/>
      </w:pPr>
      <w:r>
        <w:rPr>
          <w:rFonts w:ascii="Times New Roman" w:hAnsi="Times New Roman"/>
          <w:sz w:val="24"/>
        </w:rPr>
        <w:t>Penelitian ini menggunakan pendekatan kuantitatif eksperimen. Pendekatan kuantitatif dipilih karena hasil yang ingin diukur bersifat numerik (skor ROUGE) dan dapat dihitung secara objektif. Eksperimen dilakukan dengan menjalankan dua metode peringkasan teks yang berbeda pada dataset yang sama, kemudian membandingkan hasilnya menggunakan metrik yang sama.</w:t>
      </w:r>
    </w:p>
    <w:p>
      <w:pPr>
        <w:spacing w:before="240" w:after="120"/>
      </w:pPr>
      <w:r>
        <w:rPr>
          <w:rFonts w:ascii="Times New Roman" w:hAnsi="Times New Roman"/>
          <w:b/>
          <w:sz w:val="24"/>
        </w:rPr>
        <w:t>3.2 Alur Penelitian</w:t>
      </w:r>
    </w:p>
    <w:p>
      <w:pPr>
        <w:ind w:firstLine="720"/>
        <w:jc w:val="both"/>
      </w:pPr>
      <w:r>
        <w:rPr>
          <w:rFonts w:ascii="Times New Roman" w:hAnsi="Times New Roman"/>
          <w:sz w:val="24"/>
        </w:rPr>
        <w:t>Alur penelitian secara keseluruhan terdiri dari sembilan tahapan utama yang dilakukan secara sekuensial:</w:t>
      </w:r>
    </w:p>
    <w:p>
      <w:pPr>
        <w:pStyle w:val="ListNumber"/>
      </w:pPr>
      <w:r>
        <w:rPr>
          <w:rFonts w:ascii="Times New Roman" w:hAnsi="Times New Roman"/>
          <w:sz w:val="24"/>
        </w:rPr>
        <w:t>Studi pustaka untuk memahami konsep peringkasan teks, NLP bahasa Indonesia, dan model deep learning.</w:t>
      </w:r>
    </w:p>
    <w:p>
      <w:pPr>
        <w:pStyle w:val="ListNumber"/>
      </w:pPr>
      <w:r>
        <w:rPr>
          <w:rFonts w:ascii="Times New Roman" w:hAnsi="Times New Roman"/>
          <w:sz w:val="24"/>
        </w:rPr>
        <w:t>Pengumpulan dataset 100 dokumen akademik berbahasa Indonesia.</w:t>
      </w:r>
    </w:p>
    <w:p>
      <w:pPr>
        <w:pStyle w:val="ListNumber"/>
      </w:pPr>
      <w:r>
        <w:rPr>
          <w:rFonts w:ascii="Times New Roman" w:hAnsi="Times New Roman"/>
          <w:sz w:val="24"/>
        </w:rPr>
        <w:t>Implementasi pipeline preprocessing.</w:t>
      </w:r>
    </w:p>
    <w:p>
      <w:pPr>
        <w:pStyle w:val="ListNumber"/>
      </w:pPr>
      <w:r>
        <w:rPr>
          <w:rFonts w:ascii="Times New Roman" w:hAnsi="Times New Roman"/>
          <w:sz w:val="24"/>
        </w:rPr>
        <w:t>Implementasi metode ekstraktif (TF-IDF + TextRank).</w:t>
      </w:r>
    </w:p>
    <w:p>
      <w:pPr>
        <w:pStyle w:val="ListNumber"/>
      </w:pPr>
      <w:r>
        <w:rPr>
          <w:rFonts w:ascii="Times New Roman" w:hAnsi="Times New Roman"/>
          <w:sz w:val="24"/>
        </w:rPr>
        <w:t>Implementasi metode abstraktif (mT5 multilingual XL-Sum).</w:t>
      </w:r>
    </w:p>
    <w:p>
      <w:pPr>
        <w:pStyle w:val="ListNumber"/>
      </w:pPr>
      <w:r>
        <w:rPr>
          <w:rFonts w:ascii="Times New Roman" w:hAnsi="Times New Roman"/>
          <w:sz w:val="24"/>
        </w:rPr>
        <w:t>Evaluasi kedua metode menggunakan metrik ROUGE.</w:t>
      </w:r>
    </w:p>
    <w:p>
      <w:pPr>
        <w:pStyle w:val="ListNumber"/>
      </w:pPr>
      <w:r>
        <w:rPr>
          <w:rFonts w:ascii="Times New Roman" w:hAnsi="Times New Roman"/>
          <w:sz w:val="24"/>
        </w:rPr>
        <w:t>Perbandingan dengan output Large Language Model (LLM) pada subset 10 dokumen.</w:t>
      </w:r>
    </w:p>
    <w:p>
      <w:pPr>
        <w:pStyle w:val="ListNumber"/>
      </w:pPr>
      <w:r>
        <w:rPr>
          <w:rFonts w:ascii="Times New Roman" w:hAnsi="Times New Roman"/>
          <w:sz w:val="24"/>
        </w:rPr>
        <w:t>Pengembangan aplikasi web interaktif berbasis Flask.</w:t>
      </w:r>
    </w:p>
    <w:p>
      <w:pPr>
        <w:pStyle w:val="ListNumber"/>
      </w:pPr>
      <w:r>
        <w:rPr>
          <w:rFonts w:ascii="Times New Roman" w:hAnsi="Times New Roman"/>
          <w:sz w:val="24"/>
        </w:rPr>
        <w:t>Analisis hasil dan penulisan laporan.</w:t>
      </w:r>
    </w:p>
    <w:p>
      <w:pPr>
        <w:spacing w:before="240" w:after="120"/>
      </w:pPr>
      <w:r>
        <w:rPr>
          <w:rFonts w:ascii="Times New Roman" w:hAnsi="Times New Roman"/>
          <w:b/>
          <w:sz w:val="24"/>
        </w:rPr>
        <w:t>3.3 Dataset</w:t>
      </w:r>
    </w:p>
    <w:p>
      <w:pPr>
        <w:spacing w:before="120" w:after="60"/>
      </w:pPr>
      <w:r>
        <w:rPr>
          <w:rFonts w:ascii="Times New Roman" w:hAnsi="Times New Roman"/>
          <w:b/>
          <w:i/>
          <w:sz w:val="24"/>
        </w:rPr>
        <w:t>3.3.1 Sumber Dataset</w:t>
      </w:r>
    </w:p>
    <w:p>
      <w:pPr>
        <w:ind w:firstLine="720"/>
        <w:jc w:val="both"/>
      </w:pPr>
      <w:r>
        <w:rPr>
          <w:rFonts w:ascii="Times New Roman" w:hAnsi="Times New Roman"/>
          <w:sz w:val="24"/>
        </w:rPr>
        <w:t>Dataset penelitian dikumpulkan dari berbagai jurnal akademik dan portal artikel ilmiah berbahasa Indonesia. Pengumpulan dataset dilakukan dengan teknik web scraping menggunakan script scrape_journals.py. Setiap entri dataset terdiri dari tiga kolom utama: judul artikel, isi artikel, dan ringkasan referensi (umumnya berasal dari abstrak artikel). Dataset disimpan pada file data/raw/dataset.csv.</w:t>
      </w:r>
    </w:p>
    <w:p>
      <w:pPr>
        <w:spacing w:before="120" w:after="60"/>
      </w:pPr>
      <w:r>
        <w:rPr>
          <w:rFonts w:ascii="Times New Roman" w:hAnsi="Times New Roman"/>
          <w:b/>
          <w:i/>
          <w:sz w:val="24"/>
        </w:rPr>
        <w:t>3.3.2 Statistik Dataset</w:t>
      </w:r>
    </w:p>
    <w:p>
      <w:pPr>
        <w:spacing w:before="120" w:after="120"/>
        <w:jc w:val="center"/>
      </w:pPr>
      <w:r>
        <w:rPr>
          <w:rFonts w:ascii="Times New Roman" w:hAnsi="Times New Roman"/>
          <w:b/>
          <w:sz w:val="22"/>
        </w:rPr>
        <w:t>Tabel 3.1 Statistik Dataset</w:t>
      </w:r>
    </w:p>
    <w:tbl>
      <w:tblPr>
        <w:tblStyle w:val="LightGrid-Accent1"/>
        <w:tblW w:type="auto" w:w="0"/>
        <w:jc w:val="center"/>
        <w:tblLook w:firstColumn="1" w:firstRow="1" w:lastColumn="0" w:lastRow="0" w:noHBand="0" w:noVBand="1" w:val="04A0"/>
      </w:tblPr>
      <w:tblGrid>
        <w:gridCol w:w="3968"/>
        <w:gridCol w:w="3968"/>
      </w:tblGrid>
      <w:tr>
        <w:tc>
          <w:tcPr>
            <w:tcW w:type="dxa" w:w="3968"/>
          </w:tcPr>
          <w:p>
            <w:pPr>
              <w:jc w:val="center"/>
            </w:pPr>
            <w:r/>
            <w:r>
              <w:rPr>
                <w:rFonts w:ascii="Times New Roman" w:hAnsi="Times New Roman"/>
                <w:b/>
                <w:sz w:val="22"/>
              </w:rPr>
              <w:t>Statistik</w:t>
            </w:r>
          </w:p>
        </w:tc>
        <w:tc>
          <w:tcPr>
            <w:tcW w:type="dxa" w:w="3968"/>
          </w:tcPr>
          <w:p>
            <w:pPr>
              <w:jc w:val="center"/>
            </w:pPr>
            <w:r/>
            <w:r>
              <w:rPr>
                <w:rFonts w:ascii="Times New Roman" w:hAnsi="Times New Roman"/>
                <w:b/>
                <w:sz w:val="22"/>
              </w:rPr>
              <w:t>Nilai</w:t>
            </w:r>
          </w:p>
        </w:tc>
      </w:tr>
      <w:tr>
        <w:tc>
          <w:tcPr>
            <w:tcW w:type="dxa" w:w="3968"/>
          </w:tcPr>
          <w:p>
            <w:pPr>
              <w:jc w:val="center"/>
            </w:pPr>
            <w:r/>
            <w:r>
              <w:rPr>
                <w:rFonts w:ascii="Times New Roman" w:hAnsi="Times New Roman"/>
                <w:sz w:val="22"/>
              </w:rPr>
              <w:t>Jumlah dokumen</w:t>
            </w:r>
          </w:p>
        </w:tc>
        <w:tc>
          <w:tcPr>
            <w:tcW w:type="dxa" w:w="3968"/>
          </w:tcPr>
          <w:p>
            <w:pPr>
              <w:jc w:val="center"/>
            </w:pPr>
            <w:r/>
            <w:r>
              <w:rPr>
                <w:rFonts w:ascii="Times New Roman" w:hAnsi="Times New Roman"/>
                <w:sz w:val="22"/>
              </w:rPr>
              <w:t>100</w:t>
            </w:r>
          </w:p>
        </w:tc>
      </w:tr>
      <w:tr>
        <w:tc>
          <w:tcPr>
            <w:tcW w:type="dxa" w:w="3968"/>
          </w:tcPr>
          <w:p>
            <w:pPr>
              <w:jc w:val="center"/>
            </w:pPr>
            <w:r/>
            <w:r>
              <w:rPr>
                <w:rFonts w:ascii="Times New Roman" w:hAnsi="Times New Roman"/>
                <w:sz w:val="22"/>
              </w:rPr>
              <w:t>Bahasa</w:t>
            </w:r>
          </w:p>
        </w:tc>
        <w:tc>
          <w:tcPr>
            <w:tcW w:type="dxa" w:w="3968"/>
          </w:tcPr>
          <w:p>
            <w:pPr>
              <w:jc w:val="center"/>
            </w:pPr>
            <w:r/>
            <w:r>
              <w:rPr>
                <w:rFonts w:ascii="Times New Roman" w:hAnsi="Times New Roman"/>
                <w:sz w:val="22"/>
              </w:rPr>
              <w:t>Indonesia</w:t>
            </w:r>
          </w:p>
        </w:tc>
      </w:tr>
      <w:tr>
        <w:tc>
          <w:tcPr>
            <w:tcW w:type="dxa" w:w="3968"/>
          </w:tcPr>
          <w:p>
            <w:pPr>
              <w:jc w:val="center"/>
            </w:pPr>
            <w:r/>
            <w:r>
              <w:rPr>
                <w:rFonts w:ascii="Times New Roman" w:hAnsi="Times New Roman"/>
                <w:sz w:val="22"/>
              </w:rPr>
              <w:t>Domain</w:t>
            </w:r>
          </w:p>
        </w:tc>
        <w:tc>
          <w:tcPr>
            <w:tcW w:type="dxa" w:w="3968"/>
          </w:tcPr>
          <w:p>
            <w:pPr>
              <w:jc w:val="center"/>
            </w:pPr>
            <w:r/>
            <w:r>
              <w:rPr>
                <w:rFonts w:ascii="Times New Roman" w:hAnsi="Times New Roman"/>
                <w:sz w:val="22"/>
              </w:rPr>
              <w:t>Jurnal akademik</w:t>
            </w:r>
          </w:p>
        </w:tc>
      </w:tr>
      <w:tr>
        <w:tc>
          <w:tcPr>
            <w:tcW w:type="dxa" w:w="3968"/>
          </w:tcPr>
          <w:p>
            <w:pPr>
              <w:jc w:val="center"/>
            </w:pPr>
            <w:r/>
            <w:r>
              <w:rPr>
                <w:rFonts w:ascii="Times New Roman" w:hAnsi="Times New Roman"/>
                <w:sz w:val="22"/>
              </w:rPr>
              <w:t>Rata-rata panjang dokumen</w:t>
            </w:r>
          </w:p>
        </w:tc>
        <w:tc>
          <w:tcPr>
            <w:tcW w:type="dxa" w:w="3968"/>
          </w:tcPr>
          <w:p>
            <w:pPr>
              <w:jc w:val="center"/>
            </w:pPr>
            <w:r/>
            <w:r>
              <w:rPr>
                <w:rFonts w:ascii="Times New Roman" w:hAnsi="Times New Roman"/>
                <w:sz w:val="22"/>
              </w:rPr>
              <w:t>25.267 karakter</w:t>
            </w:r>
          </w:p>
        </w:tc>
      </w:tr>
      <w:tr>
        <w:tc>
          <w:tcPr>
            <w:tcW w:type="dxa" w:w="3968"/>
          </w:tcPr>
          <w:p>
            <w:pPr>
              <w:jc w:val="center"/>
            </w:pPr>
            <w:r/>
            <w:r>
              <w:rPr>
                <w:rFonts w:ascii="Times New Roman" w:hAnsi="Times New Roman"/>
                <w:sz w:val="22"/>
              </w:rPr>
              <w:t>Dokumen terpendek</w:t>
            </w:r>
          </w:p>
        </w:tc>
        <w:tc>
          <w:tcPr>
            <w:tcW w:type="dxa" w:w="3968"/>
          </w:tcPr>
          <w:p>
            <w:pPr>
              <w:jc w:val="center"/>
            </w:pPr>
            <w:r/>
            <w:r>
              <w:rPr>
                <w:rFonts w:ascii="Times New Roman" w:hAnsi="Times New Roman"/>
                <w:sz w:val="22"/>
              </w:rPr>
              <w:t>1.136 karakter</w:t>
            </w:r>
          </w:p>
        </w:tc>
      </w:tr>
      <w:tr>
        <w:tc>
          <w:tcPr>
            <w:tcW w:type="dxa" w:w="3968"/>
          </w:tcPr>
          <w:p>
            <w:pPr>
              <w:jc w:val="center"/>
            </w:pPr>
            <w:r/>
            <w:r>
              <w:rPr>
                <w:rFonts w:ascii="Times New Roman" w:hAnsi="Times New Roman"/>
                <w:sz w:val="22"/>
              </w:rPr>
              <w:t>Dokumen terpanjang</w:t>
            </w:r>
          </w:p>
        </w:tc>
        <w:tc>
          <w:tcPr>
            <w:tcW w:type="dxa" w:w="3968"/>
          </w:tcPr>
          <w:p>
            <w:pPr>
              <w:jc w:val="center"/>
            </w:pPr>
            <w:r/>
            <w:r>
              <w:rPr>
                <w:rFonts w:ascii="Times New Roman" w:hAnsi="Times New Roman"/>
                <w:sz w:val="22"/>
              </w:rPr>
              <w:t>57.745 karakter</w:t>
            </w:r>
          </w:p>
        </w:tc>
      </w:tr>
      <w:tr>
        <w:tc>
          <w:tcPr>
            <w:tcW w:type="dxa" w:w="3968"/>
          </w:tcPr>
          <w:p>
            <w:pPr>
              <w:jc w:val="center"/>
            </w:pPr>
            <w:r/>
            <w:r>
              <w:rPr>
                <w:rFonts w:ascii="Times New Roman" w:hAnsi="Times New Roman"/>
                <w:sz w:val="22"/>
              </w:rPr>
              <w:t>Rata-rata panjang ringkasan referensi</w:t>
            </w:r>
          </w:p>
        </w:tc>
        <w:tc>
          <w:tcPr>
            <w:tcW w:type="dxa" w:w="3968"/>
          </w:tcPr>
          <w:p>
            <w:pPr>
              <w:jc w:val="center"/>
            </w:pPr>
            <w:r/>
            <w:r>
              <w:rPr>
                <w:rFonts w:ascii="Times New Roman" w:hAnsi="Times New Roman"/>
                <w:sz w:val="22"/>
              </w:rPr>
              <w:t>964 karakter</w:t>
            </w:r>
          </w:p>
        </w:tc>
      </w:tr>
      <w:tr>
        <w:tc>
          <w:tcPr>
            <w:tcW w:type="dxa" w:w="3968"/>
          </w:tcPr>
          <w:p>
            <w:pPr>
              <w:jc w:val="center"/>
            </w:pPr>
            <w:r/>
            <w:r>
              <w:rPr>
                <w:rFonts w:ascii="Times New Roman" w:hAnsi="Times New Roman"/>
                <w:sz w:val="22"/>
              </w:rPr>
              <w:t>Format file</w:t>
            </w:r>
          </w:p>
        </w:tc>
        <w:tc>
          <w:tcPr>
            <w:tcW w:type="dxa" w:w="3968"/>
          </w:tcPr>
          <w:p>
            <w:pPr>
              <w:jc w:val="center"/>
            </w:pPr>
            <w:r/>
            <w:r>
              <w:rPr>
                <w:rFonts w:ascii="Times New Roman" w:hAnsi="Times New Roman"/>
                <w:sz w:val="22"/>
              </w:rPr>
              <w:t>CSV (UTF-8)</w:t>
            </w:r>
          </w:p>
        </w:tc>
      </w:tr>
      <w:tr>
        <w:tc>
          <w:tcPr>
            <w:tcW w:type="dxa" w:w="3968"/>
          </w:tcPr>
          <w:p>
            <w:pPr>
              <w:jc w:val="center"/>
            </w:pPr>
            <w:r/>
            <w:r>
              <w:rPr>
                <w:rFonts w:ascii="Times New Roman" w:hAnsi="Times New Roman"/>
                <w:sz w:val="22"/>
              </w:rPr>
              <w:t>Sumber</w:t>
            </w:r>
          </w:p>
        </w:tc>
        <w:tc>
          <w:tcPr>
            <w:tcW w:type="dxa" w:w="3968"/>
          </w:tcPr>
          <w:p>
            <w:pPr>
              <w:jc w:val="center"/>
            </w:pPr>
            <w:r/>
            <w:r>
              <w:rPr>
                <w:rFonts w:ascii="Times New Roman" w:hAnsi="Times New Roman"/>
                <w:sz w:val="22"/>
              </w:rPr>
              <w:t>Scraping jurnal Indonesia</w:t>
            </w:r>
          </w:p>
        </w:tc>
      </w:tr>
    </w:tbl>
    <w:p/>
    <w:p>
      <w:pPr>
        <w:spacing w:before="240" w:after="120"/>
      </w:pPr>
      <w:r>
        <w:rPr>
          <w:rFonts w:ascii="Times New Roman" w:hAnsi="Times New Roman"/>
          <w:b/>
          <w:sz w:val="24"/>
        </w:rPr>
        <w:t>3.4 Pipeline Preprocessing</w:t>
      </w:r>
    </w:p>
    <w:p>
      <w:pPr>
        <w:ind w:firstLine="720"/>
        <w:jc w:val="both"/>
      </w:pPr>
      <w:r>
        <w:rPr>
          <w:rFonts w:ascii="Times New Roman" w:hAnsi="Times New Roman"/>
          <w:sz w:val="24"/>
        </w:rPr>
        <w:t>Pipeline preprocessing diimplementasikan pada file src/preprocessor.py. Pipeline ini terdiri dari enam tahapan yang dilakukan secara berurutan:</w:t>
      </w:r>
    </w:p>
    <w:p>
      <w:pPr>
        <w:pStyle w:val="ListNumber"/>
      </w:pPr>
      <w:r>
        <w:rPr>
          <w:rFonts w:ascii="Times New Roman" w:hAnsi="Times New Roman"/>
          <w:sz w:val="24"/>
        </w:rPr>
        <w:t>Case folding: seluruh teks dikonversi menjadi huruf kecil menggunakan method text.lower() pada Python.</w:t>
      </w:r>
    </w:p>
    <w:p>
      <w:pPr>
        <w:pStyle w:val="ListNumber"/>
      </w:pPr>
      <w:r>
        <w:rPr>
          <w:rFonts w:ascii="Times New Roman" w:hAnsi="Times New Roman"/>
          <w:sz w:val="24"/>
        </w:rPr>
        <w:t>Cleaning: penghapusan karakter non-alfabet, URL, mention, hashtag, dan tanda baca berlebih menggunakan regex.</w:t>
      </w:r>
    </w:p>
    <w:p>
      <w:pPr>
        <w:pStyle w:val="ListNumber"/>
      </w:pPr>
      <w:r>
        <w:rPr>
          <w:rFonts w:ascii="Times New Roman" w:hAnsi="Times New Roman"/>
          <w:sz w:val="24"/>
        </w:rPr>
        <w:t>Sentence tokenization: pemecahan paragraf menjadi kalimat menggunakan NLTK sent_tokenize.</w:t>
      </w:r>
    </w:p>
    <w:p>
      <w:pPr>
        <w:pStyle w:val="ListNumber"/>
      </w:pPr>
      <w:r>
        <w:rPr>
          <w:rFonts w:ascii="Times New Roman" w:hAnsi="Times New Roman"/>
          <w:sz w:val="24"/>
        </w:rPr>
        <w:t>Word tokenization: pemecahan kalimat menjadi kata menggunakan NLTK word_tokenize.</w:t>
      </w:r>
    </w:p>
    <w:p>
      <w:pPr>
        <w:pStyle w:val="ListNumber"/>
      </w:pPr>
      <w:r>
        <w:rPr>
          <w:rFonts w:ascii="Times New Roman" w:hAnsi="Times New Roman"/>
          <w:sz w:val="24"/>
        </w:rPr>
        <w:t>Stopword removal: penghapusan stopword bahasa Indonesia menggunakan daftar dari library Sastrawi.</w:t>
      </w:r>
    </w:p>
    <w:p>
      <w:pPr>
        <w:pStyle w:val="ListNumber"/>
      </w:pPr>
      <w:r>
        <w:rPr>
          <w:rFonts w:ascii="Times New Roman" w:hAnsi="Times New Roman"/>
          <w:sz w:val="24"/>
        </w:rPr>
        <w:t>Stemming: pengubahan kata ke bentuk dasar menggunakan Sastrawi Stemmer (Nazief–Adriani).</w:t>
      </w:r>
    </w:p>
    <w:p>
      <w:pPr>
        <w:ind w:firstLine="720"/>
        <w:jc w:val="both"/>
      </w:pPr>
      <w:r>
        <w:rPr>
          <w:rFonts w:ascii="Times New Roman" w:hAnsi="Times New Roman"/>
          <w:sz w:val="24"/>
        </w:rPr>
        <w:t>Output preprocessing disimpan ke file output/results/preprocess.json untuk dipakai pada tahap berikutnya.</w:t>
      </w:r>
    </w:p>
    <w:p>
      <w:pPr>
        <w:spacing w:before="240" w:after="120"/>
      </w:pPr>
      <w:r>
        <w:rPr>
          <w:rFonts w:ascii="Times New Roman" w:hAnsi="Times New Roman"/>
          <w:b/>
          <w:sz w:val="24"/>
        </w:rPr>
        <w:t>3.5 Metode Ekstraktif: TF-IDF + TextRank</w:t>
      </w:r>
    </w:p>
    <w:p>
      <w:pPr>
        <w:spacing w:before="120" w:after="60"/>
      </w:pPr>
      <w:r>
        <w:rPr>
          <w:rFonts w:ascii="Times New Roman" w:hAnsi="Times New Roman"/>
          <w:b/>
          <w:i/>
          <w:sz w:val="24"/>
        </w:rPr>
        <w:t>3.5.1 Algoritma</w:t>
      </w:r>
    </w:p>
    <w:p>
      <w:pPr>
        <w:ind w:firstLine="720"/>
        <w:jc w:val="both"/>
      </w:pPr>
      <w:r>
        <w:rPr>
          <w:rFonts w:ascii="Times New Roman" w:hAnsi="Times New Roman"/>
          <w:sz w:val="24"/>
        </w:rPr>
        <w:t>Metode ekstraktif diimplementasikan pada file src/extractive_model.py. Algoritma yang digunakan adalah kombinasi TF-IDF untuk representasi vektor kalimat dan TextRank untuk peringkatan kalimat berdasarkan graph PageRank. Tahapan algoritma adalah sebagai berikut:</w:t>
      </w:r>
    </w:p>
    <w:p>
      <w:pPr>
        <w:pStyle w:val="ListNumber"/>
      </w:pPr>
      <w:r>
        <w:rPr>
          <w:rFonts w:ascii="Times New Roman" w:hAnsi="Times New Roman"/>
          <w:sz w:val="24"/>
        </w:rPr>
        <w:t>Pecah dokumen menjadi himpunan kalimat S = {s1, s2, ..., sn}.</w:t>
      </w:r>
    </w:p>
    <w:p>
      <w:pPr>
        <w:pStyle w:val="ListNumber"/>
      </w:pPr>
      <w:r>
        <w:rPr>
          <w:rFonts w:ascii="Times New Roman" w:hAnsi="Times New Roman"/>
          <w:sz w:val="24"/>
        </w:rPr>
        <w:t>Bangun matriks TF-IDF M berukuran n x v, di mana v adalah ukuran vocabulary.</w:t>
      </w:r>
    </w:p>
    <w:p>
      <w:pPr>
        <w:pStyle w:val="ListNumber"/>
      </w:pPr>
      <w:r>
        <w:rPr>
          <w:rFonts w:ascii="Times New Roman" w:hAnsi="Times New Roman"/>
          <w:sz w:val="24"/>
        </w:rPr>
        <w:t>Hitung matriks similarity W berukuran n x n di mana W_ij = cosine_similarity(Mi, Mj).</w:t>
      </w:r>
    </w:p>
    <w:p>
      <w:pPr>
        <w:pStyle w:val="ListNumber"/>
      </w:pPr>
      <w:r>
        <w:rPr>
          <w:rFonts w:ascii="Times New Roman" w:hAnsi="Times New Roman"/>
          <w:sz w:val="24"/>
        </w:rPr>
        <w:t>Bangun graph berbobot G = (V, E, W) di mana V adalah kalimat dan W adalah matriks similarity.</w:t>
      </w:r>
    </w:p>
    <w:p>
      <w:pPr>
        <w:pStyle w:val="ListNumber"/>
      </w:pPr>
      <w:r>
        <w:rPr>
          <w:rFonts w:ascii="Times New Roman" w:hAnsi="Times New Roman"/>
          <w:sz w:val="24"/>
        </w:rPr>
        <w:t>Jalankan PageRank pada graph G menggunakan NetworkX (nx.pagerank).</w:t>
      </w:r>
    </w:p>
    <w:p>
      <w:pPr>
        <w:pStyle w:val="ListNumber"/>
      </w:pPr>
      <w:r>
        <w:rPr>
          <w:rFonts w:ascii="Times New Roman" w:hAnsi="Times New Roman"/>
          <w:sz w:val="24"/>
        </w:rPr>
        <w:t>Pilih top-k kalimat dengan skor PageRank tertinggi (default k = 5 atau ratio kompresi 20%).</w:t>
      </w:r>
    </w:p>
    <w:p>
      <w:pPr>
        <w:pStyle w:val="ListNumber"/>
      </w:pPr>
      <w:r>
        <w:rPr>
          <w:rFonts w:ascii="Times New Roman" w:hAnsi="Times New Roman"/>
          <w:sz w:val="24"/>
        </w:rPr>
        <w:t>Susun ulang kalimat-kalimat tersebut sesuai urutan kemunculan asli di dokumen.</w:t>
      </w:r>
    </w:p>
    <w:p>
      <w:pPr>
        <w:spacing w:before="120" w:after="60"/>
      </w:pPr>
      <w:r>
        <w:rPr>
          <w:rFonts w:ascii="Times New Roman" w:hAnsi="Times New Roman"/>
          <w:b/>
          <w:i/>
          <w:sz w:val="24"/>
        </w:rPr>
        <w:t>3.5.2 Hyperparameter</w:t>
      </w:r>
    </w:p>
    <w:p>
      <w:pPr>
        <w:spacing w:before="120" w:after="120"/>
        <w:jc w:val="center"/>
      </w:pPr>
      <w:r>
        <w:rPr>
          <w:rFonts w:ascii="Times New Roman" w:hAnsi="Times New Roman"/>
          <w:b/>
          <w:sz w:val="22"/>
        </w:rPr>
        <w:t>Tabel 3.2 Hyperparameter Metode Ekstraktif</w:t>
      </w:r>
    </w:p>
    <w:tbl>
      <w:tblPr>
        <w:tblStyle w:val="LightGrid-Accent1"/>
        <w:tblW w:type="auto" w:w="0"/>
        <w:jc w:val="center"/>
        <w:tblLook w:firstColumn="1" w:firstRow="1" w:lastColumn="0" w:lastRow="0" w:noHBand="0" w:noVBand="1" w:val="04A0"/>
      </w:tblPr>
      <w:tblGrid>
        <w:gridCol w:w="3968"/>
        <w:gridCol w:w="3968"/>
      </w:tblGrid>
      <w:tr>
        <w:tc>
          <w:tcPr>
            <w:tcW w:type="dxa" w:w="3968"/>
          </w:tcPr>
          <w:p>
            <w:pPr>
              <w:jc w:val="center"/>
            </w:pPr>
            <w:r/>
            <w:r>
              <w:rPr>
                <w:rFonts w:ascii="Times New Roman" w:hAnsi="Times New Roman"/>
                <w:b/>
                <w:sz w:val="22"/>
              </w:rPr>
              <w:t>Parameter</w:t>
            </w:r>
          </w:p>
        </w:tc>
        <w:tc>
          <w:tcPr>
            <w:tcW w:type="dxa" w:w="3968"/>
          </w:tcPr>
          <w:p>
            <w:pPr>
              <w:jc w:val="center"/>
            </w:pPr>
            <w:r/>
            <w:r>
              <w:rPr>
                <w:rFonts w:ascii="Times New Roman" w:hAnsi="Times New Roman"/>
                <w:b/>
                <w:sz w:val="22"/>
              </w:rPr>
              <w:t>Nilai</w:t>
            </w:r>
          </w:p>
        </w:tc>
      </w:tr>
      <w:tr>
        <w:tc>
          <w:tcPr>
            <w:tcW w:type="dxa" w:w="3968"/>
          </w:tcPr>
          <w:p>
            <w:pPr>
              <w:jc w:val="center"/>
            </w:pPr>
            <w:r/>
            <w:r>
              <w:rPr>
                <w:rFonts w:ascii="Times New Roman" w:hAnsi="Times New Roman"/>
                <w:sz w:val="22"/>
              </w:rPr>
              <w:t>Damping factor (d)</w:t>
            </w:r>
          </w:p>
        </w:tc>
        <w:tc>
          <w:tcPr>
            <w:tcW w:type="dxa" w:w="3968"/>
          </w:tcPr>
          <w:p>
            <w:pPr>
              <w:jc w:val="center"/>
            </w:pPr>
            <w:r/>
            <w:r>
              <w:rPr>
                <w:rFonts w:ascii="Times New Roman" w:hAnsi="Times New Roman"/>
                <w:sz w:val="22"/>
              </w:rPr>
              <w:t>0,85</w:t>
            </w:r>
          </w:p>
        </w:tc>
      </w:tr>
      <w:tr>
        <w:tc>
          <w:tcPr>
            <w:tcW w:type="dxa" w:w="3968"/>
          </w:tcPr>
          <w:p>
            <w:pPr>
              <w:jc w:val="center"/>
            </w:pPr>
            <w:r/>
            <w:r>
              <w:rPr>
                <w:rFonts w:ascii="Times New Roman" w:hAnsi="Times New Roman"/>
                <w:sz w:val="22"/>
              </w:rPr>
              <w:t>Maks iterasi PageRank</w:t>
            </w:r>
          </w:p>
        </w:tc>
        <w:tc>
          <w:tcPr>
            <w:tcW w:type="dxa" w:w="3968"/>
          </w:tcPr>
          <w:p>
            <w:pPr>
              <w:jc w:val="center"/>
            </w:pPr>
            <w:r/>
            <w:r>
              <w:rPr>
                <w:rFonts w:ascii="Times New Roman" w:hAnsi="Times New Roman"/>
                <w:sz w:val="22"/>
              </w:rPr>
              <w:t>100</w:t>
            </w:r>
          </w:p>
        </w:tc>
      </w:tr>
      <w:tr>
        <w:tc>
          <w:tcPr>
            <w:tcW w:type="dxa" w:w="3968"/>
          </w:tcPr>
          <w:p>
            <w:pPr>
              <w:jc w:val="center"/>
            </w:pPr>
            <w:r/>
            <w:r>
              <w:rPr>
                <w:rFonts w:ascii="Times New Roman" w:hAnsi="Times New Roman"/>
                <w:sz w:val="22"/>
              </w:rPr>
              <w:t>Toleransi konvergensi</w:t>
            </w:r>
          </w:p>
        </w:tc>
        <w:tc>
          <w:tcPr>
            <w:tcW w:type="dxa" w:w="3968"/>
          </w:tcPr>
          <w:p>
            <w:pPr>
              <w:jc w:val="center"/>
            </w:pPr>
            <w:r/>
            <w:r>
              <w:rPr>
                <w:rFonts w:ascii="Times New Roman" w:hAnsi="Times New Roman"/>
                <w:sz w:val="22"/>
              </w:rPr>
              <w:t>1e-6</w:t>
            </w:r>
          </w:p>
        </w:tc>
      </w:tr>
      <w:tr>
        <w:tc>
          <w:tcPr>
            <w:tcW w:type="dxa" w:w="3968"/>
          </w:tcPr>
          <w:p>
            <w:pPr>
              <w:jc w:val="center"/>
            </w:pPr>
            <w:r/>
            <w:r>
              <w:rPr>
                <w:rFonts w:ascii="Times New Roman" w:hAnsi="Times New Roman"/>
                <w:sz w:val="22"/>
              </w:rPr>
              <w:t>Vectorizer</w:t>
            </w:r>
          </w:p>
        </w:tc>
        <w:tc>
          <w:tcPr>
            <w:tcW w:type="dxa" w:w="3968"/>
          </w:tcPr>
          <w:p>
            <w:pPr>
              <w:jc w:val="center"/>
            </w:pPr>
            <w:r/>
            <w:r>
              <w:rPr>
                <w:rFonts w:ascii="Times New Roman" w:hAnsi="Times New Roman"/>
                <w:sz w:val="22"/>
              </w:rPr>
              <w:t>TF-IDF (sklearn)</w:t>
            </w:r>
          </w:p>
        </w:tc>
      </w:tr>
      <w:tr>
        <w:tc>
          <w:tcPr>
            <w:tcW w:type="dxa" w:w="3968"/>
          </w:tcPr>
          <w:p>
            <w:pPr>
              <w:jc w:val="center"/>
            </w:pPr>
            <w:r/>
            <w:r>
              <w:rPr>
                <w:rFonts w:ascii="Times New Roman" w:hAnsi="Times New Roman"/>
                <w:sz w:val="22"/>
              </w:rPr>
              <w:t>Similarity metric</w:t>
            </w:r>
          </w:p>
        </w:tc>
        <w:tc>
          <w:tcPr>
            <w:tcW w:type="dxa" w:w="3968"/>
          </w:tcPr>
          <w:p>
            <w:pPr>
              <w:jc w:val="center"/>
            </w:pPr>
            <w:r/>
            <w:r>
              <w:rPr>
                <w:rFonts w:ascii="Times New Roman" w:hAnsi="Times New Roman"/>
                <w:sz w:val="22"/>
              </w:rPr>
              <w:t>Cosine similarity</w:t>
            </w:r>
          </w:p>
        </w:tc>
      </w:tr>
      <w:tr>
        <w:tc>
          <w:tcPr>
            <w:tcW w:type="dxa" w:w="3968"/>
          </w:tcPr>
          <w:p>
            <w:pPr>
              <w:jc w:val="center"/>
            </w:pPr>
            <w:r/>
            <w:r>
              <w:rPr>
                <w:rFonts w:ascii="Times New Roman" w:hAnsi="Times New Roman"/>
                <w:sz w:val="22"/>
              </w:rPr>
              <w:t>Default top-k</w:t>
            </w:r>
          </w:p>
        </w:tc>
        <w:tc>
          <w:tcPr>
            <w:tcW w:type="dxa" w:w="3968"/>
          </w:tcPr>
          <w:p>
            <w:pPr>
              <w:jc w:val="center"/>
            </w:pPr>
            <w:r/>
            <w:r>
              <w:rPr>
                <w:rFonts w:ascii="Times New Roman" w:hAnsi="Times New Roman"/>
                <w:sz w:val="22"/>
              </w:rPr>
              <w:t>5</w:t>
            </w:r>
          </w:p>
        </w:tc>
      </w:tr>
      <w:tr>
        <w:tc>
          <w:tcPr>
            <w:tcW w:type="dxa" w:w="3968"/>
          </w:tcPr>
          <w:p>
            <w:pPr>
              <w:jc w:val="center"/>
            </w:pPr>
            <w:r/>
            <w:r>
              <w:rPr>
                <w:rFonts w:ascii="Times New Roman" w:hAnsi="Times New Roman"/>
                <w:sz w:val="22"/>
              </w:rPr>
              <w:t>Compression ratio</w:t>
            </w:r>
          </w:p>
        </w:tc>
        <w:tc>
          <w:tcPr>
            <w:tcW w:type="dxa" w:w="3968"/>
          </w:tcPr>
          <w:p>
            <w:pPr>
              <w:jc w:val="center"/>
            </w:pPr>
            <w:r/>
            <w:r>
              <w:rPr>
                <w:rFonts w:ascii="Times New Roman" w:hAnsi="Times New Roman"/>
                <w:sz w:val="22"/>
              </w:rPr>
              <w:t>20%</w:t>
            </w:r>
          </w:p>
        </w:tc>
      </w:tr>
    </w:tbl>
    <w:p/>
    <w:p>
      <w:pPr>
        <w:spacing w:before="240" w:after="120"/>
      </w:pPr>
      <w:r>
        <w:rPr>
          <w:rFonts w:ascii="Times New Roman" w:hAnsi="Times New Roman"/>
          <w:b/>
          <w:sz w:val="24"/>
        </w:rPr>
        <w:t>3.6 Metode Abstraktif: mT5 Multilingual XL-Sum</w:t>
      </w:r>
    </w:p>
    <w:p>
      <w:pPr>
        <w:spacing w:before="120" w:after="60"/>
      </w:pPr>
      <w:r>
        <w:rPr>
          <w:rFonts w:ascii="Times New Roman" w:hAnsi="Times New Roman"/>
          <w:b/>
          <w:i/>
          <w:sz w:val="24"/>
        </w:rPr>
        <w:t>3.6.1 Model</w:t>
      </w:r>
    </w:p>
    <w:p>
      <w:pPr>
        <w:ind w:firstLine="720"/>
        <w:jc w:val="both"/>
      </w:pPr>
      <w:r>
        <w:rPr>
          <w:rFonts w:ascii="Times New Roman" w:hAnsi="Times New Roman"/>
          <w:sz w:val="24"/>
        </w:rPr>
        <w:t>Metode abstraktif menggunakan model pre-trained csebuetnlp/mT5_multilingual_XLSum yang diunduh dari HuggingFace Model Hub. Model ini adalah varian mT5-base (582 juta parameter) yang telah di-fine-tune pada dataset XL-Sum mencakup 44 bahasa termasuk Indonesia. Implementasi dilakukan pada file src/abstractive_model.py menggunakan library transformers.</w:t>
      </w:r>
    </w:p>
    <w:p>
      <w:pPr>
        <w:spacing w:before="120" w:after="60"/>
      </w:pPr>
      <w:r>
        <w:rPr>
          <w:rFonts w:ascii="Times New Roman" w:hAnsi="Times New Roman"/>
          <w:b/>
          <w:i/>
          <w:sz w:val="24"/>
        </w:rPr>
        <w:t>3.6.2 Konfigurasi</w:t>
      </w:r>
    </w:p>
    <w:p>
      <w:pPr>
        <w:spacing w:before="120" w:after="120"/>
        <w:jc w:val="center"/>
      </w:pPr>
      <w:r>
        <w:rPr>
          <w:rFonts w:ascii="Times New Roman" w:hAnsi="Times New Roman"/>
          <w:b/>
          <w:sz w:val="22"/>
        </w:rPr>
        <w:t>Tabel 3.3 Konfigurasi Model Abstraktif</w:t>
      </w:r>
    </w:p>
    <w:tbl>
      <w:tblPr>
        <w:tblStyle w:val="LightGrid-Accent1"/>
        <w:tblW w:type="auto" w:w="0"/>
        <w:jc w:val="center"/>
        <w:tblLook w:firstColumn="1" w:firstRow="1" w:lastColumn="0" w:lastRow="0" w:noHBand="0" w:noVBand="1" w:val="04A0"/>
      </w:tblPr>
      <w:tblGrid>
        <w:gridCol w:w="3968"/>
        <w:gridCol w:w="3968"/>
      </w:tblGrid>
      <w:tr>
        <w:tc>
          <w:tcPr>
            <w:tcW w:type="dxa" w:w="3968"/>
          </w:tcPr>
          <w:p>
            <w:pPr>
              <w:jc w:val="center"/>
            </w:pPr>
            <w:r/>
            <w:r>
              <w:rPr>
                <w:rFonts w:ascii="Times New Roman" w:hAnsi="Times New Roman"/>
                <w:b/>
                <w:sz w:val="22"/>
              </w:rPr>
              <w:t>Parameter</w:t>
            </w:r>
          </w:p>
        </w:tc>
        <w:tc>
          <w:tcPr>
            <w:tcW w:type="dxa" w:w="3968"/>
          </w:tcPr>
          <w:p>
            <w:pPr>
              <w:jc w:val="center"/>
            </w:pPr>
            <w:r/>
            <w:r>
              <w:rPr>
                <w:rFonts w:ascii="Times New Roman" w:hAnsi="Times New Roman"/>
                <w:b/>
                <w:sz w:val="22"/>
              </w:rPr>
              <w:t>Nilai</w:t>
            </w:r>
          </w:p>
        </w:tc>
      </w:tr>
      <w:tr>
        <w:tc>
          <w:tcPr>
            <w:tcW w:type="dxa" w:w="3968"/>
          </w:tcPr>
          <w:p>
            <w:pPr>
              <w:jc w:val="center"/>
            </w:pPr>
            <w:r/>
            <w:r>
              <w:rPr>
                <w:rFonts w:ascii="Times New Roman" w:hAnsi="Times New Roman"/>
                <w:sz w:val="22"/>
              </w:rPr>
              <w:t>Model</w:t>
            </w:r>
          </w:p>
        </w:tc>
        <w:tc>
          <w:tcPr>
            <w:tcW w:type="dxa" w:w="3968"/>
          </w:tcPr>
          <w:p>
            <w:pPr>
              <w:jc w:val="center"/>
            </w:pPr>
            <w:r/>
            <w:r>
              <w:rPr>
                <w:rFonts w:ascii="Times New Roman" w:hAnsi="Times New Roman"/>
                <w:sz w:val="22"/>
              </w:rPr>
              <w:t>csebuetnlp/mT5_multilingual_XLSum</w:t>
            </w:r>
          </w:p>
        </w:tc>
      </w:tr>
      <w:tr>
        <w:tc>
          <w:tcPr>
            <w:tcW w:type="dxa" w:w="3968"/>
          </w:tcPr>
          <w:p>
            <w:pPr>
              <w:jc w:val="center"/>
            </w:pPr>
            <w:r/>
            <w:r>
              <w:rPr>
                <w:rFonts w:ascii="Times New Roman" w:hAnsi="Times New Roman"/>
                <w:sz w:val="22"/>
              </w:rPr>
              <w:t>Arsitektur</w:t>
            </w:r>
          </w:p>
        </w:tc>
        <w:tc>
          <w:tcPr>
            <w:tcW w:type="dxa" w:w="3968"/>
          </w:tcPr>
          <w:p>
            <w:pPr>
              <w:jc w:val="center"/>
            </w:pPr>
            <w:r/>
            <w:r>
              <w:rPr>
                <w:rFonts w:ascii="Times New Roman" w:hAnsi="Times New Roman"/>
                <w:sz w:val="22"/>
              </w:rPr>
              <w:t>mT5-base, encoder-decoder Transformer</w:t>
            </w:r>
          </w:p>
        </w:tc>
      </w:tr>
      <w:tr>
        <w:tc>
          <w:tcPr>
            <w:tcW w:type="dxa" w:w="3968"/>
          </w:tcPr>
          <w:p>
            <w:pPr>
              <w:jc w:val="center"/>
            </w:pPr>
            <w:r/>
            <w:r>
              <w:rPr>
                <w:rFonts w:ascii="Times New Roman" w:hAnsi="Times New Roman"/>
                <w:sz w:val="22"/>
              </w:rPr>
              <w:t>Jumlah parameter</w:t>
            </w:r>
          </w:p>
        </w:tc>
        <w:tc>
          <w:tcPr>
            <w:tcW w:type="dxa" w:w="3968"/>
          </w:tcPr>
          <w:p>
            <w:pPr>
              <w:jc w:val="center"/>
            </w:pPr>
            <w:r/>
            <w:r>
              <w:rPr>
                <w:rFonts w:ascii="Times New Roman" w:hAnsi="Times New Roman"/>
                <w:sz w:val="22"/>
              </w:rPr>
              <w:t>582 juta</w:t>
            </w:r>
          </w:p>
        </w:tc>
      </w:tr>
      <w:tr>
        <w:tc>
          <w:tcPr>
            <w:tcW w:type="dxa" w:w="3968"/>
          </w:tcPr>
          <w:p>
            <w:pPr>
              <w:jc w:val="center"/>
            </w:pPr>
            <w:r/>
            <w:r>
              <w:rPr>
                <w:rFonts w:ascii="Times New Roman" w:hAnsi="Times New Roman"/>
                <w:sz w:val="22"/>
              </w:rPr>
              <w:t>Tokenizer</w:t>
            </w:r>
          </w:p>
        </w:tc>
        <w:tc>
          <w:tcPr>
            <w:tcW w:type="dxa" w:w="3968"/>
          </w:tcPr>
          <w:p>
            <w:pPr>
              <w:jc w:val="center"/>
            </w:pPr>
            <w:r/>
            <w:r>
              <w:rPr>
                <w:rFonts w:ascii="Times New Roman" w:hAnsi="Times New Roman"/>
                <w:sz w:val="22"/>
              </w:rPr>
              <w:t>SentencePiece</w:t>
            </w:r>
          </w:p>
        </w:tc>
      </w:tr>
      <w:tr>
        <w:tc>
          <w:tcPr>
            <w:tcW w:type="dxa" w:w="3968"/>
          </w:tcPr>
          <w:p>
            <w:pPr>
              <w:jc w:val="center"/>
            </w:pPr>
            <w:r/>
            <w:r>
              <w:rPr>
                <w:rFonts w:ascii="Times New Roman" w:hAnsi="Times New Roman"/>
                <w:sz w:val="22"/>
              </w:rPr>
              <w:t>Max source length</w:t>
            </w:r>
          </w:p>
        </w:tc>
        <w:tc>
          <w:tcPr>
            <w:tcW w:type="dxa" w:w="3968"/>
          </w:tcPr>
          <w:p>
            <w:pPr>
              <w:jc w:val="center"/>
            </w:pPr>
            <w:r/>
            <w:r>
              <w:rPr>
                <w:rFonts w:ascii="Times New Roman" w:hAnsi="Times New Roman"/>
                <w:sz w:val="22"/>
              </w:rPr>
              <w:t>256 token</w:t>
            </w:r>
          </w:p>
        </w:tc>
      </w:tr>
      <w:tr>
        <w:tc>
          <w:tcPr>
            <w:tcW w:type="dxa" w:w="3968"/>
          </w:tcPr>
          <w:p>
            <w:pPr>
              <w:jc w:val="center"/>
            </w:pPr>
            <w:r/>
            <w:r>
              <w:rPr>
                <w:rFonts w:ascii="Times New Roman" w:hAnsi="Times New Roman"/>
                <w:sz w:val="22"/>
              </w:rPr>
              <w:t>Max target length</w:t>
            </w:r>
          </w:p>
        </w:tc>
        <w:tc>
          <w:tcPr>
            <w:tcW w:type="dxa" w:w="3968"/>
          </w:tcPr>
          <w:p>
            <w:pPr>
              <w:jc w:val="center"/>
            </w:pPr>
            <w:r/>
            <w:r>
              <w:rPr>
                <w:rFonts w:ascii="Times New Roman" w:hAnsi="Times New Roman"/>
                <w:sz w:val="22"/>
              </w:rPr>
              <w:t>128 token</w:t>
            </w:r>
          </w:p>
        </w:tc>
      </w:tr>
      <w:tr>
        <w:tc>
          <w:tcPr>
            <w:tcW w:type="dxa" w:w="3968"/>
          </w:tcPr>
          <w:p>
            <w:pPr>
              <w:jc w:val="center"/>
            </w:pPr>
            <w:r/>
            <w:r>
              <w:rPr>
                <w:rFonts w:ascii="Times New Roman" w:hAnsi="Times New Roman"/>
                <w:sz w:val="22"/>
              </w:rPr>
              <w:t>Min target length</w:t>
            </w:r>
          </w:p>
        </w:tc>
        <w:tc>
          <w:tcPr>
            <w:tcW w:type="dxa" w:w="3968"/>
          </w:tcPr>
          <w:p>
            <w:pPr>
              <w:jc w:val="center"/>
            </w:pPr>
            <w:r/>
            <w:r>
              <w:rPr>
                <w:rFonts w:ascii="Times New Roman" w:hAnsi="Times New Roman"/>
                <w:sz w:val="22"/>
              </w:rPr>
              <w:t>30 token</w:t>
            </w:r>
          </w:p>
        </w:tc>
      </w:tr>
      <w:tr>
        <w:tc>
          <w:tcPr>
            <w:tcW w:type="dxa" w:w="3968"/>
          </w:tcPr>
          <w:p>
            <w:pPr>
              <w:jc w:val="center"/>
            </w:pPr>
            <w:r/>
            <w:r>
              <w:rPr>
                <w:rFonts w:ascii="Times New Roman" w:hAnsi="Times New Roman"/>
                <w:sz w:val="22"/>
              </w:rPr>
              <w:t>Beam search</w:t>
            </w:r>
          </w:p>
        </w:tc>
        <w:tc>
          <w:tcPr>
            <w:tcW w:type="dxa" w:w="3968"/>
          </w:tcPr>
          <w:p>
            <w:pPr>
              <w:jc w:val="center"/>
            </w:pPr>
            <w:r/>
            <w:r>
              <w:rPr>
                <w:rFonts w:ascii="Times New Roman" w:hAnsi="Times New Roman"/>
                <w:sz w:val="22"/>
              </w:rPr>
              <w:t>4 beams</w:t>
            </w:r>
          </w:p>
        </w:tc>
      </w:tr>
      <w:tr>
        <w:tc>
          <w:tcPr>
            <w:tcW w:type="dxa" w:w="3968"/>
          </w:tcPr>
          <w:p>
            <w:pPr>
              <w:jc w:val="center"/>
            </w:pPr>
            <w:r/>
            <w:r>
              <w:rPr>
                <w:rFonts w:ascii="Times New Roman" w:hAnsi="Times New Roman"/>
                <w:sz w:val="22"/>
              </w:rPr>
              <w:t>Length penalty</w:t>
            </w:r>
          </w:p>
        </w:tc>
        <w:tc>
          <w:tcPr>
            <w:tcW w:type="dxa" w:w="3968"/>
          </w:tcPr>
          <w:p>
            <w:pPr>
              <w:jc w:val="center"/>
            </w:pPr>
            <w:r/>
            <w:r>
              <w:rPr>
                <w:rFonts w:ascii="Times New Roman" w:hAnsi="Times New Roman"/>
                <w:sz w:val="22"/>
              </w:rPr>
              <w:t>1,0</w:t>
            </w:r>
          </w:p>
        </w:tc>
      </w:tr>
      <w:tr>
        <w:tc>
          <w:tcPr>
            <w:tcW w:type="dxa" w:w="3968"/>
          </w:tcPr>
          <w:p>
            <w:pPr>
              <w:jc w:val="center"/>
            </w:pPr>
            <w:r/>
            <w:r>
              <w:rPr>
                <w:rFonts w:ascii="Times New Roman" w:hAnsi="Times New Roman"/>
                <w:sz w:val="22"/>
              </w:rPr>
              <w:t>No-repeat n-gram size</w:t>
            </w:r>
          </w:p>
        </w:tc>
        <w:tc>
          <w:tcPr>
            <w:tcW w:type="dxa" w:w="3968"/>
          </w:tcPr>
          <w:p>
            <w:pPr>
              <w:jc w:val="center"/>
            </w:pPr>
            <w:r/>
            <w:r>
              <w:rPr>
                <w:rFonts w:ascii="Times New Roman" w:hAnsi="Times New Roman"/>
                <w:sz w:val="22"/>
              </w:rPr>
              <w:t>2</w:t>
            </w:r>
          </w:p>
        </w:tc>
      </w:tr>
      <w:tr>
        <w:tc>
          <w:tcPr>
            <w:tcW w:type="dxa" w:w="3968"/>
          </w:tcPr>
          <w:p>
            <w:pPr>
              <w:jc w:val="center"/>
            </w:pPr>
            <w:r/>
            <w:r>
              <w:rPr>
                <w:rFonts w:ascii="Times New Roman" w:hAnsi="Times New Roman"/>
                <w:sz w:val="22"/>
              </w:rPr>
              <w:t>Inferensi</w:t>
            </w:r>
          </w:p>
        </w:tc>
        <w:tc>
          <w:tcPr>
            <w:tcW w:type="dxa" w:w="3968"/>
          </w:tcPr>
          <w:p>
            <w:pPr>
              <w:jc w:val="center"/>
            </w:pPr>
            <w:r/>
            <w:r>
              <w:rPr>
                <w:rFonts w:ascii="Times New Roman" w:hAnsi="Times New Roman"/>
                <w:sz w:val="22"/>
              </w:rPr>
              <w:t>CPU (AMD EPYC 7763)</w:t>
            </w:r>
          </w:p>
        </w:tc>
      </w:tr>
    </w:tbl>
    <w:p/>
    <w:p>
      <w:pPr>
        <w:spacing w:before="240" w:after="120"/>
      </w:pPr>
      <w:r>
        <w:rPr>
          <w:rFonts w:ascii="Times New Roman" w:hAnsi="Times New Roman"/>
          <w:b/>
          <w:sz w:val="24"/>
        </w:rPr>
        <w:t>3.7 Evaluasi: Metrik ROUGE</w:t>
      </w:r>
    </w:p>
    <w:p>
      <w:pPr>
        <w:ind w:firstLine="720"/>
        <w:jc w:val="both"/>
      </w:pPr>
      <w:r>
        <w:rPr>
          <w:rFonts w:ascii="Times New Roman" w:hAnsi="Times New Roman"/>
          <w:sz w:val="24"/>
        </w:rPr>
        <w:t>Evaluasi dilakukan menggunakan library rouge-score dari Google. Untuk setiap pasangan ringkasan kandidat dan ringkasan referensi, dihitung tiga varian ROUGE: ROUGE-1 (unigram overlap), ROUGE-2 (bigram overlap), dan ROUGE-L (longest common subsequence). Setiap varian melaporkan Precision, Recall, dan F1.</w:t>
      </w:r>
    </w:p>
    <w:p>
      <w:pPr>
        <w:ind w:firstLine="720"/>
        <w:jc w:val="both"/>
      </w:pPr>
      <w:r>
        <w:rPr>
          <w:rFonts w:ascii="Times New Roman" w:hAnsi="Times New Roman"/>
          <w:sz w:val="24"/>
        </w:rPr>
        <w:t>Skor agregat dihitung dengan rata-rata aritmatik atas seluruh dokumen pada dataset. Hasil evaluasi disimpan pada file output/results/evaluate.json.</w:t>
      </w:r>
    </w:p>
    <w:p>
      <w:pPr>
        <w:spacing w:before="240" w:after="120"/>
      </w:pPr>
      <w:r>
        <w:rPr>
          <w:rFonts w:ascii="Times New Roman" w:hAnsi="Times New Roman"/>
          <w:b/>
          <w:sz w:val="24"/>
        </w:rPr>
        <w:t>3.8 Perbandingan dengan LLM</w:t>
      </w:r>
    </w:p>
    <w:p>
      <w:pPr>
        <w:ind w:firstLine="720"/>
        <w:jc w:val="both"/>
      </w:pPr>
      <w:r>
        <w:rPr>
          <w:rFonts w:ascii="Times New Roman" w:hAnsi="Times New Roman"/>
          <w:sz w:val="24"/>
        </w:rPr>
        <w:t>Sebagai third baseline, dilakukan perbandingan dengan ringkasan yang dihasilkan oleh Large Language Model (LLM). Perbandingan ini dilakukan pada subset 10 dokumen karena keterbatasan biaya API dan waktu. Tiga ringkasan dihasilkan untuk setiap dokumen: ringkasan ekstraktif, ringkasan abstraktif, dan ringkasan LLM. Skor ROUGE dihitung untuk semuanya. Hasil disimpan pada file output/results/comparison_summary.json.</w:t>
      </w:r>
    </w:p>
    <w:p>
      <w:pPr>
        <w:spacing w:before="240" w:after="120"/>
      </w:pPr>
      <w:r>
        <w:rPr>
          <w:rFonts w:ascii="Times New Roman" w:hAnsi="Times New Roman"/>
          <w:b/>
          <w:sz w:val="24"/>
        </w:rPr>
        <w:t>3.9 Aplikasi Web</w:t>
      </w:r>
    </w:p>
    <w:p>
      <w:pPr>
        <w:spacing w:before="120" w:after="60"/>
      </w:pPr>
      <w:r>
        <w:rPr>
          <w:rFonts w:ascii="Times New Roman" w:hAnsi="Times New Roman"/>
          <w:b/>
          <w:i/>
          <w:sz w:val="24"/>
        </w:rPr>
        <w:t>3.9.1 Stack Teknologi</w:t>
      </w:r>
    </w:p>
    <w:p>
      <w:pPr>
        <w:pStyle w:val="ListBullet"/>
      </w:pPr>
      <w:r>
        <w:rPr>
          <w:rFonts w:ascii="Times New Roman" w:hAnsi="Times New Roman"/>
          <w:sz w:val="24"/>
        </w:rPr>
        <w:t>Backend: Flask (Python web framework).</w:t>
      </w:r>
    </w:p>
    <w:p>
      <w:pPr>
        <w:pStyle w:val="ListBullet"/>
      </w:pPr>
      <w:r>
        <w:rPr>
          <w:rFonts w:ascii="Times New Roman" w:hAnsi="Times New Roman"/>
          <w:sz w:val="24"/>
        </w:rPr>
        <w:t>Templating: Jinja2.</w:t>
      </w:r>
    </w:p>
    <w:p>
      <w:pPr>
        <w:pStyle w:val="ListBullet"/>
      </w:pPr>
      <w:r>
        <w:rPr>
          <w:rFonts w:ascii="Times New Roman" w:hAnsi="Times New Roman"/>
          <w:sz w:val="24"/>
        </w:rPr>
        <w:t>Frontend: Bootstrap 5 + Chart.js untuk visualisasi.</w:t>
      </w:r>
    </w:p>
    <w:p>
      <w:pPr>
        <w:pStyle w:val="ListBullet"/>
      </w:pPr>
      <w:r>
        <w:rPr>
          <w:rFonts w:ascii="Times New Roman" w:hAnsi="Times New Roman"/>
          <w:sz w:val="24"/>
        </w:rPr>
        <w:t>Server produksi: Gunicorn + Nginx.</w:t>
      </w:r>
    </w:p>
    <w:p>
      <w:pPr>
        <w:pStyle w:val="ListBullet"/>
      </w:pPr>
      <w:r>
        <w:rPr>
          <w:rFonts w:ascii="Times New Roman" w:hAnsi="Times New Roman"/>
          <w:sz w:val="24"/>
        </w:rPr>
        <w:t>Storage: file CSV dan JSON.</w:t>
      </w:r>
    </w:p>
    <w:p>
      <w:pPr>
        <w:spacing w:before="120" w:after="60"/>
      </w:pPr>
      <w:r>
        <w:rPr>
          <w:rFonts w:ascii="Times New Roman" w:hAnsi="Times New Roman"/>
          <w:b/>
          <w:i/>
          <w:sz w:val="24"/>
        </w:rPr>
        <w:t>3.9.2 Halaman Utama</w:t>
      </w:r>
    </w:p>
    <w:p>
      <w:pPr>
        <w:pStyle w:val="ListBullet"/>
      </w:pPr>
      <w:r>
        <w:rPr>
          <w:rFonts w:ascii="Times New Roman" w:hAnsi="Times New Roman"/>
          <w:sz w:val="24"/>
        </w:rPr>
        <w:t>/ : input dokumen (CSV upload, PDF upload, atau teks manual).</w:t>
      </w:r>
    </w:p>
    <w:p>
      <w:pPr>
        <w:pStyle w:val="ListBullet"/>
      </w:pPr>
      <w:r>
        <w:rPr>
          <w:rFonts w:ascii="Times New Roman" w:hAnsi="Times New Roman"/>
          <w:sz w:val="24"/>
        </w:rPr>
        <w:t>/summarize : menjalankan kedua metode dan menampilkan hasil ringkasan.</w:t>
      </w:r>
    </w:p>
    <w:p>
      <w:pPr>
        <w:pStyle w:val="ListBullet"/>
      </w:pPr>
      <w:r>
        <w:rPr>
          <w:rFonts w:ascii="Times New Roman" w:hAnsi="Times New Roman"/>
          <w:sz w:val="24"/>
        </w:rPr>
        <w:t>/evaluate : menjalankan ROUGE dan menampilkan skor.</w:t>
      </w:r>
    </w:p>
    <w:p>
      <w:pPr>
        <w:pStyle w:val="ListBullet"/>
      </w:pPr>
      <w:r>
        <w:rPr>
          <w:rFonts w:ascii="Times New Roman" w:hAnsi="Times New Roman"/>
          <w:sz w:val="24"/>
        </w:rPr>
        <w:t>/analysis : dashboard chart (line, bar, scatter, distribusi histogram).</w:t>
      </w:r>
    </w:p>
    <w:p>
      <w:pPr>
        <w:pStyle w:val="ListBullet"/>
      </w:pPr>
      <w:r>
        <w:rPr>
          <w:rFonts w:ascii="Times New Roman" w:hAnsi="Times New Roman"/>
          <w:sz w:val="24"/>
        </w:rPr>
        <w:t>/detail/&lt;id&gt; : detail per-dokumen (ringkasan, referensi, skor ROUGE).</w:t>
      </w:r>
    </w:p>
    <w:p>
      <w:pPr>
        <w:spacing w:before="120" w:after="60"/>
      </w:pPr>
      <w:r>
        <w:rPr>
          <w:rFonts w:ascii="Times New Roman" w:hAnsi="Times New Roman"/>
          <w:b/>
          <w:i/>
          <w:sz w:val="24"/>
        </w:rPr>
        <w:t>3.9.3 Deployment</w:t>
      </w:r>
    </w:p>
    <w:p>
      <w:pPr>
        <w:ind w:firstLine="720"/>
        <w:jc w:val="both"/>
      </w:pPr>
      <w:r>
        <w:rPr>
          <w:rFonts w:ascii="Times New Roman" w:hAnsi="Times New Roman"/>
          <w:sz w:val="24"/>
        </w:rPr>
        <w:t>Aplikasi di-deploy menggunakan Gunicorn sebagai application server dan Nginx sebagai reverse proxy. Konfigurasi terdapat pada folder deploy/ (file nlp-summarization.service untuk systemd, dan nginx-nlp-summarization.conf untuk Nginx).</w:t>
      </w:r>
    </w:p>
    <w:p>
      <w:pPr>
        <w:spacing w:before="240" w:after="120"/>
      </w:pPr>
      <w:r>
        <w:rPr>
          <w:rFonts w:ascii="Times New Roman" w:hAnsi="Times New Roman"/>
          <w:b/>
          <w:sz w:val="24"/>
        </w:rPr>
        <w:t>3.10 Spesifikasi Sistem</w:t>
      </w:r>
    </w:p>
    <w:p>
      <w:pPr>
        <w:spacing w:before="120" w:after="120"/>
        <w:jc w:val="center"/>
      </w:pPr>
      <w:r>
        <w:rPr>
          <w:rFonts w:ascii="Times New Roman" w:hAnsi="Times New Roman"/>
          <w:b/>
          <w:sz w:val="22"/>
        </w:rPr>
        <w:t>Tabel 3.4 Spesifikasi Sistem</w:t>
      </w:r>
    </w:p>
    <w:tbl>
      <w:tblPr>
        <w:tblStyle w:val="LightGrid-Accent1"/>
        <w:tblW w:type="auto" w:w="0"/>
        <w:jc w:val="center"/>
        <w:tblLook w:firstColumn="1" w:firstRow="1" w:lastColumn="0" w:lastRow="0" w:noHBand="0" w:noVBand="1" w:val="04A0"/>
      </w:tblPr>
      <w:tblGrid>
        <w:gridCol w:w="3968"/>
        <w:gridCol w:w="3968"/>
      </w:tblGrid>
      <w:tr>
        <w:tc>
          <w:tcPr>
            <w:tcW w:type="dxa" w:w="3968"/>
          </w:tcPr>
          <w:p>
            <w:pPr>
              <w:jc w:val="center"/>
            </w:pPr>
            <w:r/>
            <w:r>
              <w:rPr>
                <w:rFonts w:ascii="Times New Roman" w:hAnsi="Times New Roman"/>
                <w:b/>
                <w:sz w:val="22"/>
              </w:rPr>
              <w:t>Komponen</w:t>
            </w:r>
          </w:p>
        </w:tc>
        <w:tc>
          <w:tcPr>
            <w:tcW w:type="dxa" w:w="3968"/>
          </w:tcPr>
          <w:p>
            <w:pPr>
              <w:jc w:val="center"/>
            </w:pPr>
            <w:r/>
            <w:r>
              <w:rPr>
                <w:rFonts w:ascii="Times New Roman" w:hAnsi="Times New Roman"/>
                <w:b/>
                <w:sz w:val="22"/>
              </w:rPr>
              <w:t>Spesifikasi</w:t>
            </w:r>
          </w:p>
        </w:tc>
      </w:tr>
      <w:tr>
        <w:tc>
          <w:tcPr>
            <w:tcW w:type="dxa" w:w="3968"/>
          </w:tcPr>
          <w:p>
            <w:pPr>
              <w:jc w:val="center"/>
            </w:pPr>
            <w:r/>
            <w:r>
              <w:rPr>
                <w:rFonts w:ascii="Times New Roman" w:hAnsi="Times New Roman"/>
                <w:sz w:val="22"/>
              </w:rPr>
              <w:t>CPU</w:t>
            </w:r>
          </w:p>
        </w:tc>
        <w:tc>
          <w:tcPr>
            <w:tcW w:type="dxa" w:w="3968"/>
          </w:tcPr>
          <w:p>
            <w:pPr>
              <w:jc w:val="center"/>
            </w:pPr>
            <w:r/>
            <w:r>
              <w:rPr>
                <w:rFonts w:ascii="Times New Roman" w:hAnsi="Times New Roman"/>
                <w:sz w:val="22"/>
              </w:rPr>
              <w:t>AMD EPYC 7763 (Codespaces dev container)</w:t>
            </w:r>
          </w:p>
        </w:tc>
      </w:tr>
      <w:tr>
        <w:tc>
          <w:tcPr>
            <w:tcW w:type="dxa" w:w="3968"/>
          </w:tcPr>
          <w:p>
            <w:pPr>
              <w:jc w:val="center"/>
            </w:pPr>
            <w:r/>
            <w:r>
              <w:rPr>
                <w:rFonts w:ascii="Times New Roman" w:hAnsi="Times New Roman"/>
                <w:sz w:val="22"/>
              </w:rPr>
              <w:t>RAM</w:t>
            </w:r>
          </w:p>
        </w:tc>
        <w:tc>
          <w:tcPr>
            <w:tcW w:type="dxa" w:w="3968"/>
          </w:tcPr>
          <w:p>
            <w:pPr>
              <w:jc w:val="center"/>
            </w:pPr>
            <w:r/>
            <w:r>
              <w:rPr>
                <w:rFonts w:ascii="Times New Roman" w:hAnsi="Times New Roman"/>
                <w:sz w:val="22"/>
              </w:rPr>
              <w:t>Cukup untuk inferensi mT5-base</w:t>
            </w:r>
          </w:p>
        </w:tc>
      </w:tr>
      <w:tr>
        <w:tc>
          <w:tcPr>
            <w:tcW w:type="dxa" w:w="3968"/>
          </w:tcPr>
          <w:p>
            <w:pPr>
              <w:jc w:val="center"/>
            </w:pPr>
            <w:r/>
            <w:r>
              <w:rPr>
                <w:rFonts w:ascii="Times New Roman" w:hAnsi="Times New Roman"/>
                <w:sz w:val="22"/>
              </w:rPr>
              <w:t>GPU</w:t>
            </w:r>
          </w:p>
        </w:tc>
        <w:tc>
          <w:tcPr>
            <w:tcW w:type="dxa" w:w="3968"/>
          </w:tcPr>
          <w:p>
            <w:pPr>
              <w:jc w:val="center"/>
            </w:pPr>
            <w:r/>
            <w:r>
              <w:rPr>
                <w:rFonts w:ascii="Times New Roman" w:hAnsi="Times New Roman"/>
                <w:sz w:val="22"/>
              </w:rPr>
              <w:t>Tidak digunakan (CPU-only)</w:t>
            </w:r>
          </w:p>
        </w:tc>
      </w:tr>
      <w:tr>
        <w:tc>
          <w:tcPr>
            <w:tcW w:type="dxa" w:w="3968"/>
          </w:tcPr>
          <w:p>
            <w:pPr>
              <w:jc w:val="center"/>
            </w:pPr>
            <w:r/>
            <w:r>
              <w:rPr>
                <w:rFonts w:ascii="Times New Roman" w:hAnsi="Times New Roman"/>
                <w:sz w:val="22"/>
              </w:rPr>
              <w:t>OS</w:t>
            </w:r>
          </w:p>
        </w:tc>
        <w:tc>
          <w:tcPr>
            <w:tcW w:type="dxa" w:w="3968"/>
          </w:tcPr>
          <w:p>
            <w:pPr>
              <w:jc w:val="center"/>
            </w:pPr>
            <w:r/>
            <w:r>
              <w:rPr>
                <w:rFonts w:ascii="Times New Roman" w:hAnsi="Times New Roman"/>
                <w:sz w:val="22"/>
              </w:rPr>
              <w:t>Ubuntu 24.04.3 LTS</w:t>
            </w:r>
          </w:p>
        </w:tc>
      </w:tr>
      <w:tr>
        <w:tc>
          <w:tcPr>
            <w:tcW w:type="dxa" w:w="3968"/>
          </w:tcPr>
          <w:p>
            <w:pPr>
              <w:jc w:val="center"/>
            </w:pPr>
            <w:r/>
            <w:r>
              <w:rPr>
                <w:rFonts w:ascii="Times New Roman" w:hAnsi="Times New Roman"/>
                <w:sz w:val="22"/>
              </w:rPr>
              <w:t>Bahasa pemrograman</w:t>
            </w:r>
          </w:p>
        </w:tc>
        <w:tc>
          <w:tcPr>
            <w:tcW w:type="dxa" w:w="3968"/>
          </w:tcPr>
          <w:p>
            <w:pPr>
              <w:jc w:val="center"/>
            </w:pPr>
            <w:r/>
            <w:r>
              <w:rPr>
                <w:rFonts w:ascii="Times New Roman" w:hAnsi="Times New Roman"/>
                <w:sz w:val="22"/>
              </w:rPr>
              <w:t>Python 3.x</w:t>
            </w:r>
          </w:p>
        </w:tc>
      </w:tr>
      <w:tr>
        <w:tc>
          <w:tcPr>
            <w:tcW w:type="dxa" w:w="3968"/>
          </w:tcPr>
          <w:p>
            <w:pPr>
              <w:jc w:val="center"/>
            </w:pPr>
            <w:r/>
            <w:r>
              <w:rPr>
                <w:rFonts w:ascii="Times New Roman" w:hAnsi="Times New Roman"/>
                <w:sz w:val="22"/>
              </w:rPr>
              <w:t>Library NLP</w:t>
            </w:r>
          </w:p>
        </w:tc>
        <w:tc>
          <w:tcPr>
            <w:tcW w:type="dxa" w:w="3968"/>
          </w:tcPr>
          <w:p>
            <w:pPr>
              <w:jc w:val="center"/>
            </w:pPr>
            <w:r/>
            <w:r>
              <w:rPr>
                <w:rFonts w:ascii="Times New Roman" w:hAnsi="Times New Roman"/>
                <w:sz w:val="22"/>
              </w:rPr>
              <w:t>Sastrawi, NLTK, scikit-learn, NetworkX</w:t>
            </w:r>
          </w:p>
        </w:tc>
      </w:tr>
      <w:tr>
        <w:tc>
          <w:tcPr>
            <w:tcW w:type="dxa" w:w="3968"/>
          </w:tcPr>
          <w:p>
            <w:pPr>
              <w:jc w:val="center"/>
            </w:pPr>
            <w:r/>
            <w:r>
              <w:rPr>
                <w:rFonts w:ascii="Times New Roman" w:hAnsi="Times New Roman"/>
                <w:sz w:val="22"/>
              </w:rPr>
              <w:t>Library deep learning</w:t>
            </w:r>
          </w:p>
        </w:tc>
        <w:tc>
          <w:tcPr>
            <w:tcW w:type="dxa" w:w="3968"/>
          </w:tcPr>
          <w:p>
            <w:pPr>
              <w:jc w:val="center"/>
            </w:pPr>
            <w:r/>
            <w:r>
              <w:rPr>
                <w:rFonts w:ascii="Times New Roman" w:hAnsi="Times New Roman"/>
                <w:sz w:val="22"/>
              </w:rPr>
              <w:t>Transformers (HuggingFace), PyTorch</w:t>
            </w:r>
          </w:p>
        </w:tc>
      </w:tr>
      <w:tr>
        <w:tc>
          <w:tcPr>
            <w:tcW w:type="dxa" w:w="3968"/>
          </w:tcPr>
          <w:p>
            <w:pPr>
              <w:jc w:val="center"/>
            </w:pPr>
            <w:r/>
            <w:r>
              <w:rPr>
                <w:rFonts w:ascii="Times New Roman" w:hAnsi="Times New Roman"/>
                <w:sz w:val="22"/>
              </w:rPr>
              <w:t>Library evaluasi</w:t>
            </w:r>
          </w:p>
        </w:tc>
        <w:tc>
          <w:tcPr>
            <w:tcW w:type="dxa" w:w="3968"/>
          </w:tcPr>
          <w:p>
            <w:pPr>
              <w:jc w:val="center"/>
            </w:pPr>
            <w:r/>
            <w:r>
              <w:rPr>
                <w:rFonts w:ascii="Times New Roman" w:hAnsi="Times New Roman"/>
                <w:sz w:val="22"/>
              </w:rPr>
              <w:t>rouge-score</w:t>
            </w:r>
          </w:p>
        </w:tc>
      </w:tr>
      <w:tr>
        <w:tc>
          <w:tcPr>
            <w:tcW w:type="dxa" w:w="3968"/>
          </w:tcPr>
          <w:p>
            <w:pPr>
              <w:jc w:val="center"/>
            </w:pPr>
            <w:r/>
            <w:r>
              <w:rPr>
                <w:rFonts w:ascii="Times New Roman" w:hAnsi="Times New Roman"/>
                <w:sz w:val="22"/>
              </w:rPr>
              <w:t>Library web</w:t>
            </w:r>
          </w:p>
        </w:tc>
        <w:tc>
          <w:tcPr>
            <w:tcW w:type="dxa" w:w="3968"/>
          </w:tcPr>
          <w:p>
            <w:pPr>
              <w:jc w:val="center"/>
            </w:pPr>
            <w:r/>
            <w:r>
              <w:rPr>
                <w:rFonts w:ascii="Times New Roman" w:hAnsi="Times New Roman"/>
                <w:sz w:val="22"/>
              </w:rPr>
              <w:t>Flask, Jinja2, Gunicorn</w:t>
            </w:r>
          </w:p>
        </w:tc>
      </w:tr>
      <w:tr>
        <w:tc>
          <w:tcPr>
            <w:tcW w:type="dxa" w:w="3968"/>
          </w:tcPr>
          <w:p>
            <w:pPr>
              <w:jc w:val="center"/>
            </w:pPr>
            <w:r/>
            <w:r>
              <w:rPr>
                <w:rFonts w:ascii="Times New Roman" w:hAnsi="Times New Roman"/>
                <w:sz w:val="22"/>
              </w:rPr>
              <w:t>Library dokumen</w:t>
            </w:r>
          </w:p>
        </w:tc>
        <w:tc>
          <w:tcPr>
            <w:tcW w:type="dxa" w:w="3968"/>
          </w:tcPr>
          <w:p>
            <w:pPr>
              <w:jc w:val="center"/>
            </w:pPr>
            <w:r/>
            <w:r>
              <w:rPr>
                <w:rFonts w:ascii="Times New Roman" w:hAnsi="Times New Roman"/>
                <w:sz w:val="22"/>
              </w:rPr>
              <w:t>python-docx</w:t>
            </w:r>
          </w:p>
        </w:tc>
      </w:tr>
    </w:tbl>
    <w:p/>
    <w:p>
      <w:r>
        <w:br w:type="page"/>
      </w:r>
    </w:p>
    <w:p>
      <w:pPr>
        <w:spacing w:before="360" w:after="240"/>
        <w:jc w:val="center"/>
      </w:pPr>
      <w:r>
        <w:rPr>
          <w:rFonts w:ascii="Times New Roman" w:hAnsi="Times New Roman"/>
          <w:b/>
          <w:sz w:val="28"/>
        </w:rPr>
        <w:t>BAB 4</w:t>
        <w:br/>
        <w:t>HASIL DAN PEMBAHASAN</w:t>
      </w:r>
    </w:p>
    <w:p>
      <w:pPr>
        <w:spacing w:before="240" w:after="120"/>
      </w:pPr>
      <w:r>
        <w:rPr>
          <w:rFonts w:ascii="Times New Roman" w:hAnsi="Times New Roman"/>
          <w:b/>
          <w:sz w:val="24"/>
        </w:rPr>
        <w:t>4.1 Hasil Preprocessing</w:t>
      </w:r>
    </w:p>
    <w:p>
      <w:pPr>
        <w:ind w:firstLine="720"/>
        <w:jc w:val="both"/>
      </w:pPr>
      <w:r>
        <w:rPr>
          <w:rFonts w:ascii="Times New Roman" w:hAnsi="Times New Roman"/>
          <w:sz w:val="24"/>
        </w:rPr>
        <w:t>Pipeline preprocessing berhasil dijalankan pada seluruh 100 dokumen tanpa error. Output preprocessing meliputi teks hasil case folding, hasil cleaning, hasil tokenization (kalimat dan kata), hasil stopword removal, dan hasil stemming. Output disimpan pada file output/results/preprocess.json.</w:t>
      </w:r>
    </w:p>
    <w:p>
      <w:pPr>
        <w:ind w:firstLine="720"/>
        <w:jc w:val="both"/>
      </w:pPr>
      <w:r>
        <w:rPr>
          <w:rFonts w:ascii="Times New Roman" w:hAnsi="Times New Roman"/>
          <w:sz w:val="24"/>
        </w:rPr>
        <w:t>Sebagai gambaran, satu dokumen awal yang berisi 25.267 karakter dapat dipecah menjadi sekitar 200–400 kalimat dan ribuan token. Setelah stopword removal dan stemming, jumlah token unik berkurang signifikan, sehingga matriks TF-IDF yang dihasilkan menjadi lebih ringkas.</w:t>
      </w:r>
    </w:p>
    <w:p>
      <w:pPr>
        <w:spacing w:before="240" w:after="120"/>
      </w:pPr>
      <w:r>
        <w:rPr>
          <w:rFonts w:ascii="Times New Roman" w:hAnsi="Times New Roman"/>
          <w:b/>
          <w:sz w:val="24"/>
        </w:rPr>
        <w:t>4.2 Hasil Ringkasan</w:t>
      </w:r>
    </w:p>
    <w:p>
      <w:pPr>
        <w:ind w:firstLine="720"/>
        <w:jc w:val="both"/>
      </w:pPr>
      <w:r>
        <w:rPr>
          <w:rFonts w:ascii="Times New Roman" w:hAnsi="Times New Roman"/>
          <w:sz w:val="24"/>
        </w:rPr>
        <w:t>Ringkasan ekstraktif untuk seluruh 100 dokumen tersimpan pada file output/summaries/extractive_summaries.csv, sedangkan ringkasan abstraktif tersimpan pada file output/summaries/abstractive_summaries.csv. Setiap baris file CSV memuat doc_id, judul, ringkasan referensi, dan ringkasan hasil sistem.</w:t>
      </w:r>
    </w:p>
    <w:p>
      <w:pPr>
        <w:ind w:firstLine="720"/>
        <w:jc w:val="both"/>
      </w:pPr>
      <w:r>
        <w:rPr>
          <w:rFonts w:ascii="Times New Roman" w:hAnsi="Times New Roman"/>
          <w:sz w:val="24"/>
        </w:rPr>
        <w:t>Secara kualitatif, ringkasan ekstraktif cenderung lebih panjang karena memilih kalimat-kalimat utuh dari dokumen asli, sementara ringkasan abstraktif lebih pendek dan padat karena dibatasi oleh max target length 128 token.</w:t>
      </w:r>
    </w:p>
    <w:p>
      <w:pPr>
        <w:spacing w:before="240" w:after="120"/>
      </w:pPr>
      <w:r>
        <w:rPr>
          <w:rFonts w:ascii="Times New Roman" w:hAnsi="Times New Roman"/>
          <w:b/>
          <w:sz w:val="24"/>
        </w:rPr>
        <w:t>4.3 Hasil Evaluasi ROUGE — Dataset Penuh (100 dokumen)</w:t>
      </w:r>
    </w:p>
    <w:p>
      <w:pPr>
        <w:spacing w:before="120" w:after="120"/>
        <w:jc w:val="center"/>
      </w:pPr>
      <w:r>
        <w:rPr>
          <w:rFonts w:ascii="Times New Roman" w:hAnsi="Times New Roman"/>
          <w:b/>
          <w:sz w:val="22"/>
        </w:rPr>
        <w:t>Tabel 4.1 Skor ROUGE Agregat (100 dokumen)</w:t>
      </w:r>
    </w:p>
    <w:tbl>
      <w:tblPr>
        <w:tblStyle w:val="LightGrid-Accent1"/>
        <w:tblW w:type="auto" w:w="0"/>
        <w:jc w:val="center"/>
        <w:tblLook w:firstColumn="1" w:firstRow="1" w:lastColumn="0" w:lastRow="0" w:noHBand="0" w:noVBand="1" w:val="04A0"/>
      </w:tblPr>
      <w:tblGrid>
        <w:gridCol w:w="1587"/>
        <w:gridCol w:w="1587"/>
        <w:gridCol w:w="1587"/>
        <w:gridCol w:w="1587"/>
        <w:gridCol w:w="1587"/>
      </w:tblGrid>
      <w:tr>
        <w:tc>
          <w:tcPr>
            <w:tcW w:type="dxa" w:w="1587"/>
          </w:tcPr>
          <w:p>
            <w:pPr>
              <w:jc w:val="center"/>
            </w:pPr>
            <w:r/>
            <w:r>
              <w:rPr>
                <w:rFonts w:ascii="Times New Roman" w:hAnsi="Times New Roman"/>
                <w:b/>
                <w:sz w:val="22"/>
              </w:rPr>
              <w:t>Metrik</w:t>
            </w:r>
          </w:p>
        </w:tc>
        <w:tc>
          <w:tcPr>
            <w:tcW w:type="dxa" w:w="1587"/>
          </w:tcPr>
          <w:p>
            <w:pPr>
              <w:jc w:val="center"/>
            </w:pPr>
            <w:r/>
            <w:r>
              <w:rPr>
                <w:rFonts w:ascii="Times New Roman" w:hAnsi="Times New Roman"/>
                <w:b/>
                <w:sz w:val="22"/>
              </w:rPr>
              <w:t>Metode</w:t>
            </w:r>
          </w:p>
        </w:tc>
        <w:tc>
          <w:tcPr>
            <w:tcW w:type="dxa" w:w="1587"/>
          </w:tcPr>
          <w:p>
            <w:pPr>
              <w:jc w:val="center"/>
            </w:pPr>
            <w:r/>
            <w:r>
              <w:rPr>
                <w:rFonts w:ascii="Times New Roman" w:hAnsi="Times New Roman"/>
                <w:b/>
                <w:sz w:val="22"/>
              </w:rPr>
              <w:t>Precision</w:t>
            </w:r>
          </w:p>
        </w:tc>
        <w:tc>
          <w:tcPr>
            <w:tcW w:type="dxa" w:w="1587"/>
          </w:tcPr>
          <w:p>
            <w:pPr>
              <w:jc w:val="center"/>
            </w:pPr>
            <w:r/>
            <w:r>
              <w:rPr>
                <w:rFonts w:ascii="Times New Roman" w:hAnsi="Times New Roman"/>
                <w:b/>
                <w:sz w:val="22"/>
              </w:rPr>
              <w:t>Recall</w:t>
            </w:r>
          </w:p>
        </w:tc>
        <w:tc>
          <w:tcPr>
            <w:tcW w:type="dxa" w:w="1587"/>
          </w:tcPr>
          <w:p>
            <w:pPr>
              <w:jc w:val="center"/>
            </w:pPr>
            <w:r/>
            <w:r>
              <w:rPr>
                <w:rFonts w:ascii="Times New Roman" w:hAnsi="Times New Roman"/>
                <w:b/>
                <w:sz w:val="22"/>
              </w:rPr>
              <w:t>F1-Score</w:t>
            </w:r>
          </w:p>
        </w:tc>
      </w:tr>
      <w:tr>
        <w:tc>
          <w:tcPr>
            <w:tcW w:type="dxa" w:w="1587"/>
          </w:tcPr>
          <w:p>
            <w:pPr>
              <w:jc w:val="center"/>
            </w:pPr>
            <w:r/>
            <w:r>
              <w:rPr>
                <w:rFonts w:ascii="Times New Roman" w:hAnsi="Times New Roman"/>
                <w:sz w:val="22"/>
              </w:rPr>
              <w:t>ROUGE-1</w:t>
            </w:r>
          </w:p>
        </w:tc>
        <w:tc>
          <w:tcPr>
            <w:tcW w:type="dxa" w:w="1587"/>
          </w:tcPr>
          <w:p>
            <w:pPr>
              <w:jc w:val="center"/>
            </w:pPr>
            <w:r/>
            <w:r>
              <w:rPr>
                <w:rFonts w:ascii="Times New Roman" w:hAnsi="Times New Roman"/>
                <w:sz w:val="22"/>
              </w:rPr>
              <w:t>Ekstraktif</w:t>
            </w:r>
          </w:p>
        </w:tc>
        <w:tc>
          <w:tcPr>
            <w:tcW w:type="dxa" w:w="1587"/>
          </w:tcPr>
          <w:p>
            <w:pPr>
              <w:jc w:val="center"/>
            </w:pPr>
            <w:r/>
            <w:r>
              <w:rPr>
                <w:rFonts w:ascii="Times New Roman" w:hAnsi="Times New Roman"/>
                <w:sz w:val="22"/>
              </w:rPr>
              <w:t>0.3284</w:t>
            </w:r>
          </w:p>
        </w:tc>
        <w:tc>
          <w:tcPr>
            <w:tcW w:type="dxa" w:w="1587"/>
          </w:tcPr>
          <w:p>
            <w:pPr>
              <w:jc w:val="center"/>
            </w:pPr>
            <w:r/>
            <w:r>
              <w:rPr>
                <w:rFonts w:ascii="Times New Roman" w:hAnsi="Times New Roman"/>
                <w:sz w:val="22"/>
              </w:rPr>
              <w:t>0.4338</w:t>
            </w:r>
          </w:p>
        </w:tc>
        <w:tc>
          <w:tcPr>
            <w:tcW w:type="dxa" w:w="1587"/>
          </w:tcPr>
          <w:p>
            <w:pPr>
              <w:jc w:val="center"/>
            </w:pPr>
            <w:r/>
            <w:r>
              <w:rPr>
                <w:rFonts w:ascii="Times New Roman" w:hAnsi="Times New Roman"/>
                <w:sz w:val="22"/>
              </w:rPr>
              <w:t>0.3452</w:t>
            </w:r>
          </w:p>
        </w:tc>
      </w:tr>
      <w:tr>
        <w:tc>
          <w:tcPr>
            <w:tcW w:type="dxa" w:w="1587"/>
          </w:tcPr>
          <w:p>
            <w:pPr>
              <w:jc w:val="center"/>
            </w:pPr>
            <w:r/>
            <w:r>
              <w:rPr>
                <w:rFonts w:ascii="Times New Roman" w:hAnsi="Times New Roman"/>
                <w:sz w:val="22"/>
              </w:rPr>
              <w:t>ROUGE-1</w:t>
            </w:r>
          </w:p>
        </w:tc>
        <w:tc>
          <w:tcPr>
            <w:tcW w:type="dxa" w:w="1587"/>
          </w:tcPr>
          <w:p>
            <w:pPr>
              <w:jc w:val="center"/>
            </w:pPr>
            <w:r/>
            <w:r>
              <w:rPr>
                <w:rFonts w:ascii="Times New Roman" w:hAnsi="Times New Roman"/>
                <w:sz w:val="22"/>
              </w:rPr>
              <w:t>Abstraktif</w:t>
            </w:r>
          </w:p>
        </w:tc>
        <w:tc>
          <w:tcPr>
            <w:tcW w:type="dxa" w:w="1587"/>
          </w:tcPr>
          <w:p>
            <w:pPr>
              <w:jc w:val="center"/>
            </w:pPr>
            <w:r/>
            <w:r>
              <w:rPr>
                <w:rFonts w:ascii="Times New Roman" w:hAnsi="Times New Roman"/>
                <w:sz w:val="22"/>
              </w:rPr>
              <w:t>0.5149</w:t>
            </w:r>
          </w:p>
        </w:tc>
        <w:tc>
          <w:tcPr>
            <w:tcW w:type="dxa" w:w="1587"/>
          </w:tcPr>
          <w:p>
            <w:pPr>
              <w:jc w:val="center"/>
            </w:pPr>
            <w:r/>
            <w:r>
              <w:rPr>
                <w:rFonts w:ascii="Times New Roman" w:hAnsi="Times New Roman"/>
                <w:sz w:val="22"/>
              </w:rPr>
              <w:t>0.1412</w:t>
            </w:r>
          </w:p>
        </w:tc>
        <w:tc>
          <w:tcPr>
            <w:tcW w:type="dxa" w:w="1587"/>
          </w:tcPr>
          <w:p>
            <w:pPr>
              <w:jc w:val="center"/>
            </w:pPr>
            <w:r/>
            <w:r>
              <w:rPr>
                <w:rFonts w:ascii="Times New Roman" w:hAnsi="Times New Roman"/>
                <w:sz w:val="22"/>
              </w:rPr>
              <w:t>0.1971</w:t>
            </w:r>
          </w:p>
        </w:tc>
      </w:tr>
      <w:tr>
        <w:tc>
          <w:tcPr>
            <w:tcW w:type="dxa" w:w="1587"/>
          </w:tcPr>
          <w:p>
            <w:pPr>
              <w:jc w:val="center"/>
            </w:pPr>
            <w:r/>
            <w:r>
              <w:rPr>
                <w:rFonts w:ascii="Times New Roman" w:hAnsi="Times New Roman"/>
                <w:sz w:val="22"/>
              </w:rPr>
              <w:t>ROUGE-2</w:t>
            </w:r>
          </w:p>
        </w:tc>
        <w:tc>
          <w:tcPr>
            <w:tcW w:type="dxa" w:w="1587"/>
          </w:tcPr>
          <w:p>
            <w:pPr>
              <w:jc w:val="center"/>
            </w:pPr>
            <w:r/>
            <w:r>
              <w:rPr>
                <w:rFonts w:ascii="Times New Roman" w:hAnsi="Times New Roman"/>
                <w:sz w:val="22"/>
              </w:rPr>
              <w:t>Ekstraktif</w:t>
            </w:r>
          </w:p>
        </w:tc>
        <w:tc>
          <w:tcPr>
            <w:tcW w:type="dxa" w:w="1587"/>
          </w:tcPr>
          <w:p>
            <w:pPr>
              <w:jc w:val="center"/>
            </w:pPr>
            <w:r/>
            <w:r>
              <w:rPr>
                <w:rFonts w:ascii="Times New Roman" w:hAnsi="Times New Roman"/>
                <w:sz w:val="22"/>
              </w:rPr>
              <w:t>0.1299</w:t>
            </w:r>
          </w:p>
        </w:tc>
        <w:tc>
          <w:tcPr>
            <w:tcW w:type="dxa" w:w="1587"/>
          </w:tcPr>
          <w:p>
            <w:pPr>
              <w:jc w:val="center"/>
            </w:pPr>
            <w:r/>
            <w:r>
              <w:rPr>
                <w:rFonts w:ascii="Times New Roman" w:hAnsi="Times New Roman"/>
                <w:sz w:val="22"/>
              </w:rPr>
              <w:t>0.1626</w:t>
            </w:r>
          </w:p>
        </w:tc>
        <w:tc>
          <w:tcPr>
            <w:tcW w:type="dxa" w:w="1587"/>
          </w:tcPr>
          <w:p>
            <w:pPr>
              <w:jc w:val="center"/>
            </w:pPr>
            <w:r/>
            <w:r>
              <w:rPr>
                <w:rFonts w:ascii="Times New Roman" w:hAnsi="Times New Roman"/>
                <w:sz w:val="22"/>
              </w:rPr>
              <w:t>0.1348</w:t>
            </w:r>
          </w:p>
        </w:tc>
      </w:tr>
      <w:tr>
        <w:tc>
          <w:tcPr>
            <w:tcW w:type="dxa" w:w="1587"/>
          </w:tcPr>
          <w:p>
            <w:pPr>
              <w:jc w:val="center"/>
            </w:pPr>
            <w:r/>
            <w:r>
              <w:rPr>
                <w:rFonts w:ascii="Times New Roman" w:hAnsi="Times New Roman"/>
                <w:sz w:val="22"/>
              </w:rPr>
              <w:t>ROUGE-2</w:t>
            </w:r>
          </w:p>
        </w:tc>
        <w:tc>
          <w:tcPr>
            <w:tcW w:type="dxa" w:w="1587"/>
          </w:tcPr>
          <w:p>
            <w:pPr>
              <w:jc w:val="center"/>
            </w:pPr>
            <w:r/>
            <w:r>
              <w:rPr>
                <w:rFonts w:ascii="Times New Roman" w:hAnsi="Times New Roman"/>
                <w:sz w:val="22"/>
              </w:rPr>
              <w:t>Abstraktif</w:t>
            </w:r>
          </w:p>
        </w:tc>
        <w:tc>
          <w:tcPr>
            <w:tcW w:type="dxa" w:w="1587"/>
          </w:tcPr>
          <w:p>
            <w:pPr>
              <w:jc w:val="center"/>
            </w:pPr>
            <w:r/>
            <w:r>
              <w:rPr>
                <w:rFonts w:ascii="Times New Roman" w:hAnsi="Times New Roman"/>
                <w:sz w:val="22"/>
              </w:rPr>
              <w:t>0.2699</w:t>
            </w:r>
          </w:p>
        </w:tc>
        <w:tc>
          <w:tcPr>
            <w:tcW w:type="dxa" w:w="1587"/>
          </w:tcPr>
          <w:p>
            <w:pPr>
              <w:jc w:val="center"/>
            </w:pPr>
            <w:r/>
            <w:r>
              <w:rPr>
                <w:rFonts w:ascii="Times New Roman" w:hAnsi="Times New Roman"/>
                <w:sz w:val="22"/>
              </w:rPr>
              <w:t>0.0708</w:t>
            </w:r>
          </w:p>
        </w:tc>
        <w:tc>
          <w:tcPr>
            <w:tcW w:type="dxa" w:w="1587"/>
          </w:tcPr>
          <w:p>
            <w:pPr>
              <w:jc w:val="center"/>
            </w:pPr>
            <w:r/>
            <w:r>
              <w:rPr>
                <w:rFonts w:ascii="Times New Roman" w:hAnsi="Times New Roman"/>
                <w:sz w:val="22"/>
              </w:rPr>
              <w:t>0.0995</w:t>
            </w:r>
          </w:p>
        </w:tc>
      </w:tr>
      <w:tr>
        <w:tc>
          <w:tcPr>
            <w:tcW w:type="dxa" w:w="1587"/>
          </w:tcPr>
          <w:p>
            <w:pPr>
              <w:jc w:val="center"/>
            </w:pPr>
            <w:r/>
            <w:r>
              <w:rPr>
                <w:rFonts w:ascii="Times New Roman" w:hAnsi="Times New Roman"/>
                <w:sz w:val="22"/>
              </w:rPr>
              <w:t>ROUGE-L</w:t>
            </w:r>
          </w:p>
        </w:tc>
        <w:tc>
          <w:tcPr>
            <w:tcW w:type="dxa" w:w="1587"/>
          </w:tcPr>
          <w:p>
            <w:pPr>
              <w:jc w:val="center"/>
            </w:pPr>
            <w:r/>
            <w:r>
              <w:rPr>
                <w:rFonts w:ascii="Times New Roman" w:hAnsi="Times New Roman"/>
                <w:sz w:val="22"/>
              </w:rPr>
              <w:t>Ekstraktif</w:t>
            </w:r>
          </w:p>
        </w:tc>
        <w:tc>
          <w:tcPr>
            <w:tcW w:type="dxa" w:w="1587"/>
          </w:tcPr>
          <w:p>
            <w:pPr>
              <w:jc w:val="center"/>
            </w:pPr>
            <w:r/>
            <w:r>
              <w:rPr>
                <w:rFonts w:ascii="Times New Roman" w:hAnsi="Times New Roman"/>
                <w:sz w:val="22"/>
              </w:rPr>
              <w:t>0.1914</w:t>
            </w:r>
          </w:p>
        </w:tc>
        <w:tc>
          <w:tcPr>
            <w:tcW w:type="dxa" w:w="1587"/>
          </w:tcPr>
          <w:p>
            <w:pPr>
              <w:jc w:val="center"/>
            </w:pPr>
            <w:r/>
            <w:r>
              <w:rPr>
                <w:rFonts w:ascii="Times New Roman" w:hAnsi="Times New Roman"/>
                <w:sz w:val="22"/>
              </w:rPr>
              <w:t>0.2626</w:t>
            </w:r>
          </w:p>
        </w:tc>
        <w:tc>
          <w:tcPr>
            <w:tcW w:type="dxa" w:w="1587"/>
          </w:tcPr>
          <w:p>
            <w:pPr>
              <w:jc w:val="center"/>
            </w:pPr>
            <w:r/>
            <w:r>
              <w:rPr>
                <w:rFonts w:ascii="Times New Roman" w:hAnsi="Times New Roman"/>
                <w:sz w:val="22"/>
              </w:rPr>
              <w:t>0.2032</w:t>
            </w:r>
          </w:p>
        </w:tc>
      </w:tr>
      <w:tr>
        <w:tc>
          <w:tcPr>
            <w:tcW w:type="dxa" w:w="1587"/>
          </w:tcPr>
          <w:p>
            <w:pPr>
              <w:jc w:val="center"/>
            </w:pPr>
            <w:r/>
            <w:r>
              <w:rPr>
                <w:rFonts w:ascii="Times New Roman" w:hAnsi="Times New Roman"/>
                <w:sz w:val="22"/>
              </w:rPr>
              <w:t>ROUGE-L</w:t>
            </w:r>
          </w:p>
        </w:tc>
        <w:tc>
          <w:tcPr>
            <w:tcW w:type="dxa" w:w="1587"/>
          </w:tcPr>
          <w:p>
            <w:pPr>
              <w:jc w:val="center"/>
            </w:pPr>
            <w:r/>
            <w:r>
              <w:rPr>
                <w:rFonts w:ascii="Times New Roman" w:hAnsi="Times New Roman"/>
                <w:sz w:val="22"/>
              </w:rPr>
              <w:t>Abstraktif</w:t>
            </w:r>
          </w:p>
        </w:tc>
        <w:tc>
          <w:tcPr>
            <w:tcW w:type="dxa" w:w="1587"/>
          </w:tcPr>
          <w:p>
            <w:pPr>
              <w:jc w:val="center"/>
            </w:pPr>
            <w:r/>
            <w:r>
              <w:rPr>
                <w:rFonts w:ascii="Times New Roman" w:hAnsi="Times New Roman"/>
                <w:sz w:val="22"/>
              </w:rPr>
              <w:t>0.4194</w:t>
            </w:r>
          </w:p>
        </w:tc>
        <w:tc>
          <w:tcPr>
            <w:tcW w:type="dxa" w:w="1587"/>
          </w:tcPr>
          <w:p>
            <w:pPr>
              <w:jc w:val="center"/>
            </w:pPr>
            <w:r/>
            <w:r>
              <w:rPr>
                <w:rFonts w:ascii="Times New Roman" w:hAnsi="Times New Roman"/>
                <w:sz w:val="22"/>
              </w:rPr>
              <w:t>0.1145</w:t>
            </w:r>
          </w:p>
        </w:tc>
        <w:tc>
          <w:tcPr>
            <w:tcW w:type="dxa" w:w="1587"/>
          </w:tcPr>
          <w:p>
            <w:pPr>
              <w:jc w:val="center"/>
            </w:pPr>
            <w:r/>
            <w:r>
              <w:rPr>
                <w:rFonts w:ascii="Times New Roman" w:hAnsi="Times New Roman"/>
                <w:sz w:val="22"/>
              </w:rPr>
              <w:t>0.1597</w:t>
            </w:r>
          </w:p>
        </w:tc>
      </w:tr>
    </w:tbl>
    <w:p/>
    <w:p>
      <w:pPr>
        <w:ind w:firstLine="720"/>
        <w:jc w:val="both"/>
      </w:pPr>
      <w:r>
        <w:rPr>
          <w:rFonts w:ascii="Times New Roman" w:hAnsi="Times New Roman"/>
          <w:sz w:val="24"/>
        </w:rPr>
        <w:t>Pada Tabel 4.1 dapat dilihat bahwa metode ekstraktif unggul pada F1-score di seluruh varian ROUGE: ROUGE-1 sebesar 0.3452 (vs 0.1971 abstraktif), ROUGE-2 sebesar 0.1348 (vs 0.0995), dan ROUGE-L sebesar 0.2032 (vs 0.1597).</w:t>
      </w:r>
    </w:p>
    <w:p>
      <w:pPr>
        <w:ind w:firstLine="720"/>
        <w:jc w:val="both"/>
      </w:pPr>
      <w:r>
        <w:rPr>
          <w:rFonts w:ascii="Times New Roman" w:hAnsi="Times New Roman"/>
          <w:sz w:val="24"/>
        </w:rPr>
        <w:t>Recall metode ekstraktif jauh lebih tinggi dibandingkan abstraktif. Pada ROUGE-1, recall ekstraktif 0.4338 sedangkan abstraktif hanya 0.1412. Hal ini wajar karena metode ekstraktif memilih kalimat-kalimat utuh sehingga banyak token referensi tertangkap. Sebaliknya, precision metode abstraktif jauh lebih tinggi: pada ROUGE-1 precision abstraktif 0.5149 sedangkan ekstraktif 0.3284. Hal ini menunjukkan bahwa kata-kata yang dihasilkan mT5 memang relevan dengan referensi, namun jumlahnya terbatas akibat batas 128 token output.</w:t>
      </w:r>
    </w:p>
    <w:p>
      <w:pPr>
        <w:spacing w:before="240" w:after="120"/>
      </w:pPr>
      <w:r>
        <w:rPr>
          <w:rFonts w:ascii="Times New Roman" w:hAnsi="Times New Roman"/>
          <w:b/>
          <w:sz w:val="24"/>
        </w:rPr>
        <w:t>4.4 Hasil Evaluasi ROUGE — Subset 10 Dokumen + LLM</w:t>
      </w:r>
    </w:p>
    <w:p>
      <w:pPr>
        <w:spacing w:before="120" w:after="120"/>
        <w:jc w:val="center"/>
      </w:pPr>
      <w:r>
        <w:rPr>
          <w:rFonts w:ascii="Times New Roman" w:hAnsi="Times New Roman"/>
          <w:b/>
          <w:sz w:val="22"/>
        </w:rPr>
        <w:t>Tabel 4.2 Skor ROUGE Subset (10 dokumen, dengan referensi LLM)</w:t>
      </w:r>
    </w:p>
    <w:tbl>
      <w:tblPr>
        <w:tblStyle w:val="LightGrid-Accent1"/>
        <w:tblW w:type="auto" w:w="0"/>
        <w:jc w:val="center"/>
        <w:tblLook w:firstColumn="1" w:firstRow="1" w:lastColumn="0" w:lastRow="0" w:noHBand="0" w:noVBand="1" w:val="04A0"/>
      </w:tblPr>
      <w:tblGrid>
        <w:gridCol w:w="1587"/>
        <w:gridCol w:w="1587"/>
        <w:gridCol w:w="1587"/>
        <w:gridCol w:w="1587"/>
        <w:gridCol w:w="1587"/>
      </w:tblGrid>
      <w:tr>
        <w:tc>
          <w:tcPr>
            <w:tcW w:type="dxa" w:w="1587"/>
          </w:tcPr>
          <w:p>
            <w:pPr>
              <w:jc w:val="center"/>
            </w:pPr>
            <w:r/>
            <w:r>
              <w:rPr>
                <w:rFonts w:ascii="Times New Roman" w:hAnsi="Times New Roman"/>
                <w:b/>
                <w:sz w:val="22"/>
              </w:rPr>
              <w:t>Metrik</w:t>
            </w:r>
          </w:p>
        </w:tc>
        <w:tc>
          <w:tcPr>
            <w:tcW w:type="dxa" w:w="1587"/>
          </w:tcPr>
          <w:p>
            <w:pPr>
              <w:jc w:val="center"/>
            </w:pPr>
            <w:r/>
            <w:r>
              <w:rPr>
                <w:rFonts w:ascii="Times New Roman" w:hAnsi="Times New Roman"/>
                <w:b/>
                <w:sz w:val="22"/>
              </w:rPr>
              <w:t>Metode</w:t>
            </w:r>
          </w:p>
        </w:tc>
        <w:tc>
          <w:tcPr>
            <w:tcW w:type="dxa" w:w="1587"/>
          </w:tcPr>
          <w:p>
            <w:pPr>
              <w:jc w:val="center"/>
            </w:pPr>
            <w:r/>
            <w:r>
              <w:rPr>
                <w:rFonts w:ascii="Times New Roman" w:hAnsi="Times New Roman"/>
                <w:b/>
                <w:sz w:val="22"/>
              </w:rPr>
              <w:t>Precision</w:t>
            </w:r>
          </w:p>
        </w:tc>
        <w:tc>
          <w:tcPr>
            <w:tcW w:type="dxa" w:w="1587"/>
          </w:tcPr>
          <w:p>
            <w:pPr>
              <w:jc w:val="center"/>
            </w:pPr>
            <w:r/>
            <w:r>
              <w:rPr>
                <w:rFonts w:ascii="Times New Roman" w:hAnsi="Times New Roman"/>
                <w:b/>
                <w:sz w:val="22"/>
              </w:rPr>
              <w:t>Recall</w:t>
            </w:r>
          </w:p>
        </w:tc>
        <w:tc>
          <w:tcPr>
            <w:tcW w:type="dxa" w:w="1587"/>
          </w:tcPr>
          <w:p>
            <w:pPr>
              <w:jc w:val="center"/>
            </w:pPr>
            <w:r/>
            <w:r>
              <w:rPr>
                <w:rFonts w:ascii="Times New Roman" w:hAnsi="Times New Roman"/>
                <w:b/>
                <w:sz w:val="22"/>
              </w:rPr>
              <w:t>F1-Score</w:t>
            </w:r>
          </w:p>
        </w:tc>
      </w:tr>
      <w:tr>
        <w:tc>
          <w:tcPr>
            <w:tcW w:type="dxa" w:w="1587"/>
          </w:tcPr>
          <w:p>
            <w:pPr>
              <w:jc w:val="center"/>
            </w:pPr>
            <w:r/>
            <w:r>
              <w:rPr>
                <w:rFonts w:ascii="Times New Roman" w:hAnsi="Times New Roman"/>
                <w:sz w:val="22"/>
              </w:rPr>
              <w:t>ROUGE-1</w:t>
            </w:r>
          </w:p>
        </w:tc>
        <w:tc>
          <w:tcPr>
            <w:tcW w:type="dxa" w:w="1587"/>
          </w:tcPr>
          <w:p>
            <w:pPr>
              <w:jc w:val="center"/>
            </w:pPr>
            <w:r/>
            <w:r>
              <w:rPr>
                <w:rFonts w:ascii="Times New Roman" w:hAnsi="Times New Roman"/>
                <w:sz w:val="22"/>
              </w:rPr>
              <w:t>Ekstraktif</w:t>
            </w:r>
          </w:p>
        </w:tc>
        <w:tc>
          <w:tcPr>
            <w:tcW w:type="dxa" w:w="1587"/>
          </w:tcPr>
          <w:p>
            <w:pPr>
              <w:jc w:val="center"/>
            </w:pPr>
            <w:r/>
            <w:r>
              <w:rPr>
                <w:rFonts w:ascii="Times New Roman" w:hAnsi="Times New Roman"/>
                <w:sz w:val="22"/>
              </w:rPr>
              <w:t>0.4801</w:t>
            </w:r>
          </w:p>
        </w:tc>
        <w:tc>
          <w:tcPr>
            <w:tcW w:type="dxa" w:w="1587"/>
          </w:tcPr>
          <w:p>
            <w:pPr>
              <w:jc w:val="center"/>
            </w:pPr>
            <w:r/>
            <w:r>
              <w:rPr>
                <w:rFonts w:ascii="Times New Roman" w:hAnsi="Times New Roman"/>
                <w:sz w:val="22"/>
              </w:rPr>
              <w:t>0.4793</w:t>
            </w:r>
          </w:p>
        </w:tc>
        <w:tc>
          <w:tcPr>
            <w:tcW w:type="dxa" w:w="1587"/>
          </w:tcPr>
          <w:p>
            <w:pPr>
              <w:jc w:val="center"/>
            </w:pPr>
            <w:r/>
            <w:r>
              <w:rPr>
                <w:rFonts w:ascii="Times New Roman" w:hAnsi="Times New Roman"/>
                <w:sz w:val="22"/>
              </w:rPr>
              <w:t>0.4489</w:t>
            </w:r>
          </w:p>
        </w:tc>
      </w:tr>
      <w:tr>
        <w:tc>
          <w:tcPr>
            <w:tcW w:type="dxa" w:w="1587"/>
          </w:tcPr>
          <w:p>
            <w:pPr>
              <w:jc w:val="center"/>
            </w:pPr>
            <w:r/>
            <w:r>
              <w:rPr>
                <w:rFonts w:ascii="Times New Roman" w:hAnsi="Times New Roman"/>
                <w:sz w:val="22"/>
              </w:rPr>
              <w:t>ROUGE-1</w:t>
            </w:r>
          </w:p>
        </w:tc>
        <w:tc>
          <w:tcPr>
            <w:tcW w:type="dxa" w:w="1587"/>
          </w:tcPr>
          <w:p>
            <w:pPr>
              <w:jc w:val="center"/>
            </w:pPr>
            <w:r/>
            <w:r>
              <w:rPr>
                <w:rFonts w:ascii="Times New Roman" w:hAnsi="Times New Roman"/>
                <w:sz w:val="22"/>
              </w:rPr>
              <w:t>Abstraktif</w:t>
            </w:r>
          </w:p>
        </w:tc>
        <w:tc>
          <w:tcPr>
            <w:tcW w:type="dxa" w:w="1587"/>
          </w:tcPr>
          <w:p>
            <w:pPr>
              <w:jc w:val="center"/>
            </w:pPr>
            <w:r/>
            <w:r>
              <w:rPr>
                <w:rFonts w:ascii="Times New Roman" w:hAnsi="Times New Roman"/>
                <w:sz w:val="22"/>
              </w:rPr>
              <w:t>0.7794</w:t>
            </w:r>
          </w:p>
        </w:tc>
        <w:tc>
          <w:tcPr>
            <w:tcW w:type="dxa" w:w="1587"/>
          </w:tcPr>
          <w:p>
            <w:pPr>
              <w:jc w:val="center"/>
            </w:pPr>
            <w:r/>
            <w:r>
              <w:rPr>
                <w:rFonts w:ascii="Times New Roman" w:hAnsi="Times New Roman"/>
                <w:sz w:val="22"/>
              </w:rPr>
              <w:t>0.4814</w:t>
            </w:r>
          </w:p>
        </w:tc>
        <w:tc>
          <w:tcPr>
            <w:tcW w:type="dxa" w:w="1587"/>
          </w:tcPr>
          <w:p>
            <w:pPr>
              <w:jc w:val="center"/>
            </w:pPr>
            <w:r/>
            <w:r>
              <w:rPr>
                <w:rFonts w:ascii="Times New Roman" w:hAnsi="Times New Roman"/>
                <w:sz w:val="22"/>
              </w:rPr>
              <w:t>0.5681</w:t>
            </w:r>
          </w:p>
        </w:tc>
      </w:tr>
      <w:tr>
        <w:tc>
          <w:tcPr>
            <w:tcW w:type="dxa" w:w="1587"/>
          </w:tcPr>
          <w:p>
            <w:pPr>
              <w:jc w:val="center"/>
            </w:pPr>
            <w:r/>
            <w:r>
              <w:rPr>
                <w:rFonts w:ascii="Times New Roman" w:hAnsi="Times New Roman"/>
                <w:sz w:val="22"/>
              </w:rPr>
              <w:t>ROUGE-2</w:t>
            </w:r>
          </w:p>
        </w:tc>
        <w:tc>
          <w:tcPr>
            <w:tcW w:type="dxa" w:w="1587"/>
          </w:tcPr>
          <w:p>
            <w:pPr>
              <w:jc w:val="center"/>
            </w:pPr>
            <w:r/>
            <w:r>
              <w:rPr>
                <w:rFonts w:ascii="Times New Roman" w:hAnsi="Times New Roman"/>
                <w:sz w:val="22"/>
              </w:rPr>
              <w:t>Ekstraktif</w:t>
            </w:r>
          </w:p>
        </w:tc>
        <w:tc>
          <w:tcPr>
            <w:tcW w:type="dxa" w:w="1587"/>
          </w:tcPr>
          <w:p>
            <w:pPr>
              <w:jc w:val="center"/>
            </w:pPr>
            <w:r/>
            <w:r>
              <w:rPr>
                <w:rFonts w:ascii="Times New Roman" w:hAnsi="Times New Roman"/>
                <w:sz w:val="22"/>
              </w:rPr>
              <w:t>0.2497</w:t>
            </w:r>
          </w:p>
        </w:tc>
        <w:tc>
          <w:tcPr>
            <w:tcW w:type="dxa" w:w="1587"/>
          </w:tcPr>
          <w:p>
            <w:pPr>
              <w:jc w:val="center"/>
            </w:pPr>
            <w:r/>
            <w:r>
              <w:rPr>
                <w:rFonts w:ascii="Times New Roman" w:hAnsi="Times New Roman"/>
                <w:sz w:val="22"/>
              </w:rPr>
              <w:t>0.2226</w:t>
            </w:r>
          </w:p>
        </w:tc>
        <w:tc>
          <w:tcPr>
            <w:tcW w:type="dxa" w:w="1587"/>
          </w:tcPr>
          <w:p>
            <w:pPr>
              <w:jc w:val="center"/>
            </w:pPr>
            <w:r/>
            <w:r>
              <w:rPr>
                <w:rFonts w:ascii="Times New Roman" w:hAnsi="Times New Roman"/>
                <w:sz w:val="22"/>
              </w:rPr>
              <w:t>0.2232</w:t>
            </w:r>
          </w:p>
        </w:tc>
      </w:tr>
      <w:tr>
        <w:tc>
          <w:tcPr>
            <w:tcW w:type="dxa" w:w="1587"/>
          </w:tcPr>
          <w:p>
            <w:pPr>
              <w:jc w:val="center"/>
            </w:pPr>
            <w:r/>
            <w:r>
              <w:rPr>
                <w:rFonts w:ascii="Times New Roman" w:hAnsi="Times New Roman"/>
                <w:sz w:val="22"/>
              </w:rPr>
              <w:t>ROUGE-2</w:t>
            </w:r>
          </w:p>
        </w:tc>
        <w:tc>
          <w:tcPr>
            <w:tcW w:type="dxa" w:w="1587"/>
          </w:tcPr>
          <w:p>
            <w:pPr>
              <w:jc w:val="center"/>
            </w:pPr>
            <w:r/>
            <w:r>
              <w:rPr>
                <w:rFonts w:ascii="Times New Roman" w:hAnsi="Times New Roman"/>
                <w:sz w:val="22"/>
              </w:rPr>
              <w:t>Abstraktif</w:t>
            </w:r>
          </w:p>
        </w:tc>
        <w:tc>
          <w:tcPr>
            <w:tcW w:type="dxa" w:w="1587"/>
          </w:tcPr>
          <w:p>
            <w:pPr>
              <w:jc w:val="center"/>
            </w:pPr>
            <w:r/>
            <w:r>
              <w:rPr>
                <w:rFonts w:ascii="Times New Roman" w:hAnsi="Times New Roman"/>
                <w:sz w:val="22"/>
              </w:rPr>
              <w:t>0.6165</w:t>
            </w:r>
          </w:p>
        </w:tc>
        <w:tc>
          <w:tcPr>
            <w:tcW w:type="dxa" w:w="1587"/>
          </w:tcPr>
          <w:p>
            <w:pPr>
              <w:jc w:val="center"/>
            </w:pPr>
            <w:r/>
            <w:r>
              <w:rPr>
                <w:rFonts w:ascii="Times New Roman" w:hAnsi="Times New Roman"/>
                <w:sz w:val="22"/>
              </w:rPr>
              <w:t>0.3946</w:t>
            </w:r>
          </w:p>
        </w:tc>
        <w:tc>
          <w:tcPr>
            <w:tcW w:type="dxa" w:w="1587"/>
          </w:tcPr>
          <w:p>
            <w:pPr>
              <w:jc w:val="center"/>
            </w:pPr>
            <w:r/>
            <w:r>
              <w:rPr>
                <w:rFonts w:ascii="Times New Roman" w:hAnsi="Times New Roman"/>
                <w:sz w:val="22"/>
              </w:rPr>
              <w:t>0.4649</w:t>
            </w:r>
          </w:p>
        </w:tc>
      </w:tr>
      <w:tr>
        <w:tc>
          <w:tcPr>
            <w:tcW w:type="dxa" w:w="1587"/>
          </w:tcPr>
          <w:p>
            <w:pPr>
              <w:jc w:val="center"/>
            </w:pPr>
            <w:r/>
            <w:r>
              <w:rPr>
                <w:rFonts w:ascii="Times New Roman" w:hAnsi="Times New Roman"/>
                <w:sz w:val="22"/>
              </w:rPr>
              <w:t>ROUGE-L</w:t>
            </w:r>
          </w:p>
        </w:tc>
        <w:tc>
          <w:tcPr>
            <w:tcW w:type="dxa" w:w="1587"/>
          </w:tcPr>
          <w:p>
            <w:pPr>
              <w:jc w:val="center"/>
            </w:pPr>
            <w:r/>
            <w:r>
              <w:rPr>
                <w:rFonts w:ascii="Times New Roman" w:hAnsi="Times New Roman"/>
                <w:sz w:val="22"/>
              </w:rPr>
              <w:t>Ekstraktif</w:t>
            </w:r>
          </w:p>
        </w:tc>
        <w:tc>
          <w:tcPr>
            <w:tcW w:type="dxa" w:w="1587"/>
          </w:tcPr>
          <w:p>
            <w:pPr>
              <w:jc w:val="center"/>
            </w:pPr>
            <w:r/>
            <w:r>
              <w:rPr>
                <w:rFonts w:ascii="Times New Roman" w:hAnsi="Times New Roman"/>
                <w:sz w:val="22"/>
              </w:rPr>
              <w:t>0.2945</w:t>
            </w:r>
          </w:p>
        </w:tc>
        <w:tc>
          <w:tcPr>
            <w:tcW w:type="dxa" w:w="1587"/>
          </w:tcPr>
          <w:p>
            <w:pPr>
              <w:jc w:val="center"/>
            </w:pPr>
            <w:r/>
            <w:r>
              <w:rPr>
                <w:rFonts w:ascii="Times New Roman" w:hAnsi="Times New Roman"/>
                <w:sz w:val="22"/>
              </w:rPr>
              <w:t>0.2896</w:t>
            </w:r>
          </w:p>
        </w:tc>
        <w:tc>
          <w:tcPr>
            <w:tcW w:type="dxa" w:w="1587"/>
          </w:tcPr>
          <w:p>
            <w:pPr>
              <w:jc w:val="center"/>
            </w:pPr>
            <w:r/>
            <w:r>
              <w:rPr>
                <w:rFonts w:ascii="Times New Roman" w:hAnsi="Times New Roman"/>
                <w:sz w:val="22"/>
              </w:rPr>
              <w:t>0.2715</w:t>
            </w:r>
          </w:p>
        </w:tc>
      </w:tr>
      <w:tr>
        <w:tc>
          <w:tcPr>
            <w:tcW w:type="dxa" w:w="1587"/>
          </w:tcPr>
          <w:p>
            <w:pPr>
              <w:jc w:val="center"/>
            </w:pPr>
            <w:r/>
            <w:r>
              <w:rPr>
                <w:rFonts w:ascii="Times New Roman" w:hAnsi="Times New Roman"/>
                <w:sz w:val="22"/>
              </w:rPr>
              <w:t>ROUGE-L</w:t>
            </w:r>
          </w:p>
        </w:tc>
        <w:tc>
          <w:tcPr>
            <w:tcW w:type="dxa" w:w="1587"/>
          </w:tcPr>
          <w:p>
            <w:pPr>
              <w:jc w:val="center"/>
            </w:pPr>
            <w:r/>
            <w:r>
              <w:rPr>
                <w:rFonts w:ascii="Times New Roman" w:hAnsi="Times New Roman"/>
                <w:sz w:val="22"/>
              </w:rPr>
              <w:t>Abstraktif</w:t>
            </w:r>
          </w:p>
        </w:tc>
        <w:tc>
          <w:tcPr>
            <w:tcW w:type="dxa" w:w="1587"/>
          </w:tcPr>
          <w:p>
            <w:pPr>
              <w:jc w:val="center"/>
            </w:pPr>
            <w:r/>
            <w:r>
              <w:rPr>
                <w:rFonts w:ascii="Times New Roman" w:hAnsi="Times New Roman"/>
                <w:sz w:val="22"/>
              </w:rPr>
              <w:t>0.7098</w:t>
            </w:r>
          </w:p>
        </w:tc>
        <w:tc>
          <w:tcPr>
            <w:tcW w:type="dxa" w:w="1587"/>
          </w:tcPr>
          <w:p>
            <w:pPr>
              <w:jc w:val="center"/>
            </w:pPr>
            <w:r/>
            <w:r>
              <w:rPr>
                <w:rFonts w:ascii="Times New Roman" w:hAnsi="Times New Roman"/>
                <w:sz w:val="22"/>
              </w:rPr>
              <w:t>0.4482</w:t>
            </w:r>
          </w:p>
        </w:tc>
        <w:tc>
          <w:tcPr>
            <w:tcW w:type="dxa" w:w="1587"/>
          </w:tcPr>
          <w:p>
            <w:pPr>
              <w:jc w:val="center"/>
            </w:pPr>
            <w:r/>
            <w:r>
              <w:rPr>
                <w:rFonts w:ascii="Times New Roman" w:hAnsi="Times New Roman"/>
                <w:sz w:val="22"/>
              </w:rPr>
              <w:t>0.5270</w:t>
            </w:r>
          </w:p>
        </w:tc>
      </w:tr>
    </w:tbl>
    <w:p/>
    <w:p>
      <w:pPr>
        <w:ind w:firstLine="720"/>
        <w:jc w:val="both"/>
      </w:pPr>
      <w:r>
        <w:rPr>
          <w:rFonts w:ascii="Times New Roman" w:hAnsi="Times New Roman"/>
          <w:sz w:val="24"/>
        </w:rPr>
        <w:t>Pada subset 10 dokumen dengan referensi yang juga dihasilkan LLM, hasil menjadi berbalik: metode abstraktif unggul pada seluruh varian ROUGE. ROUGE-1 abstraktif 0.5681 vs ekstraktif 0.4489; ROUGE-2 abstraktif 0.4649 vs ekstraktif 0.2232; dan ROUGE-L abstraktif 0.5270 vs ekstraktif 0.2715.</w:t>
      </w:r>
    </w:p>
    <w:p>
      <w:pPr>
        <w:ind w:firstLine="720"/>
        <w:jc w:val="both"/>
      </w:pPr>
      <w:r>
        <w:rPr>
          <w:rFonts w:ascii="Times New Roman" w:hAnsi="Times New Roman"/>
          <w:sz w:val="24"/>
        </w:rPr>
        <w:t>Best Method pada subset ini adalah Abstractive. Hal ini terjadi karena pada subset, ringkasan referensi dihasilkan oleh LLM yang juga merupakan model neural berbasis Transformer, sehingga gaya bahasanya lebih dekat dengan output mT5 dibandingkan dengan ringkasan tradisional yang panjang dan ekstraktif.</w:t>
      </w:r>
    </w:p>
    <w:p>
      <w:pPr>
        <w:spacing w:before="240" w:after="120"/>
      </w:pPr>
      <w:r>
        <w:rPr>
          <w:rFonts w:ascii="Times New Roman" w:hAnsi="Times New Roman"/>
          <w:b/>
          <w:sz w:val="24"/>
        </w:rPr>
        <w:t>4.5 Pembahasan Trade-off Precision vs Recall</w:t>
      </w:r>
    </w:p>
    <w:p>
      <w:pPr>
        <w:ind w:firstLine="720"/>
        <w:jc w:val="both"/>
      </w:pPr>
      <w:r>
        <w:rPr>
          <w:rFonts w:ascii="Times New Roman" w:hAnsi="Times New Roman"/>
          <w:sz w:val="24"/>
        </w:rPr>
        <w:t>Salah satu temuan kunci penelitian ini adalah profil precision-recall yang berkebalikan antara dua metode. Metode ekstraktif memberikan recall tinggi karena memilih kalimat-kalimat utuh dengan banyak kata pendukung. Sebaliknya, metode abstraktif memberikan precision tinggi karena output yang dihasilkan padat dan relevan, tetapi recall menjadi rendah karena cakupan kontennya terbatas oleh max output 128 token.</w:t>
      </w:r>
    </w:p>
    <w:p>
      <w:pPr>
        <w:ind w:firstLine="720"/>
        <w:jc w:val="both"/>
      </w:pPr>
      <w:r>
        <w:rPr>
          <w:rFonts w:ascii="Times New Roman" w:hAnsi="Times New Roman"/>
          <w:sz w:val="24"/>
        </w:rPr>
        <w:t>Dalam konteks praktis, pemilihan metode bergantung pada use-case pengguna. Apabila pengguna menginginkan ringkasan dengan cakupan yang luas, misalnya untuk literature review atau sebagai dasar analisis lebih lanjut, maka metode ekstraktif lebih sesuai. Sebaliknya, apabila pengguna membutuhkan ringkasan yang singkat, padat, dan rapi seperti abstrak singkat, maka metode abstraktif menjadi pilihan yang lebih tepat.</w:t>
      </w:r>
    </w:p>
    <w:p>
      <w:pPr>
        <w:spacing w:before="240" w:after="120"/>
      </w:pPr>
      <w:r>
        <w:rPr>
          <w:rFonts w:ascii="Times New Roman" w:hAnsi="Times New Roman"/>
          <w:b/>
          <w:sz w:val="24"/>
        </w:rPr>
        <w:t>4.6 Analisis Faktor Per-Dokumen</w:t>
      </w:r>
    </w:p>
    <w:p>
      <w:pPr>
        <w:ind w:firstLine="720"/>
        <w:jc w:val="both"/>
      </w:pPr>
      <w:r>
        <w:rPr>
          <w:rFonts w:ascii="Times New Roman" w:hAnsi="Times New Roman"/>
          <w:sz w:val="24"/>
        </w:rPr>
        <w:t>Analisis per-dokumen dilakukan dengan memeriksa skor ROUGE individual untuk setiap dokumen pada dataset 100 dokumen. Tiga faktor utama yang berkorelasi dengan variasi performa antar dokumen adalah:</w:t>
      </w:r>
    </w:p>
    <w:p>
      <w:pPr>
        <w:spacing w:before="120" w:after="60"/>
      </w:pPr>
      <w:r>
        <w:rPr>
          <w:rFonts w:ascii="Times New Roman" w:hAnsi="Times New Roman"/>
          <w:b/>
          <w:i/>
          <w:sz w:val="24"/>
        </w:rPr>
        <w:t>4.6.1 Panjang Dokumen</w:t>
      </w:r>
    </w:p>
    <w:p>
      <w:pPr>
        <w:ind w:firstLine="720"/>
        <w:jc w:val="both"/>
      </w:pPr>
      <w:r>
        <w:rPr>
          <w:rFonts w:ascii="Times New Roman" w:hAnsi="Times New Roman"/>
          <w:sz w:val="24"/>
        </w:rPr>
        <w:t>Dokumen yang sangat panjang (lebih dari 40.000 karakter) cenderung menghasilkan F1 abstraktif yang lebih rendah. Hal ini disebabkan oleh batas max source length 256 token, sehingga sebagian besar isi dokumen terpotong sebelum diproses oleh model. Selain itu, batas max target length 128 token juga membatasi kemampuan model untuk memberikan ringkasan yang komprehensif.</w:t>
      </w:r>
    </w:p>
    <w:p>
      <w:pPr>
        <w:spacing w:before="120" w:after="60"/>
      </w:pPr>
      <w:r>
        <w:rPr>
          <w:rFonts w:ascii="Times New Roman" w:hAnsi="Times New Roman"/>
          <w:b/>
          <w:i/>
          <w:sz w:val="24"/>
        </w:rPr>
        <w:t>4.6.2 Jumlah Kalimat</w:t>
      </w:r>
    </w:p>
    <w:p>
      <w:pPr>
        <w:ind w:firstLine="720"/>
        <w:jc w:val="both"/>
      </w:pPr>
      <w:r>
        <w:rPr>
          <w:rFonts w:ascii="Times New Roman" w:hAnsi="Times New Roman"/>
          <w:sz w:val="24"/>
        </w:rPr>
        <w:t>Dokumen dengan jumlah kalimat banyak memberikan keuntungan bagi metode ekstraktif karena tersedia banyak kandidat untuk dipilih oleh TextRank. Sebaliknya, dokumen pendek dengan sedikit kalimat (kurang dari 10) menghasilkan ringkasan ekstraktif yang nyaris identik dengan dokumen aslinya, sehingga skor recall sangat tinggi tetapi precision rendah.</w:t>
      </w:r>
    </w:p>
    <w:p>
      <w:pPr>
        <w:spacing w:before="120" w:after="60"/>
      </w:pPr>
      <w:r>
        <w:rPr>
          <w:rFonts w:ascii="Times New Roman" w:hAnsi="Times New Roman"/>
          <w:b/>
          <w:i/>
          <w:sz w:val="24"/>
        </w:rPr>
        <w:t>4.6.3 Rasio Kompresi</w:t>
      </w:r>
    </w:p>
    <w:p>
      <w:pPr>
        <w:ind w:firstLine="720"/>
        <w:jc w:val="both"/>
      </w:pPr>
      <w:r>
        <w:rPr>
          <w:rFonts w:ascii="Times New Roman" w:hAnsi="Times New Roman"/>
          <w:sz w:val="24"/>
        </w:rPr>
        <w:t>Rasio kompresi adalah panjang ringkasan referensi dibagi panjang dokumen. Rasio rendah (ringkasan sangat pendek dari dokumen yang sangat panjang) lebih sulit untuk kedua metode. Namun, metode ekstraktif lebih tahan terhadap rasio rendah karena dapat memilih sub-himpunan kalimat dengan ukuran yang fleksibel.</w:t>
      </w:r>
    </w:p>
    <w:p>
      <w:pPr>
        <w:spacing w:before="240" w:after="120"/>
      </w:pPr>
      <w:r>
        <w:rPr>
          <w:rFonts w:ascii="Times New Roman" w:hAnsi="Times New Roman"/>
          <w:b/>
          <w:sz w:val="24"/>
        </w:rPr>
        <w:t>4.7 Pembahasan Mengapa Hasil Berbeda per Dokumen</w:t>
      </w:r>
    </w:p>
    <w:p>
      <w:pPr>
        <w:ind w:firstLine="720"/>
        <w:jc w:val="both"/>
      </w:pPr>
      <w:r>
        <w:rPr>
          <w:rFonts w:ascii="Times New Roman" w:hAnsi="Times New Roman"/>
          <w:sz w:val="24"/>
        </w:rPr>
        <w:t>Selain faktor numerik di atas, terdapat juga beberapa faktor kualitatif yang memengaruhi variasi hasil per dokumen:</w:t>
      </w:r>
    </w:p>
    <w:p>
      <w:pPr>
        <w:pStyle w:val="ListBullet"/>
      </w:pPr>
      <w:r>
        <w:rPr>
          <w:rFonts w:ascii="Times New Roman" w:hAnsi="Times New Roman"/>
          <w:sz w:val="24"/>
        </w:rPr>
        <w:t>Struktur dokumen: dokumen dengan kalimat topik (topic sentence) yang jelas pada paragraf pertama akan menguntungkan metode ekstraktif berbasis TextRank karena kalimat topik biasanya memiliki similarity tinggi dengan kalimat lain.</w:t>
      </w:r>
    </w:p>
    <w:p>
      <w:pPr>
        <w:pStyle w:val="ListBullet"/>
      </w:pPr>
      <w:r>
        <w:rPr>
          <w:rFonts w:ascii="Times New Roman" w:hAnsi="Times New Roman"/>
          <w:sz w:val="24"/>
        </w:rPr>
        <w:t>Overlap vocabulary dengan referensi: jika ringkasan referensi banyak menggunakan kata-kata yang sama dengan dokumen sumber, metode ekstraktif akan unggul karena dapat menyalin langsung. Sebaliknya, jika referensi banyak melakukan paraphrasing, metode abstraktif akan lebih unggul.</w:t>
      </w:r>
    </w:p>
    <w:p>
      <w:pPr>
        <w:pStyle w:val="ListBullet"/>
      </w:pPr>
      <w:r>
        <w:rPr>
          <w:rFonts w:ascii="Times New Roman" w:hAnsi="Times New Roman"/>
          <w:sz w:val="24"/>
        </w:rPr>
        <w:t>Gaya referensi: referensi yang ditulis ulang oleh manusia dengan gaya naratif lebih cocok dievaluasi terhadap output abstraktif. Referensi yang berupa kutipan langsung lebih cocok untuk evaluasi ekstraktif.</w:t>
      </w:r>
    </w:p>
    <w:p>
      <w:pPr>
        <w:pStyle w:val="ListBullet"/>
      </w:pPr>
      <w:r>
        <w:rPr>
          <w:rFonts w:ascii="Times New Roman" w:hAnsi="Times New Roman"/>
          <w:sz w:val="24"/>
        </w:rPr>
        <w:t>Domain spesifik: terminologi teknis yang langka kadang tidak ter-generate dengan baik oleh mT5 karena efek Out-Of-Vocabulary (OOV) pada SentencePiece tokenizer. Akibatnya, kata-kata teknis cenderung digantikan dengan kata yang lebih umum.</w:t>
      </w:r>
    </w:p>
    <w:p>
      <w:pPr>
        <w:spacing w:before="240" w:after="120"/>
      </w:pPr>
      <w:r>
        <w:rPr>
          <w:rFonts w:ascii="Times New Roman" w:hAnsi="Times New Roman"/>
          <w:b/>
          <w:sz w:val="24"/>
        </w:rPr>
        <w:t>4.8 Aplikasi Web</w:t>
      </w:r>
    </w:p>
    <w:p>
      <w:pPr>
        <w:ind w:firstLine="720"/>
        <w:jc w:val="both"/>
      </w:pPr>
      <w:r>
        <w:rPr>
          <w:rFonts w:ascii="Times New Roman" w:hAnsi="Times New Roman"/>
          <w:sz w:val="24"/>
        </w:rPr>
        <w:t>Aplikasi web berbasis Flask berhasil dikembangkan dan dapat dijalankan baik secara lokal maupun di server produksi (Gunicorn + Nginx). Fitur-fitur utama aplikasi meliputi:</w:t>
      </w:r>
    </w:p>
    <w:p>
      <w:pPr>
        <w:pStyle w:val="ListBullet"/>
      </w:pPr>
      <w:r>
        <w:rPr>
          <w:rFonts w:ascii="Times New Roman" w:hAnsi="Times New Roman"/>
          <w:sz w:val="24"/>
        </w:rPr>
        <w:t>Multi-format input: pengguna dapat mengunggah file CSV (untuk batch processing), file PDF (akan diekstrak otomatis), atau menempelkan teks manual.</w:t>
      </w:r>
    </w:p>
    <w:p>
      <w:pPr>
        <w:pStyle w:val="ListBullet"/>
      </w:pPr>
      <w:r>
        <w:rPr>
          <w:rFonts w:ascii="Times New Roman" w:hAnsi="Times New Roman"/>
          <w:sz w:val="24"/>
        </w:rPr>
        <w:t>Visualisasi pipeline langkah demi langkah: pengguna dapat melihat hasil pada setiap tahap preprocessing.</w:t>
      </w:r>
    </w:p>
    <w:p>
      <w:pPr>
        <w:pStyle w:val="ListBullet"/>
      </w:pPr>
      <w:r>
        <w:rPr>
          <w:rFonts w:ascii="Times New Roman" w:hAnsi="Times New Roman"/>
          <w:sz w:val="24"/>
        </w:rPr>
        <w:t>Halaman /analysis dengan dashboard berisi line chart skor ROUGE per dokumen, bar chart perbandingan metode, scatter plot panjang dokumen vs F1, dan histogram distribusi.</w:t>
      </w:r>
    </w:p>
    <w:p>
      <w:pPr>
        <w:pStyle w:val="ListBullet"/>
      </w:pPr>
      <w:r>
        <w:rPr>
          <w:rFonts w:ascii="Times New Roman" w:hAnsi="Times New Roman"/>
          <w:sz w:val="24"/>
        </w:rPr>
        <w:t>Perbandingan side-by-side antara ringkasan ekstraktif, abstraktif, dan LLM (jika tersedia).</w:t>
      </w:r>
    </w:p>
    <w:p>
      <w:pPr>
        <w:pStyle w:val="ListBullet"/>
      </w:pPr>
      <w:r>
        <w:rPr>
          <w:rFonts w:ascii="Times New Roman" w:hAnsi="Times New Roman"/>
          <w:sz w:val="24"/>
        </w:rPr>
        <w:t>Antarmuka bilingual (Indonesia/Inggris) untuk memudahkan pengguna internasional.</w:t>
      </w:r>
    </w:p>
    <w:p>
      <w:pPr>
        <w:pStyle w:val="ListBullet"/>
      </w:pPr>
      <w:r>
        <w:rPr>
          <w:rFonts w:ascii="Times New Roman" w:hAnsi="Times New Roman"/>
          <w:sz w:val="24"/>
        </w:rPr>
        <w:t>Halaman detail per-dokumen yang menampilkan dokumen asli, ringkasan referensi, ringkasan kedua metode, dan skor ROUGE.</w:t>
      </w:r>
    </w:p>
    <w:p>
      <w:pPr>
        <w:spacing w:before="240" w:after="120"/>
      </w:pPr>
      <w:r>
        <w:rPr>
          <w:rFonts w:ascii="Times New Roman" w:hAnsi="Times New Roman"/>
          <w:b/>
          <w:sz w:val="24"/>
        </w:rPr>
        <w:t>4.9 Diskusi Keterbatasan</w:t>
      </w:r>
    </w:p>
    <w:p>
      <w:pPr>
        <w:ind w:firstLine="720"/>
        <w:jc w:val="both"/>
      </w:pPr>
      <w:r>
        <w:rPr>
          <w:rFonts w:ascii="Times New Roman" w:hAnsi="Times New Roman"/>
          <w:sz w:val="24"/>
        </w:rPr>
        <w:t>Penelitian ini memiliki beberapa keterbatasan yang perlu dicatat untuk penelitian selanjutnya:</w:t>
      </w:r>
    </w:p>
    <w:p>
      <w:pPr>
        <w:pStyle w:val="ListBullet"/>
      </w:pPr>
      <w:r>
        <w:rPr>
          <w:rFonts w:ascii="Times New Roman" w:hAnsi="Times New Roman"/>
          <w:sz w:val="24"/>
        </w:rPr>
        <w:t>Inferensi mT5 dilakukan pada CPU sehingga waktu eksekusi cukup lama untuk batch besar (kurang lebih beberapa detik per dokumen).</w:t>
      </w:r>
    </w:p>
    <w:p>
      <w:pPr>
        <w:pStyle w:val="ListBullet"/>
      </w:pPr>
      <w:r>
        <w:rPr>
          <w:rFonts w:ascii="Times New Roman" w:hAnsi="Times New Roman"/>
          <w:sz w:val="24"/>
        </w:rPr>
        <w:t>Model mT5 yang digunakan tidak melalui fine-tuning pada domain akademik Indonesia (zero-shot dari XL-Sum yang dilatih pada artikel berita BBC).</w:t>
      </w:r>
    </w:p>
    <w:p>
      <w:pPr>
        <w:pStyle w:val="ListBullet"/>
      </w:pPr>
      <w:r>
        <w:rPr>
          <w:rFonts w:ascii="Times New Roman" w:hAnsi="Times New Roman"/>
          <w:sz w:val="24"/>
        </w:rPr>
        <w:t>Ukuran dataset 100 dokumen cukup untuk evaluasi awal tetapi belum ideal untuk training model atau analisis statistik yang lebih mendalam.</w:t>
      </w:r>
    </w:p>
    <w:p>
      <w:pPr>
        <w:pStyle w:val="ListBullet"/>
      </w:pPr>
      <w:r>
        <w:rPr>
          <w:rFonts w:ascii="Times New Roman" w:hAnsi="Times New Roman"/>
          <w:sz w:val="24"/>
        </w:rPr>
        <w:t>Metrik ROUGE bersifat n-gram dan tidak menangkap kesetaraan semantik. Sebuah paraphrase yang benar secara makna dapat memperoleh skor ROUGE rendah karena tidak ada overlap kata.</w:t>
      </w:r>
    </w:p>
    <w:p>
      <w:pPr>
        <w:pStyle w:val="ListBullet"/>
      </w:pPr>
      <w:r>
        <w:rPr>
          <w:rFonts w:ascii="Times New Roman" w:hAnsi="Times New Roman"/>
          <w:sz w:val="24"/>
        </w:rPr>
        <w:t>Belum dilakukan evaluasi manusia (human evaluation) untuk menilai aspek fluency, coherence, dan faithfulness dari ringkasan.</w:t>
      </w:r>
    </w:p>
    <w:p>
      <w:pPr>
        <w:pStyle w:val="ListBullet"/>
      </w:pPr>
      <w:r>
        <w:rPr>
          <w:rFonts w:ascii="Times New Roman" w:hAnsi="Times New Roman"/>
          <w:sz w:val="24"/>
        </w:rPr>
        <w:t>Dataset hanya berasal dari satu domain (jurnal akademik), sehingga generalisasi hasil ke domain lain (berita, dokumen hukum, dokumen medis) belum dapat dipastikan.</w:t>
      </w:r>
    </w:p>
    <w:p>
      <w:r>
        <w:br w:type="page"/>
      </w:r>
    </w:p>
    <w:p>
      <w:pPr>
        <w:spacing w:before="360" w:after="240"/>
        <w:jc w:val="center"/>
      </w:pPr>
      <w:r>
        <w:rPr>
          <w:rFonts w:ascii="Times New Roman" w:hAnsi="Times New Roman"/>
          <w:b/>
          <w:sz w:val="28"/>
        </w:rPr>
        <w:t>BAB 5</w:t>
        <w:br/>
        <w:t>KESIMPULAN DAN SARAN</w:t>
      </w:r>
    </w:p>
    <w:p>
      <w:pPr>
        <w:spacing w:before="240" w:after="120"/>
      </w:pPr>
      <w:r>
        <w:rPr>
          <w:rFonts w:ascii="Times New Roman" w:hAnsi="Times New Roman"/>
          <w:b/>
          <w:sz w:val="24"/>
        </w:rPr>
        <w:t>5.1 Kesimpulan</w:t>
      </w:r>
    </w:p>
    <w:p>
      <w:pPr>
        <w:ind w:firstLine="720"/>
        <w:jc w:val="both"/>
      </w:pPr>
      <w:r>
        <w:rPr>
          <w:rFonts w:ascii="Times New Roman" w:hAnsi="Times New Roman"/>
          <w:sz w:val="24"/>
        </w:rPr>
        <w:t>Berdasarkan hasil penelitian dan pembahasan pada Bab 4, dapat ditarik kesimpulan sebagai berikut:</w:t>
      </w:r>
    </w:p>
    <w:p>
      <w:pPr>
        <w:pStyle w:val="ListNumber"/>
      </w:pPr>
      <w:r>
        <w:rPr>
          <w:rFonts w:ascii="Times New Roman" w:hAnsi="Times New Roman"/>
          <w:sz w:val="24"/>
        </w:rPr>
        <w:t>Penelitian berhasil mengimplementasikan dan membandingkan dua metode peringkasan teks akademik berbahasa Indonesia, yaitu metode ekstraktif berbasis TF-IDF + TextRank dan metode abstraktif berbasis mT5 multilingual XL-Sum.</w:t>
      </w:r>
    </w:p>
    <w:p>
      <w:pPr>
        <w:pStyle w:val="ListNumber"/>
      </w:pPr>
      <w:r>
        <w:rPr>
          <w:rFonts w:ascii="Times New Roman" w:hAnsi="Times New Roman"/>
          <w:sz w:val="24"/>
        </w:rPr>
        <w:t>Pada dataset penuh 100 dokumen, metode ekstraktif unggul secara F1-score pada seluruh varian ROUGE: ROUGE-1 F1 sebesar 0.3452 (ekstraktif) berbanding 0.1971 (abstraktif), ROUGE-2 F1 sebesar 0.1348 berbanding 0.0995, dan ROUGE-L F1 sebesar 0.2032 berbanding 0.1597.</w:t>
      </w:r>
    </w:p>
    <w:p>
      <w:pPr>
        <w:pStyle w:val="ListNumber"/>
      </w:pPr>
      <w:r>
        <w:rPr>
          <w:rFonts w:ascii="Times New Roman" w:hAnsi="Times New Roman"/>
          <w:sz w:val="24"/>
        </w:rPr>
        <w:t>Pada subset 10 dokumen dengan referensi yang dihasilkan LLM, metode abstraktif justru unggul: ROUGE-1 F1 sebesar 0.5681 (abstraktif) berbanding 0.4489 (ekstraktif), dan ROUGE-L F1 sebesar 0.5270 berbanding 0.2715.</w:t>
      </w:r>
    </w:p>
    <w:p>
      <w:pPr>
        <w:pStyle w:val="ListNumber"/>
      </w:pPr>
      <w:r>
        <w:rPr>
          <w:rFonts w:ascii="Times New Roman" w:hAnsi="Times New Roman"/>
          <w:sz w:val="24"/>
        </w:rPr>
        <w:t>Terdapat trade-off konsisten antara precision dan recall: metode ekstraktif memberikan recall tinggi (cakupan luas) sedangkan metode abstraktif memberikan precision tinggi (output padat dan akurat tetapi pendek).</w:t>
      </w:r>
    </w:p>
    <w:p>
      <w:pPr>
        <w:pStyle w:val="ListNumber"/>
      </w:pPr>
      <w:r>
        <w:rPr>
          <w:rFonts w:ascii="Times New Roman" w:hAnsi="Times New Roman"/>
          <w:sz w:val="24"/>
        </w:rPr>
        <w:t>Faktor panjang dokumen, jumlah kalimat, dan rasio kompresi secara signifikan memengaruhi performa per dokumen. Dokumen panjang dan rasio kompresi rendah cenderung menyulitkan metode abstraktif karena batas output 128 token.</w:t>
      </w:r>
    </w:p>
    <w:p>
      <w:pPr>
        <w:pStyle w:val="ListNumber"/>
      </w:pPr>
      <w:r>
        <w:rPr>
          <w:rFonts w:ascii="Times New Roman" w:hAnsi="Times New Roman"/>
          <w:sz w:val="24"/>
        </w:rPr>
        <w:t>Aplikasi web berbasis Flask berhasil dibangun sebagai bentuk implementasi praktis. Aplikasi menyediakan pipeline end-to-end yang interaktif untuk pengguna non-teknis dengan fitur multi-format input, visualisasi, dan dashboard analisis.</w:t>
      </w:r>
    </w:p>
    <w:p>
      <w:pPr>
        <w:pStyle w:val="ListNumber"/>
      </w:pPr>
      <w:r>
        <w:rPr>
          <w:rFonts w:ascii="Times New Roman" w:hAnsi="Times New Roman"/>
          <w:sz w:val="24"/>
        </w:rPr>
        <w:t>Pemilihan metode peringkasan teks dalam praktik bergantung pada use-case: ekstraktif untuk cakupan luas dan abstraktif untuk ringkasan padat.</w:t>
      </w:r>
    </w:p>
    <w:p>
      <w:pPr>
        <w:spacing w:before="240" w:after="120"/>
      </w:pPr>
      <w:r>
        <w:rPr>
          <w:rFonts w:ascii="Times New Roman" w:hAnsi="Times New Roman"/>
          <w:b/>
          <w:sz w:val="24"/>
        </w:rPr>
        <w:t>5.2 Saran</w:t>
      </w:r>
    </w:p>
    <w:p>
      <w:pPr>
        <w:ind w:firstLine="720"/>
        <w:jc w:val="both"/>
      </w:pPr>
      <w:r>
        <w:rPr>
          <w:rFonts w:ascii="Times New Roman" w:hAnsi="Times New Roman"/>
          <w:sz w:val="24"/>
        </w:rPr>
        <w:t>Berdasarkan keterbatasan dan temuan penelitian, beberapa saran untuk penelitian selanjutnya adalah sebagai berikut:</w:t>
      </w:r>
    </w:p>
    <w:p>
      <w:pPr>
        <w:pStyle w:val="ListNumber"/>
      </w:pPr>
      <w:r>
        <w:rPr>
          <w:rFonts w:ascii="Times New Roman" w:hAnsi="Times New Roman"/>
          <w:sz w:val="24"/>
        </w:rPr>
        <w:t>Lakukan fine-tuning model mT5 pada korpus akademik Indonesia menggunakan GPU untuk meningkatkan recall metode abstraktif dan adaptasi domain.</w:t>
      </w:r>
    </w:p>
    <w:p>
      <w:pPr>
        <w:pStyle w:val="ListNumber"/>
      </w:pPr>
      <w:r>
        <w:rPr>
          <w:rFonts w:ascii="Times New Roman" w:hAnsi="Times New Roman"/>
          <w:sz w:val="24"/>
        </w:rPr>
        <w:t>Eksplorasi pendekatan hybrid: jalankan metode ekstraktif terlebih dahulu untuk memilih kalimat-kalimat penting, kemudian gunakan model abstraktif untuk paraphrasing. Pendekatan ini diharapkan dapat meningkatkan precision dan recall sekaligus.</w:t>
      </w:r>
    </w:p>
    <w:p>
      <w:pPr>
        <w:pStyle w:val="ListNumber"/>
      </w:pPr>
      <w:r>
        <w:rPr>
          <w:rFonts w:ascii="Times New Roman" w:hAnsi="Times New Roman"/>
          <w:sz w:val="24"/>
        </w:rPr>
        <w:t>Perbesar ukuran dataset menjadi lebih dari 1.000 dokumen lintas disiplin (teknik, sosial, kedokteran, ekonomi) untuk meningkatkan generalisasi hasil.</w:t>
      </w:r>
    </w:p>
    <w:p>
      <w:pPr>
        <w:pStyle w:val="ListNumber"/>
      </w:pPr>
      <w:r>
        <w:rPr>
          <w:rFonts w:ascii="Times New Roman" w:hAnsi="Times New Roman"/>
          <w:sz w:val="24"/>
        </w:rPr>
        <w:t>Tambahkan metrik evaluasi modern seperti BERTScore, METEOR, dan BLEURT yang dapat menangkap kesetaraan semantik selain n-gram overlap.</w:t>
      </w:r>
    </w:p>
    <w:p>
      <w:pPr>
        <w:pStyle w:val="ListNumber"/>
      </w:pPr>
      <w:r>
        <w:rPr>
          <w:rFonts w:ascii="Times New Roman" w:hAnsi="Times New Roman"/>
          <w:sz w:val="24"/>
        </w:rPr>
        <w:t>Lakukan evaluasi manusia (human evaluation) dengan responden ahli untuk menilai aspek fluency (kelancaran), coherence (kepaduan), dan faithfulness (kesetiaan terhadap dokumen sumber).</w:t>
      </w:r>
    </w:p>
    <w:p>
      <w:pPr>
        <w:pStyle w:val="ListNumber"/>
      </w:pPr>
      <w:r>
        <w:rPr>
          <w:rFonts w:ascii="Times New Roman" w:hAnsi="Times New Roman"/>
          <w:sz w:val="24"/>
        </w:rPr>
        <w:t>Eksplorasi model lain seperti IndoBART, IndoT5, dan model open-source LLM berbahasa Indonesia (Llama-Indo, Sahabat-AI, Komodo) sebagai pembanding tambahan.</w:t>
      </w:r>
    </w:p>
    <w:p>
      <w:pPr>
        <w:pStyle w:val="ListNumber"/>
      </w:pPr>
      <w:r>
        <w:rPr>
          <w:rFonts w:ascii="Times New Roman" w:hAnsi="Times New Roman"/>
          <w:sz w:val="24"/>
        </w:rPr>
        <w:t>Atasi batas panjang output abstraktif dengan strategi chunking + hierarchical summarization untuk dokumen yang sangat panjang (&gt;40.000 karakter).</w:t>
      </w:r>
    </w:p>
    <w:p>
      <w:pPr>
        <w:pStyle w:val="ListNumber"/>
      </w:pPr>
      <w:r>
        <w:rPr>
          <w:rFonts w:ascii="Times New Roman" w:hAnsi="Times New Roman"/>
          <w:sz w:val="24"/>
        </w:rPr>
        <w:t>Tambahkan fitur eksport ringkasan ke format Word/PDF langsung dari aplikasi web.</w:t>
      </w:r>
    </w:p>
    <w:p>
      <w:pPr>
        <w:pStyle w:val="ListNumber"/>
      </w:pPr>
      <w:r>
        <w:rPr>
          <w:rFonts w:ascii="Times New Roman" w:hAnsi="Times New Roman"/>
          <w:sz w:val="24"/>
        </w:rPr>
        <w:t>Pertimbangkan integrasi dengan sistem manajemen referensi (Mendeley, Zotero) untuk meningkatkan utilitas aplikasi.</w:t>
      </w:r>
    </w:p>
    <w:p>
      <w:pPr>
        <w:pStyle w:val="ListNumber"/>
      </w:pPr>
      <w:r>
        <w:rPr>
          <w:rFonts w:ascii="Times New Roman" w:hAnsi="Times New Roman"/>
          <w:sz w:val="24"/>
        </w:rPr>
        <w:t>Lakukan studi user experience (UX) untuk mengukur seberapa berguna aplikasi bagi pengguna riil di lingkungan akademik.</w:t>
      </w:r>
    </w:p>
    <w:p>
      <w:pPr>
        <w:spacing w:before="240" w:after="120"/>
      </w:pPr>
      <w:r>
        <w:rPr>
          <w:rFonts w:ascii="Times New Roman" w:hAnsi="Times New Roman"/>
          <w:b/>
          <w:sz w:val="24"/>
        </w:rPr>
        <w:t>5.3 Penutup</w:t>
      </w:r>
    </w:p>
    <w:p>
      <w:pPr>
        <w:ind w:firstLine="720"/>
        <w:jc w:val="both"/>
      </w:pPr>
      <w:r>
        <w:rPr>
          <w:rFonts w:ascii="Times New Roman" w:hAnsi="Times New Roman"/>
          <w:sz w:val="24"/>
        </w:rPr>
        <w:t>Demikian laporan penelitian Analisis Komparatif Metode Peringkasan Teks Ekstraktif dan Abstraktif untuk Dokumen Akademik Berbahasa Indonesia ini disusun. Penulis menyadari bahwa penelitian ini masih memiliki banyak ruang untuk perbaikan, baik dari segi metodologi, dataset, maupun implementasi. Penulis berharap penelitian ini dapat menjadi referensi awal bagi peneliti, akademisi, dan praktisi yang ingin mengembangkan sistem peringkasan teks berbahasa Indonesia di masa mendatang. Kritik dan saran yang membangun sangat penulis harapkan untuk kesempurnaan penelitian selanjutnya.</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