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7DB3" w14:textId="78BFFF06" w:rsidR="00BE1D7E" w:rsidRDefault="00E9384A" w:rsidP="00E9384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78A79478" wp14:editId="0296C014">
                <wp:simplePos x="0" y="0"/>
                <wp:positionH relativeFrom="margin">
                  <wp:align>right</wp:align>
                </wp:positionH>
                <wp:positionV relativeFrom="paragraph">
                  <wp:posOffset>0</wp:posOffset>
                </wp:positionV>
                <wp:extent cx="5937250" cy="1644650"/>
                <wp:effectExtent l="0" t="0" r="6350" b="0"/>
                <wp:wrapSquare wrapText="bothSides"/>
                <wp:docPr id="1048401242" name="Text Box 1"/>
                <wp:cNvGraphicFramePr/>
                <a:graphic xmlns:a="http://schemas.openxmlformats.org/drawingml/2006/main">
                  <a:graphicData uri="http://schemas.microsoft.com/office/word/2010/wordprocessingShape">
                    <wps:wsp>
                      <wps:cNvSpPr txBox="1"/>
                      <wps:spPr>
                        <a:xfrm>
                          <a:off x="0" y="0"/>
                          <a:ext cx="5937250" cy="1644650"/>
                        </a:xfrm>
                        <a:prstGeom prst="rect">
                          <a:avLst/>
                        </a:prstGeom>
                        <a:solidFill>
                          <a:schemeClr val="lt1"/>
                        </a:solidFill>
                        <a:ln w="6350">
                          <a:noFill/>
                        </a:ln>
                      </wps:spPr>
                      <wps:txbx>
                        <w:txbxContent>
                          <w:p w14:paraId="5F4C17BB" w14:textId="77777777" w:rsidR="00E9384A" w:rsidRDefault="00E9384A" w:rsidP="00E9384A">
                            <w:pPr>
                              <w:rPr>
                                <w:rFonts w:ascii="Times New Roman" w:hAnsi="Times New Roman" w:cs="Times New Roman"/>
                                <w:b/>
                                <w:bCs/>
                                <w:sz w:val="24"/>
                                <w:szCs w:val="24"/>
                              </w:rPr>
                            </w:pPr>
                            <w:r>
                              <w:rPr>
                                <w:rFonts w:ascii="Times New Roman" w:hAnsi="Times New Roman" w:cs="Times New Roman"/>
                                <w:b/>
                                <w:bCs/>
                                <w:sz w:val="24"/>
                                <w:szCs w:val="24"/>
                              </w:rPr>
                              <w:t xml:space="preserve">Improving Cloud Privacy and Confidentiality Using </w:t>
                            </w:r>
                            <w:r w:rsidRPr="00BE1D7E">
                              <w:rPr>
                                <w:rFonts w:ascii="Times New Roman" w:hAnsi="Times New Roman" w:cs="Times New Roman"/>
                                <w:b/>
                                <w:bCs/>
                                <w:sz w:val="24"/>
                                <w:szCs w:val="24"/>
                              </w:rPr>
                              <w:t>Enhanced DNN Architecture on Laplace Mechanism</w:t>
                            </w:r>
                            <w:r>
                              <w:rPr>
                                <w:rFonts w:ascii="Times New Roman" w:hAnsi="Times New Roman" w:cs="Times New Roman"/>
                                <w:b/>
                                <w:bCs/>
                                <w:sz w:val="24"/>
                                <w:szCs w:val="24"/>
                              </w:rPr>
                              <w:t xml:space="preserve"> (</w:t>
                            </w:r>
                            <w:r w:rsidRPr="00BE1D7E">
                              <w:rPr>
                                <w:rFonts w:ascii="Times New Roman" w:hAnsi="Times New Roman" w:cs="Times New Roman"/>
                                <w:b/>
                                <w:bCs/>
                                <w:sz w:val="24"/>
                                <w:szCs w:val="24"/>
                              </w:rPr>
                              <w:t>Laplace Gaussian exponential</w:t>
                            </w:r>
                            <w:r>
                              <w:rPr>
                                <w:rFonts w:ascii="Times New Roman" w:hAnsi="Times New Roman" w:cs="Times New Roman"/>
                                <w:b/>
                                <w:bCs/>
                                <w:sz w:val="24"/>
                                <w:szCs w:val="24"/>
                              </w:rPr>
                              <w:t>)</w:t>
                            </w:r>
                          </w:p>
                          <w:p w14:paraId="0801497C" w14:textId="47BC082A"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Richard Okumali</w:t>
                            </w:r>
                          </w:p>
                          <w:p w14:paraId="658BC410" w14:textId="0BDDB93F"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Department of Computer Science and Technology</w:t>
                            </w:r>
                          </w:p>
                          <w:p w14:paraId="59D9FDFF" w14:textId="6C537E47"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Donghua University</w:t>
                            </w:r>
                          </w:p>
                          <w:p w14:paraId="06B9AD21" w14:textId="5A2060C8" w:rsidR="00063F14" w:rsidRPr="00CE31FA" w:rsidRDefault="00063F14" w:rsidP="00CE31FA">
                            <w:pPr>
                              <w:spacing w:line="240" w:lineRule="auto"/>
                              <w:jc w:val="center"/>
                              <w:rPr>
                                <w:rFonts w:ascii="Times New Roman" w:hAnsi="Times New Roman" w:cs="Times New Roman"/>
                                <w:i/>
                                <w:iCs/>
                                <w:sz w:val="18"/>
                                <w:szCs w:val="18"/>
                              </w:rPr>
                            </w:pPr>
                            <w:hyperlink r:id="rId6" w:history="1">
                              <w:r w:rsidRPr="00CE31FA">
                                <w:rPr>
                                  <w:rStyle w:val="Hyperlink"/>
                                  <w:rFonts w:ascii="Times New Roman" w:hAnsi="Times New Roman" w:cs="Times New Roman"/>
                                  <w:i/>
                                  <w:iCs/>
                                  <w:sz w:val="18"/>
                                  <w:szCs w:val="18"/>
                                </w:rPr>
                                <w:t>richardokumali@gmail.com</w:t>
                              </w:r>
                            </w:hyperlink>
                          </w:p>
                          <w:p w14:paraId="4D601BFD" w14:textId="77777777" w:rsidR="009D3780" w:rsidRPr="009D3780" w:rsidRDefault="009D3780" w:rsidP="009D3780">
                            <w:pPr>
                              <w:spacing w:line="240" w:lineRule="auto"/>
                              <w:rPr>
                                <w:rFonts w:ascii="Times New Roman" w:hAnsi="Times New Roman" w:cs="Times New Roman"/>
                                <w:b/>
                                <w:bCs/>
                                <w:sz w:val="16"/>
                                <w:szCs w:val="16"/>
                              </w:rPr>
                            </w:pPr>
                          </w:p>
                          <w:p w14:paraId="6010147D" w14:textId="77777777" w:rsidR="009D3780" w:rsidRPr="009D3780" w:rsidRDefault="009D3780" w:rsidP="009D3780">
                            <w:pPr>
                              <w:spacing w:line="240" w:lineRule="auto"/>
                              <w:rPr>
                                <w:rFonts w:ascii="Times New Roman" w:hAnsi="Times New Roman" w:cs="Times New Roman"/>
                                <w:b/>
                                <w:bCs/>
                                <w:sz w:val="16"/>
                                <w:szCs w:val="16"/>
                              </w:rPr>
                            </w:pPr>
                          </w:p>
                          <w:p w14:paraId="6CA2DC95" w14:textId="77777777" w:rsidR="00E9384A" w:rsidRDefault="00E9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79478" id="_x0000_t202" coordsize="21600,21600" o:spt="202" path="m,l,21600r21600,l21600,xe">
                <v:stroke joinstyle="miter"/>
                <v:path gradientshapeok="t" o:connecttype="rect"/>
              </v:shapetype>
              <v:shape id="Text Box 1" o:spid="_x0000_s1026" type="#_x0000_t202" style="position:absolute;margin-left:416.3pt;margin-top:0;width:467.5pt;height:129.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" fillcolor="white [3201]" stroked="f" strokeweight=".5pt">
                <v:textbox>
                  <w:txbxContent>
                    <w:p w14:paraId="5F4C17BB" w14:textId="77777777" w:rsidR="00E9384A" w:rsidRDefault="00E9384A" w:rsidP="00E9384A">
                      <w:pPr>
                        <w:rPr>
                          <w:rFonts w:ascii="Times New Roman" w:hAnsi="Times New Roman" w:cs="Times New Roman"/>
                          <w:b/>
                          <w:bCs/>
                          <w:sz w:val="24"/>
                          <w:szCs w:val="24"/>
                        </w:rPr>
                      </w:pPr>
                      <w:r>
                        <w:rPr>
                          <w:rFonts w:ascii="Times New Roman" w:hAnsi="Times New Roman" w:cs="Times New Roman"/>
                          <w:b/>
                          <w:bCs/>
                          <w:sz w:val="24"/>
                          <w:szCs w:val="24"/>
                        </w:rPr>
                        <w:t xml:space="preserve">Improving Cloud Privacy and Confidentiality Using </w:t>
                      </w:r>
                      <w:r w:rsidRPr="00BE1D7E">
                        <w:rPr>
                          <w:rFonts w:ascii="Times New Roman" w:hAnsi="Times New Roman" w:cs="Times New Roman"/>
                          <w:b/>
                          <w:bCs/>
                          <w:sz w:val="24"/>
                          <w:szCs w:val="24"/>
                        </w:rPr>
                        <w:t>Enhanced DNN Architecture on Laplace Mechanism</w:t>
                      </w:r>
                      <w:r>
                        <w:rPr>
                          <w:rFonts w:ascii="Times New Roman" w:hAnsi="Times New Roman" w:cs="Times New Roman"/>
                          <w:b/>
                          <w:bCs/>
                          <w:sz w:val="24"/>
                          <w:szCs w:val="24"/>
                        </w:rPr>
                        <w:t xml:space="preserve"> (</w:t>
                      </w:r>
                      <w:r w:rsidRPr="00BE1D7E">
                        <w:rPr>
                          <w:rFonts w:ascii="Times New Roman" w:hAnsi="Times New Roman" w:cs="Times New Roman"/>
                          <w:b/>
                          <w:bCs/>
                          <w:sz w:val="24"/>
                          <w:szCs w:val="24"/>
                        </w:rPr>
                        <w:t>Laplace Gaussian exponential</w:t>
                      </w:r>
                      <w:r>
                        <w:rPr>
                          <w:rFonts w:ascii="Times New Roman" w:hAnsi="Times New Roman" w:cs="Times New Roman"/>
                          <w:b/>
                          <w:bCs/>
                          <w:sz w:val="24"/>
                          <w:szCs w:val="24"/>
                        </w:rPr>
                        <w:t>)</w:t>
                      </w:r>
                    </w:p>
                    <w:p w14:paraId="0801497C" w14:textId="47BC082A"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Richard Okumali</w:t>
                      </w:r>
                    </w:p>
                    <w:p w14:paraId="658BC410" w14:textId="0BDDB93F"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Department of Computer Science and Technology</w:t>
                      </w:r>
                    </w:p>
                    <w:p w14:paraId="59D9FDFF" w14:textId="6C537E47" w:rsidR="009D3780" w:rsidRPr="00CE31FA" w:rsidRDefault="009D3780" w:rsidP="00CE31FA">
                      <w:pPr>
                        <w:spacing w:line="240" w:lineRule="auto"/>
                        <w:jc w:val="center"/>
                        <w:rPr>
                          <w:rFonts w:ascii="Times New Roman" w:hAnsi="Times New Roman" w:cs="Times New Roman"/>
                          <w:i/>
                          <w:iCs/>
                          <w:sz w:val="18"/>
                          <w:szCs w:val="18"/>
                        </w:rPr>
                      </w:pPr>
                      <w:r w:rsidRPr="00CE31FA">
                        <w:rPr>
                          <w:rFonts w:ascii="Times New Roman" w:hAnsi="Times New Roman" w:cs="Times New Roman"/>
                          <w:i/>
                          <w:iCs/>
                          <w:sz w:val="18"/>
                          <w:szCs w:val="18"/>
                        </w:rPr>
                        <w:t>Donghua University</w:t>
                      </w:r>
                    </w:p>
                    <w:p w14:paraId="06B9AD21" w14:textId="5A2060C8" w:rsidR="00063F14" w:rsidRPr="00CE31FA" w:rsidRDefault="00063F14" w:rsidP="00CE31FA">
                      <w:pPr>
                        <w:spacing w:line="240" w:lineRule="auto"/>
                        <w:jc w:val="center"/>
                        <w:rPr>
                          <w:rFonts w:ascii="Times New Roman" w:hAnsi="Times New Roman" w:cs="Times New Roman"/>
                          <w:i/>
                          <w:iCs/>
                          <w:sz w:val="18"/>
                          <w:szCs w:val="18"/>
                        </w:rPr>
                      </w:pPr>
                      <w:hyperlink r:id="rId7" w:history="1">
                        <w:r w:rsidRPr="00CE31FA">
                          <w:rPr>
                            <w:rStyle w:val="Hyperlink"/>
                            <w:rFonts w:ascii="Times New Roman" w:hAnsi="Times New Roman" w:cs="Times New Roman"/>
                            <w:i/>
                            <w:iCs/>
                            <w:sz w:val="18"/>
                            <w:szCs w:val="18"/>
                          </w:rPr>
                          <w:t>richardokumali@gmail.com</w:t>
                        </w:r>
                      </w:hyperlink>
                    </w:p>
                    <w:p w14:paraId="4D601BFD" w14:textId="77777777" w:rsidR="009D3780" w:rsidRPr="009D3780" w:rsidRDefault="009D3780" w:rsidP="009D3780">
                      <w:pPr>
                        <w:spacing w:line="240" w:lineRule="auto"/>
                        <w:rPr>
                          <w:rFonts w:ascii="Times New Roman" w:hAnsi="Times New Roman" w:cs="Times New Roman"/>
                          <w:b/>
                          <w:bCs/>
                          <w:sz w:val="16"/>
                          <w:szCs w:val="16"/>
                        </w:rPr>
                      </w:pPr>
                    </w:p>
                    <w:p w14:paraId="6010147D" w14:textId="77777777" w:rsidR="009D3780" w:rsidRPr="009D3780" w:rsidRDefault="009D3780" w:rsidP="009D3780">
                      <w:pPr>
                        <w:spacing w:line="240" w:lineRule="auto"/>
                        <w:rPr>
                          <w:rFonts w:ascii="Times New Roman" w:hAnsi="Times New Roman" w:cs="Times New Roman"/>
                          <w:b/>
                          <w:bCs/>
                          <w:sz w:val="16"/>
                          <w:szCs w:val="16"/>
                        </w:rPr>
                      </w:pPr>
                    </w:p>
                    <w:p w14:paraId="6CA2DC95" w14:textId="77777777" w:rsidR="00E9384A" w:rsidRDefault="00E9384A"/>
                  </w:txbxContent>
                </v:textbox>
                <w10:wrap type="square" anchorx="margin"/>
              </v:shape>
            </w:pict>
          </mc:Fallback>
        </mc:AlternateContent>
      </w:r>
    </w:p>
    <w:p w14:paraId="33DBFF04" w14:textId="77777777" w:rsidR="00296B97" w:rsidRPr="00BE1D7E" w:rsidRDefault="00000000" w:rsidP="00E9384A">
      <w:pPr>
        <w:rPr>
          <w:rFonts w:ascii="Times New Roman" w:hAnsi="Times New Roman" w:cs="Times New Roman"/>
          <w:b/>
          <w:bCs/>
          <w:sz w:val="24"/>
          <w:szCs w:val="24"/>
        </w:rPr>
      </w:pPr>
      <w:r w:rsidRPr="00BE1D7E">
        <w:rPr>
          <w:rFonts w:ascii="Times New Roman" w:hAnsi="Times New Roman" w:cs="Times New Roman"/>
          <w:b/>
          <w:bCs/>
          <w:sz w:val="24"/>
          <w:szCs w:val="24"/>
        </w:rPr>
        <w:t>Abstract</w:t>
      </w:r>
    </w:p>
    <w:p w14:paraId="19D2FEC4" w14:textId="17D492A8" w:rsidR="000E4136" w:rsidRPr="008B7609" w:rsidRDefault="00000000" w:rsidP="00E9384A">
      <w:pPr>
        <w:jc w:val="both"/>
        <w:rPr>
          <w:rFonts w:ascii="Times New Roman" w:hAnsi="Times New Roman" w:cs="Times New Roman"/>
          <w:sz w:val="24"/>
          <w:szCs w:val="24"/>
        </w:rPr>
      </w:pPr>
      <w:r w:rsidRPr="009D3780">
        <w:rPr>
          <w:rFonts w:ascii="Times New Roman" w:hAnsi="Times New Roman" w:cs="Times New Roman"/>
          <w:b/>
          <w:bCs/>
          <w:i/>
          <w:iCs/>
          <w:sz w:val="24"/>
          <w:szCs w:val="24"/>
        </w:rPr>
        <w:t xml:space="preserve">Privacy and confidentiality of data and information on cloud storage platforms is critical and a major area of concern. Cloud-based security measures, end-user encryption systems, and training and awareness programs on data and information security have been used to improve data confidentiality. However, these measures need to be sufficient and effective to realize the confidentiality and privacy of data and information. In this regard, we implement a </w:t>
      </w:r>
      <w:r w:rsidR="003B1B6D" w:rsidRPr="009D3780">
        <w:rPr>
          <w:rFonts w:ascii="Times New Roman" w:hAnsi="Times New Roman" w:cs="Times New Roman"/>
          <w:b/>
          <w:bCs/>
          <w:i/>
          <w:iCs/>
          <w:sz w:val="24"/>
          <w:szCs w:val="24"/>
        </w:rPr>
        <w:t>joint LGE (Laplace</w:t>
      </w:r>
      <w:r w:rsidR="00BE1D7E" w:rsidRPr="009D3780">
        <w:rPr>
          <w:rFonts w:ascii="Times New Roman" w:hAnsi="Times New Roman" w:cs="Times New Roman"/>
          <w:b/>
          <w:bCs/>
          <w:i/>
          <w:iCs/>
          <w:sz w:val="24"/>
          <w:szCs w:val="24"/>
        </w:rPr>
        <w:t xml:space="preserve"> Gaussian exponential</w:t>
      </w:r>
      <w:r w:rsidR="003B1B6D" w:rsidRPr="009D3780">
        <w:rPr>
          <w:rFonts w:ascii="Times New Roman" w:hAnsi="Times New Roman" w:cs="Times New Roman"/>
          <w:b/>
          <w:bCs/>
          <w:i/>
          <w:iCs/>
          <w:sz w:val="24"/>
          <w:szCs w:val="24"/>
        </w:rPr>
        <w:t>) mechanism to achieve the goal of confidentiality and privacy. The approach increases noise on data, thus masking details on data deemed private and confidential</w:t>
      </w:r>
      <w:r w:rsidR="003B1B6D">
        <w:rPr>
          <w:rFonts w:ascii="Times New Roman" w:hAnsi="Times New Roman" w:cs="Times New Roman"/>
          <w:sz w:val="24"/>
          <w:szCs w:val="24"/>
        </w:rPr>
        <w:t>.</w:t>
      </w:r>
    </w:p>
    <w:p w14:paraId="4E847587" w14:textId="77777777" w:rsidR="00AB2093" w:rsidRPr="00BE1D7E" w:rsidRDefault="00000000" w:rsidP="00E9384A">
      <w:pPr>
        <w:rPr>
          <w:rFonts w:ascii="Times New Roman" w:hAnsi="Times New Roman" w:cs="Times New Roman"/>
          <w:b/>
          <w:bCs/>
          <w:sz w:val="24"/>
          <w:szCs w:val="24"/>
        </w:rPr>
      </w:pPr>
      <w:r w:rsidRPr="00BE1D7E">
        <w:rPr>
          <w:rFonts w:ascii="Times New Roman" w:hAnsi="Times New Roman" w:cs="Times New Roman"/>
          <w:b/>
          <w:bCs/>
          <w:sz w:val="24"/>
          <w:szCs w:val="24"/>
        </w:rPr>
        <w:t>Introduction</w:t>
      </w:r>
    </w:p>
    <w:p w14:paraId="555BB90E" w14:textId="7943B03E" w:rsidR="009D3780" w:rsidRPr="009D3780" w:rsidRDefault="009D3780" w:rsidP="009D3780">
      <w:pPr>
        <w:keepNext/>
        <w:framePr w:dropCap="drop" w:lines="3" w:wrap="around" w:vAnchor="text" w:hAnchor="text"/>
        <w:spacing w:after="0" w:line="952" w:lineRule="exact"/>
        <w:jc w:val="both"/>
        <w:textAlignment w:val="baseline"/>
        <w:rPr>
          <w:rFonts w:ascii="Times New Roman" w:hAnsi="Times New Roman" w:cs="Times New Roman"/>
          <w:position w:val="-10"/>
          <w:sz w:val="124"/>
          <w:szCs w:val="24"/>
        </w:rPr>
      </w:pPr>
      <w:r w:rsidRPr="009D3780">
        <w:rPr>
          <w:rFonts w:ascii="Times New Roman" w:hAnsi="Times New Roman" w:cs="Times New Roman"/>
          <w:position w:val="-10"/>
          <w:sz w:val="124"/>
          <w:szCs w:val="24"/>
        </w:rPr>
        <w:t>T</w:t>
      </w:r>
    </w:p>
    <w:p w14:paraId="4A9D8B18" w14:textId="419481C8" w:rsidR="006B4806" w:rsidRPr="008B7609" w:rsidRDefault="00000000" w:rsidP="00E9384A">
      <w:pPr>
        <w:jc w:val="both"/>
        <w:rPr>
          <w:rFonts w:ascii="Times New Roman" w:hAnsi="Times New Roman" w:cs="Times New Roman"/>
          <w:sz w:val="24"/>
          <w:szCs w:val="24"/>
        </w:rPr>
      </w:pPr>
      <w:proofErr w:type="gramStart"/>
      <w:r w:rsidRPr="008B7609">
        <w:rPr>
          <w:rFonts w:ascii="Times New Roman" w:hAnsi="Times New Roman" w:cs="Times New Roman"/>
          <w:sz w:val="24"/>
          <w:szCs w:val="24"/>
        </w:rPr>
        <w:t>he</w:t>
      </w:r>
      <w:proofErr w:type="gramEnd"/>
      <w:r w:rsidRPr="008B7609">
        <w:rPr>
          <w:rFonts w:ascii="Times New Roman" w:hAnsi="Times New Roman" w:cs="Times New Roman"/>
          <w:sz w:val="24"/>
          <w:szCs w:val="24"/>
        </w:rPr>
        <w:t xml:space="preserve"> privacy and confidentiality of data and information is significant when debating data and information security. Cloud privacy and confidentiality, or the concept of keeping the cloud secure, is a challenge that experts are concerned about. While companies and organizations continue to migrate to the cloud, the puzzle around confidentiality remains unsolved. Experts' analysis has indicated that distributed systems, an architecture of cloud-based systems superimposed on clients, expose data and information to vulnerabilities. In other words, the ability to access data from multiple geographical locations makes it easier for malicious individuals to perpetrate data stores and achieve their goals illegally. </w:t>
      </w:r>
    </w:p>
    <w:p w14:paraId="18EDE366" w14:textId="77777777" w:rsidR="008C203F"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The main problem with cloud-based systems is achieving reliable security (privacy and confidentiality) to assure end users of maximum privacy and confidentiality. Other experts in the field might argue that there exist measures already implemented and some still in implementation that would help improve security. The core problem, however, is different from the measures. The question which also forms the problem is: are these measures authentic and definitive? In a report and research on cloud-trust mechanisms, advanced and persistent threats have been cited as a concern to governments and industry. Many institutions need to be more suspicious of the authenticity of data and security controls that cloud computing companies have already implemented. </w:t>
      </w:r>
    </w:p>
    <w:p w14:paraId="7939850F" w14:textId="77777777" w:rsidR="008C203F" w:rsidRPr="00BE1D7E" w:rsidRDefault="00000000" w:rsidP="00E9384A">
      <w:pPr>
        <w:rPr>
          <w:rFonts w:ascii="Times New Roman" w:hAnsi="Times New Roman" w:cs="Times New Roman"/>
          <w:b/>
          <w:bCs/>
          <w:sz w:val="24"/>
          <w:szCs w:val="24"/>
        </w:rPr>
      </w:pPr>
      <w:r w:rsidRPr="00BE1D7E">
        <w:rPr>
          <w:rFonts w:ascii="Times New Roman" w:hAnsi="Times New Roman" w:cs="Times New Roman"/>
          <w:b/>
          <w:bCs/>
          <w:sz w:val="24"/>
          <w:szCs w:val="24"/>
        </w:rPr>
        <w:t>The Problem</w:t>
      </w:r>
    </w:p>
    <w:p w14:paraId="2EB29BD1" w14:textId="77777777" w:rsidR="00505946"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A lot has already been done at different levels. Some cloud computing companies have left third-party companies to handle all data and information security protocols and measures. Others have clarified that end users are responsible for the security of all data and </w:t>
      </w:r>
      <w:r w:rsidRPr="008B7609">
        <w:rPr>
          <w:rFonts w:ascii="Times New Roman" w:hAnsi="Times New Roman" w:cs="Times New Roman"/>
          <w:sz w:val="24"/>
          <w:szCs w:val="24"/>
        </w:rPr>
        <w:lastRenderedPageBreak/>
        <w:t xml:space="preserve">information stored on the cloud </w:t>
      </w:r>
      <w:r w:rsidR="00DA7890"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&lt;EndNote&gt;&lt;Cite&gt;&lt;Author&gt;N Holohan&lt;/Author&gt;&lt;Year&gt;2020&lt;/Year&gt;&lt;RecNum&gt;7&lt;/RecNum&gt;&lt;DisplayText&gt;[1]&lt;/DisplayText&gt;&lt;record&gt;&lt;rec-number&gt;7&lt;/rec-number&gt;&lt;foreign-keys&gt;&lt;key app="EN" db-id="0t0v0vfamfaz2neexf3vfz2xarxfwvearas0" timestamp="1686726225"&gt;7&lt;/key&gt;&lt;/foreign-keys&gt;&lt;ref-type name="Journal Article"&gt;17&lt;/ref-type&gt;&lt;contributors&gt;&lt;authors&gt;&lt;author&gt;N Holohan, S Antonatos, S Braghin&lt;/author&gt;&lt;/authors&gt;&lt;/contributors&gt;&lt;titles&gt;&lt;title&gt;The bounded Laplace mechanism in differential privacy&lt;/title&gt;&lt;secondary-title&gt;Journal of Privacy and Confidentiality&lt;/secondary-title&gt;&lt;/titles&gt;&lt;periodical&gt;&lt;full-title&gt;Journal of Privacy and Confidentiality&lt;/full-title&gt;&lt;/periodical&gt;&lt;dates&gt;&lt;year&gt;2020&lt;/year&gt;&lt;/dates&gt;&lt;urls&gt;&lt;/urls&gt;&lt;electronic-resource-num&gt;10.29012/jpc.715&lt;/electronic-resource-num&gt;&lt;/record&gt;&lt;/Cite&gt;&lt;/EndNote&gt;</w:instrText>
      </w:r>
      <w:r w:rsidR="00DA7890"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[1]</w:t>
      </w:r>
      <w:r w:rsidR="00DA7890"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While assessing the entire problem, questions might arise on the possible aspects behind the security issues. Ideally, data is a resource for decision-making, analysis, and forecasting, among many other activities </w:t>
      </w:r>
      <w:r w:rsidR="00DA7890"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&lt;EndNote&gt;&lt;Cite&gt;&lt;Author&gt;Harkut&lt;/Author&gt;&lt;Year&gt;2020&lt;/Year&gt;&lt;RecNum&gt;8&lt;/RecNum&gt;&lt;DisplayText&gt;[2]&lt;/DisplayText&gt;&lt;record&gt;&lt;rec-number&gt;8&lt;/rec-number&gt;&lt;foreign-keys&gt;&lt;key app="EN" db-id="0t0v0vfamfaz2neexf3vfz2xarxfwvearas0" timestamp="1686726565"&gt;8&lt;/key&gt;&lt;/foreign-keys&gt;&lt;ref-type name="Journal Article"&gt;17&lt;/ref-type&gt;&lt;contributors&gt;&lt;authors&gt;&lt;author&gt;G Harkut&lt;/author&gt;&lt;/authors&gt;&lt;/contributors&gt;&lt;titles&gt;&lt;title&gt;Introductory chapter: Cloud computing security challenges&lt;/title&gt;&lt;secondary-title&gt;Cloud Computing Security - Concepts and Practice&lt;/secondary-title&gt;&lt;/titles&gt;&lt;periodical&gt;&lt;full-title&gt;Cloud Computing Security - Concepts and Practice&lt;/full-title&gt;&lt;/periodical&gt;&lt;dates&gt;&lt;year&gt;2020&lt;/year&gt;&lt;/dates&gt;&lt;urls&gt;&lt;/urls&gt;&lt;electronic-resource-num&gt;10.5772/intechopen.92544&lt;/electronic-resource-num&gt;&lt;/record&gt;&lt;/Cite&gt;&lt;/EndNote&gt;</w:instrText>
      </w:r>
      <w:r w:rsidR="00DA7890"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[2]</w:t>
      </w:r>
      <w:r w:rsidR="00DA7890" w:rsidRPr="008B7609">
        <w:rPr>
          <w:rFonts w:ascii="Times New Roman" w:hAnsi="Times New Roman" w:cs="Times New Roman"/>
          <w:sz w:val="24"/>
          <w:szCs w:val="24"/>
        </w:rPr>
        <w:fldChar w:fldCharType="end"/>
      </w:r>
      <w:r w:rsidRPr="008B7609">
        <w:rPr>
          <w:rFonts w:ascii="Times New Roman" w:hAnsi="Times New Roman" w:cs="Times New Roman"/>
          <w:sz w:val="24"/>
          <w:szCs w:val="24"/>
        </w:rPr>
        <w:t>. According to</w:t>
      </w:r>
      <w:r w:rsidR="00DA7890" w:rsidRPr="008B7609">
        <w:rPr>
          <w:rFonts w:ascii="Times New Roman" w:hAnsi="Times New Roman" w:cs="Times New Roman"/>
          <w:sz w:val="24"/>
          <w:szCs w:val="24"/>
        </w:rPr>
        <w:t xml:space="preserve"> Harkut</w:t>
      </w:r>
      <w:r w:rsidRPr="008B7609">
        <w:rPr>
          <w:rFonts w:ascii="Times New Roman" w:hAnsi="Times New Roman" w:cs="Times New Roman"/>
          <w:sz w:val="24"/>
          <w:szCs w:val="24"/>
        </w:rPr>
        <w:t xml:space="preserve"> </w:t>
      </w:r>
      <w:r w:rsidR="00DA7890"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&lt;EndNote&gt;&lt;Cite&gt;&lt;Author&gt;Harkut&lt;/Author&gt;&lt;Year&gt;2020&lt;/Year&gt;&lt;RecNum&gt;8&lt;/RecNum&gt;&lt;DisplayText&gt;[2]&lt;/DisplayText&gt;&lt;record&gt;&lt;rec-number&gt;8&lt;/rec-number&gt;&lt;foreign-keys&gt;&lt;key app="EN" db-id="0t0v0vfamfaz2neexf3vfz2xarxfwvearas0" timestamp="1686726565"&gt;8&lt;/key&gt;&lt;/foreign-keys&gt;&lt;ref-type name="Journal Article"&gt;17&lt;/ref-type&gt;&lt;contributors&gt;&lt;authors&gt;&lt;author&gt;G Harkut&lt;/author&gt;&lt;/authors&gt;&lt;/contributors&gt;&lt;titles&gt;&lt;title&gt;Introductory chapter: Cloud computing security challenges&lt;/title&gt;&lt;secondary-title&gt;Cloud Computing Security - Concepts and Practice&lt;/secondary-title&gt;&lt;/titles&gt;&lt;periodical&gt;&lt;full-title&gt;Cloud Computing Security - Concepts and Practice&lt;/full-title&gt;&lt;/periodical&gt;&lt;dates&gt;&lt;year&gt;2020&lt;/year&gt;&lt;/dates&gt;&lt;urls&gt;&lt;/urls&gt;&lt;electronic-resource-num&gt;10.5772/intechopen.92544&lt;/electronic-resource-num&gt;&lt;/record&gt;&lt;/Cite&gt;&lt;/EndNote&gt;</w:instrText>
      </w:r>
      <w:r w:rsidR="00DA7890"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[2]</w:t>
      </w:r>
      <w:r w:rsidR="00DA7890"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data forms the backbone of any upcoming, existing, future, and successful institution or business. Data has value to any business or organization, a concept that competitors, hackers, and other stakeholders in the dataspace understand best. Upon knowing the value, many would be </w:t>
      </w:r>
      <w:r w:rsidR="005866DF" w:rsidRPr="008B7609">
        <w:rPr>
          <w:rFonts w:ascii="Times New Roman" w:hAnsi="Times New Roman" w:cs="Times New Roman"/>
          <w:sz w:val="24"/>
          <w:szCs w:val="24"/>
        </w:rPr>
        <w:t>in</w:t>
      </w:r>
      <w:r w:rsidRPr="008B7609">
        <w:rPr>
          <w:rFonts w:ascii="Times New Roman" w:hAnsi="Times New Roman" w:cs="Times New Roman"/>
          <w:sz w:val="24"/>
          <w:szCs w:val="24"/>
        </w:rPr>
        <w:t xml:space="preserve"> the race </w:t>
      </w:r>
      <w:r w:rsidR="005866DF" w:rsidRPr="008B7609">
        <w:rPr>
          <w:rFonts w:ascii="Times New Roman" w:hAnsi="Times New Roman" w:cs="Times New Roman"/>
          <w:sz w:val="24"/>
          <w:szCs w:val="24"/>
        </w:rPr>
        <w:t xml:space="preserve">to acquire more data legally or illegally for various uses. </w:t>
      </w:r>
    </w:p>
    <w:p w14:paraId="15107513" w14:textId="77777777" w:rsidR="00E64A79"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T-Mobile, a US–based mobile and Internet Service Provider (ISP), reported a data breach in early May 2023. The breach into the company's cloud server revealed the personal identification numbers (PINs), full names, and mobile phone numbers of over 800 customers in early May 2023 </w:t>
      </w:r>
      <w:r w:rsidR="00296B97"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&lt;EndNote&gt;&lt;Cite&gt;&lt;Author&gt;Goodin&lt;/Author&gt;&lt;Year&gt;2023&lt;/Year&gt;&lt;RecNum&gt;9&lt;/RecNum&gt;&lt;DisplayText&gt;[3]&lt;/DisplayText&gt;&lt;record&gt;&lt;rec-number&gt;9&lt;/rec-number&gt;&lt;foreign-keys&gt;&lt;key app="EN" db-id="0t0v0vfamfaz2neexf3vfz2xarxfwvearas0" timestamp="1686726700"&gt;9&lt;/key&gt;&lt;/foreign-keys&gt;&lt;ref-type name="Web Page"&gt;12&lt;/ref-type&gt;&lt;contributors&gt;&lt;authors&gt;&lt;author&gt;Dan Goodin&lt;/author&gt;&lt;/authors&gt;&lt;/contributors&gt;&lt;titles&gt;&lt;title&gt;T-Mobile discloses 2nd data breach of 2023, this one leaking account PINs and more&lt;/title&gt;&lt;/titles&gt;&lt;dates&gt;&lt;year&gt;2023&lt;/year&gt;&lt;/dates&gt;&lt;urls&gt;&lt;related-urls&gt;&lt;url&gt;https://arstechnica.com/information-technology/2023/05/t-mobile-discloses-2nd-data-breach-of-2023-this-one-leaking-account-pins-and-more/&lt;/url&gt;&lt;/related-urls&gt;&lt;/urls&gt;&lt;/record&gt;&lt;/Cite&gt;&lt;/EndNote&gt;</w:instrText>
      </w:r>
      <w:r w:rsidR="00296B97"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[3]</w:t>
      </w:r>
      <w:r w:rsidR="00296B97"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w:t>
      </w:r>
      <w:r w:rsidR="00A12767" w:rsidRPr="008B7609">
        <w:rPr>
          <w:rFonts w:ascii="Times New Roman" w:hAnsi="Times New Roman" w:cs="Times New Roman"/>
          <w:sz w:val="24"/>
          <w:szCs w:val="24"/>
        </w:rPr>
        <w:t xml:space="preserve">Despite the layered security measures put in place in some cloud computing solutions, reports on data leaks have significantly increased. </w:t>
      </w:r>
      <w:r w:rsidRPr="008B7609">
        <w:rPr>
          <w:rFonts w:ascii="Times New Roman" w:hAnsi="Times New Roman" w:cs="Times New Roman"/>
          <w:sz w:val="24"/>
          <w:szCs w:val="24"/>
        </w:rPr>
        <w:t xml:space="preserve">Multi-factor authentication, also known as duo-push, password-less authentication, port view for all devices, and a zero-trust network access approach, are countermeasures. In addition to other sophisticated solutions, organizations focus on educating and creating awareness as a mitigation measure to enhance data and information at an organizational and cloud level. However, The bottom line is that these measures are unreliable, implying that the possibility of malicious access to data and information is still high. </w:t>
      </w:r>
    </w:p>
    <w:p w14:paraId="33680CB4" w14:textId="77777777" w:rsidR="008C203F"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Scalability, rapid elasticity, multi-latency, service, and resource, among other qualities of the cloud, must be maintained when </w:t>
      </w:r>
      <w:r w:rsidRPr="008B7609">
        <w:rPr>
          <w:rFonts w:ascii="Times New Roman" w:hAnsi="Times New Roman" w:cs="Times New Roman"/>
          <w:sz w:val="24"/>
          <w:szCs w:val="24"/>
        </w:rPr>
        <w:t>implementing any improvements. Therefore, when considering the implementation of any cloud improvements, these aspects must be put into consideration. Instead of reducing them, improvements must either strengthen or increase performance for the benefit of the end users. Upon having all the facts right, we focus on strengthening the lapse mechanism – a technique used in differential privacy to add noise to datasets before they are analyzed. In this case, the dataset includes end-user data and information stored in the cloud. At its core, the lapse mechanism is implemented in cloud computing to achieve differential privacy because of its unique characteristics and capabilities of allowing large-scale data processing and storage.</w:t>
      </w:r>
    </w:p>
    <w:p w14:paraId="39BC3513" w14:textId="77777777" w:rsidR="00E64A79" w:rsidRPr="00BE1D7E" w:rsidRDefault="00000000" w:rsidP="00E9384A">
      <w:pPr>
        <w:rPr>
          <w:rFonts w:ascii="Times New Roman" w:hAnsi="Times New Roman" w:cs="Times New Roman"/>
          <w:b/>
          <w:bCs/>
          <w:sz w:val="24"/>
          <w:szCs w:val="24"/>
        </w:rPr>
      </w:pPr>
      <w:r w:rsidRPr="00BE1D7E">
        <w:rPr>
          <w:rFonts w:ascii="Times New Roman" w:hAnsi="Times New Roman" w:cs="Times New Roman"/>
          <w:b/>
          <w:bCs/>
          <w:sz w:val="24"/>
          <w:szCs w:val="24"/>
        </w:rPr>
        <w:t>Literature Review.</w:t>
      </w:r>
    </w:p>
    <w:p w14:paraId="044CF206" w14:textId="77777777" w:rsidR="005866DF"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Governments and the entire information technology industry are concerned with the persistent threat of private and confidential data breaches. </w:t>
      </w:r>
      <w:r w:rsidR="00D94742" w:rsidRPr="008B7609">
        <w:rPr>
          <w:rFonts w:ascii="Times New Roman" w:hAnsi="Times New Roman" w:cs="Times New Roman"/>
          <w:sz w:val="24"/>
          <w:szCs w:val="24"/>
        </w:rPr>
        <w:t>To</w:t>
      </w:r>
      <w:r w:rsidRPr="008B7609">
        <w:rPr>
          <w:rFonts w:ascii="Times New Roman" w:hAnsi="Times New Roman" w:cs="Times New Roman"/>
          <w:sz w:val="24"/>
          <w:szCs w:val="24"/>
        </w:rPr>
        <w:t xml:space="preserve"> solve the problem</w:t>
      </w:r>
      <w:r w:rsidR="00BE576F" w:rsidRPr="008B7609">
        <w:rPr>
          <w:rFonts w:ascii="Times New Roman" w:hAnsi="Times New Roman" w:cs="Times New Roman"/>
          <w:sz w:val="24"/>
          <w:szCs w:val="24"/>
        </w:rPr>
        <w:t>, Gonzales</w:t>
      </w:r>
      <w:r w:rsidRPr="008B7609">
        <w:rPr>
          <w:rFonts w:ascii="Times New Roman" w:hAnsi="Times New Roman" w:cs="Times New Roman"/>
          <w:sz w:val="24"/>
          <w:szCs w:val="24"/>
        </w:rPr>
        <w:t xml:space="preserve">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&lt;EndNote&gt;&lt;Cite&gt;&lt;Author&gt;Gonzales&lt;/Author&gt;&lt;Year&gt;2020&lt;/Year&gt;&lt;RecNum&gt;2&lt;/RecNum&gt;&lt;DisplayText&gt;[4]&lt;/DisplayText&gt;&lt;record&gt;&lt;rec-number&gt;2&lt;/rec-number&gt;&lt;foreign-keys&gt;&lt;key app="EN" db-id="0t0v0vfamfaz2neexf3vfz2xarxfwvearas0" timestamp="1686724431"&gt;2&lt;/key&gt;&lt;/foreign-keys&gt;&lt;ref-type name="Journal Article"&gt;17&lt;/ref-type&gt;&lt;contributors&gt;&lt;authors&gt;&lt;author&gt;Dan Gonzales&lt;/author&gt;&lt;/authors&gt;&lt;/contributors&gt;&lt;titles&gt;&lt;title&gt;Cloud-Trust—a Security Assessment Model for Infrastructure as a Service (IaaS) Clouds&lt;/title&gt;&lt;/titles&gt;&lt;dates&gt;&lt;year&gt;2020&lt;/year&gt;&lt;/dates&gt;&lt;urls&gt;&lt;/urls&gt;&lt;/record&gt;&lt;/Cite&gt;&lt;/EndNote&gt;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[4]</w:t>
      </w:r>
      <w:r w:rsidR="00BE576F"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recommends a cloud-trust model which incorporates an array of security controls and best practices in estimating </w:t>
      </w:r>
      <w:r w:rsidR="00D94742" w:rsidRPr="008B7609">
        <w:rPr>
          <w:rFonts w:ascii="Times New Roman" w:hAnsi="Times New Roman" w:cs="Times New Roman"/>
          <w:sz w:val="24"/>
          <w:szCs w:val="24"/>
        </w:rPr>
        <w:t>low- and high-level</w:t>
      </w:r>
      <w:r w:rsidRPr="008B7609">
        <w:rPr>
          <w:rFonts w:ascii="Times New Roman" w:hAnsi="Times New Roman" w:cs="Times New Roman"/>
          <w:sz w:val="24"/>
          <w:szCs w:val="24"/>
        </w:rPr>
        <w:t xml:space="preserve"> security requirements and metrics of confidentiality. The cold trust model runs on the cloud's infrastructure as a service level (Iaa</w:t>
      </w:r>
      <w:r w:rsidR="00BE1D7E">
        <w:rPr>
          <w:rFonts w:ascii="Times New Roman" w:hAnsi="Times New Roman" w:cs="Times New Roman"/>
          <w:sz w:val="24"/>
          <w:szCs w:val="24"/>
        </w:rPr>
        <w:t>S</w:t>
      </w:r>
      <w:r w:rsidRPr="008B7609">
        <w:rPr>
          <w:rFonts w:ascii="Times New Roman" w:hAnsi="Times New Roman" w:cs="Times New Roman"/>
          <w:sz w:val="24"/>
          <w:szCs w:val="24"/>
        </w:rPr>
        <w:t xml:space="preserve">). </w:t>
      </w:r>
      <w:r w:rsidR="00D94742" w:rsidRPr="008B7609">
        <w:rPr>
          <w:rFonts w:ascii="Times New Roman" w:hAnsi="Times New Roman" w:cs="Times New Roman"/>
          <w:sz w:val="24"/>
          <w:szCs w:val="24"/>
        </w:rPr>
        <w:t>The model assesses the security of four major levels of the IaaS, which also have alternative security measures and protocols. In the study, the model effectively handles disk injection-related attacks, live VM</w:t>
      </w:r>
      <w:r w:rsidR="002669B8" w:rsidRPr="008B7609">
        <w:rPr>
          <w:rFonts w:ascii="Times New Roman" w:hAnsi="Times New Roman" w:cs="Times New Roman"/>
          <w:sz w:val="24"/>
          <w:szCs w:val="24"/>
        </w:rPr>
        <w:t xml:space="preserve">, and areas associated with undetected configuration modification. While the cloud-trust model proved efficient, </w:t>
      </w:r>
      <w:r w:rsidR="00BE576F" w:rsidRPr="008B7609">
        <w:rPr>
          <w:rFonts w:ascii="Times New Roman" w:hAnsi="Times New Roman" w:cs="Times New Roman"/>
          <w:sz w:val="24"/>
          <w:szCs w:val="24"/>
        </w:rPr>
        <w:t xml:space="preserve">Gonzales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&lt;EndNote&gt;&lt;Cite&gt;&lt;Author&gt;Gonzales&lt;/Author&gt;&lt;Year&gt;2020&lt;/Year&gt;&lt;RecNum&gt;2&lt;/RecNum&gt;&lt;DisplayText&gt;[4]&lt;/DisplayText&gt;&lt;record&gt;&lt;rec-number&gt;2&lt;/rec-number&gt;&lt;foreign-keys&gt;&lt;key app="EN" db-id="0t0v0vfamfaz2neexf3vfz2xarxfwvearas0" timestamp="1686724431"&gt;2&lt;/key&gt;&lt;/foreign-keys&gt;&lt;ref-type name="Journal Article"&gt;17&lt;/ref-type&gt;&lt;contributors&gt;&lt;authors&gt;&lt;author&gt;Dan Gonzales&lt;/author&gt;&lt;/authors&gt;&lt;/contributors&gt;&lt;titles&gt;&lt;title&gt;Cloud-Trust—a Security Assessment Model for Infrastructure as a Service (IaaS) Clouds&lt;/title&gt;&lt;/titles&gt;&lt;dates&gt;&lt;year&gt;2020&lt;/year&gt;&lt;/dates&gt;&lt;urls&gt;&lt;/urls&gt;&lt;/record&gt;&lt;/Cite&gt;&lt;/EndNote&gt;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[4]</w:t>
      </w:r>
      <w:r w:rsidR="00BE576F" w:rsidRPr="008B7609">
        <w:rPr>
          <w:rFonts w:ascii="Times New Roman" w:hAnsi="Times New Roman" w:cs="Times New Roman"/>
          <w:sz w:val="24"/>
          <w:szCs w:val="24"/>
        </w:rPr>
        <w:fldChar w:fldCharType="end"/>
      </w:r>
      <w:r w:rsidR="002669B8" w:rsidRPr="008B7609">
        <w:rPr>
          <w:rFonts w:ascii="Times New Roman" w:hAnsi="Times New Roman" w:cs="Times New Roman"/>
          <w:sz w:val="24"/>
          <w:szCs w:val="24"/>
        </w:rPr>
        <w:t xml:space="preserve"> mentioned that it failed to include all possible insider attack vectors and methods. The approach is also limited to IaaS, cloud </w:t>
      </w:r>
      <w:r w:rsidR="002669B8" w:rsidRPr="008B7609">
        <w:rPr>
          <w:rFonts w:ascii="Times New Roman" w:hAnsi="Times New Roman" w:cs="Times New Roman"/>
          <w:sz w:val="24"/>
          <w:szCs w:val="24"/>
        </w:rPr>
        <w:lastRenderedPageBreak/>
        <w:t xml:space="preserve">service providers (CSP), and cloud computing systems (CCSs)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&lt;EndNote&gt;&lt;Cite&gt;&lt;Author&gt;Zhuobing Han&lt;/Author&gt;&lt;Year&gt;2019&lt;/Year&gt;&lt;RecNum&gt;5&lt;/RecNum&gt;&lt;DisplayText&gt;[5]&lt;/DisplayText&gt;&lt;record&gt;&lt;rec-number&gt;5&lt;/rec-number&gt;&lt;foreign-keys&gt;&lt;key app="EN" db-id="0t0v0vfamfaz2neexf3vfz2xarxfwvearas0" timestamp="1686725007"&gt;5&lt;/key&gt;&lt;/foreign-keys&gt;&lt;ref-type name="Journal Article"&gt;17&lt;/ref-type&gt;&lt;contributors&gt;&lt;authors&gt;&lt;author&gt;Zhuobing Han, Keman Huang&lt;/author&gt;&lt;/authors&gt;&lt;/contributors&gt;&lt;titles&gt;&lt;title&gt;A Software Defined Network-Based Security Assessment Framework for CloudIoT&lt;/title&gt;&lt;secondary-title&gt;IEEE Internet of Things Journal&lt;/secondary-title&gt;&lt;/titles&gt;&lt;periodical&gt;&lt;full-title&gt;IEEE INTERNET OF THINGS JOURNAL&lt;/full-title&gt;&lt;/periodical&gt;&lt;dates&gt;&lt;year&gt;2019&lt;/year&gt;&lt;/dates&gt;&lt;urls&gt;&lt;/urls&gt;&lt;/record&gt;&lt;/Cite&gt;&lt;/EndNote&gt;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[5]</w:t>
      </w:r>
      <w:r w:rsidR="00BE576F" w:rsidRPr="008B7609">
        <w:rPr>
          <w:rFonts w:ascii="Times New Roman" w:hAnsi="Times New Roman" w:cs="Times New Roman"/>
          <w:sz w:val="24"/>
          <w:szCs w:val="24"/>
        </w:rPr>
        <w:fldChar w:fldCharType="end"/>
      </w:r>
      <w:r w:rsidR="002669B8" w:rsidRPr="008B7609">
        <w:rPr>
          <w:rFonts w:ascii="Times New Roman" w:hAnsi="Times New Roman" w:cs="Times New Roman"/>
          <w:sz w:val="24"/>
          <w:szCs w:val="24"/>
        </w:rPr>
        <w:t xml:space="preserve"> </w:t>
      </w:r>
    </w:p>
    <w:p w14:paraId="16ED74AC" w14:textId="77777777" w:rsidR="002669B8"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HoneyNets have also been recommended and used to achieve a similar solution. According to</w:t>
      </w:r>
      <w:r w:rsidR="00BE576F" w:rsidRPr="008B7609">
        <w:rPr>
          <w:rFonts w:ascii="Times New Roman" w:hAnsi="Times New Roman" w:cs="Times New Roman"/>
          <w:sz w:val="24"/>
          <w:szCs w:val="24"/>
        </w:rPr>
        <w:t xml:space="preserve"> Eric and Toth</w:t>
      </w:r>
      <w:r w:rsidRPr="008B7609">
        <w:rPr>
          <w:rFonts w:ascii="Times New Roman" w:hAnsi="Times New Roman" w:cs="Times New Roman"/>
          <w:sz w:val="24"/>
          <w:szCs w:val="24"/>
        </w:rPr>
        <w:t xml:space="preserve">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&lt;EndNote&gt;&lt;Cite&gt;&lt;Author&gt;Eric M Toth&lt;/Author&gt;&lt;Year&gt;2022&lt;/Year&gt;&lt;RecNum&gt;1&lt;/RecNum&gt;&lt;DisplayText&gt;[6]&lt;/DisplayText&gt;&lt;record&gt;&lt;rec-number&gt;1&lt;/rec-number&gt;&lt;foreign-keys&gt;&lt;key app="EN" db-id="0t0v0vfamfaz2neexf3vfz2xarxfwvearas0" timestamp="1686724332"&gt;1&lt;/key&gt;&lt;/foreign-keys&gt;&lt;ref-type name="Journal Article"&gt;17&lt;/ref-type&gt;&lt;contributors&gt;&lt;authors&gt;&lt;author&gt;Eric M Toth, Minhaz Chowdhury&lt;/author&gt;&lt;/authors&gt;&lt;/contributors&gt;&lt;titles&gt;&lt;title&gt;Honeynets and Cloud Security&lt;/title&gt;&lt;/titles&gt;&lt;dates&gt;&lt;year&gt;2022&lt;/year&gt;&lt;/dates&gt;&lt;urls&gt;&lt;/urls&gt;&lt;/record&gt;&lt;/Cite&gt;&lt;/EndNote&gt;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[6]</w:t>
      </w:r>
      <w:r w:rsidR="00BE576F"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cloud-based security is essential for the success of businesses and operations that depend on it. As a result, </w:t>
      </w:r>
      <w:r w:rsidR="00BE576F" w:rsidRPr="008B7609">
        <w:rPr>
          <w:rFonts w:ascii="Times New Roman" w:hAnsi="Times New Roman" w:cs="Times New Roman"/>
          <w:sz w:val="24"/>
          <w:szCs w:val="24"/>
        </w:rPr>
        <w:t xml:space="preserve">Eric and Toth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&lt;EndNote&gt;&lt;Cite&gt;&lt;Author&gt;Eric M Toth&lt;/Author&gt;&lt;Year&gt;2022&lt;/Year&gt;&lt;RecNum&gt;1&lt;/RecNum&gt;&lt;DisplayText&gt;[6]&lt;/DisplayText&gt;&lt;record&gt;&lt;rec-number&gt;1&lt;/rec-number&gt;&lt;foreign-keys&gt;&lt;key app="EN" db-id="0t0v0vfamfaz2neexf3vfz2xarxfwvearas0" timestamp="1686724332"&gt;1&lt;/key&gt;&lt;/foreign-keys&gt;&lt;ref-type name="Journal Article"&gt;17&lt;/ref-type&gt;&lt;contributors&gt;&lt;authors&gt;&lt;author&gt;Eric M Toth, Minhaz Chowdhury&lt;/author&gt;&lt;/authors&gt;&lt;/contributors&gt;&lt;titles&gt;&lt;title&gt;Honeynets and Cloud Security&lt;/title&gt;&lt;/titles&gt;&lt;dates&gt;&lt;year&gt;2022&lt;/year&gt;&lt;/dates&gt;&lt;urls&gt;&lt;/urls&gt;&lt;/record&gt;&lt;/Cite&gt;&lt;/EndNote&gt;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[6]</w:t>
      </w:r>
      <w:r w:rsidR="00BE576F"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recommend a software-defined network </w:t>
      </w:r>
      <w:r w:rsidR="003B554B" w:rsidRPr="008B7609">
        <w:rPr>
          <w:rFonts w:ascii="Times New Roman" w:hAnsi="Times New Roman" w:cs="Times New Roman"/>
          <w:sz w:val="24"/>
          <w:szCs w:val="24"/>
        </w:rPr>
        <w:t>security-based</w:t>
      </w:r>
      <w:r w:rsidRPr="008B7609">
        <w:rPr>
          <w:rFonts w:ascii="Times New Roman" w:hAnsi="Times New Roman" w:cs="Times New Roman"/>
          <w:sz w:val="24"/>
          <w:szCs w:val="24"/>
        </w:rPr>
        <w:t xml:space="preserve"> approach whose role is to </w:t>
      </w:r>
      <w:r w:rsidR="003B554B" w:rsidRPr="008B7609">
        <w:rPr>
          <w:rFonts w:ascii="Times New Roman" w:hAnsi="Times New Roman" w:cs="Times New Roman"/>
          <w:sz w:val="24"/>
          <w:szCs w:val="24"/>
        </w:rPr>
        <w:t xml:space="preserve">frameworks that would help secure cloud IoT. The proposed solution implements an end-to-end security assessment approach based on software-defined networking (SDN) to achieve the evaluation process. The goal is to ease the implementation of network controls at different levels of the cloud system. The SDN system develops a three-layer system of 23 indicators describing essential security features. Though helpful and realistic, the approach fails to present a technical solution to </w:t>
      </w:r>
      <w:r w:rsidR="00951190" w:rsidRPr="008B7609">
        <w:rPr>
          <w:rFonts w:ascii="Times New Roman" w:hAnsi="Times New Roman" w:cs="Times New Roman"/>
          <w:sz w:val="24"/>
          <w:szCs w:val="24"/>
        </w:rPr>
        <w:t xml:space="preserve">security issues and challenges affecting cloud-based systems. </w:t>
      </w:r>
      <w:r w:rsidR="00BE576F" w:rsidRPr="008B7609">
        <w:rPr>
          <w:rFonts w:ascii="Times New Roman" w:hAnsi="Times New Roman" w:cs="Times New Roman"/>
          <w:sz w:val="24"/>
          <w:szCs w:val="24"/>
        </w:rPr>
        <w:t xml:space="preserve">Eric and Toth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&lt;EndNote&gt;&lt;Cite&gt;&lt;Author&gt;Eric M Toth&lt;/Author&gt;&lt;Year&gt;2022&lt;/Year&gt;&lt;RecNum&gt;1&lt;/RecNum&gt;&lt;DisplayText&gt;[6]&lt;/DisplayText&gt;&lt;record&gt;&lt;rec-number&gt;1&lt;/rec-number&gt;&lt;foreign-keys&gt;&lt;key app="EN" db-id="0t0v0vfamfaz2neexf3vfz2xarxfwvearas0" timestamp="1686724332"&gt;1&lt;/key&gt;&lt;/foreign-keys&gt;&lt;ref-type name="Journal Article"&gt;17&lt;/ref-type&gt;&lt;contributors&gt;&lt;authors&gt;&lt;author&gt;Eric M Toth, Minhaz Chowdhury&lt;/author&gt;&lt;/authors&gt;&lt;/contributors&gt;&lt;titles&gt;&lt;title&gt;Honeynets and Cloud Security&lt;/title&gt;&lt;/titles&gt;&lt;dates&gt;&lt;year&gt;2022&lt;/year&gt;&lt;/dates&gt;&lt;urls&gt;&lt;/urls&gt;&lt;/record&gt;&lt;/Cite&gt;&lt;/EndNote&gt;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[6]</w:t>
      </w:r>
      <w:r w:rsidR="00BE576F" w:rsidRPr="008B7609">
        <w:rPr>
          <w:rFonts w:ascii="Times New Roman" w:hAnsi="Times New Roman" w:cs="Times New Roman"/>
          <w:sz w:val="24"/>
          <w:szCs w:val="24"/>
        </w:rPr>
        <w:fldChar w:fldCharType="end"/>
      </w:r>
      <w:r w:rsidR="00951190" w:rsidRPr="008B7609">
        <w:rPr>
          <w:rFonts w:ascii="Times New Roman" w:hAnsi="Times New Roman" w:cs="Times New Roman"/>
          <w:sz w:val="24"/>
          <w:szCs w:val="24"/>
        </w:rPr>
        <w:t xml:space="preserve"> state that future studies should consider </w:t>
      </w:r>
      <w:r w:rsidR="00BE576F" w:rsidRPr="008B7609">
        <w:rPr>
          <w:rFonts w:ascii="Times New Roman" w:hAnsi="Times New Roman" w:cs="Times New Roman"/>
          <w:sz w:val="24"/>
          <w:szCs w:val="24"/>
        </w:rPr>
        <w:t>expanding</w:t>
      </w:r>
      <w:r w:rsidR="00951190" w:rsidRPr="008B7609">
        <w:rPr>
          <w:rFonts w:ascii="Times New Roman" w:hAnsi="Times New Roman" w:cs="Times New Roman"/>
          <w:sz w:val="24"/>
          <w:szCs w:val="24"/>
        </w:rPr>
        <w:t xml:space="preserve"> the interview scope to better understand the scope and depth of cloud – IoT systems to achieve a comprehensive solution.  </w:t>
      </w:r>
    </w:p>
    <w:p w14:paraId="2EA1AF92" w14:textId="77777777" w:rsidR="00951190"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Khaled Chait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&lt;EndNote&gt;&lt;Cite&gt;&lt;Author&gt;Khaled Chait&lt;/Author&gt;&lt;Year&gt;2021&lt;/Year&gt;&lt;RecNum&gt;6&lt;/RecNum&gt;&lt;DisplayText&gt;[7]&lt;/DisplayText&gt;&lt;record&gt;&lt;rec-number&gt;6&lt;/rec-number&gt;&lt;foreign-keys&gt;&lt;key app="EN" db-id="0t0v0vfamfaz2neexf3vfz2xarxfwvearas0" timestamp="1686725254"&gt;6&lt;/key&gt;&lt;/foreign-keys&gt;&lt;ref-type name="Journal Article"&gt;17&lt;/ref-type&gt;&lt;contributors&gt;&lt;authors&gt;&lt;author&gt;Khaled Chait, Abdelkader Laouid, Lamri Laouamer, Mostefa Kara&lt;/author&gt;&lt;/authors&gt;&lt;/contributors&gt;&lt;titles&gt;&lt;title&gt;A Multi-Key Based Lightweight Additive Homomorphic Encryption Scheme&lt;/title&gt;&lt;/titles&gt;&lt;dates&gt;&lt;year&gt;2021&lt;/year&gt;&lt;/dates&gt;&lt;urls&gt;&lt;/urls&gt;&lt;/record&gt;&lt;/Cite&gt;&lt;/EndNote&gt;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[7]</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implements a partially homomorphic multi-key-based additive encryption system on cloud data and storage to secure cloud data and information. Homeomorphs allow end-users and stakeholders (third-party individuals) to access data without having access to it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&lt;EndNote&gt;&lt;Cite&gt;&lt;Author&gt;Khaled Chait&lt;/Author&gt;&lt;Year&gt;2021&lt;/Year&gt;&lt;RecNum&gt;6&lt;/RecNum&gt;&lt;DisplayText&gt;[7]&lt;/DisplayText&gt;&lt;record&gt;&lt;rec-number&gt;6&lt;/rec-number&gt;&lt;foreign-keys&gt;&lt;key app="EN" db-id="0t0v0vfamfaz2neexf3vfz2xarxfwvearas0" timestamp="1686725254"&gt;6&lt;/key&gt;&lt;/foreign-keys&gt;&lt;ref-type name="Journal Article"&gt;17&lt;/ref-type&gt;&lt;contributors&gt;&lt;authors&gt;&lt;author&gt;Khaled Chait, Abdelkader Laouid, Lamri Laouamer, Mostefa Kara&lt;/author&gt;&lt;/authors&gt;&lt;/contributors&gt;&lt;titles&gt;&lt;title&gt;A Multi-Key Based Lightweight Additive Homomorphic Encryption Scheme&lt;/title&gt;&lt;/titles&gt;&lt;dates&gt;&lt;year&gt;2021&lt;/year&gt;&lt;/dates&gt;&lt;urls&gt;&lt;/urls&gt;&lt;/record&gt;&lt;/Cite&gt;&lt;/EndNote&gt;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[7]</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Previous research results have shown that most encryption systems' case access to data and information becomes slower through increasing execution time. These challenges are contrary to the emerging trends in cloud computing and the ever-increasing business needs. Test results </w:t>
      </w:r>
      <w:r w:rsidRPr="008B7609">
        <w:rPr>
          <w:rFonts w:ascii="Times New Roman" w:hAnsi="Times New Roman" w:cs="Times New Roman"/>
          <w:sz w:val="24"/>
          <w:szCs w:val="24"/>
        </w:rPr>
        <w:t xml:space="preserve">multi-key homomorphic key-based additive encryption system showed a high level of hardness and efficiency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&lt;EndNote&gt;&lt;Cite&gt;&lt;Author&gt;Khaled Chait&lt;/Author&gt;&lt;Year&gt;2021&lt;/Year&gt;&lt;RecNum&gt;6&lt;/RecNum&gt;&lt;DisplayText&gt;[7]&lt;/DisplayText&gt;&lt;record&gt;&lt;rec-number&gt;6&lt;/rec-number&gt;&lt;foreign-keys&gt;&lt;key app="EN" db-id="0t0v0vfamfaz2neexf3vfz2xarxfwvearas0" timestamp="1686725254"&gt;6&lt;/key&gt;&lt;/foreign-keys&gt;&lt;ref-type name="Journal Article"&gt;17&lt;/ref-type&gt;&lt;contributors&gt;&lt;authors&gt;&lt;author&gt;Khaled Chait, Abdelkader Laouid, Lamri Laouamer, Mostefa Kara&lt;/author&gt;&lt;/authors&gt;&lt;/contributors&gt;&lt;titles&gt;&lt;title&gt;A Multi-Key Based Lightweight Additive Homomorphic Encryption Scheme&lt;/title&gt;&lt;/titles&gt;&lt;dates&gt;&lt;year&gt;2021&lt;/year&gt;&lt;/dates&gt;&lt;urls&gt;&lt;/urls&gt;&lt;/record&gt;&lt;/Cite&gt;&lt;/EndNote&gt;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[7]</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A deeper analysis of the results and conclusions made by Khaled, however, </w:t>
      </w:r>
      <w:r w:rsidR="00546465" w:rsidRPr="008B7609">
        <w:rPr>
          <w:rFonts w:ascii="Times New Roman" w:hAnsi="Times New Roman" w:cs="Times New Roman"/>
          <w:sz w:val="24"/>
          <w:szCs w:val="24"/>
        </w:rPr>
        <w:t>reveals</w:t>
      </w:r>
      <w:r w:rsidRPr="008B7609">
        <w:rPr>
          <w:rFonts w:ascii="Times New Roman" w:hAnsi="Times New Roman" w:cs="Times New Roman"/>
          <w:sz w:val="24"/>
          <w:szCs w:val="24"/>
        </w:rPr>
        <w:t xml:space="preserve"> that the model works effectively on low computing capacity devices, leaving out a wide range of </w:t>
      </w:r>
      <w:r w:rsidR="00546465" w:rsidRPr="008B7609">
        <w:rPr>
          <w:rFonts w:ascii="Times New Roman" w:hAnsi="Times New Roman" w:cs="Times New Roman"/>
          <w:sz w:val="24"/>
          <w:szCs w:val="24"/>
        </w:rPr>
        <w:t>high-capacity</w:t>
      </w:r>
      <w:r w:rsidRPr="008B7609">
        <w:rPr>
          <w:rFonts w:ascii="Times New Roman" w:hAnsi="Times New Roman" w:cs="Times New Roman"/>
          <w:sz w:val="24"/>
          <w:szCs w:val="24"/>
        </w:rPr>
        <w:t xml:space="preserve"> devices</w:t>
      </w:r>
      <w:r w:rsidR="00546465" w:rsidRPr="008B7609">
        <w:rPr>
          <w:rFonts w:ascii="Times New Roman" w:hAnsi="Times New Roman" w:cs="Times New Roman"/>
          <w:sz w:val="24"/>
          <w:szCs w:val="24"/>
        </w:rPr>
        <w:t xml:space="preserve"> that characterize the new day cloud – IoT system. </w:t>
      </w:r>
    </w:p>
    <w:p w14:paraId="0BD939A7" w14:textId="77777777" w:rsidR="00546465"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Artificial Intelligence (AI) and machine learning concepts have revolutionized computing and cloud computing in various ways. While considering the privacy and confidentiality of cloud-based systems, </w:t>
      </w:r>
      <w:r w:rsidR="00BE576F" w:rsidRPr="008B7609">
        <w:rPr>
          <w:rFonts w:ascii="Times New Roman" w:hAnsi="Times New Roman" w:cs="Times New Roman"/>
          <w:sz w:val="24"/>
          <w:szCs w:val="24"/>
        </w:rPr>
        <w:t xml:space="preserve">Vikas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&lt;EndNote&gt;&lt;Cite&gt;&lt;Author&gt;Vikas Agarwal&lt;/Author&gt;&lt;Year&gt;2021&lt;/Year&gt;&lt;RecNum&gt;4&lt;/RecNum&gt;&lt;DisplayText&gt;[8]&lt;/DisplayText&gt;&lt;record&gt;&lt;rec-number&gt;4&lt;/rec-number&gt;&lt;foreign-keys&gt;&lt;key app="EN" db-id="0t0v0vfamfaz2neexf3vfz2xarxfwvearas0" timestamp="1686724797"&gt;4&lt;/key&gt;&lt;/foreign-keys&gt;&lt;ref-type name="Journal Article"&gt;17&lt;/ref-type&gt;&lt;contributors&gt;&lt;authors&gt;&lt;author&gt;&lt;style face="normal" font="default" size="100%"&gt;Vikas Agarwal, Roy Bar-Haim, Lilach Eden, Nisha Gupta, Yoav Kantor, Arun Kumar&lt;/style&gt;&lt;style face="normal" font="default" charset="1" size="100%"&gt;</w:instrText>
      </w:r>
      <w:r w:rsidR="00296B97" w:rsidRPr="008B7609">
        <w:rPr>
          <w:rFonts w:ascii="Cambria Math" w:hAnsi="Cambria Math" w:cs="Cambria Math"/>
          <w:sz w:val="24"/>
          <w:szCs w:val="24"/>
        </w:rPr>
        <w:instrText>∗</w:instrText>
      </w:r>
      <w:r w:rsidR="00296B97" w:rsidRPr="008B7609">
        <w:rPr>
          <w:rFonts w:ascii="Times New Roman" w:hAnsi="Times New Roman" w:cs="Times New Roman"/>
          <w:sz w:val="24"/>
          <w:szCs w:val="24"/>
        </w:rPr>
        <w:instrText>&lt;/style&gt;&lt;/author&gt;&lt;/authors&gt;&lt;/contributors&gt;&lt;titles&gt;&lt;title&gt;AI-Assisted Security Controls Mapping for Clouds Built for Regulated Workloads&lt;/title&gt;&lt;secondary-title&gt;IEEE 14th International Conference on Cloud Computing (CLOUD)&lt;/secondary-title&gt;&lt;/titles&gt;&lt;periodical&gt;&lt;full-title&gt;IEEE 14th International Conference on Cloud Computing (CLOUD)&lt;/full-title&gt;&lt;/periodical&gt;&lt;dates&gt;&lt;year&gt;2021&lt;/year&gt;&lt;/dates&gt;&lt;urls&gt;&lt;/urls&gt;&lt;/record&gt;&lt;/Cite&gt;&lt;/EndNote&gt;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[8]</w:t>
      </w:r>
      <w:r w:rsidR="00BE576F" w:rsidRPr="008B7609">
        <w:rPr>
          <w:rFonts w:ascii="Times New Roman" w:hAnsi="Times New Roman" w:cs="Times New Roman"/>
          <w:sz w:val="24"/>
          <w:szCs w:val="24"/>
        </w:rPr>
        <w:fldChar w:fldCharType="end"/>
      </w:r>
      <w:r w:rsidR="00BE576F" w:rsidRPr="008B7609">
        <w:rPr>
          <w:rFonts w:ascii="Times New Roman" w:hAnsi="Times New Roman" w:cs="Times New Roman"/>
          <w:sz w:val="24"/>
          <w:szCs w:val="24"/>
        </w:rPr>
        <w:t xml:space="preserve"> </w:t>
      </w:r>
      <w:r w:rsidRPr="008B7609">
        <w:rPr>
          <w:rFonts w:ascii="Times New Roman" w:hAnsi="Times New Roman" w:cs="Times New Roman"/>
          <w:sz w:val="24"/>
          <w:szCs w:val="24"/>
        </w:rPr>
        <w:t xml:space="preserve">implements AI-assisted security controls to map end-user security needs, eliminating the current manual process implemented by many </w:t>
      </w:r>
      <w:r w:rsidR="008C203F" w:rsidRPr="008B7609">
        <w:rPr>
          <w:rFonts w:ascii="Times New Roman" w:hAnsi="Times New Roman" w:cs="Times New Roman"/>
          <w:sz w:val="24"/>
          <w:szCs w:val="24"/>
        </w:rPr>
        <w:t>cloud-based</w:t>
      </w:r>
      <w:r w:rsidRPr="008B7609">
        <w:rPr>
          <w:rFonts w:ascii="Times New Roman" w:hAnsi="Times New Roman" w:cs="Times New Roman"/>
          <w:sz w:val="24"/>
          <w:szCs w:val="24"/>
        </w:rPr>
        <w:t xml:space="preserve"> providers. The AI model marks the beginning of a new dawn in configuration and </w:t>
      </w:r>
      <w:r w:rsidR="008C203F" w:rsidRPr="008B7609">
        <w:rPr>
          <w:rFonts w:ascii="Times New Roman" w:hAnsi="Times New Roman" w:cs="Times New Roman"/>
          <w:sz w:val="24"/>
          <w:szCs w:val="24"/>
        </w:rPr>
        <w:t>determines</w:t>
      </w:r>
      <w:r w:rsidRPr="008B7609">
        <w:rPr>
          <w:rFonts w:ascii="Times New Roman" w:hAnsi="Times New Roman" w:cs="Times New Roman"/>
          <w:sz w:val="24"/>
          <w:szCs w:val="24"/>
        </w:rPr>
        <w:t xml:space="preserve"> the security demands of end users. However, it needs to address the critical question of reliability, accuracy, and strength of the security solutions that would be implemented. Ideally, </w:t>
      </w:r>
      <w:r w:rsidR="00BE576F" w:rsidRPr="008B7609">
        <w:rPr>
          <w:rFonts w:ascii="Times New Roman" w:hAnsi="Times New Roman" w:cs="Times New Roman"/>
          <w:sz w:val="24"/>
          <w:szCs w:val="24"/>
        </w:rPr>
        <w:t xml:space="preserve">Vikas </w:t>
      </w:r>
      <w:r w:rsidR="00BE576F"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&lt;EndNote&gt;&lt;Cite&gt;&lt;Author&gt;Vikas Agarwal&lt;/Author&gt;&lt;Year&gt;2021&lt;/Year&gt;&lt;RecNum&gt;4&lt;/RecNum&gt;&lt;DisplayText&gt;[8]&lt;/DisplayText&gt;&lt;record&gt;&lt;rec-number&gt;4&lt;/rec-number&gt;&lt;foreign-keys&gt;&lt;key app="EN" db-id="0t0v0vfamfaz2neexf3vfz2xarxfwvearas0" timestamp="1686724797"&gt;4&lt;/key&gt;&lt;/foreign-keys&gt;&lt;ref-type name="Journal Article"&gt;17&lt;/ref-type&gt;&lt;contributors&gt;&lt;authors&gt;&lt;author&gt;&lt;style face="normal" font="default" size="100%"&gt;Vikas Agarwal, Roy Bar-Haim, Lilach Eden, Nisha Gupta, Yoav Kantor, Arun Kumar&lt;/style&gt;&lt;style face="normal" font="default" charset="1" size="100%"&gt;</w:instrText>
      </w:r>
      <w:r w:rsidR="00296B97" w:rsidRPr="008B7609">
        <w:rPr>
          <w:rFonts w:ascii="Cambria Math" w:hAnsi="Cambria Math" w:cs="Cambria Math"/>
          <w:sz w:val="24"/>
          <w:szCs w:val="24"/>
        </w:rPr>
        <w:instrText>∗</w:instrText>
      </w:r>
      <w:r w:rsidR="00296B97" w:rsidRPr="008B7609">
        <w:rPr>
          <w:rFonts w:ascii="Times New Roman" w:hAnsi="Times New Roman" w:cs="Times New Roman"/>
          <w:sz w:val="24"/>
          <w:szCs w:val="24"/>
        </w:rPr>
        <w:instrText>&lt;/style&gt;&lt;/author&gt;&lt;/authors&gt;&lt;/contributors&gt;&lt;titles&gt;&lt;title&gt;AI-Assisted Security Controls Mapping for Clouds Built for Regulated Workloads&lt;/title&gt;&lt;secondary-title&gt;IEEE 14th International Conference on Cloud Computing (CLOUD)&lt;/secondary-title&gt;&lt;/titles&gt;&lt;periodical&gt;&lt;full-title&gt;IEEE 14th International Conference on Cloud Computing (CLOUD)&lt;/full-title&gt;&lt;/periodical&gt;&lt;dates&gt;&lt;year&gt;2021&lt;/year&gt;&lt;/dates&gt;&lt;urls&gt;&lt;/urls&gt;&lt;/record&gt;&lt;/Cite&gt;&lt;/EndNote&gt;</w:instrText>
      </w:r>
      <w:r w:rsidR="00BE576F"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[8]</w:t>
      </w:r>
      <w:r w:rsidR="00BE576F"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has left a gap that requires experts to conduct further research, tests, and analyses and ensure a se</w:t>
      </w:r>
      <w:r w:rsidR="008C203F" w:rsidRPr="008B7609">
        <w:rPr>
          <w:rFonts w:ascii="Times New Roman" w:hAnsi="Times New Roman" w:cs="Times New Roman"/>
          <w:sz w:val="24"/>
          <w:szCs w:val="24"/>
        </w:rPr>
        <w:t xml:space="preserve">cure and seamless flow of end-user data and information. </w:t>
      </w:r>
    </w:p>
    <w:p w14:paraId="27856554" w14:textId="77777777" w:rsidR="00CE705E"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Other strategies employed to achieve security, particularly data privacy and confidentiality, include the use of blockchain and LDP-based smart healthcare IoT </w:t>
      </w:r>
      <w:r w:rsidR="00DA7890"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&lt;EndNote&gt;&lt;Cite&gt;&lt;Author&gt;Maham Iftikhar&lt;/Author&gt;&lt;Year&gt;2023&lt;/Year&gt;&lt;RecNum&gt;3&lt;/RecNum&gt;&lt;DisplayText&gt;[9]&lt;/DisplayText&gt;&lt;record&gt;&lt;rec-number&gt;3&lt;/rec-number&gt;&lt;foreign-keys&gt;&lt;key app="EN" db-id="0t0v0vfamfaz2neexf3vfz2xarxfwvearas0" timestamp="1686724513"&gt;3&lt;/key&gt;&lt;/foreign-keys&gt;&lt;ref-type name="Journal Article"&gt;17&lt;/ref-type&gt;&lt;contributors&gt;&lt;authors&gt;&lt;author&gt;Maham Iftikhar, Fatima Alquayed&lt;/author&gt;&lt;/authors&gt;&lt;/contributors&gt;&lt;titles&gt;&lt;title&gt;Blockchain and LDP Based Smart&amp;#xD;Healthcare IoT Applications&lt;/title&gt;&lt;secondary-title&gt;Architecture, Challenges and Future Works&lt;/secondary-title&gt;&lt;/titles&gt;&lt;periodical&gt;&lt;full-title&gt;Architecture, Challenges and Future Works&lt;/full-title&gt;&lt;/periodical&gt;&lt;dates&gt;&lt;year&gt;2023&lt;/year&gt;&lt;/dates&gt;&lt;urls&gt;&lt;/urls&gt;&lt;/record&gt;&lt;/Cite&gt;&lt;/EndNote&gt;</w:instrText>
      </w:r>
      <w:r w:rsidR="00DA7890"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[9]</w:t>
      </w:r>
      <w:r w:rsidR="00DA7890"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Combined, the strategies have helped secure cloud-based data and operations at different levels. On the contrary, AI and machine learning solutions have yet to be explored in-depth. Artificial Intelligence and the field of machine learning are emerging giants in the technological domain. Considering their abilities and leveraging their availability will usher in a new way of </w:t>
      </w:r>
      <w:r w:rsidRPr="008B7609">
        <w:rPr>
          <w:rFonts w:ascii="Times New Roman" w:hAnsi="Times New Roman" w:cs="Times New Roman"/>
          <w:sz w:val="24"/>
          <w:szCs w:val="24"/>
        </w:rPr>
        <w:lastRenderedPageBreak/>
        <w:t xml:space="preserve">conducting operations on cloud computing and other related domains like IoT. </w:t>
      </w:r>
    </w:p>
    <w:p w14:paraId="438D210E" w14:textId="77777777" w:rsidR="00DA7890" w:rsidRPr="00BE1D7E" w:rsidRDefault="00000000" w:rsidP="00E9384A">
      <w:pPr>
        <w:rPr>
          <w:rFonts w:ascii="Times New Roman" w:hAnsi="Times New Roman" w:cs="Times New Roman"/>
          <w:b/>
          <w:bCs/>
          <w:sz w:val="24"/>
          <w:szCs w:val="24"/>
        </w:rPr>
      </w:pPr>
      <w:r w:rsidRPr="00BE1D7E">
        <w:rPr>
          <w:rFonts w:ascii="Times New Roman" w:hAnsi="Times New Roman" w:cs="Times New Roman"/>
          <w:b/>
          <w:bCs/>
          <w:sz w:val="24"/>
          <w:szCs w:val="24"/>
        </w:rPr>
        <w:t>Enhanced DNN Architecture on Laplace Mechanism</w:t>
      </w:r>
    </w:p>
    <w:p w14:paraId="1839F240" w14:textId="77777777" w:rsidR="00DA7890" w:rsidRPr="008B7609" w:rsidRDefault="00000000" w:rsidP="00E9384A">
      <w:pPr>
        <w:pStyle w:val="ListParagraph"/>
        <w:numPr>
          <w:ilvl w:val="0"/>
          <w:numId w:val="1"/>
        </w:numPr>
        <w:rPr>
          <w:rFonts w:ascii="Times New Roman" w:hAnsi="Times New Roman" w:cs="Times New Roman"/>
          <w:sz w:val="24"/>
          <w:szCs w:val="24"/>
        </w:rPr>
      </w:pPr>
      <w:r w:rsidRPr="008B7609">
        <w:rPr>
          <w:rFonts w:ascii="Times New Roman" w:hAnsi="Times New Roman" w:cs="Times New Roman"/>
          <w:sz w:val="24"/>
          <w:szCs w:val="24"/>
        </w:rPr>
        <w:t>Laplace Mechanism</w:t>
      </w:r>
    </w:p>
    <w:p w14:paraId="020F44C4" w14:textId="77777777" w:rsidR="00DA7890"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The Laplace mechanism serves the purpose of adding noise to data to satisfy differential privacy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&lt;EndNote&gt;&lt;Cite&gt;&lt;Author&gt;N Holohan&lt;/Author&gt;&lt;Year&gt;2020&lt;/Year&gt;&lt;RecNum&gt;7&lt;/RecNum&gt;&lt;DisplayText&gt;[1]&lt;/DisplayText&gt;&lt;record&gt;&lt;rec-number&gt;7&lt;/rec-number&gt;&lt;foreign-keys&gt;&lt;key app="EN" db-id="0t0v0vfamfaz2neexf3vfz2xarxfwvearas0" timestamp="1686726225"&gt;7&lt;/key&gt;&lt;/foreign-keys&gt;&lt;ref-type name="Journal Article"&gt;17&lt;/ref-type&gt;&lt;contributors&gt;&lt;authors&gt;&lt;author&gt;N Holohan, S Antonatos, S Braghin&lt;/author&gt;&lt;/authors&gt;&lt;/contributors&gt;&lt;titles&gt;&lt;title&gt;The bounded Laplace mechanism in differential privacy&lt;/title&gt;&lt;secondary-title&gt;Journal of Privacy and Confidentiality&lt;/secondary-title&gt;&lt;/titles&gt;&lt;periodical&gt;&lt;full-title&gt;Journal of Privacy and Confidentiality&lt;/full-title&gt;&lt;/periodical&gt;&lt;dates&gt;&lt;year&gt;2020&lt;/year&gt;&lt;/dates&gt;&lt;urls&gt;&lt;/urls&gt;&lt;electronic-resource-num&gt;10.29012/jpc.715&lt;/electronic-resource-num&gt;&lt;/record&gt;&lt;/Cite&gt;&lt;/EndNote&gt;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[1]</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Differential privacy is a technique used in cloud computing to protect sensitive data while allowing end users to access and use it for analyses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&lt;EndNote&gt;&lt;Cite&gt;&lt;Author&gt;N Holohan&lt;/Author&gt;&lt;Year&gt;2020&lt;/Year&gt;&lt;RecNum&gt;7&lt;/RecNum&gt;&lt;DisplayText&gt;[1]&lt;/DisplayText&gt;&lt;record&gt;&lt;rec-number&gt;7&lt;/rec-number&gt;&lt;foreign-keys&gt;&lt;key app="EN" db-id="0t0v0vfamfaz2neexf3vfz2xarxfwvearas0" timestamp="1686726225"&gt;7&lt;/key&gt;&lt;/foreign-keys&gt;&lt;ref-type name="Journal Article"&gt;17&lt;/ref-type&gt;&lt;contributors&gt;&lt;authors&gt;&lt;author&gt;N Holohan, S Antonatos, S Braghin&lt;/author&gt;&lt;/authors&gt;&lt;/contributors&gt;&lt;titles&gt;&lt;title&gt;The bounded Laplace mechanism in differential privacy&lt;/title&gt;&lt;secondary-title&gt;Journal of Privacy and Confidentiality&lt;/secondary-title&gt;&lt;/titles&gt;&lt;periodical&gt;&lt;full-title&gt;Journal of Privacy and Confidentiality&lt;/full-title&gt;&lt;/periodical&gt;&lt;dates&gt;&lt;year&gt;2020&lt;/year&gt;&lt;/dates&gt;&lt;urls&gt;&lt;/urls&gt;&lt;electronic-resource-num&gt;10.29012/jpc.715&lt;/electronic-resource-num&gt;&lt;/record&gt;&lt;/Cite&gt;&lt;/EndNote&gt;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[1]</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The approach adds noise to data, making it difficult to identify individual records. Given a dataset X with a sensitivity degree S and a privacy parameter epsilon, the Laplace mechanism would add noise as in the formula.</w:t>
      </w:r>
    </w:p>
    <w:p w14:paraId="1ECDB992" w14:textId="5800F012" w:rsidR="00DA7890" w:rsidRPr="00E9384A" w:rsidRDefault="00E9384A" w:rsidP="00E9384A">
      <w:pPr>
        <w:rPr>
          <w:rFonts w:ascii="Times New Roman" w:hAnsi="Times New Roman" w:cs="Times New Roman"/>
        </w:rPr>
      </w:pPr>
      <m:oMathPara>
        <m:oMathParaPr>
          <m:jc m:val="left"/>
        </m:oMathParaPr>
        <m:oMath>
          <m:r>
            <w:rPr>
              <w:rFonts w:ascii="Cambria Math" w:hAnsi="Cambria Math" w:cs="Times New Roman"/>
            </w:rPr>
            <m:t>X</m:t>
          </m:r>
          <m:r>
            <w:rPr>
              <w:rFonts w:ascii="Cambria Math" w:hAnsi="Cambria Math" w:cs="Times New Roman"/>
              <w:vertAlign w:val="subscript"/>
            </w:rPr>
            <m:t xml:space="preserve">noisy </m:t>
          </m:r>
          <m:r>
            <w:rPr>
              <w:rFonts w:ascii="Cambria Math" w:hAnsi="Cambria Math" w:cs="Times New Roman"/>
            </w:rPr>
            <m:t>= X + Laplace (scale = S/epsilon)</m:t>
          </m:r>
          <m:r>
            <w:rPr>
              <w:rFonts w:ascii="Cambria Math" w:hAnsi="Cambria Math" w:cs="Times New Roman"/>
            </w:rPr>
            <m:t xml:space="preserve"> </m:t>
          </m:r>
        </m:oMath>
      </m:oMathPara>
    </w:p>
    <w:p w14:paraId="5554C984" w14:textId="77777777" w:rsidR="00DA7890" w:rsidRPr="008B7609" w:rsidRDefault="00000000" w:rsidP="00E9384A">
      <w:pPr>
        <w:jc w:val="both"/>
        <w:rPr>
          <w:rFonts w:ascii="Times New Roman" w:hAnsi="Times New Roman" w:cs="Times New Roman"/>
          <w:sz w:val="24"/>
          <w:szCs w:val="24"/>
        </w:rPr>
      </w:pPr>
      <w:r w:rsidRPr="008B7609">
        <w:rPr>
          <w:rFonts w:ascii="Times New Roman" w:hAnsi="Times New Roman" w:cs="Times New Roman"/>
          <w:sz w:val="24"/>
          <w:szCs w:val="24"/>
        </w:rPr>
        <w:t xml:space="preserve">Epsilon is a term or a metric of privacy loss at a differential change in data. In the epsilon technique, the smaller the value, the better the privacy protection. Ideally, a lower epsilon lowers the impact of individual data and aggregated results and further increases privacy while reducing redundancy. The scale parameter in the above formula controls the amount of noise added to the data. Larger scale values would correspond to more noise and else otherwise. </w:t>
      </w:r>
    </w:p>
    <w:p w14:paraId="30C3B5A1" w14:textId="77777777" w:rsidR="00DA7890" w:rsidRPr="008B7609" w:rsidRDefault="00000000" w:rsidP="00E9384A">
      <w:pPr>
        <w:pStyle w:val="ListParagraph"/>
        <w:numPr>
          <w:ilvl w:val="0"/>
          <w:numId w:val="1"/>
        </w:numPr>
        <w:rPr>
          <w:rFonts w:ascii="Times New Roman" w:hAnsi="Times New Roman" w:cs="Times New Roman"/>
          <w:sz w:val="24"/>
          <w:szCs w:val="24"/>
        </w:rPr>
      </w:pPr>
      <w:r w:rsidRPr="008B7609">
        <w:rPr>
          <w:rFonts w:ascii="Times New Roman" w:hAnsi="Times New Roman" w:cs="Times New Roman"/>
          <w:sz w:val="24"/>
          <w:szCs w:val="24"/>
        </w:rPr>
        <w:t>Combined LGE mechanism</w:t>
      </w:r>
    </w:p>
    <w:p w14:paraId="5F1BB1CF" w14:textId="77777777"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The combined LGE mechanism adds multiple types of noise to a given dataset - Laplace, Gaussian, and Exponential. For instance, on a given dataset X with sensitivity S with the following parameters, </w:t>
      </w:r>
      <w:r w:rsidRPr="008B7609">
        <w:rPr>
          <w:rFonts w:ascii="Times New Roman" w:hAnsi="Times New Roman" w:cs="Times New Roman"/>
          <w:i/>
          <w:iCs/>
          <w:sz w:val="24"/>
          <w:szCs w:val="24"/>
        </w:rPr>
        <w:t>epsilon_laplace, epsilon_gaussian, epsilon_exponential,</w:t>
      </w:r>
      <w:r w:rsidRPr="008B7609">
        <w:rPr>
          <w:rFonts w:ascii="Times New Roman" w:hAnsi="Times New Roman" w:cs="Times New Roman"/>
          <w:sz w:val="24"/>
          <w:szCs w:val="24"/>
        </w:rPr>
        <w:t xml:space="preserve"> and </w:t>
      </w:r>
      <w:r w:rsidRPr="008B7609">
        <w:rPr>
          <w:rFonts w:ascii="Times New Roman" w:hAnsi="Times New Roman" w:cs="Times New Roman"/>
          <w:i/>
          <w:iCs/>
          <w:sz w:val="24"/>
          <w:szCs w:val="24"/>
        </w:rPr>
        <w:t>delta,</w:t>
      </w:r>
      <w:r w:rsidRPr="008B7609">
        <w:rPr>
          <w:rFonts w:ascii="Times New Roman" w:hAnsi="Times New Roman" w:cs="Times New Roman"/>
          <w:sz w:val="24"/>
          <w:szCs w:val="24"/>
        </w:rPr>
        <w:t xml:space="preserve"> the LGE mechanism will work as follows. </w:t>
      </w:r>
    </w:p>
    <w:p w14:paraId="4481479D" w14:textId="52A4EA61" w:rsidR="00DA7890" w:rsidRPr="00E9384A" w:rsidRDefault="00E9384A" w:rsidP="00E9384A">
      <w:pPr>
        <w:rPr>
          <w:rFonts w:ascii="Times New Roman" w:hAnsi="Times New Roman" w:cs="Times New Roman"/>
          <w:sz w:val="24"/>
          <w:szCs w:val="24"/>
        </w:rPr>
      </w:pPr>
      <m:oMathPara>
        <m:oMathParaPr>
          <m:jc m:val="left"/>
        </m:oMathParaPr>
        <m:oMath>
          <m:r>
            <w:rPr>
              <w:rFonts w:ascii="Cambria Math" w:hAnsi="Cambria Math" w:cs="Times New Roman"/>
              <w:sz w:val="24"/>
              <w:szCs w:val="24"/>
            </w:rPr>
            <m:t>X</m:t>
          </m:r>
          <m:r>
            <w:rPr>
              <w:rFonts w:ascii="Cambria Math" w:hAnsi="Cambria Math" w:cs="Times New Roman"/>
              <w:sz w:val="24"/>
              <w:szCs w:val="24"/>
              <w:vertAlign w:val="subscript"/>
            </w:rPr>
            <m:t>noisy</m:t>
          </m:r>
          <m:r>
            <w:rPr>
              <w:rFonts w:ascii="Cambria Math" w:hAnsi="Cambria Math" w:cs="Times New Roman"/>
              <w:sz w:val="24"/>
              <w:szCs w:val="24"/>
            </w:rPr>
            <m:t xml:space="preserve"> = X + Laplace (scale = S/</m:t>
          </m:r>
          <m:r>
            <w:rPr>
              <w:rFonts w:ascii="Cambria Math" w:hAnsi="Cambria Math" w:cs="Times New Roman"/>
              <w:sz w:val="24"/>
              <w:szCs w:val="24"/>
            </w:rPr>
            <m:t>epsilon_laplace</m:t>
          </m:r>
          <m:r>
            <w:rPr>
              <w:rFonts w:ascii="Cambria Math" w:hAnsi="Cambria Math" w:cs="Times New Roman"/>
              <w:sz w:val="24"/>
              <w:szCs w:val="24"/>
            </w:rPr>
            <m:t>) + Gaussian (scale = sqrt (2*log (1.25/delta)) *S/</m:t>
          </m:r>
          <m:r>
            <w:rPr>
              <w:rFonts w:ascii="Cambria Math" w:hAnsi="Cambria Math" w:cs="Times New Roman"/>
              <w:sz w:val="24"/>
              <w:szCs w:val="24"/>
            </w:rPr>
            <m:t>epsilon_gaussian</m:t>
          </m:r>
          <m:r>
            <w:rPr>
              <w:rFonts w:ascii="Cambria Math" w:hAnsi="Cambria Math" w:cs="Times New Roman"/>
              <w:sz w:val="24"/>
              <w:szCs w:val="24"/>
            </w:rPr>
            <m:t>) + Exponential (scale = 1/(S/</m:t>
          </m:r>
          <m:r>
            <w:rPr>
              <w:rFonts w:ascii="Cambria Math" w:hAnsi="Cambria Math" w:cs="Times New Roman"/>
              <w:sz w:val="24"/>
              <w:szCs w:val="24"/>
            </w:rPr>
            <m:t>epsilon_exponential</m:t>
          </m:r>
          <m:r>
            <w:rPr>
              <w:rFonts w:ascii="Cambria Math" w:hAnsi="Cambria Math" w:cs="Times New Roman"/>
              <w:sz w:val="24"/>
              <w:szCs w:val="24"/>
            </w:rPr>
            <m:t>)</m:t>
          </m:r>
          <m:r>
            <w:rPr>
              <w:rFonts w:ascii="Cambria Math" w:hAnsi="Cambria Math" w:cs="Times New Roman"/>
              <w:sz w:val="24"/>
              <w:szCs w:val="24"/>
            </w:rPr>
            <m:t>)</m:t>
          </m:r>
        </m:oMath>
      </m:oMathPara>
    </w:p>
    <w:p w14:paraId="2EA51DB7" w14:textId="77777777" w:rsidR="00DA7890" w:rsidRPr="008B7609" w:rsidRDefault="00000000" w:rsidP="00E9384A">
      <w:pPr>
        <w:rPr>
          <w:rFonts w:ascii="Times New Roman" w:hAnsi="Times New Roman" w:cs="Times New Roman"/>
          <w:sz w:val="24"/>
          <w:szCs w:val="24"/>
        </w:rPr>
      </w:pPr>
      <w:r w:rsidRPr="008B7609">
        <w:rPr>
          <w:rFonts w:ascii="Times New Roman" w:hAnsi="Times New Roman" w:cs="Times New Roman"/>
          <w:sz w:val="24"/>
          <w:szCs w:val="24"/>
        </w:rPr>
        <w:t xml:space="preserve">The Laplace (scale = S/epsilon_laplace) denotes the random variable drawn from the Laplace distribution with a 0 – mean. </w:t>
      </w:r>
    </w:p>
    <w:p w14:paraId="0F71BA7E" w14:textId="4B43BF67" w:rsidR="00DA7890" w:rsidRPr="008B7609" w:rsidRDefault="00000000" w:rsidP="00E9384A">
      <w:pPr>
        <w:rPr>
          <w:rFonts w:ascii="Times New Roman" w:hAnsi="Times New Roman" w:cs="Times New Roman"/>
          <w:sz w:val="24"/>
          <w:szCs w:val="24"/>
        </w:rPr>
      </w:pPr>
      <w:r w:rsidRPr="008B7609">
        <w:rPr>
          <w:rFonts w:ascii="Times New Roman" w:hAnsi="Times New Roman" w:cs="Times New Roman"/>
          <w:sz w:val="24"/>
          <w:szCs w:val="24"/>
        </w:rPr>
        <w:t xml:space="preserve">The scale S/epsilon_laplace, </w:t>
      </w:r>
      <m:oMath>
        <m:r>
          <w:rPr>
            <w:rFonts w:ascii="Cambria Math" w:hAnsi="Cambria Math" w:cs="Times New Roman"/>
            <w:sz w:val="24"/>
            <w:szCs w:val="24"/>
          </w:rPr>
          <m:t>Gaussian (scale = sqrt (2*log (1.25/delta))*S/epsilon_gaussian)</m:t>
        </m:r>
      </m:oMath>
      <w:r w:rsidRPr="008B7609">
        <w:rPr>
          <w:rFonts w:ascii="Times New Roman" w:hAnsi="Times New Roman" w:cs="Times New Roman"/>
          <w:sz w:val="24"/>
          <w:szCs w:val="24"/>
        </w:rPr>
        <w:t xml:space="preserve"> denotes random variables from a Gaussian distribution with also an average of 0 and standard deviation of </w:t>
      </w:r>
      <m:oMath>
        <m:r>
          <w:rPr>
            <w:rFonts w:ascii="Cambria Math" w:hAnsi="Cambria Math" w:cs="Times New Roman"/>
            <w:sz w:val="24"/>
            <w:szCs w:val="24"/>
          </w:rPr>
          <m:t>sqrt(2*log(1.25/delta))*S/epsilon_gaussian</m:t>
        </m:r>
      </m:oMath>
      <w:r w:rsidRPr="008B7609">
        <w:rPr>
          <w:rFonts w:ascii="Times New Roman" w:hAnsi="Times New Roman" w:cs="Times New Roman"/>
          <w:sz w:val="24"/>
          <w:szCs w:val="24"/>
        </w:rPr>
        <w:t>.</w:t>
      </w:r>
    </w:p>
    <w:p w14:paraId="190C326B" w14:textId="193EDDDC"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The Exponential </w:t>
      </w:r>
      <m:oMath>
        <m:r>
          <w:rPr>
            <w:rFonts w:ascii="Cambria Math" w:hAnsi="Cambria Math" w:cs="Times New Roman"/>
            <w:sz w:val="24"/>
            <w:szCs w:val="24"/>
          </w:rPr>
          <m:t>(scale = 1/(S/epsilon_exponential)</m:t>
        </m:r>
      </m:oMath>
      <w:r w:rsidRPr="008B7609">
        <w:rPr>
          <w:rFonts w:ascii="Times New Roman" w:hAnsi="Times New Roman" w:cs="Times New Roman"/>
          <w:sz w:val="24"/>
          <w:szCs w:val="24"/>
        </w:rPr>
        <w:t>) denotes variables drawn from the exponential scale with smaller data values corresponding to stronger privacy guarantees.</w:t>
      </w:r>
    </w:p>
    <w:p w14:paraId="03F6E0A8" w14:textId="77777777" w:rsidR="00DA7890" w:rsidRPr="008B7609" w:rsidRDefault="00000000" w:rsidP="00E9384A">
      <w:pPr>
        <w:jc w:val="both"/>
        <w:rPr>
          <w:rFonts w:ascii="Times New Roman" w:hAnsi="Times New Roman" w:cs="Times New Roman"/>
          <w:i/>
          <w:iCs/>
          <w:sz w:val="24"/>
          <w:szCs w:val="24"/>
        </w:rPr>
      </w:pPr>
      <w:r w:rsidRPr="008B7609">
        <w:rPr>
          <w:rFonts w:ascii="Times New Roman" w:hAnsi="Times New Roman" w:cs="Times New Roman"/>
          <w:i/>
          <w:iCs/>
          <w:sz w:val="24"/>
          <w:szCs w:val="24"/>
        </w:rPr>
        <w:t>Note that the specific formula for the LGE mechanism may vary depending on the particular implementation and choice of noise distributions. The formula provided here is based on the formulation proposed by Dwork et al. in their paper "Exponential Mechanisms for Local Differential Privacy."</w:t>
      </w:r>
    </w:p>
    <w:p w14:paraId="31153FD5" w14:textId="1835999E" w:rsidR="00DA7890" w:rsidRPr="00CE31FA" w:rsidRDefault="00000000" w:rsidP="00E9384A">
      <w:pPr>
        <w:rPr>
          <w:rFonts w:ascii="Times New Roman" w:hAnsi="Times New Roman" w:cs="Times New Roman"/>
          <w:b/>
          <w:bCs/>
          <w:sz w:val="24"/>
          <w:szCs w:val="24"/>
        </w:rPr>
      </w:pPr>
      <w:r w:rsidRPr="00CE31FA">
        <w:rPr>
          <w:rFonts w:ascii="Times New Roman" w:hAnsi="Times New Roman" w:cs="Times New Roman"/>
          <w:b/>
          <w:bCs/>
          <w:sz w:val="24"/>
          <w:szCs w:val="24"/>
        </w:rPr>
        <w:t>Results</w:t>
      </w:r>
    </w:p>
    <w:p w14:paraId="173EAE11" w14:textId="77777777"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Using test data, the following are the results of our LGE model for achieving differential privacy in cloud datasets. </w:t>
      </w:r>
    </w:p>
    <w:p w14:paraId="5AA873ED" w14:textId="77777777" w:rsidR="00DA7890" w:rsidRPr="008B7609" w:rsidRDefault="00000000" w:rsidP="00E9384A">
      <w:pPr>
        <w:keepNext/>
        <w:rPr>
          <w:rFonts w:ascii="Times New Roman" w:hAnsi="Times New Roman" w:cs="Times New Roman"/>
          <w:sz w:val="24"/>
          <w:szCs w:val="24"/>
        </w:rPr>
      </w:pPr>
      <w:r w:rsidRPr="008B7609">
        <w:rPr>
          <w:rFonts w:ascii="Times New Roman" w:hAnsi="Times New Roman" w:cs="Times New Roman"/>
          <w:noProof/>
          <w:sz w:val="24"/>
          <w:szCs w:val="24"/>
        </w:rPr>
        <w:lastRenderedPageBreak/>
        <w:drawing>
          <wp:inline distT="0" distB="0" distL="0" distR="0" wp14:anchorId="26CBE968" wp14:editId="265CA5B4">
            <wp:extent cx="3194050" cy="1371462"/>
            <wp:effectExtent l="0" t="0" r="6350" b="635"/>
            <wp:docPr id="129884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44713" name=""/>
                    <pic:cNvPicPr/>
                  </pic:nvPicPr>
                  <pic:blipFill>
                    <a:blip r:embed="rId8"/>
                    <a:stretch>
                      <a:fillRect/>
                    </a:stretch>
                  </pic:blipFill>
                  <pic:spPr>
                    <a:xfrm>
                      <a:off x="0" y="0"/>
                      <a:ext cx="3224086" cy="1384359"/>
                    </a:xfrm>
                    <a:prstGeom prst="rect">
                      <a:avLst/>
                    </a:prstGeom>
                  </pic:spPr>
                </pic:pic>
              </a:graphicData>
            </a:graphic>
          </wp:inline>
        </w:drawing>
      </w:r>
    </w:p>
    <w:p w14:paraId="0B743C51" w14:textId="77777777" w:rsidR="00DA7890" w:rsidRPr="009D3780" w:rsidRDefault="00000000" w:rsidP="00E9384A">
      <w:pPr>
        <w:pStyle w:val="Caption"/>
        <w:rPr>
          <w:rFonts w:ascii="Times New Roman" w:hAnsi="Times New Roman" w:cs="Times New Roman"/>
          <w:color w:val="auto"/>
          <w:sz w:val="24"/>
          <w:szCs w:val="24"/>
        </w:rPr>
      </w:pPr>
      <w:r w:rsidRPr="009D3780">
        <w:rPr>
          <w:rFonts w:ascii="Times New Roman" w:hAnsi="Times New Roman" w:cs="Times New Roman"/>
          <w:color w:val="auto"/>
          <w:sz w:val="24"/>
          <w:szCs w:val="24"/>
        </w:rPr>
        <w:t xml:space="preserve">Figure </w:t>
      </w:r>
      <w:r w:rsidRPr="009D3780">
        <w:rPr>
          <w:rFonts w:ascii="Times New Roman" w:hAnsi="Times New Roman" w:cs="Times New Roman"/>
          <w:color w:val="auto"/>
          <w:sz w:val="24"/>
          <w:szCs w:val="24"/>
        </w:rPr>
        <w:fldChar w:fldCharType="begin"/>
      </w:r>
      <w:r w:rsidRPr="009D3780">
        <w:rPr>
          <w:rFonts w:ascii="Times New Roman" w:hAnsi="Times New Roman" w:cs="Times New Roman"/>
          <w:color w:val="auto"/>
          <w:sz w:val="24"/>
          <w:szCs w:val="24"/>
        </w:rPr>
        <w:instrText xml:space="preserve"> SEQ Figure \* ARABIC </w:instrText>
      </w:r>
      <w:r w:rsidRPr="009D3780">
        <w:rPr>
          <w:rFonts w:ascii="Times New Roman" w:hAnsi="Times New Roman" w:cs="Times New Roman"/>
          <w:color w:val="auto"/>
          <w:sz w:val="24"/>
          <w:szCs w:val="24"/>
        </w:rPr>
        <w:fldChar w:fldCharType="separate"/>
      </w:r>
      <w:r w:rsidRPr="009D3780">
        <w:rPr>
          <w:rFonts w:ascii="Times New Roman" w:hAnsi="Times New Roman" w:cs="Times New Roman"/>
          <w:noProof/>
          <w:color w:val="auto"/>
          <w:sz w:val="24"/>
          <w:szCs w:val="24"/>
        </w:rPr>
        <w:t>1</w:t>
      </w:r>
      <w:r w:rsidRPr="009D3780">
        <w:rPr>
          <w:rFonts w:ascii="Times New Roman" w:hAnsi="Times New Roman" w:cs="Times New Roman"/>
          <w:noProof/>
          <w:color w:val="auto"/>
          <w:sz w:val="24"/>
          <w:szCs w:val="24"/>
        </w:rPr>
        <w:fldChar w:fldCharType="end"/>
      </w:r>
      <w:r w:rsidRPr="009D3780">
        <w:rPr>
          <w:rFonts w:ascii="Times New Roman" w:hAnsi="Times New Roman" w:cs="Times New Roman"/>
          <w:color w:val="auto"/>
          <w:sz w:val="24"/>
          <w:szCs w:val="24"/>
        </w:rPr>
        <w:t>: Generated Sample Data</w:t>
      </w:r>
    </w:p>
    <w:p w14:paraId="053AB483" w14:textId="77777777" w:rsidR="00DA7890" w:rsidRPr="008B7609" w:rsidRDefault="00000000" w:rsidP="00E9384A">
      <w:pPr>
        <w:keepNext/>
        <w:rPr>
          <w:rFonts w:ascii="Times New Roman" w:hAnsi="Times New Roman" w:cs="Times New Roman"/>
          <w:sz w:val="24"/>
          <w:szCs w:val="24"/>
        </w:rPr>
      </w:pPr>
      <w:r w:rsidRPr="008B7609">
        <w:rPr>
          <w:rFonts w:ascii="Times New Roman" w:hAnsi="Times New Roman" w:cs="Times New Roman"/>
          <w:noProof/>
          <w:sz w:val="24"/>
          <w:szCs w:val="24"/>
        </w:rPr>
        <w:drawing>
          <wp:inline distT="0" distB="0" distL="0" distR="0" wp14:anchorId="01745315" wp14:editId="6A92B563">
            <wp:extent cx="2884760" cy="1841500"/>
            <wp:effectExtent l="0" t="0" r="0" b="6350"/>
            <wp:docPr id="121311886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18865" name="Picture 1" descr="A picture containing text, screenshot, line, plot&#10;&#10;Description automatically generated"/>
                    <pic:cNvPicPr/>
                  </pic:nvPicPr>
                  <pic:blipFill>
                    <a:blip r:embed="rId9"/>
                    <a:stretch>
                      <a:fillRect/>
                    </a:stretch>
                  </pic:blipFill>
                  <pic:spPr>
                    <a:xfrm>
                      <a:off x="0" y="0"/>
                      <a:ext cx="2914157" cy="1860266"/>
                    </a:xfrm>
                    <a:prstGeom prst="rect">
                      <a:avLst/>
                    </a:prstGeom>
                  </pic:spPr>
                </pic:pic>
              </a:graphicData>
            </a:graphic>
          </wp:inline>
        </w:drawing>
      </w:r>
    </w:p>
    <w:p w14:paraId="382BCB33" w14:textId="77777777" w:rsidR="00DA7890" w:rsidRPr="009D3780" w:rsidRDefault="00000000" w:rsidP="00E9384A">
      <w:pPr>
        <w:pStyle w:val="Caption"/>
        <w:rPr>
          <w:rFonts w:ascii="Times New Roman" w:hAnsi="Times New Roman" w:cs="Times New Roman"/>
          <w:color w:val="auto"/>
          <w:sz w:val="24"/>
          <w:szCs w:val="24"/>
        </w:rPr>
      </w:pPr>
      <w:r w:rsidRPr="009D3780">
        <w:rPr>
          <w:rFonts w:ascii="Times New Roman" w:hAnsi="Times New Roman" w:cs="Times New Roman"/>
          <w:color w:val="auto"/>
          <w:sz w:val="24"/>
          <w:szCs w:val="24"/>
        </w:rPr>
        <w:t xml:space="preserve">Figure </w:t>
      </w:r>
      <w:r w:rsidRPr="009D3780">
        <w:rPr>
          <w:rFonts w:ascii="Times New Roman" w:hAnsi="Times New Roman" w:cs="Times New Roman"/>
          <w:color w:val="auto"/>
          <w:sz w:val="24"/>
          <w:szCs w:val="24"/>
        </w:rPr>
        <w:fldChar w:fldCharType="begin"/>
      </w:r>
      <w:r w:rsidRPr="009D3780">
        <w:rPr>
          <w:rFonts w:ascii="Times New Roman" w:hAnsi="Times New Roman" w:cs="Times New Roman"/>
          <w:color w:val="auto"/>
          <w:sz w:val="24"/>
          <w:szCs w:val="24"/>
        </w:rPr>
        <w:instrText xml:space="preserve"> SEQ Figure \* ARABIC </w:instrText>
      </w:r>
      <w:r w:rsidRPr="009D3780">
        <w:rPr>
          <w:rFonts w:ascii="Times New Roman" w:hAnsi="Times New Roman" w:cs="Times New Roman"/>
          <w:color w:val="auto"/>
          <w:sz w:val="24"/>
          <w:szCs w:val="24"/>
        </w:rPr>
        <w:fldChar w:fldCharType="separate"/>
      </w:r>
      <w:r w:rsidRPr="009D3780">
        <w:rPr>
          <w:rFonts w:ascii="Times New Roman" w:hAnsi="Times New Roman" w:cs="Times New Roman"/>
          <w:noProof/>
          <w:color w:val="auto"/>
          <w:sz w:val="24"/>
          <w:szCs w:val="24"/>
        </w:rPr>
        <w:t>2</w:t>
      </w:r>
      <w:r w:rsidRPr="009D3780">
        <w:rPr>
          <w:rFonts w:ascii="Times New Roman" w:hAnsi="Times New Roman" w:cs="Times New Roman"/>
          <w:noProof/>
          <w:color w:val="auto"/>
          <w:sz w:val="24"/>
          <w:szCs w:val="24"/>
        </w:rPr>
        <w:fldChar w:fldCharType="end"/>
      </w:r>
      <w:r w:rsidRPr="009D3780">
        <w:rPr>
          <w:rFonts w:ascii="Times New Roman" w:hAnsi="Times New Roman" w:cs="Times New Roman"/>
          <w:color w:val="auto"/>
          <w:sz w:val="24"/>
          <w:szCs w:val="24"/>
        </w:rPr>
        <w:t>: Accuracy Comparison</w:t>
      </w:r>
    </w:p>
    <w:p w14:paraId="031F338E" w14:textId="77777777"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From the graph, our LGE mode effectively added noise to the provided sample dataset. The accuracy significantly reduced after the whole process. The results imply that critical information about the data has been achieved, and critical information about individuals or companies has been masked successfully. </w:t>
      </w:r>
    </w:p>
    <w:p w14:paraId="5F0981C3" w14:textId="77777777" w:rsidR="00DA7890" w:rsidRPr="008B7609" w:rsidRDefault="00000000" w:rsidP="00E9384A">
      <w:pPr>
        <w:keepNext/>
        <w:rPr>
          <w:rFonts w:ascii="Times New Roman" w:hAnsi="Times New Roman" w:cs="Times New Roman"/>
          <w:sz w:val="24"/>
          <w:szCs w:val="24"/>
        </w:rPr>
      </w:pPr>
      <w:r w:rsidRPr="008B7609">
        <w:rPr>
          <w:rFonts w:ascii="Times New Roman" w:hAnsi="Times New Roman" w:cs="Times New Roman"/>
          <w:noProof/>
          <w:sz w:val="24"/>
          <w:szCs w:val="24"/>
        </w:rPr>
        <w:drawing>
          <wp:inline distT="0" distB="0" distL="0" distR="0" wp14:anchorId="3A37F96B" wp14:editId="10684428">
            <wp:extent cx="2432050" cy="1612482"/>
            <wp:effectExtent l="0" t="0" r="6350" b="6985"/>
            <wp:docPr id="151432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25036" name=""/>
                    <pic:cNvPicPr/>
                  </pic:nvPicPr>
                  <pic:blipFill>
                    <a:blip r:embed="rId10"/>
                    <a:stretch>
                      <a:fillRect/>
                    </a:stretch>
                  </pic:blipFill>
                  <pic:spPr>
                    <a:xfrm>
                      <a:off x="0" y="0"/>
                      <a:ext cx="2440384" cy="1618008"/>
                    </a:xfrm>
                    <a:prstGeom prst="rect">
                      <a:avLst/>
                    </a:prstGeom>
                  </pic:spPr>
                </pic:pic>
              </a:graphicData>
            </a:graphic>
          </wp:inline>
        </w:drawing>
      </w:r>
    </w:p>
    <w:p w14:paraId="0AC3F202" w14:textId="77777777" w:rsidR="00DA7890" w:rsidRPr="009D3780" w:rsidRDefault="00000000" w:rsidP="00E9384A">
      <w:pPr>
        <w:pStyle w:val="Caption"/>
        <w:rPr>
          <w:rFonts w:ascii="Times New Roman" w:hAnsi="Times New Roman" w:cs="Times New Roman"/>
          <w:color w:val="auto"/>
          <w:sz w:val="24"/>
          <w:szCs w:val="24"/>
        </w:rPr>
      </w:pPr>
      <w:r w:rsidRPr="009D3780">
        <w:rPr>
          <w:rFonts w:ascii="Times New Roman" w:hAnsi="Times New Roman" w:cs="Times New Roman"/>
          <w:color w:val="auto"/>
          <w:sz w:val="24"/>
          <w:szCs w:val="24"/>
        </w:rPr>
        <w:t xml:space="preserve">Figure </w:t>
      </w:r>
      <w:r w:rsidRPr="009D3780">
        <w:rPr>
          <w:rFonts w:ascii="Times New Roman" w:hAnsi="Times New Roman" w:cs="Times New Roman"/>
          <w:color w:val="auto"/>
          <w:sz w:val="24"/>
          <w:szCs w:val="24"/>
        </w:rPr>
        <w:fldChar w:fldCharType="begin"/>
      </w:r>
      <w:r w:rsidRPr="009D3780">
        <w:rPr>
          <w:rFonts w:ascii="Times New Roman" w:hAnsi="Times New Roman" w:cs="Times New Roman"/>
          <w:color w:val="auto"/>
          <w:sz w:val="24"/>
          <w:szCs w:val="24"/>
        </w:rPr>
        <w:instrText xml:space="preserve"> SEQ Figure \* ARABIC </w:instrText>
      </w:r>
      <w:r w:rsidRPr="009D3780">
        <w:rPr>
          <w:rFonts w:ascii="Times New Roman" w:hAnsi="Times New Roman" w:cs="Times New Roman"/>
          <w:color w:val="auto"/>
          <w:sz w:val="24"/>
          <w:szCs w:val="24"/>
        </w:rPr>
        <w:fldChar w:fldCharType="separate"/>
      </w:r>
      <w:r w:rsidRPr="009D3780">
        <w:rPr>
          <w:rFonts w:ascii="Times New Roman" w:hAnsi="Times New Roman" w:cs="Times New Roman"/>
          <w:noProof/>
          <w:color w:val="auto"/>
          <w:sz w:val="24"/>
          <w:szCs w:val="24"/>
        </w:rPr>
        <w:t>3</w:t>
      </w:r>
      <w:r w:rsidRPr="009D3780">
        <w:rPr>
          <w:rFonts w:ascii="Times New Roman" w:hAnsi="Times New Roman" w:cs="Times New Roman"/>
          <w:noProof/>
          <w:color w:val="auto"/>
          <w:sz w:val="24"/>
          <w:szCs w:val="24"/>
        </w:rPr>
        <w:fldChar w:fldCharType="end"/>
      </w:r>
      <w:r w:rsidRPr="009D3780">
        <w:rPr>
          <w:rFonts w:ascii="Times New Roman" w:hAnsi="Times New Roman" w:cs="Times New Roman"/>
          <w:color w:val="auto"/>
          <w:sz w:val="24"/>
          <w:szCs w:val="24"/>
        </w:rPr>
        <w:t>: Confusion Matrix on LGE Implementation</w:t>
      </w:r>
    </w:p>
    <w:p w14:paraId="1A27EAE1" w14:textId="77777777" w:rsidR="00DA7890" w:rsidRPr="008B7609" w:rsidRDefault="00000000" w:rsidP="00E9384A">
      <w:pPr>
        <w:keepNext/>
        <w:rPr>
          <w:rFonts w:ascii="Times New Roman" w:hAnsi="Times New Roman" w:cs="Times New Roman"/>
          <w:sz w:val="24"/>
          <w:szCs w:val="24"/>
        </w:rPr>
      </w:pPr>
      <w:r w:rsidRPr="008B7609">
        <w:rPr>
          <w:rFonts w:ascii="Times New Roman" w:hAnsi="Times New Roman" w:cs="Times New Roman"/>
          <w:noProof/>
          <w:sz w:val="24"/>
          <w:szCs w:val="24"/>
        </w:rPr>
        <w:drawing>
          <wp:inline distT="0" distB="0" distL="0" distR="0" wp14:anchorId="0B0B748C" wp14:editId="190B8B9A">
            <wp:extent cx="2876550" cy="724977"/>
            <wp:effectExtent l="0" t="0" r="0" b="0"/>
            <wp:docPr id="131898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83907" name=""/>
                    <pic:cNvPicPr/>
                  </pic:nvPicPr>
                  <pic:blipFill>
                    <a:blip r:embed="rId11"/>
                    <a:stretch>
                      <a:fillRect/>
                    </a:stretch>
                  </pic:blipFill>
                  <pic:spPr>
                    <a:xfrm>
                      <a:off x="0" y="0"/>
                      <a:ext cx="2936365" cy="740052"/>
                    </a:xfrm>
                    <a:prstGeom prst="rect">
                      <a:avLst/>
                    </a:prstGeom>
                  </pic:spPr>
                </pic:pic>
              </a:graphicData>
            </a:graphic>
          </wp:inline>
        </w:drawing>
      </w:r>
    </w:p>
    <w:p w14:paraId="086A7D67" w14:textId="77777777" w:rsidR="00DA7890" w:rsidRPr="009D3780" w:rsidRDefault="00000000" w:rsidP="00E9384A">
      <w:pPr>
        <w:pStyle w:val="Caption"/>
        <w:rPr>
          <w:rFonts w:ascii="Times New Roman" w:hAnsi="Times New Roman" w:cs="Times New Roman"/>
          <w:color w:val="auto"/>
          <w:sz w:val="24"/>
          <w:szCs w:val="24"/>
        </w:rPr>
      </w:pPr>
      <w:r w:rsidRPr="009D3780">
        <w:rPr>
          <w:rFonts w:ascii="Times New Roman" w:hAnsi="Times New Roman" w:cs="Times New Roman"/>
          <w:color w:val="auto"/>
          <w:sz w:val="24"/>
          <w:szCs w:val="24"/>
        </w:rPr>
        <w:t xml:space="preserve">Figure </w:t>
      </w:r>
      <w:r w:rsidRPr="009D3780">
        <w:rPr>
          <w:rFonts w:ascii="Times New Roman" w:hAnsi="Times New Roman" w:cs="Times New Roman"/>
          <w:color w:val="auto"/>
          <w:sz w:val="24"/>
          <w:szCs w:val="24"/>
        </w:rPr>
        <w:fldChar w:fldCharType="begin"/>
      </w:r>
      <w:r w:rsidRPr="009D3780">
        <w:rPr>
          <w:rFonts w:ascii="Times New Roman" w:hAnsi="Times New Roman" w:cs="Times New Roman"/>
          <w:color w:val="auto"/>
          <w:sz w:val="24"/>
          <w:szCs w:val="24"/>
        </w:rPr>
        <w:instrText xml:space="preserve"> SEQ Figure \* ARABIC </w:instrText>
      </w:r>
      <w:r w:rsidRPr="009D3780">
        <w:rPr>
          <w:rFonts w:ascii="Times New Roman" w:hAnsi="Times New Roman" w:cs="Times New Roman"/>
          <w:color w:val="auto"/>
          <w:sz w:val="24"/>
          <w:szCs w:val="24"/>
        </w:rPr>
        <w:fldChar w:fldCharType="separate"/>
      </w:r>
      <w:r w:rsidRPr="009D3780">
        <w:rPr>
          <w:rFonts w:ascii="Times New Roman" w:hAnsi="Times New Roman" w:cs="Times New Roman"/>
          <w:noProof/>
          <w:color w:val="auto"/>
          <w:sz w:val="24"/>
          <w:szCs w:val="24"/>
        </w:rPr>
        <w:t>4</w:t>
      </w:r>
      <w:r w:rsidRPr="009D3780">
        <w:rPr>
          <w:rFonts w:ascii="Times New Roman" w:hAnsi="Times New Roman" w:cs="Times New Roman"/>
          <w:noProof/>
          <w:color w:val="auto"/>
          <w:sz w:val="24"/>
          <w:szCs w:val="24"/>
        </w:rPr>
        <w:fldChar w:fldCharType="end"/>
      </w:r>
      <w:r w:rsidRPr="009D3780">
        <w:rPr>
          <w:rFonts w:ascii="Times New Roman" w:hAnsi="Times New Roman" w:cs="Times New Roman"/>
          <w:color w:val="auto"/>
          <w:sz w:val="24"/>
          <w:szCs w:val="24"/>
        </w:rPr>
        <w:t>: Further Results</w:t>
      </w:r>
    </w:p>
    <w:p w14:paraId="78598CB7" w14:textId="77777777" w:rsidR="00DA7890" w:rsidRPr="008B7609" w:rsidRDefault="00000000" w:rsidP="00E9384A">
      <w:pPr>
        <w:rPr>
          <w:rFonts w:ascii="Times New Roman" w:hAnsi="Times New Roman" w:cs="Times New Roman"/>
          <w:sz w:val="24"/>
          <w:szCs w:val="24"/>
        </w:rPr>
      </w:pPr>
      <w:r w:rsidRPr="008B7609">
        <w:rPr>
          <w:rFonts w:ascii="Times New Roman" w:hAnsi="Times New Roman" w:cs="Times New Roman"/>
          <w:sz w:val="24"/>
          <w:szCs w:val="24"/>
        </w:rPr>
        <w:t xml:space="preserve">Further results on LGE mechanism. The accuracy level of the Laplace mechanism alone is at 75%. However, when LGE is used, the accuracy falls to 55%, implying a 20% drop in accuracy—the less accurate the data, the more accurate the confidentiality and else otherwise. </w:t>
      </w:r>
    </w:p>
    <w:p w14:paraId="1E784071" w14:textId="77777777" w:rsidR="00DA7890" w:rsidRPr="009D3780" w:rsidRDefault="00000000" w:rsidP="00E9384A">
      <w:pPr>
        <w:rPr>
          <w:rFonts w:ascii="Times New Roman" w:hAnsi="Times New Roman" w:cs="Times New Roman"/>
          <w:b/>
          <w:bCs/>
          <w:sz w:val="24"/>
          <w:szCs w:val="24"/>
        </w:rPr>
      </w:pPr>
      <w:r w:rsidRPr="009D3780">
        <w:rPr>
          <w:rFonts w:ascii="Times New Roman" w:hAnsi="Times New Roman" w:cs="Times New Roman"/>
          <w:b/>
          <w:bCs/>
          <w:sz w:val="24"/>
          <w:szCs w:val="24"/>
        </w:rPr>
        <w:t>Limitations</w:t>
      </w:r>
    </w:p>
    <w:p w14:paraId="064D018D" w14:textId="77777777" w:rsidR="00DA7890"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When considering such an approach in realizing differential privacy, concerns about trade-offs between privacy and utility are common. According to </w:t>
      </w:r>
      <w:r w:rsidRPr="008B7609">
        <w:rPr>
          <w:rFonts w:ascii="Times New Roman" w:hAnsi="Times New Roman" w:cs="Times New Roman"/>
          <w:noProof/>
          <w:sz w:val="24"/>
          <w:szCs w:val="24"/>
        </w:rPr>
        <w:t>Han</w:t>
      </w:r>
      <w:r w:rsidRPr="008B7609">
        <w:rPr>
          <w:rFonts w:ascii="Times New Roman" w:hAnsi="Times New Roman" w:cs="Times New Roman"/>
          <w:sz w:val="24"/>
          <w:szCs w:val="24"/>
        </w:rPr>
        <w:t xml:space="preserve"> </w:t>
      </w:r>
      <w:r w:rsidRPr="008B7609">
        <w:rPr>
          <w:rFonts w:ascii="Times New Roman" w:hAnsi="Times New Roman" w:cs="Times New Roman"/>
          <w:sz w:val="24"/>
          <w:szCs w:val="24"/>
        </w:rPr>
        <w:fldChar w:fldCharType="begin"/>
      </w:r>
      <w:r w:rsidR="00296B97" w:rsidRPr="008B7609">
        <w:rPr>
          <w:rFonts w:ascii="Times New Roman" w:hAnsi="Times New Roman" w:cs="Times New Roman"/>
          <w:sz w:val="24"/>
          <w:szCs w:val="24"/>
        </w:rPr>
        <w:instrText xml:space="preserve"> ADDIN EN.CITE &lt;EndNote&gt;&lt;Cite&gt;&lt;Author&gt;Zhuobing Han&lt;/Author&gt;&lt;Year&gt;2019&lt;/Year&gt;&lt;RecNum&gt;5&lt;/RecNum&gt;&lt;DisplayText&gt;[5]&lt;/DisplayText&gt;&lt;record&gt;&lt;rec-number&gt;5&lt;/rec-number&gt;&lt;foreign-keys&gt;&lt;key app="EN" db-id="0t0v0vfamfaz2neexf3vfz2xarxfwvearas0" timestamp="1686725007"&gt;5&lt;/key&gt;&lt;/foreign-keys&gt;&lt;ref-type name="Journal Article"&gt;17&lt;/ref-type&gt;&lt;contributors&gt;&lt;authors&gt;&lt;author&gt;Zhuobing Han, Keman Huang&lt;/author&gt;&lt;/authors&gt;&lt;/contributors&gt;&lt;titles&gt;&lt;title&gt;A Software Defined Network-Based Security Assessment Framework for CloudIoT&lt;/title&gt;&lt;secondary-title&gt;IEEE Internet of Things Journal&lt;/secondary-title&gt;&lt;/titles&gt;&lt;periodical&gt;&lt;full-title&gt;IEEE INTERNET OF THINGS JOURNAL&lt;/full-title&gt;&lt;/periodical&gt;&lt;dates&gt;&lt;year&gt;2019&lt;/year&gt;&lt;/dates&gt;&lt;urls&gt;&lt;/urls&gt;&lt;/record&gt;&lt;/Cite&gt;&lt;/EndNote&gt;</w:instrText>
      </w:r>
      <w:r w:rsidRPr="008B7609">
        <w:rPr>
          <w:rFonts w:ascii="Times New Roman" w:hAnsi="Times New Roman" w:cs="Times New Roman"/>
          <w:sz w:val="24"/>
          <w:szCs w:val="24"/>
        </w:rPr>
        <w:fldChar w:fldCharType="separate"/>
      </w:r>
      <w:r w:rsidR="00296B97" w:rsidRPr="008B7609">
        <w:rPr>
          <w:rFonts w:ascii="Times New Roman" w:hAnsi="Times New Roman" w:cs="Times New Roman"/>
          <w:noProof/>
          <w:sz w:val="24"/>
          <w:szCs w:val="24"/>
        </w:rPr>
        <w:t>[5]</w:t>
      </w:r>
      <w:r w:rsidRPr="008B7609">
        <w:rPr>
          <w:rFonts w:ascii="Times New Roman" w:hAnsi="Times New Roman" w:cs="Times New Roman"/>
          <w:sz w:val="24"/>
          <w:szCs w:val="24"/>
        </w:rPr>
        <w:fldChar w:fldCharType="end"/>
      </w:r>
      <w:r w:rsidRPr="008B7609">
        <w:rPr>
          <w:rFonts w:ascii="Times New Roman" w:hAnsi="Times New Roman" w:cs="Times New Roman"/>
          <w:sz w:val="24"/>
          <w:szCs w:val="24"/>
        </w:rPr>
        <w:t xml:space="preserve">, increasing the privacy levels of data can have a significant impact on the utility of the data. The model used to realize differential privacy implements logistic regression on the data. It is, however, essential to understand that the data used in this case is sample data. In other words, different datasets would require different models because of different parameters. We can, therefore, only conclude that the mode is efficient in all datasets if otherwise. And these doubts leave us in limbo, given that some datasets are prone to overfitting or underfitting depending on the data provided. Considering these limitations when implementing the model in a real cloud environment might give better results. </w:t>
      </w:r>
    </w:p>
    <w:p w14:paraId="5341312C" w14:textId="77777777" w:rsidR="003B1B6D" w:rsidRPr="008B7609" w:rsidRDefault="00000000" w:rsidP="00E9384A">
      <w:pPr>
        <w:rPr>
          <w:rFonts w:ascii="Times New Roman" w:hAnsi="Times New Roman" w:cs="Times New Roman"/>
          <w:sz w:val="24"/>
          <w:szCs w:val="24"/>
        </w:rPr>
      </w:pPr>
      <w:r>
        <w:rPr>
          <w:rFonts w:ascii="Times New Roman" w:hAnsi="Times New Roman" w:cs="Times New Roman"/>
          <w:sz w:val="24"/>
          <w:szCs w:val="24"/>
        </w:rPr>
        <w:t xml:space="preserve">Further research should also consider finding methods and measures that can help increase processing speed. The mode adds more noise to data, thus increasing privacy and confidentiality. However, these changes make it challenging to analyze the data and revert it </w:t>
      </w:r>
      <w:r>
        <w:rPr>
          <w:rFonts w:ascii="Times New Roman" w:hAnsi="Times New Roman" w:cs="Times New Roman"/>
          <w:sz w:val="24"/>
          <w:szCs w:val="24"/>
        </w:rPr>
        <w:lastRenderedPageBreak/>
        <w:t xml:space="preserve">to normal when needed. The reverse process might require a lot of processing resources, which is a major drawback when implementing it. </w:t>
      </w:r>
    </w:p>
    <w:p w14:paraId="0708529C" w14:textId="77777777" w:rsidR="00DA7890" w:rsidRPr="009D3780" w:rsidRDefault="00000000" w:rsidP="00E9384A">
      <w:pPr>
        <w:rPr>
          <w:rFonts w:ascii="Times New Roman" w:hAnsi="Times New Roman" w:cs="Times New Roman"/>
          <w:b/>
          <w:bCs/>
          <w:sz w:val="24"/>
          <w:szCs w:val="24"/>
        </w:rPr>
      </w:pPr>
      <w:r w:rsidRPr="009D3780">
        <w:rPr>
          <w:rFonts w:ascii="Times New Roman" w:hAnsi="Times New Roman" w:cs="Times New Roman"/>
          <w:b/>
          <w:bCs/>
          <w:sz w:val="24"/>
          <w:szCs w:val="24"/>
        </w:rPr>
        <w:t>Conclusion</w:t>
      </w:r>
    </w:p>
    <w:p w14:paraId="6555D42E" w14:textId="77777777"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The LGE mechanism achieved differential privacy by adding Laplace, Gaussian, and Exponential noise to cloud data. The whole concept aims to improve privacy protection by combining three models or approaches. However, challenges related to the LGE mechanism must be overcome to be effective and efficient enough. Its complexity makes it challenging to optimize and implement. The choice of epsilon values and the parameters that help achieve privacy protection and different noise distributions vary from dataset to dataset. As a result, if the parameters are not well analyzed, they can compromise the data's utility and the model's overall accuracy. </w:t>
      </w:r>
    </w:p>
    <w:p w14:paraId="28B9DAAE" w14:textId="77777777" w:rsidR="00DA7890" w:rsidRPr="008B7609" w:rsidRDefault="00000000" w:rsidP="009D3780">
      <w:pPr>
        <w:jc w:val="both"/>
        <w:rPr>
          <w:rFonts w:ascii="Times New Roman" w:hAnsi="Times New Roman" w:cs="Times New Roman"/>
          <w:sz w:val="24"/>
          <w:szCs w:val="24"/>
        </w:rPr>
      </w:pPr>
      <w:r w:rsidRPr="008B7609">
        <w:rPr>
          <w:rFonts w:ascii="Times New Roman" w:hAnsi="Times New Roman" w:cs="Times New Roman"/>
          <w:sz w:val="24"/>
          <w:szCs w:val="24"/>
        </w:rPr>
        <w:t xml:space="preserve">The mechanism also involves trade-offs between privacy and the utility of data. In other words, increasing the levels of privacy can significantly impact the accuracy of the model. These challenges call for precision and detail when choosing privacy parameters and evaluating trade-offs between privacy and utility in specific use cases. The LGE mechanism is a promising approach that can help preserve privacy in cloud data storage systems. Still, it requires careful implementation and evaluation aimed at achieving a balance between privacy and the protection of the quality of data and information. </w:t>
      </w:r>
    </w:p>
    <w:p w14:paraId="7D070340" w14:textId="77777777" w:rsidR="00F54DA8" w:rsidRPr="00CE31FA" w:rsidRDefault="00000000" w:rsidP="00E9384A">
      <w:pPr>
        <w:rPr>
          <w:rFonts w:ascii="Times New Roman" w:hAnsi="Times New Roman" w:cs="Times New Roman"/>
          <w:b/>
          <w:bCs/>
          <w:sz w:val="24"/>
          <w:szCs w:val="24"/>
        </w:rPr>
      </w:pPr>
      <w:r w:rsidRPr="00CE31FA">
        <w:rPr>
          <w:rFonts w:ascii="Times New Roman" w:hAnsi="Times New Roman" w:cs="Times New Roman"/>
          <w:b/>
          <w:bCs/>
          <w:sz w:val="24"/>
          <w:szCs w:val="24"/>
        </w:rPr>
        <w:t>References</w:t>
      </w:r>
    </w:p>
    <w:p w14:paraId="11149761"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fldChar w:fldCharType="begin"/>
      </w:r>
      <w:r w:rsidRPr="008B7609">
        <w:rPr>
          <w:rFonts w:ascii="Times New Roman" w:hAnsi="Times New Roman" w:cs="Times New Roman"/>
          <w:sz w:val="24"/>
          <w:szCs w:val="24"/>
        </w:rPr>
        <w:instrText xml:space="preserve"> ADDIN EN.REFLIST </w:instrText>
      </w:r>
      <w:r w:rsidRPr="008B7609">
        <w:rPr>
          <w:rFonts w:ascii="Times New Roman" w:hAnsi="Times New Roman" w:cs="Times New Roman"/>
          <w:sz w:val="24"/>
          <w:szCs w:val="24"/>
        </w:rPr>
        <w:fldChar w:fldCharType="separate"/>
      </w:r>
      <w:r w:rsidRPr="008B7609">
        <w:rPr>
          <w:rFonts w:ascii="Times New Roman" w:hAnsi="Times New Roman" w:cs="Times New Roman"/>
          <w:sz w:val="24"/>
          <w:szCs w:val="24"/>
        </w:rPr>
        <w:t>[1]</w:t>
      </w:r>
      <w:r w:rsidRPr="008B7609">
        <w:rPr>
          <w:rFonts w:ascii="Times New Roman" w:hAnsi="Times New Roman" w:cs="Times New Roman"/>
          <w:sz w:val="24"/>
          <w:szCs w:val="24"/>
        </w:rPr>
        <w:tab/>
        <w:t xml:space="preserve">S. A. N Holohan, S Braghin, "The bounded Laplace mechanism in differential privacy," </w:t>
      </w:r>
      <w:r w:rsidRPr="008B7609">
        <w:rPr>
          <w:rFonts w:ascii="Times New Roman" w:hAnsi="Times New Roman" w:cs="Times New Roman"/>
          <w:i/>
          <w:sz w:val="24"/>
          <w:szCs w:val="24"/>
        </w:rPr>
        <w:t xml:space="preserve">Journal of Privacy </w:t>
      </w:r>
      <w:r w:rsidRPr="008B7609">
        <w:rPr>
          <w:rFonts w:ascii="Times New Roman" w:hAnsi="Times New Roman" w:cs="Times New Roman"/>
          <w:i/>
          <w:sz w:val="24"/>
          <w:szCs w:val="24"/>
        </w:rPr>
        <w:t xml:space="preserve">and Confidentiality, </w:t>
      </w:r>
      <w:r w:rsidRPr="008B7609">
        <w:rPr>
          <w:rFonts w:ascii="Times New Roman" w:hAnsi="Times New Roman" w:cs="Times New Roman"/>
          <w:sz w:val="24"/>
          <w:szCs w:val="24"/>
        </w:rPr>
        <w:t>2020, doi: 10.29012/jpc.715.</w:t>
      </w:r>
    </w:p>
    <w:p w14:paraId="5E0011B8"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[2]</w:t>
      </w:r>
      <w:r w:rsidRPr="008B7609">
        <w:rPr>
          <w:rFonts w:ascii="Times New Roman" w:hAnsi="Times New Roman" w:cs="Times New Roman"/>
          <w:sz w:val="24"/>
          <w:szCs w:val="24"/>
        </w:rPr>
        <w:tab/>
        <w:t xml:space="preserve">G. Harkut, "Introductory chapter: Cloud computing security challenges," </w:t>
      </w:r>
      <w:r w:rsidRPr="008B7609">
        <w:rPr>
          <w:rFonts w:ascii="Times New Roman" w:hAnsi="Times New Roman" w:cs="Times New Roman"/>
          <w:i/>
          <w:sz w:val="24"/>
          <w:szCs w:val="24"/>
        </w:rPr>
        <w:t xml:space="preserve">Cloud Computing Security - Concepts and Practice, </w:t>
      </w:r>
      <w:r w:rsidRPr="008B7609">
        <w:rPr>
          <w:rFonts w:ascii="Times New Roman" w:hAnsi="Times New Roman" w:cs="Times New Roman"/>
          <w:sz w:val="24"/>
          <w:szCs w:val="24"/>
        </w:rPr>
        <w:t>2020, doi: 10.5772/intechopen.92544.</w:t>
      </w:r>
    </w:p>
    <w:p w14:paraId="43B4A380"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[3]</w:t>
      </w:r>
      <w:r w:rsidRPr="008B7609">
        <w:rPr>
          <w:rFonts w:ascii="Times New Roman" w:hAnsi="Times New Roman" w:cs="Times New Roman"/>
          <w:sz w:val="24"/>
          <w:szCs w:val="24"/>
        </w:rPr>
        <w:tab/>
        <w:t xml:space="preserve">D. Goodin. "T-Mobile discloses 2nd data breach of 2023, this one leaking account PINs and more." </w:t>
      </w:r>
      <w:hyperlink r:id="rId12" w:history="1">
        <w:r w:rsidRPr="008B7609">
          <w:rPr>
            <w:rStyle w:val="Hyperlink"/>
            <w:rFonts w:ascii="Times New Roman" w:hAnsi="Times New Roman" w:cs="Times New Roman"/>
            <w:sz w:val="24"/>
            <w:szCs w:val="24"/>
          </w:rPr>
          <w:t>https://arstechnica.com/information-technology/2023/05/t-mobile-discloses-2nd-data-breach-of-2023-this-one-leaking-account-pins-and-more/</w:t>
        </w:r>
      </w:hyperlink>
      <w:r w:rsidRPr="008B7609">
        <w:rPr>
          <w:rFonts w:ascii="Times New Roman" w:hAnsi="Times New Roman" w:cs="Times New Roman"/>
          <w:sz w:val="24"/>
          <w:szCs w:val="24"/>
        </w:rPr>
        <w:t xml:space="preserve"> (accessed.</w:t>
      </w:r>
    </w:p>
    <w:p w14:paraId="03F12F4F"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[4]</w:t>
      </w:r>
      <w:r w:rsidRPr="008B7609">
        <w:rPr>
          <w:rFonts w:ascii="Times New Roman" w:hAnsi="Times New Roman" w:cs="Times New Roman"/>
          <w:sz w:val="24"/>
          <w:szCs w:val="24"/>
        </w:rPr>
        <w:tab/>
        <w:t>D. Gonzales, "Cloud-Trust—a Security Assessment Model for Infrastructure as a Service (IaaS) Clouds," 2020.</w:t>
      </w:r>
    </w:p>
    <w:p w14:paraId="56B099F4"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[5]</w:t>
      </w:r>
      <w:r w:rsidRPr="008B7609">
        <w:rPr>
          <w:rFonts w:ascii="Times New Roman" w:hAnsi="Times New Roman" w:cs="Times New Roman"/>
          <w:sz w:val="24"/>
          <w:szCs w:val="24"/>
        </w:rPr>
        <w:tab/>
        <w:t xml:space="preserve">K. H. Zhuobing Han, "A Software Defined Network-Based Security Assessment Framework for CloudIoT," </w:t>
      </w:r>
      <w:r w:rsidRPr="008B7609">
        <w:rPr>
          <w:rFonts w:ascii="Times New Roman" w:hAnsi="Times New Roman" w:cs="Times New Roman"/>
          <w:i/>
          <w:sz w:val="24"/>
          <w:szCs w:val="24"/>
        </w:rPr>
        <w:t xml:space="preserve">IEEE Internet of Things Journal, </w:t>
      </w:r>
      <w:r w:rsidRPr="008B7609">
        <w:rPr>
          <w:rFonts w:ascii="Times New Roman" w:hAnsi="Times New Roman" w:cs="Times New Roman"/>
          <w:sz w:val="24"/>
          <w:szCs w:val="24"/>
        </w:rPr>
        <w:t>2019.</w:t>
      </w:r>
    </w:p>
    <w:p w14:paraId="500EFE94" w14:textId="77777777" w:rsidR="00296B97" w:rsidRPr="008B7609" w:rsidRDefault="00000000" w:rsidP="00E9384A">
      <w:pPr>
        <w:pStyle w:val="EndNoteBibliography"/>
        <w:spacing w:after="0"/>
        <w:ind w:left="720" w:hanging="720"/>
        <w:rPr>
          <w:rFonts w:ascii="Times New Roman" w:hAnsi="Times New Roman" w:cs="Times New Roman"/>
          <w:sz w:val="24"/>
          <w:szCs w:val="24"/>
        </w:rPr>
      </w:pPr>
      <w:r w:rsidRPr="008B7609">
        <w:rPr>
          <w:rFonts w:ascii="Times New Roman" w:hAnsi="Times New Roman" w:cs="Times New Roman"/>
          <w:sz w:val="24"/>
          <w:szCs w:val="24"/>
        </w:rPr>
        <w:t>[6]</w:t>
      </w:r>
      <w:r w:rsidRPr="008B7609">
        <w:rPr>
          <w:rFonts w:ascii="Times New Roman" w:hAnsi="Times New Roman" w:cs="Times New Roman"/>
          <w:sz w:val="24"/>
          <w:szCs w:val="24"/>
        </w:rPr>
        <w:tab/>
        <w:t>M. C. Eric M Toth, "Honeynets and Cloud Security," 2022.</w:t>
      </w:r>
    </w:p>
    <w:p w14:paraId="6A4964E8"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[7]</w:t>
      </w:r>
      <w:r w:rsidRPr="008B7609">
        <w:rPr>
          <w:rFonts w:ascii="Times New Roman" w:hAnsi="Times New Roman" w:cs="Times New Roman"/>
          <w:sz w:val="24"/>
          <w:szCs w:val="24"/>
        </w:rPr>
        <w:tab/>
        <w:t>A. L. Khaled Chait, Lamri Laouamer, Mostefa Kara, "A Multi-Key Based Lightweight Additive Homomorphic Encryption Scheme," 2021.</w:t>
      </w:r>
    </w:p>
    <w:p w14:paraId="1CB0FCC3" w14:textId="77777777" w:rsidR="00296B97" w:rsidRPr="008B7609" w:rsidRDefault="00000000" w:rsidP="009D3780">
      <w:pPr>
        <w:pStyle w:val="EndNoteBibliography"/>
        <w:spacing w:after="0"/>
        <w:ind w:left="720" w:hanging="720"/>
        <w:jc w:val="both"/>
        <w:rPr>
          <w:rFonts w:ascii="Times New Roman" w:hAnsi="Times New Roman" w:cs="Times New Roman"/>
          <w:sz w:val="24"/>
          <w:szCs w:val="24"/>
        </w:rPr>
      </w:pPr>
      <w:r w:rsidRPr="008B7609">
        <w:rPr>
          <w:rFonts w:ascii="Times New Roman" w:hAnsi="Times New Roman" w:cs="Times New Roman"/>
          <w:sz w:val="24"/>
          <w:szCs w:val="24"/>
        </w:rPr>
        <w:t>[8]</w:t>
      </w:r>
      <w:r w:rsidRPr="008B7609">
        <w:rPr>
          <w:rFonts w:ascii="Times New Roman" w:hAnsi="Times New Roman" w:cs="Times New Roman"/>
          <w:sz w:val="24"/>
          <w:szCs w:val="24"/>
        </w:rPr>
        <w:tab/>
        <w:t>R. B.-H. Vikas Agarwal, Lilach Eden, Nisha Gupta, Yoav Kantor, Arun Kumar</w:t>
      </w:r>
      <w:r w:rsidRPr="008B7609">
        <w:rPr>
          <w:rFonts w:ascii="Cambria Math" w:hAnsi="Cambria Math" w:cs="Cambria Math"/>
          <w:sz w:val="24"/>
          <w:szCs w:val="24"/>
        </w:rPr>
        <w:t>∗</w:t>
      </w:r>
      <w:r w:rsidRPr="008B7609">
        <w:rPr>
          <w:rFonts w:ascii="Times New Roman" w:hAnsi="Times New Roman" w:cs="Times New Roman"/>
          <w:sz w:val="24"/>
          <w:szCs w:val="24"/>
        </w:rPr>
        <w:t xml:space="preserve">, "AI-Assisted Security Controls Mapping for Clouds Built for Regulated Workloads," </w:t>
      </w:r>
      <w:r w:rsidRPr="008B7609">
        <w:rPr>
          <w:rFonts w:ascii="Times New Roman" w:hAnsi="Times New Roman" w:cs="Times New Roman"/>
          <w:i/>
          <w:sz w:val="24"/>
          <w:szCs w:val="24"/>
        </w:rPr>
        <w:t xml:space="preserve">IEEE 14th International Conference on Cloud Computing (CLOUD), </w:t>
      </w:r>
      <w:r w:rsidRPr="008B7609">
        <w:rPr>
          <w:rFonts w:ascii="Times New Roman" w:hAnsi="Times New Roman" w:cs="Times New Roman"/>
          <w:sz w:val="24"/>
          <w:szCs w:val="24"/>
        </w:rPr>
        <w:t>2021.</w:t>
      </w:r>
    </w:p>
    <w:p w14:paraId="4CDD8E92" w14:textId="77777777" w:rsidR="00296B97" w:rsidRPr="008B7609" w:rsidRDefault="00000000" w:rsidP="009D3780">
      <w:pPr>
        <w:pStyle w:val="EndNoteBibliography"/>
        <w:ind w:left="720" w:hanging="720"/>
        <w:jc w:val="both"/>
        <w:rPr>
          <w:rFonts w:ascii="Times New Roman" w:hAnsi="Times New Roman" w:cs="Times New Roman"/>
          <w:sz w:val="24"/>
          <w:szCs w:val="24"/>
        </w:rPr>
      </w:pPr>
      <w:r w:rsidRPr="008B7609">
        <w:rPr>
          <w:rFonts w:ascii="Times New Roman" w:hAnsi="Times New Roman" w:cs="Times New Roman"/>
          <w:sz w:val="24"/>
          <w:szCs w:val="24"/>
        </w:rPr>
        <w:t>[9]</w:t>
      </w:r>
      <w:r w:rsidRPr="008B7609">
        <w:rPr>
          <w:rFonts w:ascii="Times New Roman" w:hAnsi="Times New Roman" w:cs="Times New Roman"/>
          <w:sz w:val="24"/>
          <w:szCs w:val="24"/>
        </w:rPr>
        <w:tab/>
        <w:t>F. A. Maham Iftikhar, "Blockchain and LDP-Based Smart</w:t>
      </w:r>
    </w:p>
    <w:p w14:paraId="6AB346B0" w14:textId="77777777" w:rsidR="00296B97" w:rsidRPr="008B7609" w:rsidRDefault="00000000" w:rsidP="009D3780">
      <w:pPr>
        <w:pStyle w:val="EndNoteBibliography"/>
        <w:ind w:left="720" w:hanging="720"/>
        <w:jc w:val="both"/>
        <w:rPr>
          <w:rFonts w:ascii="Times New Roman" w:hAnsi="Times New Roman" w:cs="Times New Roman"/>
          <w:sz w:val="24"/>
          <w:szCs w:val="24"/>
        </w:rPr>
      </w:pPr>
      <w:r w:rsidRPr="008B7609">
        <w:rPr>
          <w:rFonts w:ascii="Times New Roman" w:hAnsi="Times New Roman" w:cs="Times New Roman"/>
          <w:sz w:val="24"/>
          <w:szCs w:val="24"/>
        </w:rPr>
        <w:t xml:space="preserve">Healthcare IoT Applications," </w:t>
      </w:r>
      <w:r w:rsidRPr="008B7609">
        <w:rPr>
          <w:rFonts w:ascii="Times New Roman" w:hAnsi="Times New Roman" w:cs="Times New Roman"/>
          <w:i/>
          <w:sz w:val="24"/>
          <w:szCs w:val="24"/>
        </w:rPr>
        <w:t xml:space="preserve">Architecture, Challenges and Future Works, </w:t>
      </w:r>
      <w:r w:rsidRPr="008B7609">
        <w:rPr>
          <w:rFonts w:ascii="Times New Roman" w:hAnsi="Times New Roman" w:cs="Times New Roman"/>
          <w:sz w:val="24"/>
          <w:szCs w:val="24"/>
        </w:rPr>
        <w:t>2023.</w:t>
      </w:r>
    </w:p>
    <w:p w14:paraId="7AABAAFF" w14:textId="77777777" w:rsidR="00CE705E" w:rsidRPr="008B7609" w:rsidRDefault="00000000" w:rsidP="00E9384A">
      <w:pPr>
        <w:rPr>
          <w:rFonts w:ascii="Times New Roman" w:hAnsi="Times New Roman" w:cs="Times New Roman"/>
          <w:sz w:val="24"/>
          <w:szCs w:val="24"/>
        </w:rPr>
      </w:pPr>
      <w:r w:rsidRPr="008B7609">
        <w:rPr>
          <w:rFonts w:ascii="Times New Roman" w:hAnsi="Times New Roman" w:cs="Times New Roman"/>
          <w:sz w:val="24"/>
          <w:szCs w:val="24"/>
        </w:rPr>
        <w:fldChar w:fldCharType="end"/>
      </w:r>
    </w:p>
    <w:sectPr w:rsidR="00CE705E" w:rsidRPr="008B7609" w:rsidSect="00E9384A">
      <w:pgSz w:w="12240" w:h="15840"/>
      <w:pgMar w:top="1440" w:right="1440" w:bottom="1440" w:left="1440" w:header="708" w:footer="708" w:gutter="0"/>
      <w:cols w:num="2" w:space="28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172C"/>
    <w:multiLevelType w:val="hybridMultilevel"/>
    <w:tmpl w:val="D7182EEE"/>
    <w:lvl w:ilvl="0" w:tplc="97AAEA76">
      <w:start w:val="1"/>
      <w:numFmt w:val="lowerLetter"/>
      <w:lvlText w:val="%1)"/>
      <w:lvlJc w:val="left"/>
      <w:pPr>
        <w:ind w:left="720" w:hanging="360"/>
      </w:pPr>
      <w:rPr>
        <w:rFonts w:hint="default"/>
      </w:rPr>
    </w:lvl>
    <w:lvl w:ilvl="1" w:tplc="50FC5DE6" w:tentative="1">
      <w:start w:val="1"/>
      <w:numFmt w:val="lowerLetter"/>
      <w:lvlText w:val="%2."/>
      <w:lvlJc w:val="left"/>
      <w:pPr>
        <w:ind w:left="1440" w:hanging="360"/>
      </w:pPr>
    </w:lvl>
    <w:lvl w:ilvl="2" w:tplc="C068F12A" w:tentative="1">
      <w:start w:val="1"/>
      <w:numFmt w:val="lowerRoman"/>
      <w:lvlText w:val="%3."/>
      <w:lvlJc w:val="right"/>
      <w:pPr>
        <w:ind w:left="2160" w:hanging="180"/>
      </w:pPr>
    </w:lvl>
    <w:lvl w:ilvl="3" w:tplc="5FF4A7A4" w:tentative="1">
      <w:start w:val="1"/>
      <w:numFmt w:val="decimal"/>
      <w:lvlText w:val="%4."/>
      <w:lvlJc w:val="left"/>
      <w:pPr>
        <w:ind w:left="2880" w:hanging="360"/>
      </w:pPr>
    </w:lvl>
    <w:lvl w:ilvl="4" w:tplc="C79062F2" w:tentative="1">
      <w:start w:val="1"/>
      <w:numFmt w:val="lowerLetter"/>
      <w:lvlText w:val="%5."/>
      <w:lvlJc w:val="left"/>
      <w:pPr>
        <w:ind w:left="3600" w:hanging="360"/>
      </w:pPr>
    </w:lvl>
    <w:lvl w:ilvl="5" w:tplc="336C2FC0" w:tentative="1">
      <w:start w:val="1"/>
      <w:numFmt w:val="lowerRoman"/>
      <w:lvlText w:val="%6."/>
      <w:lvlJc w:val="right"/>
      <w:pPr>
        <w:ind w:left="4320" w:hanging="180"/>
      </w:pPr>
    </w:lvl>
    <w:lvl w:ilvl="6" w:tplc="594647D4" w:tentative="1">
      <w:start w:val="1"/>
      <w:numFmt w:val="decimal"/>
      <w:lvlText w:val="%7."/>
      <w:lvlJc w:val="left"/>
      <w:pPr>
        <w:ind w:left="5040" w:hanging="360"/>
      </w:pPr>
    </w:lvl>
    <w:lvl w:ilvl="7" w:tplc="EB22FB64" w:tentative="1">
      <w:start w:val="1"/>
      <w:numFmt w:val="lowerLetter"/>
      <w:lvlText w:val="%8."/>
      <w:lvlJc w:val="left"/>
      <w:pPr>
        <w:ind w:left="5760" w:hanging="360"/>
      </w:pPr>
    </w:lvl>
    <w:lvl w:ilvl="8" w:tplc="F874319E" w:tentative="1">
      <w:start w:val="1"/>
      <w:numFmt w:val="lowerRoman"/>
      <w:lvlText w:val="%9."/>
      <w:lvlJc w:val="right"/>
      <w:pPr>
        <w:ind w:left="6480" w:hanging="180"/>
      </w:pPr>
    </w:lvl>
  </w:abstractNum>
  <w:num w:numId="1" w16cid:durableId="146122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0v0vfamfaz2neexf3vfz2xarxfwvearas0&quot;&gt;cloudComputingFinalSemester&lt;record-ids&gt;&lt;item&gt;1&lt;/item&gt;&lt;item&gt;2&lt;/item&gt;&lt;item&gt;3&lt;/item&gt;&lt;item&gt;4&lt;/item&gt;&lt;item&gt;5&lt;/item&gt;&lt;item&gt;6&lt;/item&gt;&lt;item&gt;7&lt;/item&gt;&lt;item&gt;8&lt;/item&gt;&lt;item&gt;9&lt;/item&gt;&lt;/record-ids&gt;&lt;/item&gt;&lt;/Libraries&gt;"/>
  </w:docVars>
  <w:rsids>
    <w:rsidRoot w:val="006B4806"/>
    <w:rsid w:val="00063F14"/>
    <w:rsid w:val="000E4136"/>
    <w:rsid w:val="002669B8"/>
    <w:rsid w:val="00296B97"/>
    <w:rsid w:val="003B1B6D"/>
    <w:rsid w:val="003B554B"/>
    <w:rsid w:val="003D6E64"/>
    <w:rsid w:val="00505946"/>
    <w:rsid w:val="00546465"/>
    <w:rsid w:val="005866DF"/>
    <w:rsid w:val="006B4806"/>
    <w:rsid w:val="006F6604"/>
    <w:rsid w:val="008052AA"/>
    <w:rsid w:val="008107EE"/>
    <w:rsid w:val="008B7609"/>
    <w:rsid w:val="008C203F"/>
    <w:rsid w:val="00930C7F"/>
    <w:rsid w:val="00951190"/>
    <w:rsid w:val="009D3780"/>
    <w:rsid w:val="00A12767"/>
    <w:rsid w:val="00AB2093"/>
    <w:rsid w:val="00AC6D23"/>
    <w:rsid w:val="00BE1D7E"/>
    <w:rsid w:val="00BE576F"/>
    <w:rsid w:val="00C867E0"/>
    <w:rsid w:val="00CE31FA"/>
    <w:rsid w:val="00CE705E"/>
    <w:rsid w:val="00D813A6"/>
    <w:rsid w:val="00D94742"/>
    <w:rsid w:val="00DA7890"/>
    <w:rsid w:val="00E64A79"/>
    <w:rsid w:val="00E9384A"/>
    <w:rsid w:val="00F54DA8"/>
    <w:rsid w:val="00F9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90FA"/>
  <w15:chartTrackingRefBased/>
  <w15:docId w15:val="{D57BA9F0-1299-4F1D-8063-7459B04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54D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54DA8"/>
    <w:rPr>
      <w:rFonts w:ascii="Calibri" w:hAnsi="Calibri" w:cs="Calibri"/>
      <w:noProof/>
    </w:rPr>
  </w:style>
  <w:style w:type="paragraph" w:customStyle="1" w:styleId="EndNoteBibliography">
    <w:name w:val="EndNote Bibliography"/>
    <w:basedOn w:val="Normal"/>
    <w:link w:val="EndNoteBibliographyChar"/>
    <w:rsid w:val="00F54D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54DA8"/>
    <w:rPr>
      <w:rFonts w:ascii="Calibri" w:hAnsi="Calibri" w:cs="Calibri"/>
      <w:noProof/>
    </w:rPr>
  </w:style>
  <w:style w:type="paragraph" w:styleId="ListParagraph">
    <w:name w:val="List Paragraph"/>
    <w:basedOn w:val="Normal"/>
    <w:uiPriority w:val="34"/>
    <w:qFormat/>
    <w:rsid w:val="00DA7890"/>
    <w:pPr>
      <w:ind w:left="720"/>
      <w:contextualSpacing/>
    </w:pPr>
  </w:style>
  <w:style w:type="paragraph" w:styleId="Caption">
    <w:name w:val="caption"/>
    <w:basedOn w:val="Normal"/>
    <w:next w:val="Normal"/>
    <w:uiPriority w:val="35"/>
    <w:unhideWhenUsed/>
    <w:qFormat/>
    <w:rsid w:val="00DA7890"/>
    <w:pPr>
      <w:spacing w:line="240" w:lineRule="auto"/>
    </w:pPr>
    <w:rPr>
      <w:i/>
      <w:iCs/>
      <w:color w:val="1F497D" w:themeColor="text2"/>
      <w:sz w:val="18"/>
      <w:szCs w:val="18"/>
    </w:rPr>
  </w:style>
  <w:style w:type="character" w:styleId="Hyperlink">
    <w:name w:val="Hyperlink"/>
    <w:basedOn w:val="DefaultParagraphFont"/>
    <w:uiPriority w:val="99"/>
    <w:unhideWhenUsed/>
    <w:rsid w:val="00DA7890"/>
    <w:rPr>
      <w:color w:val="0000FF" w:themeColor="hyperlink"/>
      <w:u w:val="single"/>
    </w:rPr>
  </w:style>
  <w:style w:type="character" w:styleId="UnresolvedMention">
    <w:name w:val="Unresolved Mention"/>
    <w:basedOn w:val="DefaultParagraphFont"/>
    <w:uiPriority w:val="99"/>
    <w:semiHidden/>
    <w:unhideWhenUsed/>
    <w:rsid w:val="00DA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chardokumali@gmail.com" TargetMode="External"/><Relationship Id="rId12" Type="http://schemas.openxmlformats.org/officeDocument/2006/relationships/hyperlink" Target="https://arstechnica.com/information-technology/2023/05/t-mobile-discloses-2nd-data-breach-of-2023-this-one-leaking-account-pins-and-m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hardokumali@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376C91-DB6D-451E-A99A-F259EA79E68E}">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546A4-B230-4078-92D8-FE5768D5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4568</Words>
  <Characters>26041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2023-06-14T14:40:00Z</dcterms:created>
  <dcterms:modified xsi:type="dcterms:W3CDTF">2023-06-14T15:17:00Z</dcterms:modified>
</cp:coreProperties>
</file>