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University of Helsinki</w:t>
        <w:br/>
      </w:r>
      <w:r>
        <w:t>PhD — HELSUS (Sustainability Science)</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Sustainability Science de HELSUS, en su cruce entre Agricultura y Ciencias Sociales: la GDA aborda la gobernanza de la transición sostenible de los sistemas agroalimentarios, articulando la coordinación asociativa, el cumplimiento ambiental (EUDR) y la captura de valor en origen en territorios del Sur Global.</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