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psmdcp" ContentType="application/vnd.openxmlformats-package.core-properties+xml"/>
  <Default Extension="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d862ff73da56481b" /><Relationship Type="http://schemas.openxmlformats.org/package/2006/relationships/metadata/core-properties" Target="/package/services/metadata/core-properties/f1428941008743ab8bef01bc4403547f.psmdcp" Id="Rfc3cd44ceb7548ca" /></Relationships>
</file>

<file path=word/document.xml><?xml version="1.0" encoding="utf-8"?>
<w:document xmlns:w="http://schemas.openxmlformats.org/wordprocessingml/2006/main">
  <w:body>
    <w:p>
      <w:pPr>
        <w:pStyle w:val="Title"/>
      </w:pPr>
      <w:r>
        <w:t>Design Paths for a Scalable Lore Expert System</w:t>
      </w:r>
    </w:p>
    <w:p>
      <w:pPr>
        <w:pStyle w:val="heading1"/>
      </w:pPr>
      <w:r>
        <w:t>Building a Robust, Scalable, and User-Friendly Lore Expert System: Architecture, Data Modeling, Retrieval, UI, and Future Directions</w:t>
      </w:r>
    </w:p>
    <w:p>
      <w:r>
        <w:pict>
          <v:rect xmlns:o="urn:schemas-microsoft-com:office:office" xmlns:v="urn:schemas-microsoft-com:vml" style="height:.05pt;mso-width-percent:1000" o:hr="true" o:hrstd="true" o:hralign="center" fillcolor="A0A0A0" stroked="false"/>
        </w:pict>
      </w:r>
    </w:p>
    <w:p>
      <w:pPr>
        <w:pStyle w:val="heading2"/>
      </w:pPr>
      <w:r>
        <w:t>Introduction</w:t>
      </w:r>
    </w:p>
    <w:p>
      <w:r>
        <w:t xml:space="preserve">The appetite for deep lore and worldbuilding in modern fictional universes like </w:t>
      </w:r>
      <w:r>
        <w:rPr>
          <w:b/>
        </w:rPr>
        <w:t>Final Fantasy</w:t>
      </w:r>
      <w:r>
        <w:t xml:space="preserve"> and </w:t>
      </w:r>
      <w:r>
        <w:rPr>
          <w:b/>
        </w:rPr>
        <w:t>One Piece</w:t>
      </w:r>
      <w:r>
        <w:t xml:space="preserve"> continues to grow alongside their sprawling canons. Fans, creators, and scholars alike seek interactive platforms that not only </w:t>
      </w:r>
      <w:r>
        <w:rPr>
          <w:b/>
        </w:rPr>
        <w:t>store</w:t>
      </w:r>
      <w:r>
        <w:t xml:space="preserve"> and </w:t>
      </w:r>
      <w:r>
        <w:rPr>
          <w:b/>
        </w:rPr>
        <w:t>organize</w:t>
      </w:r>
      <w:r>
        <w:t xml:space="preserve"> these intricate knowledge webs, but also </w:t>
      </w:r>
      <w:r>
        <w:rPr>
          <w:b/>
        </w:rPr>
        <w:t>retrieve</w:t>
      </w:r>
      <w:r>
        <w:t xml:space="preserve"> semantically meaningful answers, </w:t>
      </w:r>
      <w:r>
        <w:rPr>
          <w:b/>
        </w:rPr>
        <w:t>filter spoilers</w:t>
      </w:r>
      <w:r>
        <w:t xml:space="preserve">, </w:t>
      </w:r>
      <w:r>
        <w:rPr>
          <w:b/>
        </w:rPr>
        <w:t>track citations</w:t>
      </w:r>
      <w:r>
        <w:t>, and offer rich, accessible user interfaces. Successful systems in this space must navigate unique challenges: complex data modeling, multiverse logic, efficient semantic retrieval, and strict user privacy expectations.</w:t>
      </w:r>
    </w:p>
    <w:p>
      <w:r>
        <w:t xml:space="preserve">This report explores comprehensive design paths and best practices for building a scalable, robust, and user-centric lore expert system-one capable of ingesting, managing, and semantically searching through intricate narrative universes. We will analyze </w:t>
      </w:r>
      <w:r>
        <w:rPr>
          <w:b/>
        </w:rPr>
        <w:t>system architecture</w:t>
      </w:r>
      <w:r>
        <w:t xml:space="preserve">, </w:t>
      </w:r>
      <w:r>
        <w:rPr>
          <w:b/>
        </w:rPr>
        <w:t>data modeling</w:t>
      </w:r>
      <w:r>
        <w:t xml:space="preserve">, </w:t>
      </w:r>
      <w:r>
        <w:rPr>
          <w:b/>
        </w:rPr>
        <w:t>semantic search strategies</w:t>
      </w:r>
      <w:r>
        <w:t xml:space="preserve">, </w:t>
      </w:r>
      <w:r>
        <w:rPr>
          <w:b/>
        </w:rPr>
        <w:t>spoiler filtering</w:t>
      </w:r>
      <w:r>
        <w:t xml:space="preserve">, </w:t>
      </w:r>
      <w:r>
        <w:rPr>
          <w:b/>
        </w:rPr>
        <w:t>citation mechanisms</w:t>
      </w:r>
      <w:r>
        <w:t xml:space="preserve">, </w:t>
      </w:r>
      <w:r>
        <w:rPr>
          <w:b/>
        </w:rPr>
        <w:t>interactive querying</w:t>
      </w:r>
      <w:r>
        <w:t xml:space="preserve">, </w:t>
      </w:r>
      <w:r>
        <w:rPr>
          <w:b/>
        </w:rPr>
        <w:t>scaling strategies</w:t>
      </w:r>
      <w:r>
        <w:t xml:space="preserve">, </w:t>
      </w:r>
      <w:r>
        <w:rPr>
          <w:b/>
        </w:rPr>
        <w:t>failure modes</w:t>
      </w:r>
      <w:r>
        <w:t xml:space="preserve">, </w:t>
      </w:r>
      <w:r>
        <w:rPr>
          <w:b/>
        </w:rPr>
        <w:t>future evolution</w:t>
      </w:r>
      <w:r>
        <w:t>, and the particularities of both Final Fantasy and One Piece lore domains. Comparison tables, architecture breakdowns, and user experience (UI/UX) considerations are included to ensure both technical and practical depth.</w:t>
      </w:r>
    </w:p>
    <w:p>
      <w:r>
        <w:pict>
          <v:rect xmlns:o="urn:schemas-microsoft-com:office:office" xmlns:v="urn:schemas-microsoft-com:vml" style="height:.05pt;mso-width-percent:1000" o:hr="true" o:hrstd="true" o:hralign="center" fillcolor="A0A0A0" stroked="false"/>
        </w:pict>
      </w:r>
    </w:p>
    <w:p>
      <w:pPr>
        <w:pStyle w:val="heading2"/>
      </w:pPr>
      <w:r>
        <w:t>System Architecture Options</w:t>
      </w:r>
    </w:p>
    <w:p>
      <w:pPr>
        <w:pStyle w:val="heading3"/>
      </w:pPr>
      <w:r>
        <w:t>Microservices-Centric Architecture</w:t>
      </w:r>
    </w:p>
    <w:p>
      <w:r>
        <w:t xml:space="preserve">For a scalable and resilient lore platform, a </w:t>
      </w:r>
      <w:r>
        <w:rPr>
          <w:b/>
        </w:rPr>
        <w:t>microservices architecture</w:t>
      </w:r>
      <w:r>
        <w:t xml:space="preserve"> stands out as the industry standard. Each core domain (e.g., character data, event timelines, notification, search, citation tracking) should be encapsulated in its own independent service, deployable and scalable in isolation. The use of </w:t>
      </w:r>
      <w:r>
        <w:rPr>
          <w:b/>
        </w:rPr>
        <w:t>API Gateway</w:t>
      </w:r>
      <w:r>
        <w:t xml:space="preserve"> centralizes both external and internal API management, authentication, and cross-domain orchestration</w:t>
      </w:r>
      <w:r>
        <w:rPr>
          <w:vertAlign w:val="superscript"/>
        </w:rPr>
        <w:t>1</w:t>
      </w:r>
      <w:r>
        <w:rPr>
          <w:vertAlign w:val="superscript"/>
        </w:rPr>
        <w:t>2</w:t>
      </w:r>
      <w:r>
        <w:t>.</w:t>
      </w:r>
    </w:p>
    <w:p>
      <w:r>
        <w:t>Key architecture patterns include:</w:t>
      </w:r>
    </w:p>
    <w:p>
      <w:pPr>
        <w:pStyle w:val="ListParagraph"/>
        <w:numPr>
          <w:ilvl w:val="0"/>
          <w:numId w:val="1"/>
        </w:numPr>
      </w:pPr>
      <w:r>
        <w:rPr>
          <w:b/>
        </w:rPr>
        <w:t>API Gateway Pattern</w:t>
      </w:r>
      <w:r>
        <w:t>: Serves as the single entry point for both client apps and other internal modules, handling authentication, rate limiting, and request routing.</w:t>
      </w:r>
    </w:p>
    <w:p>
      <w:pPr>
        <w:pStyle w:val="ListParagraph"/>
        <w:numPr>
          <w:ilvl w:val="0"/>
          <w:numId w:val="1"/>
        </w:numPr>
      </w:pPr>
      <w:r>
        <w:rPr>
          <w:b/>
        </w:rPr>
        <w:t>Database per Service</w:t>
      </w:r>
      <w:r>
        <w:t>: Each microservice manages its own data store, using SQL or NoSQL solutions tailored to the service’s needs (e.g., graph DBs for relationships, vector DBs for semantic search).</w:t>
      </w:r>
    </w:p>
    <w:p>
      <w:pPr>
        <w:pStyle w:val="ListParagraph"/>
        <w:numPr>
          <w:ilvl w:val="0"/>
          <w:numId w:val="1"/>
        </w:numPr>
      </w:pPr>
      <w:r>
        <w:rPr>
          <w:b/>
        </w:rPr>
        <w:t>Event-Driven Messaging</w:t>
      </w:r>
      <w:r>
        <w:t>: Services communicate asynchronously via message buses (Kafka, RabbitMQ), decoupling modules and supporting eventual consistency.</w:t>
      </w:r>
    </w:p>
    <w:p>
      <w:pPr>
        <w:pStyle w:val="ListParagraph"/>
        <w:numPr>
          <w:ilvl w:val="0"/>
          <w:numId w:val="1"/>
        </w:numPr>
      </w:pPr>
      <w:r>
        <w:rPr>
          <w:b/>
        </w:rPr>
        <w:t>Service Discovery and Registry</w:t>
      </w:r>
      <w:r>
        <w:t>: Needed for dynamic scaling and high availability as services scale horizontally or are redeployed automatically</w:t>
      </w:r>
      <w:r>
        <w:rPr>
          <w:vertAlign w:val="superscript"/>
        </w:rPr>
        <w:t>3</w:t>
      </w:r>
      <w:r>
        <w:t>.</w:t>
      </w:r>
    </w:p>
    <w:p>
      <w:r>
        <w:t>Horizontal scaling is achieved by adding service replicas behind load balancers; stateless services are an architectural priority for scalability and resilience</w:t>
      </w:r>
      <w:r>
        <w:rPr>
          <w:vertAlign w:val="superscript"/>
        </w:rPr>
        <w:t>4</w:t>
      </w:r>
      <w:r>
        <w:t>.</w:t>
      </w:r>
    </w:p>
    <w:p>
      <w:pPr>
        <w:pStyle w:val="heading3"/>
      </w:pPr>
      <w:r>
        <w:t>Example Architecture Diagram (Conceptual)</w:t>
      </w:r>
    </w:p>
    <w:tbl>
      <w:tblPr>
        <w:tblStyle w:val="CodeBlock"/>
        <w:tblW w:w="5000" w:type="pct"/>
      </w:tblPr>
      <w:tr>
        <w:tc>
          <w:p>
            <w:r>
              <w:t xml:space="preserve">[Clients] </w:t>
            </w:r>
            <w:r>
              <w:br/>
            </w:r>
            <w:r>
              <w:t xml:space="preserve">   |</w:t>
            </w:r>
            <w:r>
              <w:br/>
            </w:r>
            <w:r>
              <w:t xml:space="preserve">[API Gateway]</w:t>
            </w:r>
            <w:r>
              <w:br/>
            </w:r>
            <w:r>
              <w:t xml:space="preserve">   |</w:t>
            </w:r>
            <w:r>
              <w:br/>
            </w:r>
            <w:r>
              <w:t xml:space="preserve">--------------------------------------------------------</w:t>
            </w:r>
            <w:r>
              <w:br/>
            </w:r>
            <w:r>
              <w:t xml:space="preserve">|      |        |            |             |           |</w:t>
            </w:r>
            <w:r>
              <w:br/>
            </w:r>
            <w:r>
              <w:t xml:space="preserve">Auth  Search  Lore Data  Spoilers  Citations  UI Builder</w:t>
            </w:r>
            <w:r>
              <w:br/>
            </w:r>
            <w:r>
              <w:t xml:space="preserve"> Svc   Svc      Svc        Svc        Svc        Svc</w:t>
            </w:r>
          </w:p>
        </w:tc>
      </w:tr>
    </w:tbl>
    <w:p>
      <w:r>
        <w:t>Each service manages its dedicated database and communicates via well-defined API contracts or through the message bus for event-driven flows.</w:t>
      </w:r>
    </w:p>
    <w:p>
      <w:r>
        <w:pict>
          <v:rect xmlns:o="urn:schemas-microsoft-com:office:office" xmlns:v="urn:schemas-microsoft-com:vml" style="height:.05pt;mso-width-percent:1000" o:hr="true" o:hrstd="true" o:hralign="center" fillcolor="A0A0A0" stroked="false"/>
        </w:pict>
      </w:r>
    </w:p>
    <w:p>
      <w:pPr>
        <w:pStyle w:val="heading3"/>
      </w:pPr>
      <w:r>
        <w:t>Comparative Table: Architectural Choices</w:t>
      </w:r>
    </w:p>
    <w:tbl>
      <w:tblPr>
        <w:tblStyle w:val="TableGrid"/>
        <w:tblW w:w="5000" w:type="pct"/>
      </w:tblPr>
      <w:tr>
        <w:trPr>
          <w:cnfStyle w:firstRow="true"/>
        </w:trPr>
        <w:tc>
          <w:p>
            <w:r>
              <w:t>Option</w:t>
            </w:r>
          </w:p>
        </w:tc>
        <w:tc>
          <w:p>
            <w:r>
              <w:t>Pros</w:t>
            </w:r>
          </w:p>
        </w:tc>
        <w:tc>
          <w:p>
            <w:r>
              <w:t>Cons</w:t>
            </w:r>
          </w:p>
        </w:tc>
      </w:tr>
      <w:tr>
        <w:tc>
          <w:p>
            <w:r>
              <w:t>Monolith</w:t>
            </w:r>
          </w:p>
        </w:tc>
        <w:tc>
          <w:p>
            <w:r>
              <w:t>Simple to build and deploy</w:t>
            </w:r>
          </w:p>
        </w:tc>
        <w:tc>
          <w:p>
            <w:r>
              <w:t>Scaling and maintenance bottlenecks</w:t>
            </w:r>
          </w:p>
        </w:tc>
      </w:tr>
      <w:tr>
        <w:tc>
          <w:p>
            <w:r>
              <w:t>Microservices</w:t>
            </w:r>
          </w:p>
        </w:tc>
        <w:tc>
          <w:p>
            <w:r>
              <w:t>Scalability, resilience, independent deployment</w:t>
            </w:r>
          </w:p>
        </w:tc>
        <w:tc>
          <w:p>
            <w:r>
              <w:t>Complexity, higher ops and DevOps overhead</w:t>
            </w:r>
          </w:p>
        </w:tc>
      </w:tr>
      <w:tr>
        <w:tc>
          <w:p>
            <w:r>
              <w:t>Polyglot Persistence</w:t>
            </w:r>
          </w:p>
        </w:tc>
        <w:tc>
          <w:p>
            <w:r>
              <w:t>Data storage optimized per service/domain</w:t>
            </w:r>
          </w:p>
        </w:tc>
        <w:tc>
          <w:p>
            <w:r>
              <w:t>Operational complexity increases</w:t>
            </w:r>
          </w:p>
        </w:tc>
      </w:tr>
      <w:tr>
        <w:tc>
          <w:p>
            <w:r>
              <w:t>Event-driven Architecture</w:t>
            </w:r>
          </w:p>
        </w:tc>
        <w:tc>
          <w:p>
            <w:r>
              <w:t>Loose coupling, real-time reactions</w:t>
            </w:r>
          </w:p>
        </w:tc>
        <w:tc>
          <w:p>
            <w:r>
              <w:t>Requires robust messaging infrastructure</w:t>
            </w:r>
          </w:p>
        </w:tc>
      </w:tr>
      <w:tr>
        <w:tc>
          <w:p>
            <w:r>
              <w:t>Cloud-Native (Serverless)</w:t>
            </w:r>
          </w:p>
        </w:tc>
        <w:tc>
          <w:p>
            <w:r>
              <w:t>Elastic scaling, pay-per-use</w:t>
            </w:r>
          </w:p>
        </w:tc>
        <w:tc>
          <w:p>
            <w:r>
              <w:t>Cold starts, complex state management</w:t>
            </w:r>
          </w:p>
        </w:tc>
      </w:tr>
      <w:tr>
        <w:tc>
          <w:p>
            <w:r>
              <w:t>Distributed/Service Mesh</w:t>
            </w:r>
          </w:p>
        </w:tc>
        <w:tc>
          <w:p>
            <w:r>
              <w:t>Resilience, traffic management, security</w:t>
            </w:r>
          </w:p>
        </w:tc>
        <w:tc>
          <w:p>
            <w:r>
              <w:t>Added operational and learning curve overhead</w:t>
            </w:r>
          </w:p>
        </w:tc>
      </w:tr>
    </w:tbl>
    <w:p>
      <w:r>
        <w:rPr>
          <w:i/>
        </w:rPr>
        <w:t>Microservices and event-driven architectures are generally favored for modern lore expert systems due to their agility, modularity, and scalability.</w:t>
      </w:r>
      <w:r>
        <w:rPr>
          <w:vertAlign w:val="superscript"/>
        </w:rPr>
        <w:t>2</w:t>
      </w:r>
    </w:p>
    <w:p>
      <w:r>
        <w:pict>
          <v:rect xmlns:o="urn:schemas-microsoft-com:office:office" xmlns:v="urn:schemas-microsoft-com:vml" style="height:.05pt;mso-width-percent:1000" o:hr="true" o:hrstd="true" o:hralign="center" fillcolor="A0A0A0" stroked="false"/>
        </w:pict>
      </w:r>
    </w:p>
    <w:p>
      <w:pPr>
        <w:pStyle w:val="heading3"/>
      </w:pPr>
      <w:r>
        <w:t>Deployment Considerations</w:t>
      </w:r>
    </w:p>
    <w:p>
      <w:pPr>
        <w:pStyle w:val="ListParagraph"/>
        <w:numPr>
          <w:ilvl w:val="0"/>
          <w:numId w:val="2"/>
        </w:numPr>
      </w:pPr>
      <w:r>
        <w:t>Cloud platforms (AWS, Azure, GCP) offer managed orchestration (Kubernetes, managed Kafka/Service Bus, auto-scaling groups).</w:t>
      </w:r>
    </w:p>
    <w:p>
      <w:pPr>
        <w:pStyle w:val="ListParagraph"/>
        <w:numPr>
          <w:ilvl w:val="0"/>
          <w:numId w:val="2"/>
        </w:numPr>
      </w:pPr>
      <w:r>
        <w:t>For prototype or moderate workloads, platforms like Heroku or Streamlit Sharing can enable rapid deployment, but may present limits for large-scale lore datasets</w:t>
      </w:r>
      <w:r>
        <w:rPr>
          <w:vertAlign w:val="superscript"/>
        </w:rPr>
        <w:t>5</w:t>
      </w:r>
      <w:r>
        <w:t>.</w:t>
      </w:r>
    </w:p>
    <w:p>
      <w:pPr>
        <w:pStyle w:val="ListParagraph"/>
        <w:numPr>
          <w:ilvl w:val="0"/>
          <w:numId w:val="2"/>
        </w:numPr>
      </w:pPr>
      <w:r>
        <w:rPr>
          <w:b/>
        </w:rPr>
        <w:t>CI/CD pipelines</w:t>
      </w:r>
      <w:r>
        <w:t xml:space="preserve"> ensure fast and reliable updates, automated testing, and safe rollouts-critical for rapid lore ingestion and model updates.</w:t>
      </w:r>
    </w:p>
    <w:p>
      <w:r>
        <w:pict>
          <v:rect xmlns:o="urn:schemas-microsoft-com:office:office" xmlns:v="urn:schemas-microsoft-com:vml" style="height:.05pt;mso-width-percent:1000" o:hr="true" o:hrstd="true" o:hralign="center" fillcolor="A0A0A0" stroked="false"/>
        </w:pict>
      </w:r>
    </w:p>
    <w:p>
      <w:pPr>
        <w:pStyle w:val="heading2"/>
      </w:pPr>
      <w:r>
        <w:t>Data Modeling Strategies for Lore Content</w:t>
      </w:r>
    </w:p>
    <w:p>
      <w:pPr>
        <w:pStyle w:val="heading3"/>
      </w:pPr>
      <w:r>
        <w:t>Graph Data Models</w:t>
      </w:r>
    </w:p>
    <w:p>
      <w:r>
        <w:t xml:space="preserve">Given the highly interconnected nature of narrative universes, a </w:t>
      </w:r>
      <w:r>
        <w:rPr>
          <w:b/>
        </w:rPr>
        <w:t>graph-based data model</w:t>
      </w:r>
      <w:r>
        <w:t xml:space="preserve"> is ideal. A graph database like Neo4j, Amazon Neptune, or Microsoft Fabric’s graph offering models </w:t>
      </w:r>
      <w:r>
        <w:rPr>
          <w:b/>
        </w:rPr>
        <w:t>characters, items, events, locations, affiliations, and hierarchical relationships</w:t>
      </w:r>
      <w:r>
        <w:t xml:space="preserve"> as nodes and edges with rich properties and typed connections</w:t>
      </w:r>
      <w:r>
        <w:rPr>
          <w:vertAlign w:val="superscript"/>
        </w:rPr>
        <w:t>6</w:t>
      </w:r>
      <w:r>
        <w:t>.</w:t>
      </w:r>
    </w:p>
    <w:p>
      <w:pPr>
        <w:pStyle w:val="heading3"/>
      </w:pPr>
      <w:r>
        <w:t>Key Concepts</w:t>
      </w:r>
    </w:p>
    <w:p>
      <w:pPr>
        <w:pStyle w:val="ListParagraph"/>
        <w:numPr>
          <w:ilvl w:val="0"/>
          <w:numId w:val="3"/>
        </w:numPr>
      </w:pPr>
      <w:r>
        <w:rPr>
          <w:b/>
        </w:rPr>
        <w:t>Node Types</w:t>
      </w:r>
      <w:r>
        <w:t>: Character, Event, Location, Group, Artifact, etc.</w:t>
      </w:r>
    </w:p>
    <w:p>
      <w:pPr>
        <w:pStyle w:val="ListParagraph"/>
        <w:numPr>
          <w:ilvl w:val="0"/>
          <w:numId w:val="3"/>
        </w:numPr>
      </w:pPr>
      <w:r>
        <w:rPr>
          <w:b/>
        </w:rPr>
        <w:t>Edge Types</w:t>
      </w:r>
      <w:r>
        <w:t>: “participated_in”, “member_of”, “located_at”, “acquired_by”, “spoils_in”, “cites”.</w:t>
      </w:r>
    </w:p>
    <w:p>
      <w:pPr>
        <w:pStyle w:val="ListParagraph"/>
        <w:numPr>
          <w:ilvl w:val="0"/>
          <w:numId w:val="3"/>
        </w:numPr>
      </w:pPr>
      <w:r>
        <w:rPr>
          <w:b/>
        </w:rPr>
        <w:t>Properties</w:t>
      </w:r>
      <w:r>
        <w:t>: Both nodes and relationships hold contextual metadata (e.g., creation date, in-universe timeline, source work, spoiler tags).</w:t>
      </w:r>
    </w:p>
    <w:p>
      <w:pPr>
        <w:pStyle w:val="ListParagraph"/>
        <w:numPr>
          <w:ilvl w:val="0"/>
          <w:numId w:val="3"/>
        </w:numPr>
      </w:pPr>
      <w:r>
        <w:rPr>
          <w:b/>
        </w:rPr>
        <w:t>Labels/Tags</w:t>
      </w:r>
      <w:r>
        <w:t>: Nodes/edges can carry labels for universe, arc, episode, theme, etc., enabling faceted and filtered querying.</w:t>
      </w:r>
    </w:p>
    <w:p>
      <w:pPr>
        <w:pStyle w:val="ListParagraph"/>
        <w:numPr>
          <w:ilvl w:val="0"/>
          <w:numId w:val="3"/>
        </w:numPr>
      </w:pPr>
      <w:r>
        <w:rPr>
          <w:b/>
        </w:rPr>
        <w:t>Flexibility</w:t>
      </w:r>
      <w:r>
        <w:t>: The property graph model supports schema evolution; suitable as canon and fanon lore expands dynamically</w:t>
      </w:r>
      <w:r>
        <w:rPr>
          <w:vertAlign w:val="superscript"/>
        </w:rPr>
        <w:t>7</w:t>
      </w:r>
      <w:r>
        <w:t>.</w:t>
      </w:r>
    </w:p>
    <w:p>
      <w:pPr>
        <w:pStyle w:val="heading3"/>
      </w:pPr>
      <w:r>
        <w:t>Example: One Piece Data Model Entities</w:t>
      </w:r>
    </w:p>
    <w:p>
      <w:pPr>
        <w:pStyle w:val="ListParagraph"/>
        <w:numPr>
          <w:ilvl w:val="0"/>
          <w:numId w:val="4"/>
        </w:numPr>
      </w:pPr>
      <w:r>
        <w:rPr>
          <w:b/>
        </w:rPr>
        <w:t>Character</w:t>
      </w:r>
      <w:r>
        <w:t>: name, aliases, bounty, fruit_type</w:t>
      </w:r>
    </w:p>
    <w:p>
      <w:pPr>
        <w:pStyle w:val="ListParagraph"/>
        <w:numPr>
          <w:ilvl w:val="0"/>
          <w:numId w:val="4"/>
        </w:numPr>
      </w:pPr>
      <w:r>
        <w:rPr>
          <w:b/>
        </w:rPr>
        <w:t>Crew</w:t>
      </w:r>
      <w:r>
        <w:t>: name, founding_date, notable_events</w:t>
      </w:r>
    </w:p>
    <w:p>
      <w:pPr>
        <w:pStyle w:val="ListParagraph"/>
        <w:numPr>
          <w:ilvl w:val="0"/>
          <w:numId w:val="4"/>
        </w:numPr>
      </w:pPr>
      <w:r>
        <w:rPr>
          <w:b/>
        </w:rPr>
        <w:t>Fruit</w:t>
      </w:r>
      <w:r>
        <w:t>: fruit_type, users, effects, status (active/consumed)</w:t>
      </w:r>
    </w:p>
    <w:p>
      <w:pPr>
        <w:pStyle w:val="ListParagraph"/>
        <w:numPr>
          <w:ilvl w:val="0"/>
          <w:numId w:val="4"/>
        </w:numPr>
      </w:pPr>
      <w:r>
        <w:rPr>
          <w:b/>
        </w:rPr>
        <w:t>Event</w:t>
      </w:r>
      <w:r>
        <w:t>: type (battle, alliance, betrayal), participants, outcome, arc, episode_range</w:t>
      </w:r>
    </w:p>
    <w:p>
      <w:r>
        <w:t>Relationships model events such as “Ate_Devil_Fruit”, “Fought_With”, “Joined_Crew”, and so forth</w:t>
      </w:r>
      <w:r>
        <w:rPr>
          <w:vertAlign w:val="superscript"/>
        </w:rPr>
        <w:t>8</w:t>
      </w:r>
      <w:r>
        <w:t>.</w:t>
      </w:r>
    </w:p>
    <w:p>
      <w:r>
        <w:pict>
          <v:rect xmlns:o="urn:schemas-microsoft-com:office:office" xmlns:v="urn:schemas-microsoft-com:vml" style="height:.05pt;mso-width-percent:1000" o:hr="true" o:hrstd="true" o:hralign="center" fillcolor="A0A0A0" stroked="false"/>
        </w:pict>
      </w:r>
    </w:p>
    <w:p>
      <w:pPr>
        <w:pStyle w:val="heading3"/>
      </w:pPr>
      <w:r>
        <w:t>Modular and Layered Design</w:t>
      </w:r>
    </w:p>
    <w:p>
      <w:pPr>
        <w:pStyle w:val="ListParagraph"/>
        <w:numPr>
          <w:ilvl w:val="0"/>
          <w:numId w:val="5"/>
        </w:numPr>
      </w:pPr>
      <w:r>
        <w:rPr>
          <w:b/>
        </w:rPr>
        <w:t>Normalization</w:t>
      </w:r>
      <w:r>
        <w:t xml:space="preserve"> reduces redundancy, especially for reoccurring cross-universe elements (e.g., summoning magic archetypes in Final Fantasy, recurring groups in One Piece).</w:t>
      </w:r>
    </w:p>
    <w:p>
      <w:pPr>
        <w:pStyle w:val="ListParagraph"/>
        <w:numPr>
          <w:ilvl w:val="0"/>
          <w:numId w:val="5"/>
        </w:numPr>
      </w:pPr>
      <w:r>
        <w:t>Modular decomposition allows for “expansion packs”-new universes, arcs, or retcon layers.</w:t>
      </w:r>
    </w:p>
    <w:p>
      <w:pPr>
        <w:pStyle w:val="ListParagraph"/>
        <w:numPr>
          <w:ilvl w:val="0"/>
          <w:numId w:val="5"/>
        </w:numPr>
      </w:pPr>
      <w:r>
        <w:t>Layered models (core schema, extensible custom fields layer, and semantic enrichment metadata layer) enable long-term evolution without schema locking.</w:t>
      </w:r>
    </w:p>
    <w:p>
      <w:r>
        <w:pict>
          <v:rect xmlns:o="urn:schemas-microsoft-com:office:office" xmlns:v="urn:schemas-microsoft-com:vml" style="height:.05pt;mso-width-percent:1000" o:hr="true" o:hrstd="true" o:hralign="center" fillcolor="A0A0A0" stroked="false"/>
        </w:pict>
      </w:r>
    </w:p>
    <w:p>
      <w:pPr>
        <w:pStyle w:val="heading3"/>
      </w:pPr>
      <w:r>
        <w:t>ETL and Update Pipelines</w:t>
      </w:r>
    </w:p>
    <w:p>
      <w:pPr>
        <w:pStyle w:val="ListParagraph"/>
        <w:numPr>
          <w:ilvl w:val="0"/>
          <w:numId w:val="6"/>
        </w:numPr>
      </w:pPr>
      <w:r>
        <w:rPr>
          <w:b/>
        </w:rPr>
        <w:t>ETL (Extract, Transform, Load)</w:t>
      </w:r>
      <w:r>
        <w:t>: For initial and batch lore ingestion from wikis, scripts, fan databases, or official APIs. Transformation rules apply entity resolution, data cleaning, and relationship extraction.</w:t>
      </w:r>
    </w:p>
    <w:p>
      <w:pPr>
        <w:pStyle w:val="ListParagraph"/>
        <w:numPr>
          <w:ilvl w:val="0"/>
          <w:numId w:val="6"/>
        </w:numPr>
      </w:pPr>
      <w:r>
        <w:rPr>
          <w:b/>
        </w:rPr>
        <w:t>Real-Time Ingestion</w:t>
      </w:r>
      <w:r>
        <w:t>: For ongoing updates, use streaming architectures and data pipeline tools such as Apache Kafka, Spark Streaming, and Airflow for orchestration</w:t>
      </w:r>
      <w:r>
        <w:rPr>
          <w:vertAlign w:val="superscript"/>
        </w:rPr>
        <w:t>9</w:t>
      </w:r>
      <w:r>
        <w:t>.</w:t>
      </w:r>
    </w:p>
    <w:p>
      <w:pPr>
        <w:pStyle w:val="heading3"/>
      </w:pPr>
      <w:r>
        <w:t>Pipeline Best Practices</w:t>
      </w:r>
    </w:p>
    <w:p>
      <w:pPr>
        <w:pStyle w:val="ListParagraph"/>
        <w:numPr>
          <w:ilvl w:val="0"/>
          <w:numId w:val="7"/>
        </w:numPr>
      </w:pPr>
      <w:r>
        <w:t>Data validation and monitoring at every stage.</w:t>
      </w:r>
    </w:p>
    <w:p>
      <w:pPr>
        <w:pStyle w:val="ListParagraph"/>
        <w:numPr>
          <w:ilvl w:val="0"/>
          <w:numId w:val="7"/>
        </w:numPr>
      </w:pPr>
      <w:r>
        <w:t>Modular extraction and transformation code per source and lore universe for maintainability.</w:t>
      </w:r>
    </w:p>
    <w:p>
      <w:pPr>
        <w:pStyle w:val="ListParagraph"/>
        <w:numPr>
          <w:ilvl w:val="0"/>
          <w:numId w:val="7"/>
        </w:numPr>
      </w:pPr>
      <w:r>
        <w:t>Automated logging and error handling with retry and rollback options.</w:t>
      </w:r>
    </w:p>
    <w:p>
      <w:r>
        <w:pict>
          <v:rect xmlns:o="urn:schemas-microsoft-com:office:office" xmlns:v="urn:schemas-microsoft-com:vml" style="height:.05pt;mso-width-percent:1000" o:hr="true" o:hrstd="true" o:hralign="center" fillcolor="A0A0A0" stroked="false"/>
        </w:pict>
      </w:r>
    </w:p>
    <w:p>
      <w:pPr>
        <w:pStyle w:val="heading3"/>
      </w:pPr>
      <w:r>
        <w:t>Comparison Table: Graph DBs vs. Relational DBs</w:t>
      </w:r>
    </w:p>
    <w:tbl>
      <w:tblPr>
        <w:tblStyle w:val="TableGrid"/>
        <w:tblW w:w="5000" w:type="pct"/>
      </w:tblPr>
      <w:tr>
        <w:trPr>
          <w:cnfStyle w:firstRow="true"/>
        </w:trPr>
        <w:tc>
          <w:p>
            <w:r>
              <w:t>Feature</w:t>
            </w:r>
          </w:p>
        </w:tc>
        <w:tc>
          <w:p>
            <w:r>
              <w:t>Graph DB</w:t>
            </w:r>
          </w:p>
        </w:tc>
        <w:tc>
          <w:p>
            <w:r>
              <w:t>Relational DB</w:t>
            </w:r>
          </w:p>
        </w:tc>
      </w:tr>
      <w:tr>
        <w:tc>
          <w:p>
            <w:r>
              <w:t>Relationship traversal</w:t>
            </w:r>
          </w:p>
        </w:tc>
        <w:tc>
          <w:p>
            <w:r>
              <w:t>Fast and natural (edges)</w:t>
            </w:r>
          </w:p>
        </w:tc>
        <w:tc>
          <w:p>
            <w:r>
              <w:t>Expensive, JOIN-heavy</w:t>
            </w:r>
          </w:p>
        </w:tc>
      </w:tr>
      <w:tr>
        <w:tc>
          <w:p>
            <w:r>
              <w:t>Schema flexibility</w:t>
            </w:r>
          </w:p>
        </w:tc>
        <w:tc>
          <w:p>
            <w:r>
              <w:t>High (schema-optional)</w:t>
            </w:r>
          </w:p>
        </w:tc>
        <w:tc>
          <w:p>
            <w:r>
              <w:t>Low (schema-bound)</w:t>
            </w:r>
          </w:p>
        </w:tc>
      </w:tr>
      <w:tr>
        <w:tc>
          <w:p>
            <w:r>
              <w:t>Evolution over time</w:t>
            </w:r>
          </w:p>
        </w:tc>
        <w:tc>
          <w:p>
            <w:r>
              <w:t>Easy to add new types/edges</w:t>
            </w:r>
          </w:p>
        </w:tc>
        <w:tc>
          <w:p>
            <w:r>
              <w:t>Risky migrations</w:t>
            </w:r>
          </w:p>
        </w:tc>
      </w:tr>
      <w:tr>
        <w:tc>
          <w:p>
            <w:r>
              <w:t>Use-case fit</w:t>
            </w:r>
          </w:p>
        </w:tc>
        <w:tc>
          <w:p>
            <w:r>
              <w:t>Knowledge graphs, semantic</w:t>
            </w:r>
          </w:p>
        </w:tc>
        <w:tc>
          <w:p>
            <w:r>
              <w:t>Tabular records, transactional</w:t>
            </w:r>
          </w:p>
        </w:tc>
      </w:tr>
      <w:tr>
        <w:tc>
          <w:p>
            <w:r>
              <w:t>Complexity overhead</w:t>
            </w:r>
          </w:p>
        </w:tc>
        <w:tc>
          <w:p>
            <w:r>
              <w:t>Higher (query language, graph logic)</w:t>
            </w:r>
          </w:p>
        </w:tc>
        <w:tc>
          <w:p>
            <w:r>
              <w:t>Lower</w:t>
            </w:r>
          </w:p>
        </w:tc>
      </w:tr>
    </w:tbl>
    <w:p>
      <w:r>
        <w:rPr>
          <w:i/>
        </w:rPr>
        <w:t>For complex, evolving relationships and multidimensional storytelling, graph databases are the clear winner.</w:t>
      </w:r>
      <w:r>
        <w:rPr>
          <w:vertAlign w:val="superscript"/>
        </w:rPr>
        <w:t>6</w:t>
      </w:r>
    </w:p>
    <w:p>
      <w:r>
        <w:pict>
          <v:rect xmlns:o="urn:schemas-microsoft-com:office:office" xmlns:v="urn:schemas-microsoft-com:vml" style="height:.05pt;mso-width-percent:1000" o:hr="true" o:hrstd="true" o:hralign="center" fillcolor="A0A0A0" stroked="false"/>
        </w:pict>
      </w:r>
    </w:p>
    <w:p>
      <w:pPr>
        <w:pStyle w:val="heading2"/>
      </w:pPr>
      <w:r>
        <w:t>Semantic Search Techniques and Tools</w:t>
      </w:r>
    </w:p>
    <w:p>
      <w:pPr>
        <w:pStyle w:val="heading3"/>
      </w:pPr>
      <w:r>
        <w:t>Embedding Models and Vector Databases</w:t>
      </w:r>
    </w:p>
    <w:p>
      <w:r>
        <w:t xml:space="preserve">Semantic search employs </w:t>
      </w:r>
      <w:r>
        <w:rPr>
          <w:b/>
        </w:rPr>
        <w:t>vector embeddings</w:t>
      </w:r>
      <w:r>
        <w:t>-numerical representations of lore text snippets, character bios, or user queries-to retrieve meaningfully similar information even when terms differ (e.g., “summon” vs. “espers” in Final Fantasy)</w:t>
      </w:r>
      <w:r>
        <w:rPr>
          <w:vertAlign w:val="superscript"/>
        </w:rPr>
        <w:t>10</w:t>
      </w:r>
      <w:r>
        <w:rPr>
          <w:vertAlign w:val="superscript"/>
        </w:rPr>
        <w:t>11</w:t>
      </w:r>
      <w:r>
        <w:t>.</w:t>
      </w:r>
    </w:p>
    <w:p>
      <w:pPr>
        <w:pStyle w:val="ListParagraph"/>
        <w:numPr>
          <w:ilvl w:val="0"/>
          <w:numId w:val="8"/>
        </w:numPr>
      </w:pPr>
      <w:r>
        <w:rPr>
          <w:b/>
        </w:rPr>
        <w:t>Sentence Transformers</w:t>
      </w:r>
      <w:r>
        <w:t>: e.g., all-MiniLM-L6-v2, BERT derivatives, OpenAI’s ada-002, Gemini Embeddings.</w:t>
      </w:r>
    </w:p>
    <w:p>
      <w:pPr>
        <w:pStyle w:val="ListParagraph"/>
        <w:numPr>
          <w:ilvl w:val="0"/>
          <w:numId w:val="8"/>
        </w:numPr>
      </w:pPr>
      <w:r>
        <w:rPr>
          <w:b/>
        </w:rPr>
        <w:t>Chunking</w:t>
      </w:r>
      <w:r>
        <w:t>: Long encyclopedia lore entries should be split into semantically coherent chunks (sentences, paragraphs, scenes) for fine-grained matching</w:t>
      </w:r>
      <w:r>
        <w:rPr>
          <w:vertAlign w:val="superscript"/>
        </w:rPr>
        <w:t>12</w:t>
      </w:r>
      <w:r>
        <w:t>.</w:t>
      </w:r>
    </w:p>
    <w:p>
      <w:pPr>
        <w:pStyle w:val="ListParagraph"/>
        <w:numPr>
          <w:ilvl w:val="0"/>
          <w:numId w:val="8"/>
        </w:numPr>
      </w:pPr>
      <w:r>
        <w:rPr>
          <w:b/>
        </w:rPr>
        <w:t>Embedding Storage</w:t>
      </w:r>
      <w:r>
        <w:t xml:space="preserve">: Store vectors in specialized </w:t>
      </w:r>
      <w:r>
        <w:rPr>
          <w:b/>
        </w:rPr>
        <w:t>vector databases</w:t>
      </w:r>
      <w:r>
        <w:t xml:space="preserve"> (e.g., Pinecone, Weaviate, Chroma, Qdrant, FAISS, Milvus)-these allow fast </w:t>
      </w:r>
      <w:r>
        <w:rPr>
          <w:b/>
        </w:rPr>
        <w:t>k-nearest neighbor</w:t>
      </w:r>
      <w:r>
        <w:t xml:space="preserve"> searches with millions of vectors.</w:t>
      </w:r>
    </w:p>
    <w:p>
      <w:pPr>
        <w:pStyle w:val="heading3"/>
      </w:pPr>
      <w:r>
        <w:t>Semantic Search Pipeline</w:t>
      </w:r>
    </w:p>
    <w:p>
      <w:pPr>
        <w:pStyle w:val="ListParagraph"/>
        <w:numPr>
          <w:ilvl w:val="0"/>
          <w:numId w:val="9"/>
        </w:numPr>
      </w:pPr>
      <w:r>
        <w:rPr>
          <w:b/>
        </w:rPr>
        <w:t>Preprocessing</w:t>
      </w:r>
      <w:r>
        <w:t>: Clean, normalize, and chunk canonical/fan-submitted lore.</w:t>
      </w:r>
    </w:p>
    <w:p>
      <w:pPr>
        <w:pStyle w:val="ListParagraph"/>
        <w:numPr>
          <w:ilvl w:val="0"/>
          <w:numId w:val="9"/>
        </w:numPr>
      </w:pPr>
      <w:r>
        <w:rPr>
          <w:b/>
        </w:rPr>
        <w:t>Embedding Generation</w:t>
      </w:r>
      <w:r>
        <w:t>: Convert chunks and queries into dense vectors.</w:t>
      </w:r>
    </w:p>
    <w:p>
      <w:pPr>
        <w:pStyle w:val="ListParagraph"/>
        <w:numPr>
          <w:ilvl w:val="0"/>
          <w:numId w:val="9"/>
        </w:numPr>
      </w:pPr>
      <w:r>
        <w:rPr>
          <w:b/>
        </w:rPr>
        <w:t>Vector Indexing</w:t>
      </w:r>
      <w:r>
        <w:t>: Build indexes using optimized structures (HNSW, IVF, product quantization) for high recall and low latency.</w:t>
      </w:r>
    </w:p>
    <w:p>
      <w:pPr>
        <w:pStyle w:val="ListParagraph"/>
        <w:numPr>
          <w:ilvl w:val="0"/>
          <w:numId w:val="9"/>
        </w:numPr>
      </w:pPr>
      <w:r>
        <w:rPr>
          <w:b/>
        </w:rPr>
        <w:t>Query Execution</w:t>
      </w:r>
      <w:r>
        <w:t>: User’s question is embedded and searched against the index; top results are retrieved based on cosine similarity or dot product.</w:t>
      </w:r>
    </w:p>
    <w:p>
      <w:pPr>
        <w:pStyle w:val="ListParagraph"/>
        <w:numPr>
          <w:ilvl w:val="0"/>
          <w:numId w:val="9"/>
        </w:numPr>
      </w:pPr>
      <w:r>
        <w:rPr>
          <w:b/>
        </w:rPr>
        <w:t>Hybrid Scoring</w:t>
      </w:r>
      <w:r>
        <w:t>: Optionally combine vector similarity with keyword matches and metadata filters for improved precision.</w:t>
      </w:r>
    </w:p>
    <w:p>
      <w:pPr>
        <w:pStyle w:val="heading3"/>
      </w:pPr>
      <w:r>
        <w:t>Caching &amp; Performance</w:t>
      </w:r>
    </w:p>
    <w:p>
      <w:pPr>
        <w:pStyle w:val="ListParagraph"/>
        <w:numPr>
          <w:ilvl w:val="0"/>
          <w:numId w:val="10"/>
        </w:numPr>
      </w:pPr>
      <w:r>
        <w:t xml:space="preserve">Application-level and OS-level caching of popular index nodes and frequent queries accelerates performance; use </w:t>
      </w:r>
      <w:r>
        <w:rPr>
          <w:b/>
        </w:rPr>
        <w:t>LRU</w:t>
      </w:r>
      <w:r>
        <w:t xml:space="preserve"> or </w:t>
      </w:r>
      <w:r>
        <w:rPr>
          <w:b/>
        </w:rPr>
        <w:t>LFU</w:t>
      </w:r>
      <w:r>
        <w:t xml:space="preserve"> strategies for eviction</w:t>
      </w:r>
      <w:r>
        <w:rPr>
          <w:vertAlign w:val="superscript"/>
        </w:rPr>
        <w:t>13</w:t>
      </w:r>
      <w:r>
        <w:t>.</w:t>
      </w:r>
    </w:p>
    <w:p>
      <w:pPr>
        <w:pStyle w:val="ListParagraph"/>
        <w:numPr>
          <w:ilvl w:val="0"/>
          <w:numId w:val="10"/>
        </w:numPr>
      </w:pPr>
      <w:r>
        <w:t>Memory-mapped file access (mmap) allows on-disk indexes larger than RAM.</w:t>
      </w:r>
    </w:p>
    <w:p>
      <w:r>
        <w:pict>
          <v:rect xmlns:o="urn:schemas-microsoft-com:office:office" xmlns:v="urn:schemas-microsoft-com:vml" style="height:.05pt;mso-width-percent:1000" o:hr="true" o:hrstd="true" o:hralign="center" fillcolor="A0A0A0" stroked="false"/>
        </w:pict>
      </w:r>
    </w:p>
    <w:p>
      <w:pPr>
        <w:pStyle w:val="heading3"/>
      </w:pPr>
      <w:r>
        <w:t>Comparison Table: Popular Vector DBs</w:t>
      </w:r>
    </w:p>
    <w:tbl>
      <w:tblPr>
        <w:tblStyle w:val="TableGrid"/>
        <w:tblW w:w="5000" w:type="pct"/>
      </w:tblPr>
      <w:tr>
        <w:trPr>
          <w:cnfStyle w:firstRow="true"/>
        </w:trPr>
        <w:tc>
          <w:p>
            <w:r>
              <w:t>Database</w:t>
            </w:r>
          </w:p>
        </w:tc>
        <w:tc>
          <w:p>
            <w:r>
              <w:t>Best For</w:t>
            </w:r>
          </w:p>
        </w:tc>
        <w:tc>
          <w:p>
            <w:r>
              <w:t>Scalability</w:t>
            </w:r>
          </w:p>
        </w:tc>
        <w:tc>
          <w:p>
            <w:r>
              <w:t>Embedding Dim.</w:t>
            </w:r>
          </w:p>
        </w:tc>
        <w:tc>
          <w:p>
            <w:r>
              <w:t>Open Source</w:t>
            </w:r>
          </w:p>
        </w:tc>
        <w:tc>
          <w:p>
            <w:r>
              <w:t>Notes</w:t>
            </w:r>
          </w:p>
        </w:tc>
      </w:tr>
      <w:tr>
        <w:tc>
          <w:p>
            <w:r>
              <w:t>Pinecone</w:t>
            </w:r>
          </w:p>
        </w:tc>
        <w:tc>
          <w:p>
            <w:r>
              <w:t>Production</w:t>
            </w:r>
          </w:p>
        </w:tc>
        <w:tc>
          <w:p>
            <w:r>
              <w:t>High</w:t>
            </w:r>
          </w:p>
        </w:tc>
        <w:tc>
          <w:p>
            <w:r>
              <w:t>Up to 2,048+</w:t>
            </w:r>
          </w:p>
        </w:tc>
        <w:tc>
          <w:p>
            <w:r>
              <w:t>No</w:t>
            </w:r>
          </w:p>
        </w:tc>
        <w:tc>
          <w:p>
            <w:r>
              <w:t>Cloud managed, fast scaling</w:t>
            </w:r>
          </w:p>
        </w:tc>
      </w:tr>
      <w:tr>
        <w:tc>
          <w:p>
            <w:r>
              <w:t>Weaviate</w:t>
            </w:r>
          </w:p>
        </w:tc>
        <w:tc>
          <w:p>
            <w:r>
              <w:t>Analytics, hybrid</w:t>
            </w:r>
          </w:p>
        </w:tc>
        <w:tc>
          <w:p>
            <w:r>
              <w:t>High, modular</w:t>
            </w:r>
          </w:p>
        </w:tc>
        <w:tc>
          <w:p>
            <w:r>
              <w:t>1,024+</w:t>
            </w:r>
          </w:p>
        </w:tc>
        <w:tc>
          <w:p>
            <w:r>
              <w:t>Yes</w:t>
            </w:r>
          </w:p>
        </w:tc>
        <w:tc>
          <w:p>
            <w:r>
              <w:t>Hybrid (keyword+vector)</w:t>
            </w:r>
          </w:p>
        </w:tc>
      </w:tr>
      <w:tr>
        <w:tc>
          <w:p>
            <w:r>
              <w:t>Qdrant</w:t>
            </w:r>
          </w:p>
        </w:tc>
        <w:tc>
          <w:p>
            <w:r>
              <w:t>General</w:t>
            </w:r>
          </w:p>
        </w:tc>
        <w:tc>
          <w:p>
            <w:r>
              <w:t>High</w:t>
            </w:r>
          </w:p>
        </w:tc>
        <w:tc>
          <w:p>
            <w:r>
              <w:t>2,048+</w:t>
            </w:r>
          </w:p>
        </w:tc>
        <w:tc>
          <w:p>
            <w:r>
              <w:t>Yes</w:t>
            </w:r>
          </w:p>
        </w:tc>
        <w:tc>
          <w:p>
            <w:r>
              <w:t>Efficient, self-hosted</w:t>
            </w:r>
          </w:p>
        </w:tc>
      </w:tr>
      <w:tr>
        <w:tc>
          <w:p>
            <w:r>
              <w:t>ChromaDB</w:t>
            </w:r>
          </w:p>
        </w:tc>
        <w:tc>
          <w:p>
            <w:r>
              <w:t>Rapid prototypes</w:t>
            </w:r>
          </w:p>
        </w:tc>
        <w:tc>
          <w:p>
            <w:r>
              <w:t>Low-medium</w:t>
            </w:r>
          </w:p>
        </w:tc>
        <w:tc>
          <w:p>
            <w:r>
              <w:t>768+</w:t>
            </w:r>
          </w:p>
        </w:tc>
        <w:tc>
          <w:p>
            <w:r>
              <w:t>Yes</w:t>
            </w:r>
          </w:p>
        </w:tc>
        <w:tc>
          <w:p>
            <w:r>
              <w:t>Local, fast deployments</w:t>
            </w:r>
          </w:p>
        </w:tc>
      </w:tr>
      <w:tr>
        <w:tc>
          <w:p>
            <w:r>
              <w:t>Milvus</w:t>
            </w:r>
          </w:p>
        </w:tc>
        <w:tc>
          <w:p>
            <w:r>
              <w:t>Enterprise, large</w:t>
            </w:r>
          </w:p>
        </w:tc>
        <w:tc>
          <w:p>
            <w:r>
              <w:t>Very high</w:t>
            </w:r>
          </w:p>
        </w:tc>
        <w:tc>
          <w:p>
            <w:r>
              <w:t>Any</w:t>
            </w:r>
          </w:p>
        </w:tc>
        <w:tc>
          <w:p>
            <w:r>
              <w:t>Yes</w:t>
            </w:r>
          </w:p>
        </w:tc>
        <w:tc>
          <w:p>
            <w:r>
              <w:t>Handle 100M+ vectors</w:t>
            </w:r>
          </w:p>
        </w:tc>
      </w:tr>
      <w:tr>
        <w:tc>
          <w:p>
            <w:r>
              <w:t>FAISS</w:t>
            </w:r>
          </w:p>
        </w:tc>
        <w:tc>
          <w:p>
            <w:r>
              <w:t>Research, custom</w:t>
            </w:r>
          </w:p>
        </w:tc>
        <w:tc>
          <w:p>
            <w:r>
              <w:t>Custom scaling</w:t>
            </w:r>
          </w:p>
        </w:tc>
        <w:tc>
          <w:p>
            <w:r>
              <w:t>1,024+</w:t>
            </w:r>
          </w:p>
        </w:tc>
        <w:tc>
          <w:p>
            <w:r>
              <w:t>Yes</w:t>
            </w:r>
          </w:p>
        </w:tc>
        <w:tc>
          <w:p>
            <w:r>
              <w:t>Library, not DB per se</w:t>
            </w:r>
          </w:p>
        </w:tc>
      </w:tr>
    </w:tbl>
    <w:p>
      <w:r>
        <w:t>Choose based on scale, features, hosting preference, and ecosystem</w:t>
      </w:r>
      <w:r>
        <w:rPr>
          <w:vertAlign w:val="superscript"/>
        </w:rPr>
        <w:t>10</w:t>
      </w:r>
      <w:r>
        <w:t>.</w:t>
      </w:r>
    </w:p>
    <w:p>
      <w:r>
        <w:pict>
          <v:rect xmlns:o="urn:schemas-microsoft-com:office:office" xmlns:v="urn:schemas-microsoft-com:vml" style="height:.05pt;mso-width-percent:1000" o:hr="true" o:hrstd="true" o:hralign="center" fillcolor="A0A0A0" stroked="false"/>
        </w:pict>
      </w:r>
    </w:p>
    <w:p>
      <w:pPr>
        <w:pStyle w:val="heading2"/>
      </w:pPr>
      <w:r>
        <w:t>Spoiler Filtering Mechanisms</w:t>
      </w:r>
    </w:p>
    <w:p>
      <w:pPr>
        <w:pStyle w:val="heading3"/>
      </w:pPr>
      <w:r>
        <w:t>Granular Spoiler Tagging and Filtering</w:t>
      </w:r>
    </w:p>
    <w:p>
      <w:r>
        <w:t xml:space="preserve">Spoiler management is non-trivial in lore universes with ongoing releases. Modern systems move beyond binary “spoiler” tags by introducing </w:t>
      </w:r>
      <w:r>
        <w:rPr>
          <w:b/>
        </w:rPr>
        <w:t>hierarchical spoiler tags with fine-grained control over what content is shown to whom</w:t>
      </w:r>
      <w:r>
        <w:t>.</w:t>
      </w:r>
    </w:p>
    <w:p>
      <w:pPr>
        <w:pStyle w:val="heading3"/>
      </w:pPr>
      <w:r>
        <w:t>Key Design Features</w:t>
      </w:r>
    </w:p>
    <w:p>
      <w:pPr>
        <w:pStyle w:val="ListParagraph"/>
        <w:numPr>
          <w:ilvl w:val="0"/>
          <w:numId w:val="11"/>
        </w:numPr>
      </w:pPr>
      <w:r>
        <w:rPr>
          <w:b/>
        </w:rPr>
        <w:t>Hierarchical Data Tagging</w:t>
      </w:r>
      <w:r>
        <w:t xml:space="preserve">: Associate spoilers with explicit </w:t>
      </w:r>
      <w:r>
        <w:rPr>
          <w:b/>
        </w:rPr>
        <w:t>arc/chapter/episode/range</w:t>
      </w:r>
      <w:r>
        <w:t xml:space="preserve"> labels (e.g., “One Piece, Ep. 370-375”, “FFVII: Rebirth, Chapter 15”).</w:t>
      </w:r>
    </w:p>
    <w:p>
      <w:pPr>
        <w:pStyle w:val="ListParagraph"/>
        <w:numPr>
          <w:ilvl w:val="0"/>
          <w:numId w:val="11"/>
        </w:numPr>
      </w:pPr>
      <w:r>
        <w:rPr>
          <w:b/>
        </w:rPr>
        <w:t>User Progress Tracking</w:t>
      </w:r>
      <w:r>
        <w:t>: System records each user’s self-declared progress per universe and arc.</w:t>
      </w:r>
    </w:p>
    <w:p>
      <w:pPr>
        <w:pStyle w:val="ListParagraph"/>
        <w:numPr>
          <w:ilvl w:val="0"/>
          <w:numId w:val="11"/>
        </w:numPr>
      </w:pPr>
      <w:r>
        <w:rPr>
          <w:b/>
        </w:rPr>
        <w:t>Dynamic Query Filtering</w:t>
      </w:r>
      <w:r>
        <w:t>: Hide or mask content deemed to be spoilers for a user’s set progression (can be overridden).</w:t>
      </w:r>
    </w:p>
    <w:p>
      <w:pPr>
        <w:pStyle w:val="ListParagraph"/>
        <w:numPr>
          <w:ilvl w:val="0"/>
          <w:numId w:val="11"/>
        </w:numPr>
      </w:pPr>
      <w:r>
        <w:rPr>
          <w:b/>
        </w:rPr>
        <w:t>Metadata-Driven Filtering</w:t>
      </w:r>
      <w:r>
        <w:t>: Spoiler metadata is indexed with lore chunks so search and display logic can respect user settings.</w:t>
      </w:r>
    </w:p>
    <w:p>
      <w:pPr>
        <w:pStyle w:val="ListParagraph"/>
        <w:numPr>
          <w:ilvl w:val="0"/>
          <w:numId w:val="11"/>
        </w:numPr>
      </w:pPr>
      <w:r>
        <w:rPr>
          <w:b/>
        </w:rPr>
        <w:t>Secondary Validation</w:t>
      </w:r>
      <w:r>
        <w:t>: Community vetting and moderation workflows to confirm/flag ambiguous cases or newly occurring spoilers</w:t>
      </w:r>
      <w:r>
        <w:rPr>
          <w:vertAlign w:val="superscript"/>
        </w:rPr>
        <w:t>14</w:t>
      </w:r>
      <w:r>
        <w:t>.</w:t>
      </w:r>
    </w:p>
    <w:p>
      <w:pPr>
        <w:pStyle w:val="heading3"/>
      </w:pPr>
      <w:r>
        <w:t>Spoiler Matching Task</w:t>
      </w:r>
    </w:p>
    <w:p>
      <w:r>
        <w:t xml:space="preserve">The state-of-the-art approach is to employ </w:t>
      </w:r>
      <w:r>
        <w:rPr>
          <w:b/>
        </w:rPr>
        <w:t>semantic text matching to assign each “potential spoiler” text to a specific episode or arc</w:t>
      </w:r>
      <w:r>
        <w:t>, then reveal only those spoilers the user has seen or explicitly permits</w:t>
      </w:r>
      <w:r>
        <w:rPr>
          <w:vertAlign w:val="superscript"/>
        </w:rPr>
        <w:t>14</w:t>
      </w:r>
      <w:r>
        <w:t>.</w:t>
      </w:r>
    </w:p>
    <w:p>
      <w:pPr>
        <w:pStyle w:val="heading3"/>
      </w:pPr>
      <w:r>
        <w:t>Example:</w:t>
      </w:r>
    </w:p>
    <w:p>
      <w:pPr>
        <w:pStyle w:val="ListParagraph"/>
        <w:numPr>
          <w:ilvl w:val="0"/>
          <w:numId w:val="12"/>
        </w:numPr>
      </w:pPr>
      <w:r>
        <w:t>User specifies they’ve watched up to One Piece episode 1000.</w:t>
      </w:r>
    </w:p>
    <w:p>
      <w:pPr>
        <w:pStyle w:val="ListParagraph"/>
        <w:numPr>
          <w:ilvl w:val="0"/>
          <w:numId w:val="12"/>
        </w:numPr>
      </w:pPr>
      <w:r>
        <w:t>Search for “who dies in Dressrosa?” only returns results marked as prior to or at Dressrosa, hiding any deaths or lore from Wano arc.</w:t>
      </w:r>
    </w:p>
    <w:p>
      <w:pPr>
        <w:pStyle w:val="ListParagraph"/>
        <w:numPr>
          <w:ilvl w:val="0"/>
          <w:numId w:val="12"/>
        </w:numPr>
      </w:pPr>
      <w:r>
        <w:t>If user’s search would return a future spoiler, show a warning or opt-in reveal option.</w:t>
      </w:r>
    </w:p>
    <w:p>
      <w:r>
        <w:pict>
          <v:rect xmlns:o="urn:schemas-microsoft-com:office:office" xmlns:v="urn:schemas-microsoft-com:vml" style="height:.05pt;mso-width-percent:1000" o:hr="true" o:hrstd="true" o:hralign="center" fillcolor="A0A0A0" stroked="false"/>
        </w:pict>
      </w:r>
    </w:p>
    <w:p>
      <w:pPr>
        <w:pStyle w:val="heading2"/>
      </w:pPr>
      <w:r>
        <w:t>Citation Tracking and Source Attribution</w:t>
      </w:r>
    </w:p>
    <w:p>
      <w:pPr>
        <w:pStyle w:val="heading3"/>
      </w:pPr>
      <w:r>
        <w:t>Granular Citation Mechanisms</w:t>
      </w:r>
    </w:p>
    <w:p>
      <w:r>
        <w:t xml:space="preserve">With AI and user-submitted lore, robust </w:t>
      </w:r>
      <w:r>
        <w:rPr>
          <w:b/>
        </w:rPr>
        <w:t>citation tracking</w:t>
      </w:r>
      <w:r>
        <w:t xml:space="preserve"> becomes essential for trust, transparency, and hallucination prevention.</w:t>
      </w:r>
    </w:p>
    <w:p>
      <w:pPr>
        <w:pStyle w:val="heading3"/>
      </w:pPr>
      <w:r>
        <w:t>State-of-the-Art Techniques</w:t>
      </w:r>
    </w:p>
    <w:p>
      <w:pPr>
        <w:pStyle w:val="ListParagraph"/>
        <w:numPr>
          <w:ilvl w:val="0"/>
          <w:numId w:val="13"/>
        </w:numPr>
      </w:pPr>
      <w:r>
        <w:rPr>
          <w:b/>
        </w:rPr>
        <w:t>Segment-Level Tracking</w:t>
      </w:r>
      <w:r>
        <w:t>: Each lore entry, fact, or answer cell stores source metadata (title, arc, episode, manga/databook, URL, timestamp, and author).</w:t>
      </w:r>
    </w:p>
    <w:p>
      <w:pPr>
        <w:pStyle w:val="ListParagraph"/>
        <w:numPr>
          <w:ilvl w:val="0"/>
          <w:numId w:val="13"/>
        </w:numPr>
      </w:pPr>
      <w:r>
        <w:rPr>
          <w:b/>
        </w:rPr>
        <w:t>Contextual Attributions</w:t>
      </w:r>
      <w:r>
        <w:t xml:space="preserve">: When AI synthesizes an answer, it must </w:t>
      </w:r>
      <w:r>
        <w:rPr>
          <w:b/>
        </w:rPr>
        <w:t>display precisely which sources and sentences were used</w:t>
      </w:r>
      <w:r>
        <w:t>-not just general references.</w:t>
      </w:r>
    </w:p>
    <w:p>
      <w:pPr>
        <w:pStyle w:val="ListParagraph"/>
        <w:numPr>
          <w:ilvl w:val="0"/>
          <w:numId w:val="13"/>
        </w:numPr>
      </w:pPr>
      <w:r>
        <w:rPr>
          <w:b/>
        </w:rPr>
        <w:t>Interactive Verification</w:t>
      </w:r>
      <w:r>
        <w:t>: Users click on claims within an answer to see the original source in context-this is vital for controversial or disputed lore.</w:t>
      </w:r>
    </w:p>
    <w:p>
      <w:pPr>
        <w:pStyle w:val="ListParagraph"/>
        <w:numPr>
          <w:ilvl w:val="0"/>
          <w:numId w:val="13"/>
        </w:numPr>
      </w:pPr>
      <w:r>
        <w:rPr>
          <w:b/>
        </w:rPr>
        <w:t>Automated Traceability (ContextCite)</w:t>
      </w:r>
      <w:r>
        <w:t xml:space="preserve">: Tools like MIT’s ContextCite apply </w:t>
      </w:r>
      <w:r>
        <w:rPr>
          <w:b/>
        </w:rPr>
        <w:t>context ablation</w:t>
      </w:r>
      <w:r>
        <w:t xml:space="preserve"> to verify which context snippets were truly responsible for an answer, highlighting them for user review</w:t>
      </w:r>
      <w:r>
        <w:rPr>
          <w:vertAlign w:val="superscript"/>
        </w:rPr>
        <w:t>15</w:t>
      </w:r>
      <w:r>
        <w:t>.</w:t>
      </w:r>
    </w:p>
    <w:p>
      <w:pPr>
        <w:pStyle w:val="heading3"/>
      </w:pPr>
      <w:r>
        <w:t>Table: Citation Techniques and Tools</w:t>
      </w:r>
    </w:p>
    <w:tbl>
      <w:tblPr>
        <w:tblStyle w:val="TableGrid"/>
        <w:tblW w:w="5000" w:type="pct"/>
      </w:tblPr>
      <w:tr>
        <w:trPr>
          <w:cnfStyle w:firstRow="true"/>
        </w:trPr>
        <w:tc>
          <w:p>
            <w:r>
              <w:t>Method</w:t>
            </w:r>
          </w:p>
        </w:tc>
        <w:tc>
          <w:p>
            <w:r>
              <w:t>Pros</w:t>
            </w:r>
          </w:p>
        </w:tc>
        <w:tc>
          <w:p>
            <w:r>
              <w:t>Cons</w:t>
            </w:r>
          </w:p>
        </w:tc>
        <w:tc>
          <w:p>
            <w:r>
              <w:t>Example Usage</w:t>
            </w:r>
          </w:p>
        </w:tc>
      </w:tr>
      <w:tr>
        <w:tc>
          <w:p>
            <w:r>
              <w:t>Document-Id only</w:t>
            </w:r>
          </w:p>
        </w:tc>
        <w:tc>
          <w:p>
            <w:r>
              <w:t>Simple impl., scalable</w:t>
            </w:r>
          </w:p>
        </w:tc>
        <w:tc>
          <w:p>
            <w:r>
              <w:t>Lacks granularity; user trust</w:t>
            </w:r>
          </w:p>
        </w:tc>
        <w:tc>
          <w:p>
            <w:r>
              <w:t>Basic Wikipedia references</w:t>
            </w:r>
          </w:p>
        </w:tc>
      </w:tr>
      <w:tr>
        <w:tc>
          <w:p>
            <w:r>
              <w:t>Sentence-level</w:t>
            </w:r>
          </w:p>
        </w:tc>
        <w:tc>
          <w:p>
            <w:r>
              <w:t>High transparency, traceability</w:t>
            </w:r>
          </w:p>
        </w:tc>
        <w:tc>
          <w:p>
            <w:r>
              <w:t>More computation, complex UI</w:t>
            </w:r>
          </w:p>
        </w:tc>
        <w:tc>
          <w:p>
            <w:r>
              <w:t>ContextCite, RAG QA Apps</w:t>
            </w:r>
          </w:p>
        </w:tc>
      </w:tr>
      <w:tr>
        <w:tc>
          <w:p>
            <w:r>
              <w:t>Full context window</w:t>
            </w:r>
          </w:p>
        </w:tc>
        <w:tc>
          <w:p>
            <w:r>
              <w:t>Detects hallucinations/poisoning</w:t>
            </w:r>
          </w:p>
        </w:tc>
        <w:tc>
          <w:p>
            <w:r>
              <w:t>May be noisy</w:t>
            </w:r>
          </w:p>
        </w:tc>
        <w:tc>
          <w:p>
            <w:r>
              <w:t>LLM apps with traceable RAG</w:t>
            </w:r>
          </w:p>
        </w:tc>
      </w:tr>
    </w:tbl>
    <w:p>
      <w:r>
        <w:t>Implementing full sentence-level or even phrase-level citation greatly enhances user trust and supports scholarly/law/compliance requirements</w:t>
      </w:r>
      <w:r>
        <w:rPr>
          <w:vertAlign w:val="superscript"/>
        </w:rPr>
        <w:t>15</w:t>
      </w:r>
      <w:r>
        <w:t>.</w:t>
      </w:r>
    </w:p>
    <w:p>
      <w:r>
        <w:pict>
          <v:rect xmlns:o="urn:schemas-microsoft-com:office:office" xmlns:v="urn:schemas-microsoft-com:vml" style="height:.05pt;mso-width-percent:1000" o:hr="true" o:hrstd="true" o:hralign="center" fillcolor="A0A0A0" stroked="false"/>
        </w:pict>
      </w:r>
    </w:p>
    <w:p>
      <w:pPr>
        <w:pStyle w:val="heading2"/>
      </w:pPr>
      <w:r>
        <w:t>Interactive Querying Interfaces</w:t>
      </w:r>
    </w:p>
    <w:p>
      <w:pPr>
        <w:pStyle w:val="heading3"/>
      </w:pPr>
      <w:r>
        <w:t>Chat-First UI with Modular Components</w:t>
      </w:r>
    </w:p>
    <w:p>
      <w:r>
        <w:t xml:space="preserve">Modern expert systems favor </w:t>
      </w:r>
      <w:r>
        <w:rPr>
          <w:b/>
        </w:rPr>
        <w:t>conversational, interactive interfaces</w:t>
      </w:r>
      <w:r>
        <w:t xml:space="preserve"> with context persistence and multi-modal result displays.</w:t>
      </w:r>
    </w:p>
    <w:p>
      <w:pPr>
        <w:pStyle w:val="heading3"/>
      </w:pPr>
      <w:r>
        <w:t>Features and Best Practices</w:t>
      </w:r>
    </w:p>
    <w:p>
      <w:pPr>
        <w:pStyle w:val="ListParagraph"/>
        <w:numPr>
          <w:ilvl w:val="0"/>
          <w:numId w:val="14"/>
        </w:numPr>
      </w:pPr>
      <w:r>
        <w:rPr>
          <w:b/>
        </w:rPr>
        <w:t>Rich Chat Interface</w:t>
      </w:r>
      <w:r>
        <w:t>: Display search results as message “bubbles” with citations, media (images, video, code), and expandable context.</w:t>
      </w:r>
    </w:p>
    <w:p>
      <w:pPr>
        <w:pStyle w:val="ListParagraph"/>
        <w:numPr>
          <w:ilvl w:val="0"/>
          <w:numId w:val="14"/>
        </w:numPr>
      </w:pPr>
      <w:r>
        <w:rPr>
          <w:b/>
        </w:rPr>
        <w:t>Multi-Component Messaging</w:t>
      </w:r>
      <w:r>
        <w:t>: Each answer can contain text, tables, plots, media, or interactive widgets side-by-side, with expandable sections for large lore dumps</w:t>
      </w:r>
      <w:r>
        <w:rPr>
          <w:vertAlign w:val="superscript"/>
        </w:rPr>
        <w:t>16</w:t>
      </w:r>
      <w:r>
        <w:t>.</w:t>
      </w:r>
    </w:p>
    <w:p>
      <w:pPr>
        <w:pStyle w:val="ListParagraph"/>
        <w:numPr>
          <w:ilvl w:val="0"/>
          <w:numId w:val="14"/>
        </w:numPr>
      </w:pPr>
      <w:r>
        <w:rPr>
          <w:b/>
        </w:rPr>
        <w:t>Search-Driven Text Input with Suggest/Autocomplete</w:t>
      </w:r>
      <w:r>
        <w:t>: As users type, suggest characters, locations, lore arcs, auto-complete against known entries.</w:t>
      </w:r>
    </w:p>
    <w:p>
      <w:pPr>
        <w:pStyle w:val="ListParagraph"/>
        <w:numPr>
          <w:ilvl w:val="0"/>
          <w:numId w:val="14"/>
        </w:numPr>
      </w:pPr>
      <w:r>
        <w:rPr>
          <w:b/>
        </w:rPr>
        <w:t>Spoiler Warnings</w:t>
      </w:r>
      <w:r>
        <w:t>: On potentially spoiler-y answers, display masking with opt-in reveal based on their user profile.</w:t>
      </w:r>
    </w:p>
    <w:p>
      <w:pPr>
        <w:pStyle w:val="ListParagraph"/>
        <w:numPr>
          <w:ilvl w:val="0"/>
          <w:numId w:val="14"/>
        </w:numPr>
      </w:pPr>
      <w:r>
        <w:rPr>
          <w:b/>
        </w:rPr>
        <w:t>Citation Overlays</w:t>
      </w:r>
      <w:r>
        <w:t>: Pinpointable, clickable citations next to statements.</w:t>
      </w:r>
    </w:p>
    <w:p>
      <w:pPr>
        <w:pStyle w:val="ListParagraph"/>
        <w:numPr>
          <w:ilvl w:val="0"/>
          <w:numId w:val="14"/>
        </w:numPr>
      </w:pPr>
      <w:r>
        <w:rPr>
          <w:b/>
        </w:rPr>
        <w:t>History and Bookmarks</w:t>
      </w:r>
      <w:r>
        <w:t>: Allow users to review their history, save favorite results, or mark topics for further exploration.</w:t>
      </w:r>
    </w:p>
    <w:p>
      <w:pPr>
        <w:pStyle w:val="heading3"/>
      </w:pPr>
      <w:r>
        <w:t>Powerful Frameworks</w:t>
      </w:r>
    </w:p>
    <w:p>
      <w:pPr>
        <w:pStyle w:val="ListParagraph"/>
        <w:numPr>
          <w:ilvl w:val="0"/>
          <w:numId w:val="15"/>
        </w:numPr>
      </w:pPr>
      <w:r>
        <w:rPr>
          <w:b/>
        </w:rPr>
        <w:t>Streamlit</w:t>
      </w:r>
      <w:r>
        <w:t>: For fast prototyping and full-feature UI assembly; already used in lore and worldbuilding projects</w:t>
      </w:r>
      <w:r>
        <w:rPr>
          <w:vertAlign w:val="superscript"/>
        </w:rPr>
        <w:t>5</w:t>
      </w:r>
      <w:r>
        <w:t>.</w:t>
      </w:r>
    </w:p>
    <w:p>
      <w:pPr>
        <w:pStyle w:val="ListParagraph"/>
        <w:numPr>
          <w:ilvl w:val="0"/>
          <w:numId w:val="15"/>
        </w:numPr>
      </w:pPr>
      <w:r>
        <w:rPr>
          <w:b/>
        </w:rPr>
        <w:t>Frontend with React/Vue</w:t>
      </w:r>
      <w:r>
        <w:t>: For custom or large-scale systems, decoupled microfrontends for different modules (search, entity exploration, timelines, spoiler filter settings).</w:t>
      </w:r>
    </w:p>
    <w:p>
      <w:r>
        <w:pict>
          <v:rect xmlns:o="urn:schemas-microsoft-com:office:office" xmlns:v="urn:schemas-microsoft-com:vml" style="height:.05pt;mso-width-percent:1000" o:hr="true" o:hrstd="true" o:hralign="center" fillcolor="A0A0A0" stroked="false"/>
        </w:pict>
      </w:r>
    </w:p>
    <w:p>
      <w:pPr>
        <w:pStyle w:val="heading3"/>
      </w:pPr>
      <w:r>
        <w:t>Accessibility and UX</w:t>
      </w:r>
    </w:p>
    <w:p>
      <w:pPr>
        <w:pStyle w:val="ListParagraph"/>
        <w:numPr>
          <w:ilvl w:val="0"/>
          <w:numId w:val="16"/>
        </w:numPr>
      </w:pPr>
      <w:r>
        <w:t xml:space="preserve">Ensure </w:t>
      </w:r>
      <w:r>
        <w:rPr>
          <w:b/>
        </w:rPr>
        <w:t>keyboard navigation</w:t>
      </w:r>
      <w:r>
        <w:t>, text alternatives, good contrast, and responsive design for all interactive components</w:t>
      </w:r>
      <w:r>
        <w:rPr>
          <w:vertAlign w:val="superscript"/>
        </w:rPr>
        <w:t>17</w:t>
      </w:r>
      <w:r>
        <w:t>.</w:t>
      </w:r>
    </w:p>
    <w:p>
      <w:pPr>
        <w:pStyle w:val="ListParagraph"/>
        <w:numPr>
          <w:ilvl w:val="0"/>
          <w:numId w:val="16"/>
        </w:numPr>
      </w:pPr>
      <w:r>
        <w:t xml:space="preserve">Use </w:t>
      </w:r>
      <w:r>
        <w:rPr>
          <w:b/>
        </w:rPr>
        <w:t>progressive disclosure</w:t>
      </w:r>
      <w:r>
        <w:t>: Show overviews first, with drill-down to episode or character-level detail.</w:t>
      </w:r>
    </w:p>
    <w:p>
      <w:pPr>
        <w:pStyle w:val="ListParagraph"/>
        <w:numPr>
          <w:ilvl w:val="0"/>
          <w:numId w:val="16"/>
        </w:numPr>
      </w:pPr>
      <w:r>
        <w:t>Group related content semantically, use tabs or sidebars for timelines/episodes/character trees</w:t>
      </w:r>
      <w:r>
        <w:rPr>
          <w:vertAlign w:val="superscript"/>
        </w:rPr>
        <w:t>18</w:t>
      </w:r>
      <w:r>
        <w:t>.</w:t>
      </w:r>
    </w:p>
    <w:p>
      <w:pPr>
        <w:pStyle w:val="ListParagraph"/>
        <w:numPr>
          <w:ilvl w:val="0"/>
          <w:numId w:val="16"/>
        </w:numPr>
      </w:pPr>
      <w:r>
        <w:t>Performance: Prioritize snappy feedback. Use skeleton UIs for loading, cache static assets, and aggressively optimize for mobile</w:t>
      </w:r>
      <w:r>
        <w:rPr>
          <w:vertAlign w:val="superscript"/>
        </w:rPr>
        <w:t>17</w:t>
      </w:r>
      <w:r>
        <w:t>.</w:t>
      </w:r>
    </w:p>
    <w:p>
      <w:r>
        <w:pict>
          <v:rect xmlns:o="urn:schemas-microsoft-com:office:office" xmlns:v="urn:schemas-microsoft-com:vml" style="height:.05pt;mso-width-percent:1000" o:hr="true" o:hrstd="true" o:hralign="center" fillcolor="A0A0A0" stroked="false"/>
        </w:pict>
      </w:r>
    </w:p>
    <w:p>
      <w:pPr>
        <w:pStyle w:val="heading2"/>
      </w:pPr>
      <w:r>
        <w:t>Scalability and Distributed Systems</w:t>
      </w:r>
    </w:p>
    <w:p>
      <w:pPr>
        <w:pStyle w:val="heading3"/>
      </w:pPr>
      <w:r>
        <w:t>Horizontal and Vertical Scaling Approaches</w:t>
      </w:r>
    </w:p>
    <w:p>
      <w:r>
        <w:rPr>
          <w:b/>
        </w:rPr>
        <w:t>Horizontal scaling</w:t>
      </w:r>
      <w:r>
        <w:t>-adding more stateless replicas of services-remains the gold standard for scaling reads and stateless RPC traffic</w:t>
      </w:r>
      <w:r>
        <w:rPr>
          <w:vertAlign w:val="superscript"/>
        </w:rPr>
        <w:t>4</w:t>
      </w:r>
      <w:r>
        <w:rPr>
          <w:vertAlign w:val="superscript"/>
        </w:rPr>
        <w:t>3</w:t>
      </w:r>
      <w:r>
        <w:t>.</w:t>
      </w:r>
    </w:p>
    <w:p>
      <w:pPr>
        <w:pStyle w:val="heading3"/>
      </w:pPr>
      <w:r>
        <w:t>Specific Strategies</w:t>
      </w:r>
    </w:p>
    <w:p>
      <w:pPr>
        <w:pStyle w:val="ListParagraph"/>
        <w:numPr>
          <w:ilvl w:val="0"/>
          <w:numId w:val="17"/>
        </w:numPr>
      </w:pPr>
      <w:r>
        <w:rPr>
          <w:b/>
        </w:rPr>
        <w:t>Load Balancing</w:t>
      </w:r>
      <w:r>
        <w:t>: Use round-robin or weighted load balancers for microservices; ensure sticky sessions for user-specific queries.</w:t>
      </w:r>
    </w:p>
    <w:p>
      <w:pPr>
        <w:pStyle w:val="ListParagraph"/>
        <w:numPr>
          <w:ilvl w:val="0"/>
          <w:numId w:val="17"/>
        </w:numPr>
      </w:pPr>
      <w:r>
        <w:rPr>
          <w:b/>
        </w:rPr>
        <w:t>Database Sharding</w:t>
      </w:r>
      <w:r>
        <w:t>: Partition large universes or data domains across shards by universe, time period, or arbitrary key-especially for vector and graph DBs with performance limits.</w:t>
      </w:r>
    </w:p>
    <w:p>
      <w:pPr>
        <w:pStyle w:val="ListParagraph"/>
        <w:numPr>
          <w:ilvl w:val="0"/>
          <w:numId w:val="17"/>
        </w:numPr>
      </w:pPr>
      <w:r>
        <w:rPr>
          <w:b/>
        </w:rPr>
        <w:t>Caching Layers</w:t>
      </w:r>
      <w:r>
        <w:t>: OS-level (e.g., Linux page cache), in-memory (Redis, Memcached), and client/app-level caches for frequent queries and embeddings</w:t>
      </w:r>
      <w:r>
        <w:rPr>
          <w:vertAlign w:val="superscript"/>
        </w:rPr>
        <w:t>13</w:t>
      </w:r>
      <w:r>
        <w:t>.</w:t>
      </w:r>
    </w:p>
    <w:p>
      <w:pPr>
        <w:pStyle w:val="ListParagraph"/>
        <w:numPr>
          <w:ilvl w:val="0"/>
          <w:numId w:val="17"/>
        </w:numPr>
      </w:pPr>
      <w:r>
        <w:rPr>
          <w:b/>
        </w:rPr>
        <w:t>CDN for Static and Pre-Computed Content</w:t>
      </w:r>
      <w:r>
        <w:t>: Ship static datasets (e.g., popular character timelines, static biographies) on a global CDN for instant loads.</w:t>
      </w:r>
    </w:p>
    <w:p>
      <w:pPr>
        <w:pStyle w:val="ListParagraph"/>
        <w:numPr>
          <w:ilvl w:val="0"/>
          <w:numId w:val="17"/>
        </w:numPr>
      </w:pPr>
      <w:r>
        <w:rPr>
          <w:b/>
        </w:rPr>
        <w:t>Parallel Query Execution</w:t>
      </w:r>
      <w:r>
        <w:t>: For cross-universe or relational queries, push down partial computations and aggregate.</w:t>
      </w:r>
    </w:p>
    <w:p>
      <w:pPr>
        <w:pStyle w:val="heading3"/>
      </w:pPr>
      <w:r>
        <w:t>Monitoring and Observability</w:t>
      </w:r>
    </w:p>
    <w:p>
      <w:pPr>
        <w:pStyle w:val="ListParagraph"/>
        <w:numPr>
          <w:ilvl w:val="0"/>
          <w:numId w:val="18"/>
        </w:numPr>
      </w:pPr>
      <w:r>
        <w:rPr>
          <w:b/>
        </w:rPr>
        <w:t>Centralized logging and distributed tracing</w:t>
      </w:r>
      <w:r>
        <w:t>-using OpenTelemetry or similar-are essential for diagnosing bottlenecks and tracing user requests across distributed systems</w:t>
      </w:r>
      <w:r>
        <w:rPr>
          <w:vertAlign w:val="superscript"/>
        </w:rPr>
        <w:t>4</w:t>
      </w:r>
      <w:r>
        <w:t>.</w:t>
      </w:r>
    </w:p>
    <w:p>
      <w:r>
        <w:pict>
          <v:rect xmlns:o="urn:schemas-microsoft-com:office:office" xmlns:v="urn:schemas-microsoft-com:vml" style="height:.05pt;mso-width-percent:1000" o:hr="true" o:hrstd="true" o:hralign="center" fillcolor="A0A0A0" stroked="false"/>
        </w:pict>
      </w:r>
    </w:p>
    <w:p>
      <w:pPr>
        <w:pStyle w:val="heading2"/>
      </w:pPr>
      <w:r>
        <w:t>Security and Privacy</w:t>
      </w:r>
    </w:p>
    <w:p>
      <w:pPr>
        <w:pStyle w:val="heading3"/>
      </w:pPr>
      <w:r>
        <w:t>Best Practices</w:t>
      </w:r>
    </w:p>
    <w:p>
      <w:pPr>
        <w:pStyle w:val="ListParagraph"/>
        <w:numPr>
          <w:ilvl w:val="0"/>
          <w:numId w:val="19"/>
        </w:numPr>
      </w:pPr>
      <w:r>
        <w:rPr>
          <w:b/>
        </w:rPr>
        <w:t>Role-based Access Control (RBAC)</w:t>
      </w:r>
      <w:r>
        <w:t xml:space="preserve"> at the API gateway and service level.</w:t>
      </w:r>
    </w:p>
    <w:p>
      <w:pPr>
        <w:pStyle w:val="ListParagraph"/>
        <w:numPr>
          <w:ilvl w:val="0"/>
          <w:numId w:val="19"/>
        </w:numPr>
      </w:pPr>
      <w:r>
        <w:rPr>
          <w:b/>
        </w:rPr>
        <w:t>Zero-knowledge proofs</w:t>
      </w:r>
      <w:r>
        <w:t xml:space="preserve"> for verifying user identity (age, progression) without exposing raw data when integrating with third-party platforms</w:t>
      </w:r>
      <w:r>
        <w:rPr>
          <w:vertAlign w:val="superscript"/>
        </w:rPr>
        <w:t>19</w:t>
      </w:r>
      <w:r>
        <w:t>.</w:t>
      </w:r>
    </w:p>
    <w:p>
      <w:pPr>
        <w:pStyle w:val="ListParagraph"/>
        <w:numPr>
          <w:ilvl w:val="0"/>
          <w:numId w:val="19"/>
        </w:numPr>
      </w:pPr>
      <w:r>
        <w:rPr>
          <w:b/>
        </w:rPr>
        <w:t>Encryption in Transit and at Rest</w:t>
      </w:r>
      <w:r>
        <w:t xml:space="preserve"> with mTLS and managed secrets infrastructure.</w:t>
      </w:r>
    </w:p>
    <w:p>
      <w:pPr>
        <w:pStyle w:val="ListParagraph"/>
        <w:numPr>
          <w:ilvl w:val="0"/>
          <w:numId w:val="19"/>
        </w:numPr>
      </w:pPr>
      <w:r>
        <w:rPr>
          <w:b/>
        </w:rPr>
        <w:t>Compliance</w:t>
      </w:r>
      <w:r>
        <w:t xml:space="preserve"> with GDPR, CCPA, and global privacy laws: Allow users to export, redact, or delete lore contribution and activity data. Anonymize or pseudonymize user submissions</w:t>
      </w:r>
      <w:r>
        <w:rPr>
          <w:vertAlign w:val="superscript"/>
        </w:rPr>
        <w:t>20</w:t>
      </w:r>
      <w:r>
        <w:t>.</w:t>
      </w:r>
    </w:p>
    <w:p>
      <w:pPr>
        <w:pStyle w:val="ListParagraph"/>
        <w:numPr>
          <w:ilvl w:val="0"/>
          <w:numId w:val="19"/>
        </w:numPr>
      </w:pPr>
      <w:r>
        <w:rPr>
          <w:b/>
        </w:rPr>
        <w:t>Spoiler/Privacy Crosschecks</w:t>
      </w:r>
      <w:r>
        <w:t>: For user-contributed lore, flag and review any leaking of future lore, personally-identifiable information (PII), or third-party assets.</w:t>
      </w:r>
    </w:p>
    <w:p>
      <w:pPr>
        <w:pStyle w:val="ListParagraph"/>
        <w:numPr>
          <w:ilvl w:val="0"/>
          <w:numId w:val="19"/>
        </w:numPr>
      </w:pPr>
      <w:r>
        <w:rPr>
          <w:b/>
        </w:rPr>
        <w:t>Audit trails and versioning</w:t>
      </w:r>
      <w:r>
        <w:t xml:space="preserve"> of lore content, especially for moderation, dispute resolution, and rollback.</w:t>
      </w:r>
    </w:p>
    <w:p>
      <w:r>
        <w:pict>
          <v:rect xmlns:o="urn:schemas-microsoft-com:office:office" xmlns:v="urn:schemas-microsoft-com:vml" style="height:.05pt;mso-width-percent:1000" o:hr="true" o:hrstd="true" o:hralign="center" fillcolor="A0A0A0" stroked="false"/>
        </w:pict>
      </w:r>
    </w:p>
    <w:p>
      <w:pPr>
        <w:pStyle w:val="heading2"/>
      </w:pPr>
      <w:r>
        <w:t>Performance Optimization and Caching</w:t>
      </w:r>
    </w:p>
    <w:p>
      <w:r>
        <w:rPr>
          <w:b/>
        </w:rPr>
        <w:t>Vector search and semantic pipelines are often bounded by memory and I/O</w:t>
      </w:r>
      <w:r>
        <w:t>. Effective strategies include:</w:t>
      </w:r>
    </w:p>
    <w:p>
      <w:pPr>
        <w:pStyle w:val="ListParagraph"/>
        <w:numPr>
          <w:ilvl w:val="0"/>
          <w:numId w:val="20"/>
        </w:numPr>
      </w:pPr>
      <w:r>
        <w:rPr>
          <w:b/>
        </w:rPr>
        <w:t>Hybrid Caching</w:t>
      </w:r>
      <w:r>
        <w:t>: Preload most-used start points and multi-hop neighborhoods in graph/vector search in static cache; dynamically adapt caches as user queries shift through the corpus</w:t>
      </w:r>
      <w:r>
        <w:rPr>
          <w:vertAlign w:val="superscript"/>
        </w:rPr>
        <w:t>13</w:t>
      </w:r>
      <w:r>
        <w:t>.</w:t>
      </w:r>
    </w:p>
    <w:p>
      <w:pPr>
        <w:pStyle w:val="ListParagraph"/>
        <w:numPr>
          <w:ilvl w:val="0"/>
          <w:numId w:val="20"/>
        </w:numPr>
      </w:pPr>
      <w:r>
        <w:rPr>
          <w:b/>
        </w:rPr>
        <w:t>Memory Mapping (mmap)</w:t>
      </w:r>
      <w:r>
        <w:t>: OS-level page caching of large indexes and on-demand loading (Faiss, Milvus, and others support this natively).</w:t>
      </w:r>
    </w:p>
    <w:p>
      <w:pPr>
        <w:pStyle w:val="ListParagraph"/>
        <w:numPr>
          <w:ilvl w:val="0"/>
          <w:numId w:val="20"/>
        </w:numPr>
      </w:pPr>
      <w:r>
        <w:rPr>
          <w:b/>
        </w:rPr>
        <w:t>Eviction Policies</w:t>
      </w:r>
      <w:r>
        <w:t>: LRU for recency, LFU for “hot” dataset portions; monitor and auto-tune cache sizes.</w:t>
      </w:r>
    </w:p>
    <w:p>
      <w:pPr>
        <w:pStyle w:val="ListParagraph"/>
        <w:numPr>
          <w:ilvl w:val="0"/>
          <w:numId w:val="20"/>
        </w:numPr>
      </w:pPr>
      <w:r>
        <w:rPr>
          <w:b/>
        </w:rPr>
        <w:t>Query Result Caching</w:t>
      </w:r>
      <w:r>
        <w:t>: Store recent or common query outputs at the application or distributed cache level.</w:t>
      </w:r>
    </w:p>
    <w:p>
      <w:pPr>
        <w:pStyle w:val="ListParagraph"/>
        <w:numPr>
          <w:ilvl w:val="0"/>
          <w:numId w:val="20"/>
        </w:numPr>
      </w:pPr>
      <w:r>
        <w:rPr>
          <w:b/>
        </w:rPr>
        <w:t>Pre-computation and Materialized Views</w:t>
      </w:r>
      <w:r>
        <w:t>: For popular timeline summaries or highly referenced character arcs.</w:t>
      </w:r>
    </w:p>
    <w:p>
      <w:r>
        <w:pict>
          <v:rect xmlns:o="urn:schemas-microsoft-com:office:office" xmlns:v="urn:schemas-microsoft-com:vml" style="height:.05pt;mso-width-percent:1000" o:hr="true" o:hrstd="true" o:hralign="center" fillcolor="A0A0A0" stroked="false"/>
        </w:pict>
      </w:r>
    </w:p>
    <w:p>
      <w:pPr>
        <w:pStyle w:val="heading2"/>
      </w:pPr>
      <w:r>
        <w:t>Domain-Specific Challenges</w:t>
      </w:r>
    </w:p>
    <w:p>
      <w:pPr>
        <w:pStyle w:val="heading3"/>
      </w:pPr>
      <w:r>
        <w:t>Final Fantasy Lore System Challenges</w:t>
      </w:r>
    </w:p>
    <w:p>
      <w:pPr>
        <w:pStyle w:val="ListParagraph"/>
        <w:numPr>
          <w:ilvl w:val="0"/>
          <w:numId w:val="21"/>
        </w:numPr>
      </w:pPr>
      <w:r>
        <w:rPr>
          <w:b/>
        </w:rPr>
        <w:t>Multi-layered Realities and Story Branching</w:t>
      </w:r>
      <w:r>
        <w:t>: Model timelines, alternate universes, and retcon events as explicit graph relationships, supporting branching queries (“what if Cloud...?”)</w:t>
      </w:r>
      <w:r>
        <w:rPr>
          <w:vertAlign w:val="superscript"/>
        </w:rPr>
        <w:t>21</w:t>
      </w:r>
      <w:r>
        <w:t>.</w:t>
      </w:r>
    </w:p>
    <w:p>
      <w:pPr>
        <w:pStyle w:val="ListParagraph"/>
        <w:numPr>
          <w:ilvl w:val="0"/>
          <w:numId w:val="21"/>
        </w:numPr>
      </w:pPr>
      <w:r>
        <w:rPr>
          <w:b/>
        </w:rPr>
        <w:t>Abstract Concepts</w:t>
      </w:r>
      <w:r>
        <w:t>: Concepts like “The Lifestream”, “Sephirot Tree”, and summoned entities require higher-order relationship modeling (e.g., metaphysical nodes, multiple inheritances).</w:t>
      </w:r>
    </w:p>
    <w:p>
      <w:pPr>
        <w:pStyle w:val="ListParagraph"/>
        <w:numPr>
          <w:ilvl w:val="0"/>
          <w:numId w:val="21"/>
        </w:numPr>
      </w:pPr>
      <w:r>
        <w:rPr>
          <w:b/>
        </w:rPr>
        <w:t>Canonical vs. Non-Canonical</w:t>
      </w:r>
      <w:r>
        <w:t>: Tag each fact with canon/fanon status and source type; support filtering and overlays for mixed reality answers.</w:t>
      </w:r>
    </w:p>
    <w:p>
      <w:pPr>
        <w:pStyle w:val="ListParagraph"/>
        <w:numPr>
          <w:ilvl w:val="0"/>
          <w:numId w:val="21"/>
        </w:numPr>
      </w:pPr>
      <w:r>
        <w:rPr>
          <w:b/>
        </w:rPr>
        <w:t>Complex Magic and Ability Systems</w:t>
      </w:r>
      <w:r>
        <w:t>: Model ability hierarchies, class systems, and transformation events explicitly for advanced querying</w:t>
      </w:r>
      <w:r>
        <w:rPr>
          <w:vertAlign w:val="superscript"/>
        </w:rPr>
        <w:t>22</w:t>
      </w:r>
      <w:r>
        <w:t>.</w:t>
      </w:r>
    </w:p>
    <w:p>
      <w:pPr>
        <w:pStyle w:val="heading3"/>
      </w:pPr>
      <w:r>
        <w:t>One Piece Lore System Challenges</w:t>
      </w:r>
    </w:p>
    <w:p>
      <w:pPr>
        <w:pStyle w:val="ListParagraph"/>
        <w:numPr>
          <w:ilvl w:val="0"/>
          <w:numId w:val="22"/>
        </w:numPr>
      </w:pPr>
      <w:r>
        <w:rPr>
          <w:b/>
        </w:rPr>
        <w:t>Dynamic and Ongoing Canon</w:t>
      </w:r>
      <w:r>
        <w:t>: Must allow for overlapping arcs, retconned affiliations, and mutable character power scaling as new chapters drop.</w:t>
      </w:r>
    </w:p>
    <w:p>
      <w:pPr>
        <w:pStyle w:val="ListParagraph"/>
        <w:numPr>
          <w:ilvl w:val="0"/>
          <w:numId w:val="22"/>
        </w:numPr>
      </w:pPr>
      <w:r>
        <w:rPr>
          <w:b/>
        </w:rPr>
        <w:t>Alias and Secret Identity Resolution</w:t>
      </w:r>
      <w:r>
        <w:t>: Luffy aliases, Doflamingo/Dofla, character imposters-use alias-lists and identity disambiguation in the entity graph.</w:t>
      </w:r>
    </w:p>
    <w:p>
      <w:pPr>
        <w:pStyle w:val="ListParagraph"/>
        <w:numPr>
          <w:ilvl w:val="0"/>
          <w:numId w:val="22"/>
        </w:numPr>
      </w:pPr>
      <w:r>
        <w:rPr>
          <w:b/>
        </w:rPr>
        <w:t>Power Systems (Devil Fruits, Haki, etc.)</w:t>
      </w:r>
      <w:r>
        <w:t>: Each with its own ruleset, user history, and evolution; model as typed edge relationships and time-bound states</w:t>
      </w:r>
      <w:r>
        <w:rPr>
          <w:vertAlign w:val="superscript"/>
        </w:rPr>
        <w:t>8</w:t>
      </w:r>
      <w:r>
        <w:t>.</w:t>
      </w:r>
    </w:p>
    <w:p>
      <w:pPr>
        <w:pStyle w:val="ListParagraph"/>
        <w:numPr>
          <w:ilvl w:val="0"/>
          <w:numId w:val="22"/>
        </w:numPr>
      </w:pPr>
      <w:r>
        <w:rPr>
          <w:b/>
        </w:rPr>
        <w:t>Geopolitics and Crew Hierarchies</w:t>
      </w:r>
      <w:r>
        <w:t>: Model as nested or overlapping groups, with shifting allegiances over time.</w:t>
      </w:r>
    </w:p>
    <w:p>
      <w:r>
        <w:t xml:space="preserve">Both universes benefit from </w:t>
      </w:r>
      <w:r>
        <w:rPr>
          <w:b/>
        </w:rPr>
        <w:t>community curation workflows</w:t>
      </w:r>
      <w:r>
        <w:t>, moderation, and crowdsourced validation for emerging or ambiguous content.</w:t>
      </w:r>
    </w:p>
    <w:p>
      <w:r>
        <w:pict>
          <v:rect xmlns:o="urn:schemas-microsoft-com:office:office" xmlns:v="urn:schemas-microsoft-com:vml" style="height:.05pt;mso-width-percent:1000" o:hr="true" o:hrstd="true" o:hralign="center" fillcolor="A0A0A0" stroked="false"/>
        </w:pict>
      </w:r>
    </w:p>
    <w:p>
      <w:pPr>
        <w:pStyle w:val="heading2"/>
      </w:pPr>
      <w:r>
        <w:t>Retrieval Strategies and RAG Integration</w:t>
      </w:r>
    </w:p>
    <w:p>
      <w:r>
        <w:rPr>
          <w:b/>
        </w:rPr>
        <w:t>Retrieval-Augmented Generation (RAG)</w:t>
      </w:r>
      <w:r>
        <w:t xml:space="preserve"> combines semantic vector search with LLM processing for context-grounded answers</w:t>
      </w:r>
      <w:r>
        <w:rPr>
          <w:vertAlign w:val="superscript"/>
        </w:rPr>
        <w:t>10</w:t>
      </w:r>
      <w:r>
        <w:rPr>
          <w:vertAlign w:val="superscript"/>
        </w:rPr>
        <w:t>23</w:t>
      </w:r>
      <w:r>
        <w:t>.</w:t>
      </w:r>
    </w:p>
    <w:p>
      <w:pPr>
        <w:pStyle w:val="ListParagraph"/>
        <w:numPr>
          <w:ilvl w:val="0"/>
          <w:numId w:val="23"/>
        </w:numPr>
      </w:pPr>
      <w:r>
        <w:rPr>
          <w:b/>
        </w:rPr>
        <w:t>Hybrid Search</w:t>
      </w:r>
      <w:r>
        <w:t>: Retrieve top-k documents/contexts semantically, then have the LLM synthesize the answer with inline citations.</w:t>
      </w:r>
    </w:p>
    <w:p>
      <w:pPr>
        <w:pStyle w:val="ListParagraph"/>
        <w:numPr>
          <w:ilvl w:val="0"/>
          <w:numId w:val="23"/>
        </w:numPr>
      </w:pPr>
      <w:r>
        <w:rPr>
          <w:b/>
        </w:rPr>
        <w:t>Chunk Size Optimization</w:t>
      </w:r>
      <w:r>
        <w:t>: Tune for both embedding quality and LLM context window limits; overlapping semantic windows are preferred</w:t>
      </w:r>
      <w:r>
        <w:rPr>
          <w:vertAlign w:val="superscript"/>
        </w:rPr>
        <w:t>11</w:t>
      </w:r>
      <w:r>
        <w:t>.</w:t>
      </w:r>
    </w:p>
    <w:p>
      <w:pPr>
        <w:pStyle w:val="ListParagraph"/>
        <w:numPr>
          <w:ilvl w:val="0"/>
          <w:numId w:val="23"/>
        </w:numPr>
      </w:pPr>
      <w:r>
        <w:rPr>
          <w:b/>
        </w:rPr>
        <w:t>Data Drift Monitoring</w:t>
      </w:r>
      <w:r>
        <w:t>: Regularly validate embedding quality, index freshness, and context windows to maintain answer accuracy.</w:t>
      </w:r>
    </w:p>
    <w:p>
      <w:r>
        <w:pict>
          <v:rect xmlns:o="urn:schemas-microsoft-com:office:office" xmlns:v="urn:schemas-microsoft-com:vml" style="height:.05pt;mso-width-percent:1000" o:hr="true" o:hrstd="true" o:hralign="center" fillcolor="A0A0A0" stroked="false"/>
        </w:pict>
      </w:r>
    </w:p>
    <w:p>
      <w:pPr>
        <w:pStyle w:val="heading3"/>
      </w:pPr>
      <w:r>
        <w:t>Failure Modes and Blindspots</w:t>
      </w:r>
    </w:p>
    <w:p>
      <w:r>
        <w:t>Key failure modes and their mitigations:</w:t>
      </w:r>
    </w:p>
    <w:tbl>
      <w:tblPr>
        <w:tblStyle w:val="TableGrid"/>
        <w:tblW w:w="5000" w:type="pct"/>
      </w:tblPr>
      <w:tr>
        <w:trPr>
          <w:cnfStyle w:firstRow="true"/>
        </w:trPr>
        <w:tc>
          <w:p>
            <w:r>
              <w:t>Failure Type</w:t>
            </w:r>
          </w:p>
        </w:tc>
        <w:tc>
          <w:p>
            <w:r>
              <w:t>Root Causes</w:t>
            </w:r>
          </w:p>
        </w:tc>
        <w:tc>
          <w:p>
            <w:r>
              <w:t>Mitigation Strategies</w:t>
            </w:r>
          </w:p>
        </w:tc>
      </w:tr>
      <w:tr>
        <w:tc>
          <w:p>
            <w:r>
              <w:t>Poor Data Quality/Model Drift</w:t>
            </w:r>
          </w:p>
        </w:tc>
        <w:tc>
          <w:p>
            <w:r>
              <w:t>Inadequate cleaning, source drift</w:t>
            </w:r>
          </w:p>
        </w:tc>
        <w:tc>
          <w:p>
            <w:r>
              <w:t>Continuous validation, data profiling</w:t>
            </w:r>
          </w:p>
        </w:tc>
      </w:tr>
      <w:tr>
        <w:tc>
          <w:p>
            <w:r>
              <w:t>Mismatched Embedding Model/Domain Language</w:t>
            </w:r>
          </w:p>
        </w:tc>
        <w:tc>
          <w:p>
            <w:r>
              <w:t>Generic model, jargon drift</w:t>
            </w:r>
          </w:p>
        </w:tc>
        <w:tc>
          <w:p>
            <w:r>
              <w:t>Domain-tuned embeddings</w:t>
            </w:r>
          </w:p>
        </w:tc>
      </w:tr>
      <w:tr>
        <w:tc>
          <w:p>
            <w:r>
              <w:t>Ineffective Ranking/Query Strategy</w:t>
            </w:r>
          </w:p>
        </w:tc>
        <w:tc>
          <w:p>
            <w:r>
              <w:t>Rely only on cosine sim, no rules</w:t>
            </w:r>
          </w:p>
        </w:tc>
        <w:tc>
          <w:p>
            <w:r>
              <w:t>Combine hybrid methods, learning-to-rank</w:t>
            </w:r>
          </w:p>
        </w:tc>
      </w:tr>
      <w:tr>
        <w:tc>
          <w:p>
            <w:r>
              <w:t>Spurious Spoiler Leaks</w:t>
            </w:r>
          </w:p>
        </w:tc>
        <w:tc>
          <w:p>
            <w:r>
              <w:t>Insufficient tagging, user error</w:t>
            </w:r>
          </w:p>
        </w:tc>
        <w:tc>
          <w:p>
            <w:r>
              <w:t>Hierarchical, community-reviewed tagging</w:t>
            </w:r>
          </w:p>
        </w:tc>
      </w:tr>
      <w:tr>
        <w:tc>
          <w:p>
            <w:r>
              <w:t>Latency/Scale Bottlenecks</w:t>
            </w:r>
          </w:p>
        </w:tc>
        <w:tc>
          <w:p>
            <w:r>
              <w:t>Monolithic DBs, unoptimized cache</w:t>
            </w:r>
          </w:p>
        </w:tc>
        <w:tc>
          <w:p>
            <w:r>
              <w:t>Horizontal scaling, cache tuning</w:t>
            </w:r>
          </w:p>
        </w:tc>
      </w:tr>
      <w:tr>
        <w:tc>
          <w:p>
            <w:r>
              <w:t>Stale Non-Canonical/Fanon Data</w:t>
            </w:r>
          </w:p>
        </w:tc>
        <w:tc>
          <w:p>
            <w:r>
              <w:t>Untagged user submissions</w:t>
            </w:r>
          </w:p>
        </w:tc>
        <w:tc>
          <w:p>
            <w:r>
              <w:t>Canon/fanon labeling, moderation queue</w:t>
            </w:r>
          </w:p>
        </w:tc>
      </w:tr>
      <w:tr>
        <w:tc>
          <w:p>
            <w:r>
              <w:t>Security/Privacy Breaches</w:t>
            </w:r>
          </w:p>
        </w:tc>
        <w:tc>
          <w:p>
            <w:r>
              <w:t>Access control misconfig, leaks</w:t>
            </w:r>
          </w:p>
        </w:tc>
        <w:tc>
          <w:p>
            <w:r>
              <w:t>RBAC, mTLS, audit logs, ZK proofs</w:t>
            </w:r>
          </w:p>
        </w:tc>
      </w:tr>
      <w:tr>
        <w:tc>
          <w:p>
            <w:r>
              <w:t>Incomplete Citation/Trust Loss</w:t>
            </w:r>
          </w:p>
        </w:tc>
        <w:tc>
          <w:p>
            <w:r>
              <w:t>Hallucination, missing trace</w:t>
            </w:r>
          </w:p>
        </w:tc>
        <w:tc>
          <w:p>
            <w:r>
              <w:t>Automated sentence-level citation</w:t>
            </w:r>
          </w:p>
        </w:tc>
      </w:tr>
      <w:tr>
        <w:tc>
          <w:p>
            <w:r>
              <w:t>ETL/Source Pipeline Failures</w:t>
            </w:r>
          </w:p>
        </w:tc>
        <w:tc>
          <w:p>
            <w:r>
              <w:t>API changes, schema evolution</w:t>
            </w:r>
          </w:p>
        </w:tc>
        <w:tc>
          <w:p>
            <w:r>
              <w:t>Schema validation, observability, alerts</w:t>
            </w:r>
          </w:p>
        </w:tc>
      </w:tr>
      <w:tr>
        <w:tc>
          <w:p>
            <w:r>
              <w:t>Real-time Update Collisions</w:t>
            </w:r>
          </w:p>
        </w:tc>
        <w:tc>
          <w:p>
            <w:r>
              <w:t>Inconsistent index updates</w:t>
            </w:r>
          </w:p>
        </w:tc>
        <w:tc>
          <w:p>
            <w:r>
              <w:t>Event-driven updates, strong consistency</w:t>
            </w:r>
          </w:p>
        </w:tc>
      </w:tr>
    </w:tbl>
    <w:p>
      <w:r>
        <w:rPr>
          <w:i/>
        </w:rPr>
        <w:t>Validate system in production (“validation feasible only in operation”)-robustness evolves, not designed at birth; automate recovery, rollbacks, and monitoring for resilience</w:t>
      </w:r>
      <w:r>
        <w:rPr>
          <w:vertAlign w:val="superscript"/>
        </w:rPr>
        <w:t>24</w:t>
      </w:r>
      <w:r>
        <w:t>.</w:t>
      </w:r>
    </w:p>
    <w:p>
      <w:r>
        <w:pict>
          <v:rect xmlns:o="urn:schemas-microsoft-com:office:office" xmlns:v="urn:schemas-microsoft-com:vml" style="height:.05pt;mso-width-percent:1000" o:hr="true" o:hrstd="true" o:hralign="center" fillcolor="A0A0A0" stroked="false"/>
        </w:pict>
      </w:r>
    </w:p>
    <w:p>
      <w:pPr>
        <w:pStyle w:val="heading2"/>
      </w:pPr>
      <w:r>
        <w:t>Evolution Paths and Future Enhancements</w:t>
      </w:r>
    </w:p>
    <w:p>
      <w:pPr>
        <w:pStyle w:val="heading3"/>
      </w:pPr>
      <w:r>
        <w:t>Short and Medium-Term</w:t>
      </w:r>
    </w:p>
    <w:p>
      <w:pPr>
        <w:pStyle w:val="ListParagraph"/>
        <w:numPr>
          <w:ilvl w:val="0"/>
          <w:numId w:val="24"/>
        </w:numPr>
      </w:pPr>
      <w:r>
        <w:rPr>
          <w:b/>
        </w:rPr>
        <w:t>Adaptive Caching and Dynamic Config</w:t>
      </w:r>
      <w:r>
        <w:t>: ML-driven cache tuning, hot set auto-tuning, and workload-aware index organization</w:t>
      </w:r>
      <w:r>
        <w:rPr>
          <w:vertAlign w:val="superscript"/>
        </w:rPr>
        <w:t>13</w:t>
      </w:r>
      <w:r>
        <w:t>.</w:t>
      </w:r>
    </w:p>
    <w:p>
      <w:pPr>
        <w:pStyle w:val="ListParagraph"/>
        <w:numPr>
          <w:ilvl w:val="0"/>
          <w:numId w:val="24"/>
        </w:numPr>
      </w:pPr>
      <w:r>
        <w:rPr>
          <w:b/>
        </w:rPr>
        <w:t>Crowdsourced Moderation/Validation</w:t>
      </w:r>
      <w:r>
        <w:t>: Peer review of spoiler tags, citation votes, fan theory flagging.</w:t>
      </w:r>
    </w:p>
    <w:p>
      <w:pPr>
        <w:pStyle w:val="ListParagraph"/>
        <w:numPr>
          <w:ilvl w:val="0"/>
          <w:numId w:val="24"/>
        </w:numPr>
      </w:pPr>
      <w:r>
        <w:rPr>
          <w:b/>
        </w:rPr>
        <w:t>Multimodal Retrieval</w:t>
      </w:r>
      <w:r>
        <w:t>: Entity images, episode clips, fan art, maps-all indexable and retrievable by query.</w:t>
      </w:r>
    </w:p>
    <w:p>
      <w:pPr>
        <w:pStyle w:val="ListParagraph"/>
        <w:numPr>
          <w:ilvl w:val="0"/>
          <w:numId w:val="24"/>
        </w:numPr>
      </w:pPr>
      <w:r>
        <w:rPr>
          <w:b/>
        </w:rPr>
        <w:t>Zero-knowledge Privacy Upgrades</w:t>
      </w:r>
      <w:r>
        <w:t>: Age and progression verifications for spoiler access using modern cryptographic ZKPs</w:t>
      </w:r>
      <w:r>
        <w:rPr>
          <w:vertAlign w:val="superscript"/>
        </w:rPr>
        <w:t>19</w:t>
      </w:r>
      <w:r>
        <w:t>.</w:t>
      </w:r>
    </w:p>
    <w:p>
      <w:pPr>
        <w:pStyle w:val="heading3"/>
      </w:pPr>
      <w:r>
        <w:t>Long-Term</w:t>
      </w:r>
    </w:p>
    <w:p>
      <w:pPr>
        <w:pStyle w:val="ListParagraph"/>
        <w:numPr>
          <w:ilvl w:val="0"/>
          <w:numId w:val="25"/>
        </w:numPr>
      </w:pPr>
      <w:r>
        <w:rPr>
          <w:b/>
        </w:rPr>
        <w:t>Expanding to Cross-Universe Reasoning</w:t>
      </w:r>
      <w:r>
        <w:t>: “Which Final Fantasy character would win against a Warlord of the Sea?”-requires cross-ontology reasoning.</w:t>
      </w:r>
    </w:p>
    <w:p>
      <w:pPr>
        <w:pStyle w:val="ListParagraph"/>
        <w:numPr>
          <w:ilvl w:val="0"/>
          <w:numId w:val="25"/>
        </w:numPr>
      </w:pPr>
      <w:r>
        <w:rPr>
          <w:b/>
        </w:rPr>
        <w:t>Integrated LLM Fine-Tuning</w:t>
      </w:r>
      <w:r>
        <w:t>: On in-domain, canon-grounded Q&amp;A data for universe-specific answer style.</w:t>
      </w:r>
    </w:p>
    <w:p>
      <w:pPr>
        <w:pStyle w:val="ListParagraph"/>
        <w:numPr>
          <w:ilvl w:val="0"/>
          <w:numId w:val="25"/>
        </w:numPr>
      </w:pPr>
      <w:r>
        <w:rPr>
          <w:b/>
        </w:rPr>
        <w:t>Real-Time Update/Streaming</w:t>
      </w:r>
      <w:r>
        <w:t>: Subscription to ongoing manga/game releases, real-time event ingestion, and entity state evolution over time.</w:t>
      </w:r>
    </w:p>
    <w:p>
      <w:pPr>
        <w:pStyle w:val="ListParagraph"/>
        <w:numPr>
          <w:ilvl w:val="0"/>
          <w:numId w:val="25"/>
        </w:numPr>
      </w:pPr>
      <w:r>
        <w:rPr>
          <w:b/>
        </w:rPr>
        <w:t>Natural Language ETL Automation</w:t>
      </w:r>
      <w:r>
        <w:t>: Prompt-driven extraction and knowledge graph construction using generative AI</w:t>
      </w:r>
      <w:r>
        <w:rPr>
          <w:vertAlign w:val="superscript"/>
        </w:rPr>
        <w:t>9</w:t>
      </w:r>
      <w:r>
        <w:t>.</w:t>
      </w:r>
    </w:p>
    <w:p>
      <w:pPr>
        <w:pStyle w:val="ListParagraph"/>
        <w:numPr>
          <w:ilvl w:val="0"/>
          <w:numId w:val="25"/>
        </w:numPr>
      </w:pPr>
      <w:r>
        <w:rPr>
          <w:b/>
        </w:rPr>
        <w:t>Multilingual and Accessibility-First</w:t>
      </w:r>
      <w:r>
        <w:t>: Support for multiple input/output languages, voice interaction, and accessibility/UI compliance.</w:t>
      </w:r>
    </w:p>
    <w:p>
      <w:r>
        <w:pict>
          <v:rect xmlns:o="urn:schemas-microsoft-com:office:office" xmlns:v="urn:schemas-microsoft-com:vml" style="height:.05pt;mso-width-percent:1000" o:hr="true" o:hrstd="true" o:hralign="center" fillcolor="A0A0A0" stroked="false"/>
        </w:pict>
      </w:r>
    </w:p>
    <w:p>
      <w:pPr>
        <w:pStyle w:val="heading2"/>
      </w:pPr>
      <w:r>
        <w:t>UI/UX Design Best Practices for Lore Systems</w:t>
      </w:r>
    </w:p>
    <w:p>
      <w:pPr>
        <w:pStyle w:val="heading3"/>
      </w:pPr>
      <w:r>
        <w:t>Core Principles</w:t>
      </w:r>
    </w:p>
    <w:p>
      <w:pPr>
        <w:pStyle w:val="ListParagraph"/>
        <w:numPr>
          <w:ilvl w:val="0"/>
          <w:numId w:val="26"/>
        </w:numPr>
      </w:pPr>
      <w:r>
        <w:rPr>
          <w:b/>
        </w:rPr>
        <w:t>Clarity and Simplicity</w:t>
      </w:r>
      <w:r>
        <w:t>: Avoid dense or cluttered interfaces. Each page or screen should have a clear purpose with decluttered elements</w:t>
      </w:r>
      <w:r>
        <w:rPr>
          <w:vertAlign w:val="superscript"/>
        </w:rPr>
        <w:t>17</w:t>
      </w:r>
      <w:r>
        <w:t>.</w:t>
      </w:r>
    </w:p>
    <w:p>
      <w:pPr>
        <w:pStyle w:val="ListParagraph"/>
        <w:numPr>
          <w:ilvl w:val="0"/>
          <w:numId w:val="26"/>
        </w:numPr>
      </w:pPr>
      <w:r>
        <w:rPr>
          <w:b/>
        </w:rPr>
        <w:t>Visual Hierarchy</w:t>
      </w:r>
      <w:r>
        <w:t>: Use color, size, and alignment to guide attention to primary actions (search, results) and important lore nuggets.</w:t>
      </w:r>
    </w:p>
    <w:p>
      <w:pPr>
        <w:pStyle w:val="ListParagraph"/>
        <w:numPr>
          <w:ilvl w:val="0"/>
          <w:numId w:val="26"/>
        </w:numPr>
      </w:pPr>
      <w:r>
        <w:rPr>
          <w:b/>
        </w:rPr>
        <w:t>Consistency and Familiarity</w:t>
      </w:r>
      <w:r>
        <w:t>: Consistent navigation, button styles, color palette, and typography ease learning curve and foster trust.</w:t>
      </w:r>
    </w:p>
    <w:p>
      <w:pPr>
        <w:pStyle w:val="ListParagraph"/>
        <w:numPr>
          <w:ilvl w:val="0"/>
          <w:numId w:val="26"/>
        </w:numPr>
      </w:pPr>
      <w:r>
        <w:rPr>
          <w:b/>
        </w:rPr>
        <w:t>Accessibility</w:t>
      </w:r>
      <w:r>
        <w:t>: Sufficient color contrast, font sizes, keyboard navigation, and ARIA labeling for screen readers.</w:t>
      </w:r>
    </w:p>
    <w:p>
      <w:pPr>
        <w:pStyle w:val="ListParagraph"/>
        <w:numPr>
          <w:ilvl w:val="0"/>
          <w:numId w:val="26"/>
        </w:numPr>
      </w:pPr>
      <w:r>
        <w:rPr>
          <w:b/>
        </w:rPr>
        <w:t>Feedback Loops</w:t>
      </w:r>
      <w:r>
        <w:t>: Immediate response to user actions (typing, filtering, spoiler toggling), clear error and progress messages.</w:t>
      </w:r>
    </w:p>
    <w:p>
      <w:pPr>
        <w:pStyle w:val="ListParagraph"/>
        <w:numPr>
          <w:ilvl w:val="0"/>
          <w:numId w:val="26"/>
        </w:numPr>
      </w:pPr>
      <w:r>
        <w:rPr>
          <w:b/>
        </w:rPr>
        <w:t>Mobile Responsiveness</w:t>
      </w:r>
      <w:r>
        <w:t>: Design and test for all devices; prioritize thumb-friendly touch targets and adaptive navigation.</w:t>
      </w:r>
    </w:p>
    <w:p>
      <w:pPr>
        <w:pStyle w:val="ListParagraph"/>
        <w:numPr>
          <w:ilvl w:val="0"/>
          <w:numId w:val="26"/>
        </w:numPr>
      </w:pPr>
      <w:r>
        <w:rPr>
          <w:b/>
        </w:rPr>
        <w:t>Iterative Testing</w:t>
      </w:r>
      <w:r>
        <w:t>: A/B test alternatives, use heatmaps and analytics to identify usability bottlenecks; adjust iteratively.</w:t>
      </w:r>
    </w:p>
    <w:p>
      <w:pPr>
        <w:pStyle w:val="heading3"/>
      </w:pPr>
      <w:r>
        <w:t>Table: UI Widget Use Cases</w:t>
      </w:r>
    </w:p>
    <w:tbl>
      <w:tblPr>
        <w:tblStyle w:val="TableGrid"/>
        <w:tblW w:w="5000" w:type="pct"/>
      </w:tblPr>
      <w:tr>
        <w:trPr>
          <w:cnfStyle w:firstRow="true"/>
        </w:trPr>
        <w:tc>
          <w:p>
            <w:r>
              <w:t>Widget Type</w:t>
            </w:r>
          </w:p>
        </w:tc>
        <w:tc>
          <w:p>
            <w:r>
              <w:t>Use Case Example</w:t>
            </w:r>
          </w:p>
        </w:tc>
      </w:tr>
      <w:tr>
        <w:tc>
          <w:p>
            <w:r>
              <w:t>st.slider()</w:t>
            </w:r>
          </w:p>
        </w:tc>
        <w:tc>
          <w:p>
            <w:r>
              <w:t>Progress: “Up to episode X?”</w:t>
            </w:r>
          </w:p>
        </w:tc>
      </w:tr>
      <w:tr>
        <w:tc>
          <w:p>
            <w:r>
              <w:t>st.button()</w:t>
            </w:r>
          </w:p>
        </w:tc>
        <w:tc>
          <w:p>
            <w:r>
              <w:t>Trigger search query</w:t>
            </w:r>
          </w:p>
        </w:tc>
      </w:tr>
      <w:tr>
        <w:tc>
          <w:p>
            <w:r>
              <w:t>st.selectbox()</w:t>
            </w:r>
          </w:p>
        </w:tc>
        <w:tc>
          <w:p>
            <w:r>
              <w:t>Arc selection, character filter</w:t>
            </w:r>
          </w:p>
        </w:tc>
      </w:tr>
      <w:tr>
        <w:tc>
          <w:p>
            <w:r>
              <w:t>st.file_uploader()</w:t>
            </w:r>
          </w:p>
        </w:tc>
        <w:tc>
          <w:p>
            <w:r>
              <w:t>Fan lore upload, image import</w:t>
            </w:r>
          </w:p>
        </w:tc>
      </w:tr>
    </w:tbl>
    <w:p>
      <w:r>
        <w:rPr>
          <w:i/>
        </w:rPr>
        <w:t>Build a design system for reusable UI components. Document guidelines and support theme switching (dark/light, etc.) where possible</w:t>
      </w:r>
      <w:r>
        <w:rPr>
          <w:vertAlign w:val="superscript"/>
        </w:rPr>
        <w:t>17</w:t>
      </w:r>
      <w:r>
        <w:t>.</w:t>
      </w:r>
    </w:p>
    <w:p>
      <w:r>
        <w:pict>
          <v:rect xmlns:o="urn:schemas-microsoft-com:office:office" xmlns:v="urn:schemas-microsoft-com:vml" style="height:.05pt;mso-width-percent:1000" o:hr="true" o:hrstd="true" o:hralign="center" fillcolor="A0A0A0" stroked="false"/>
        </w:pict>
      </w:r>
    </w:p>
    <w:p>
      <w:pPr>
        <w:pStyle w:val="heading2"/>
      </w:pPr>
      <w:r>
        <w:t>Integration with LLMs and Vector Databases</w:t>
      </w:r>
    </w:p>
    <w:p>
      <w:r>
        <w:t xml:space="preserve">A modern lore system should tightly integrate with both </w:t>
      </w:r>
      <w:r>
        <w:rPr>
          <w:b/>
        </w:rPr>
        <w:t>domain-tuned LLMs</w:t>
      </w:r>
      <w:r>
        <w:t xml:space="preserve"> and </w:t>
      </w:r>
      <w:r>
        <w:rPr>
          <w:b/>
        </w:rPr>
        <w:t>vector databases</w:t>
      </w:r>
      <w:r>
        <w:t xml:space="preserve"> to enable:</w:t>
      </w:r>
    </w:p>
    <w:p>
      <w:pPr>
        <w:pStyle w:val="ListParagraph"/>
        <w:numPr>
          <w:ilvl w:val="0"/>
          <w:numId w:val="27"/>
        </w:numPr>
      </w:pPr>
      <w:r>
        <w:rPr>
          <w:b/>
        </w:rPr>
        <w:t>Retrieval-Augmented Answering</w:t>
      </w:r>
      <w:r>
        <w:t>: Find relevant texts, pass as context to the LLM, generate answer with live-citation overlay.</w:t>
      </w:r>
    </w:p>
    <w:p>
      <w:pPr>
        <w:pStyle w:val="ListParagraph"/>
        <w:numPr>
          <w:ilvl w:val="0"/>
          <w:numId w:val="27"/>
        </w:numPr>
      </w:pPr>
      <w:r>
        <w:rPr>
          <w:b/>
        </w:rPr>
        <w:t>Domain-Specific Model Fine-Tuning</w:t>
      </w:r>
      <w:r>
        <w:t>: Periodic re-tuning on recent canon/fanon Q&amp;A data for style and coverage improvements.</w:t>
      </w:r>
    </w:p>
    <w:p>
      <w:pPr>
        <w:pStyle w:val="ListParagraph"/>
        <w:numPr>
          <w:ilvl w:val="0"/>
          <w:numId w:val="27"/>
        </w:numPr>
      </w:pPr>
      <w:r>
        <w:rPr>
          <w:b/>
        </w:rPr>
        <w:t>Live Knowledge Updates</w:t>
      </w:r>
      <w:r>
        <w:t>: Append fresh chunks from new episodes, guidebooks, or fan contributions; re-embed and re-index as needed</w:t>
      </w:r>
      <w:r>
        <w:rPr>
          <w:vertAlign w:val="superscript"/>
        </w:rPr>
        <w:t>10</w:t>
      </w:r>
      <w:r>
        <w:t>.</w:t>
      </w:r>
    </w:p>
    <w:p>
      <w:r>
        <w:pict>
          <v:rect xmlns:o="urn:schemas-microsoft-com:office:office" xmlns:v="urn:schemas-microsoft-com:vml" style="height:.05pt;mso-width-percent:1000" o:hr="true" o:hrstd="true" o:hralign="center" fillcolor="A0A0A0" stroked="false"/>
        </w:pict>
      </w:r>
    </w:p>
    <w:p>
      <w:pPr>
        <w:pStyle w:val="heading2"/>
      </w:pPr>
      <w:r>
        <w:t>Data Ingestion and Update Pipelines</w:t>
      </w:r>
    </w:p>
    <w:p>
      <w:pPr>
        <w:pStyle w:val="heading3"/>
      </w:pPr>
      <w:r>
        <w:t>Pipeline Structure</w:t>
      </w:r>
    </w:p>
    <w:p>
      <w:pPr>
        <w:pStyle w:val="ListParagraph"/>
        <w:numPr>
          <w:ilvl w:val="0"/>
          <w:numId w:val="28"/>
        </w:numPr>
      </w:pPr>
      <w:r>
        <w:rPr>
          <w:b/>
        </w:rPr>
        <w:t>Batch Ingestion</w:t>
      </w:r>
      <w:r>
        <w:t xml:space="preserve"> for canonical data: From wikis, databases, pdfs, or APIs.</w:t>
      </w:r>
    </w:p>
    <w:p>
      <w:pPr>
        <w:pStyle w:val="ListParagraph"/>
        <w:numPr>
          <w:ilvl w:val="0"/>
          <w:numId w:val="28"/>
        </w:numPr>
      </w:pPr>
      <w:r>
        <w:rPr>
          <w:b/>
        </w:rPr>
        <w:t>Stream Updates</w:t>
      </w:r>
      <w:r>
        <w:t xml:space="preserve"> for real-time release tracking (new chapters, patches).</w:t>
      </w:r>
    </w:p>
    <w:p>
      <w:pPr>
        <w:pStyle w:val="ListParagraph"/>
        <w:numPr>
          <w:ilvl w:val="0"/>
          <w:numId w:val="28"/>
        </w:numPr>
      </w:pPr>
      <w:r>
        <w:rPr>
          <w:b/>
        </w:rPr>
        <w:t>User Submission &amp; Moderation Queue</w:t>
      </w:r>
      <w:r>
        <w:t>: Community-uploaded data (fan theory, episode notes) queued for validation and denormalization.</w:t>
      </w:r>
    </w:p>
    <w:p>
      <w:pPr>
        <w:pStyle w:val="heading3"/>
      </w:pPr>
      <w:r>
        <w:t>Best Practices</w:t>
      </w:r>
    </w:p>
    <w:p>
      <w:pPr>
        <w:pStyle w:val="ListParagraph"/>
        <w:numPr>
          <w:ilvl w:val="0"/>
          <w:numId w:val="29"/>
        </w:numPr>
      </w:pPr>
      <w:r>
        <w:t>Decouple extraction, transformation, and load steps for modularity and parallelization</w:t>
      </w:r>
      <w:r>
        <w:rPr>
          <w:vertAlign w:val="superscript"/>
        </w:rPr>
        <w:t>9</w:t>
      </w:r>
      <w:r>
        <w:t>.</w:t>
      </w:r>
    </w:p>
    <w:p>
      <w:pPr>
        <w:pStyle w:val="ListParagraph"/>
        <w:numPr>
          <w:ilvl w:val="0"/>
          <w:numId w:val="29"/>
        </w:numPr>
      </w:pPr>
      <w:r>
        <w:t>Whenever new entity or relationship types emerge, support zero-code or prompt-driven schema updates (AI-assisted ETL).</w:t>
      </w:r>
    </w:p>
    <w:p>
      <w:pPr>
        <w:pStyle w:val="ListParagraph"/>
        <w:numPr>
          <w:ilvl w:val="0"/>
          <w:numId w:val="29"/>
        </w:numPr>
      </w:pPr>
      <w:r>
        <w:t>Deploy monitors for pipeline failures-alert, retry, roll back as needed.</w:t>
      </w:r>
    </w:p>
    <w:p>
      <w:r>
        <w:pict>
          <v:rect xmlns:o="urn:schemas-microsoft-com:office:office" xmlns:v="urn:schemas-microsoft-com:vml" style="height:.05pt;mso-width-percent:1000" o:hr="true" o:hrstd="true" o:hralign="center" fillcolor="A0A0A0" stroked="false"/>
        </w:pict>
      </w:r>
    </w:p>
    <w:p>
      <w:pPr>
        <w:pStyle w:val="heading2"/>
      </w:pPr>
      <w:r>
        <w:t>Existing Tools and Market Comparison</w:t>
      </w:r>
    </w:p>
    <w:p>
      <w:pPr>
        <w:pStyle w:val="heading3"/>
      </w:pPr>
      <w:r>
        <w:t>Existing Lore Tools and Limitations</w:t>
      </w:r>
    </w:p>
    <w:p>
      <w:pPr>
        <w:pStyle w:val="ListParagraph"/>
        <w:numPr>
          <w:ilvl w:val="0"/>
          <w:numId w:val="30"/>
        </w:numPr>
      </w:pPr>
      <w:r>
        <w:rPr>
          <w:b/>
        </w:rPr>
        <w:t>LLM-based Generators (e.g., Lore Generator)</w:t>
      </w:r>
      <w:r>
        <w:t xml:space="preserve"> focus on text generation and creative writing prompts, often with limited citation and semantic query functionality</w:t>
      </w:r>
      <w:r>
        <w:rPr>
          <w:vertAlign w:val="superscript"/>
        </w:rPr>
        <w:t>25</w:t>
      </w:r>
      <w:r>
        <w:t>.</w:t>
      </w:r>
    </w:p>
    <w:p>
      <w:pPr>
        <w:pStyle w:val="ListParagraph"/>
        <w:numPr>
          <w:ilvl w:val="0"/>
          <w:numId w:val="30"/>
        </w:numPr>
      </w:pPr>
      <w:r>
        <w:rPr>
          <w:b/>
        </w:rPr>
        <w:t>Anime Semantic Search Projects</w:t>
      </w:r>
      <w:r>
        <w:t xml:space="preserve"> leverage vector databases for search but mainly target titles/descriptions, not in-depth, structured lore with citations or spoiler management.</w:t>
      </w:r>
    </w:p>
    <w:p>
      <w:pPr>
        <w:pStyle w:val="ListParagraph"/>
        <w:numPr>
          <w:ilvl w:val="0"/>
          <w:numId w:val="30"/>
        </w:numPr>
      </w:pPr>
      <w:r>
        <w:rPr>
          <w:b/>
        </w:rPr>
        <w:t>Fan Wikis/Databases (e.g., OnePieceDatabase)</w:t>
      </w:r>
      <w:r>
        <w:t xml:space="preserve"> implement relational schemas for entity management but lack modern semantic retrieval and interactive query support</w:t>
      </w:r>
      <w:r>
        <w:rPr>
          <w:vertAlign w:val="superscript"/>
        </w:rPr>
        <w:t>26</w:t>
      </w:r>
      <w:r>
        <w:t>.</w:t>
      </w:r>
    </w:p>
    <w:p>
      <w:r>
        <w:rPr>
          <w:i/>
        </w:rPr>
        <w:t>Sophisticated systems must unify strong data modeling, search, spoiler/citation management, and modern UX.</w:t>
      </w:r>
      <w:r>
        <w:rPr>
          <w:vertAlign w:val="superscript"/>
        </w:rPr>
        <w:t>16</w:t>
      </w:r>
      <w:r>
        <w:rPr>
          <w:vertAlign w:val="superscript"/>
        </w:rPr>
        <w:t>26</w:t>
      </w:r>
      <w:r>
        <w:t>.</w:t>
      </w:r>
    </w:p>
    <w:p>
      <w:r>
        <w:pict>
          <v:rect xmlns:o="urn:schemas-microsoft-com:office:office" xmlns:v="urn:schemas-microsoft-com:vml" style="height:.05pt;mso-width-percent:1000" o:hr="true" o:hrstd="true" o:hralign="center" fillcolor="A0A0A0" stroked="false"/>
        </w:pict>
      </w:r>
    </w:p>
    <w:p>
      <w:pPr>
        <w:pStyle w:val="heading2"/>
      </w:pPr>
      <w:r>
        <w:t>Conclusion</w:t>
      </w:r>
    </w:p>
    <w:p>
      <w:r>
        <w:t xml:space="preserve">Building a comprehensive lore expert system for intricate universes like </w:t>
      </w:r>
      <w:r>
        <w:rPr>
          <w:b/>
        </w:rPr>
        <w:t>Final Fantasy</w:t>
      </w:r>
      <w:r>
        <w:t xml:space="preserve"> and </w:t>
      </w:r>
      <w:r>
        <w:rPr>
          <w:b/>
        </w:rPr>
        <w:t>One Piece</w:t>
      </w:r>
      <w:r>
        <w:t xml:space="preserve"> necessitates a synergy of modern distributed architectures, graph-centric data modeling, vector-powered semantic retrieval, granular spoiler and citation mechanisms, and interactive, accessible user experiences. System designers must remain vigilant to the evolving nature of both source material and technology: </w:t>
      </w:r>
      <w:r>
        <w:rPr>
          <w:b/>
        </w:rPr>
        <w:t>scalability, resilience, security, privacy, and seamless user engagement</w:t>
      </w:r>
      <w:r>
        <w:t xml:space="preserve"> are ongoing mandates.</w:t>
      </w:r>
    </w:p>
    <w:p>
      <w:r>
        <w:t>Future evolution lies in real-time adaptive pipelines, deeper LLM and RAG integration, cross-universe reasoning, and ever-improving privacy controls-while maintaining trust through transparency, citation, and user empowerment. The ultimate test? Users who return not only for answers, but for the confidence that their immersion in lore will be protected, enriched, and respected at every step.</w:t>
      </w:r>
    </w:p>
    <w:p>
      <w:r>
        <w:pict>
          <v:rect xmlns:o="urn:schemas-microsoft-com:office:office" xmlns:v="urn:schemas-microsoft-com:vml" style="height:.05pt;mso-width-percent:1000" o:hr="true" o:hrstd="true" o:hralign="center" fillcolor="A0A0A0" stroked="false"/>
        </w:pict>
      </w:r>
    </w:p>
    <w:p>
      <w:r>
        <w:pict>
          <v:rect xmlns:o="urn:schemas-microsoft-com:office:office" xmlns:v="urn:schemas-microsoft-com:vml" style="height:.05pt;mso-width-percent:1000" o:hr="true" o:hrstd="true" o:hralign="center" fillcolor="A0A0A0" stroked="false"/>
        </w:pict>
      </w:r>
    </w:p>
    <w:p>
      <w:pPr>
        <w:pStyle w:val="heading1"/>
      </w:pPr>
      <w:r>
        <w:t>References (30)</w:t>
      </w:r>
    </w:p>
    <w:p>
      <w:r>
        <w:t xml:space="preserve">4. </w:t>
      </w:r>
      <w:r>
        <w:rPr>
          <w:i/>
        </w:rPr>
        <w:t>Microservices Architecture Style - Azure Architecture Center ...</w:t>
      </w:r>
      <w:r>
        <w:t xml:space="preserve">. </w:t>
      </w:r>
      <w:hyperlink xmlns:r="http://schemas.openxmlformats.org/officeDocument/2006/relationships" r:id="R5aef325a482648ab">
        <w:r>
          <w:t>https://learn.microsoft.com/en-us/azure/architecture/guide/architecture-styles/microservices</w:t>
        </w:r>
      </w:hyperlink>
    </w:p>
    <w:p>
      <w:r>
        <w:t xml:space="preserve">16. </w:t>
      </w:r>
      <w:r>
        <w:rPr>
          <w:i/>
        </w:rPr>
        <w:t>Lore Generator - LLM-Powered Worldbuilder Tool - GitHub</w:t>
      </w:r>
      <w:r>
        <w:t xml:space="preserve">. </w:t>
      </w:r>
      <w:hyperlink xmlns:r="http://schemas.openxmlformats.org/officeDocument/2006/relationships" r:id="Re59ba71d7f1e47c4">
        <w:r>
          <w:t>https://github.com/daniel-mehta/Lore-Generator</w:t>
        </w:r>
      </w:hyperlink>
    </w:p>
    <w:p>
      <w:r>
        <w:t xml:space="preserve">17. </w:t>
      </w:r>
      <w:r>
        <w:rPr>
          <w:i/>
        </w:rPr>
        <w:t>UI Design Best Practices for 2025</w:t>
      </w:r>
      <w:r>
        <w:t xml:space="preserve">. </w:t>
      </w:r>
      <w:hyperlink xmlns:r="http://schemas.openxmlformats.org/officeDocument/2006/relationships" r:id="Ra7adf22f194e4e1b">
        <w:r>
          <w:t>https://www.webstacks.com/blog/ui-design-best-practices</w:t>
        </w:r>
      </w:hyperlink>
    </w:p>
    <w:p>
      <w:r>
        <w:t xml:space="preserve">18. </w:t>
      </w:r>
      <w:r>
        <w:rPr>
          <w:i/>
        </w:rPr>
        <w:t>11 UI Design Best Practices for UX Designers (2025 Guide)</w:t>
      </w:r>
      <w:r>
        <w:t xml:space="preserve">. </w:t>
      </w:r>
      <w:hyperlink xmlns:r="http://schemas.openxmlformats.org/officeDocument/2006/relationships" r:id="R2c5dda4f68894038">
        <w:r>
          <w:t>https://uxplaybook.org/articles/ui-fundamentals-best-practices-for-ux-designers</w:t>
        </w:r>
      </w:hyperlink>
    </w:p>
    <w:p>
      <w:r>
        <w:t xml:space="preserve">19. </w:t>
      </w:r>
      <w:r>
        <w:rPr>
          <w:i/>
        </w:rPr>
        <w:t>Why Zero-Knowledge Proofs Will Shape The Future Of Data Privacy - Forbes</w:t>
      </w:r>
      <w:r>
        <w:t xml:space="preserve">. </w:t>
      </w:r>
      <w:hyperlink xmlns:r="http://schemas.openxmlformats.org/officeDocument/2006/relationships" r:id="Rffe82554c6a54ed0">
        <w:r>
          <w:t>https://www.forbes.com/councils/forbesbusinesscouncil/2024/10/31/why-zero-knowledge-proofs-will-shape-the-future-of-data-privacy/</w:t>
        </w:r>
      </w:hyperlink>
    </w:p>
    <w:p>
      <w:r>
        <w:t xml:space="preserve">20. </w:t>
      </w:r>
      <w:r>
        <w:rPr>
          <w:i/>
        </w:rPr>
        <w:t>Data Privacy and Protection Strategies - EC-Council</w:t>
      </w:r>
      <w:r>
        <w:t xml:space="preserve">. </w:t>
      </w:r>
      <w:hyperlink xmlns:r="http://schemas.openxmlformats.org/officeDocument/2006/relationships" r:id="Rd842dcd1e5a548fc">
        <w:r>
          <w:t>https://www.eccouncil.org/cybersecurity-exchange/network-security/data-privacy-and-protection-strategies-to-secure-sensitive-information/</w:t>
        </w:r>
      </w:hyperlink>
    </w:p>
    <w:p>
      <w:r>
        <w:t xml:space="preserve">21. </w:t>
      </w:r>
      <w:r>
        <w:rPr>
          <w:i/>
        </w:rPr>
        <w:t>Religious allusions in Final Fantasy</w:t>
      </w:r>
      <w:r>
        <w:t xml:space="preserve">. </w:t>
      </w:r>
      <w:hyperlink xmlns:r="http://schemas.openxmlformats.org/officeDocument/2006/relationships" r:id="R8219497099ac42ca">
        <w:r>
          <w:t>https://finalfantasy.fandom.com/wiki/Religious_allusions_in_Final_Fantasy</w:t>
        </w:r>
      </w:hyperlink>
    </w:p>
    <w:p>
      <w:r>
        <w:t xml:space="preserve">22. </w:t>
      </w:r>
      <w:r>
        <w:rPr>
          <w:i/>
        </w:rPr>
        <w:t>Final Fantasy - Wikipedia</w:t>
      </w:r>
      <w:r>
        <w:t xml:space="preserve">. </w:t>
      </w:r>
      <w:hyperlink xmlns:r="http://schemas.openxmlformats.org/officeDocument/2006/relationships" r:id="R79e802552344468d">
        <w:r>
          <w:t>https://en.wikipedia.org/wiki/Final_Fantasy</w:t>
        </w:r>
      </w:hyperlink>
    </w:p>
    <w:p>
      <w:r>
        <w:t xml:space="preserve">23. </w:t>
      </w:r>
      <w:r>
        <w:rPr>
          <w:i/>
        </w:rPr>
        <w:t>[</w:t>
      </w:r>
      <w:r>
        <w:t xml:space="preserve">. </w:t>
      </w:r>
      <w:hyperlink xmlns:r="http://schemas.openxmlformats.org/officeDocument/2006/relationships" r:id="R5a6dc529771644ee">
        <w:r>
          <w:t>https://arxiv.org/abs/2401.05856</w:t>
        </w:r>
      </w:hyperlink>
    </w:p>
    <w:p>
      <w:r>
        <w:t xml:space="preserve">15. </w:t>
      </w:r>
      <w:r>
        <w:rPr>
          <w:i/>
        </w:rPr>
        <w:t>[</w:t>
      </w:r>
      <w:r>
        <w:t xml:space="preserve">. </w:t>
      </w:r>
      <w:hyperlink xmlns:r="http://schemas.openxmlformats.org/officeDocument/2006/relationships" r:id="R8105397043074dbe">
        <w:r>
          <w:t>https://arxiv.org/abs/2409.00729</w:t>
        </w:r>
      </w:hyperlink>
    </w:p>
    <w:p>
      <w:r>
        <w:t xml:space="preserve">13. </w:t>
      </w:r>
      <w:r>
        <w:rPr>
          <w:i/>
        </w:rPr>
        <w:t>GoVector: An I/O-Efficient Caching Strategy for High-Dimensional Vector ...</w:t>
      </w:r>
      <w:r>
        <w:t xml:space="preserve">. </w:t>
      </w:r>
      <w:hyperlink xmlns:r="http://schemas.openxmlformats.org/officeDocument/2006/relationships" r:id="R5f39b286ae0e4b5b">
        <w:r>
          <w:t>https://arxiv.org/pdf/2508.15694</w:t>
        </w:r>
      </w:hyperlink>
    </w:p>
    <w:p>
      <w:r>
        <w:t xml:space="preserve">14. </w:t>
      </w:r>
      <w:r>
        <w:rPr>
          <w:i/>
        </w:rPr>
        <w:t>Spoiler Detection as Semantic Text Matching</w:t>
      </w:r>
      <w:r>
        <w:t xml:space="preserve">. </w:t>
      </w:r>
      <w:hyperlink xmlns:r="http://schemas.openxmlformats.org/officeDocument/2006/relationships" r:id="R00625bda84814f81">
        <w:r>
          <w:t>https://pdfs.semanticscholar.org/a3d7/61ccb32e3d5d10559854e1f6c950bdf9699c.pdf</w:t>
        </w:r>
      </w:hyperlink>
    </w:p>
    <w:p>
      <w:r>
        <w:t xml:space="preserve">9. </w:t>
      </w:r>
      <w:r>
        <w:rPr>
          <w:i/>
        </w:rPr>
        <w:t>From data pipelines to AI-driven integration: The future of data ...</w:t>
      </w:r>
      <w:r>
        <w:t xml:space="preserve">. </w:t>
      </w:r>
      <w:hyperlink xmlns:r="http://schemas.openxmlformats.org/officeDocument/2006/relationships" r:id="R2f67e9a93ae241ea">
        <w:r>
          <w:t>https://www.capgemini.com/insights/expert-perspectives/extract-transform-and-load/</w:t>
        </w:r>
      </w:hyperlink>
    </w:p>
    <w:p>
      <w:r>
        <w:t xml:space="preserve">10. </w:t>
      </w:r>
      <w:r>
        <w:rPr>
          <w:i/>
        </w:rPr>
        <w:t>Using Vector Databases to Extend LLM Capabilities - .NET</w:t>
      </w:r>
      <w:r>
        <w:t xml:space="preserve">. </w:t>
      </w:r>
      <w:hyperlink xmlns:r="http://schemas.openxmlformats.org/officeDocument/2006/relationships" r:id="R3a6e8344448b427b">
        <w:r>
          <w:t>https://learn.microsoft.com/en-us/dotnet/ai/conceptual/vector-databases</w:t>
        </w:r>
      </w:hyperlink>
    </w:p>
    <w:p>
      <w:r>
        <w:t xml:space="preserve">11. </w:t>
      </w:r>
      <w:r>
        <w:rPr>
          <w:i/>
        </w:rPr>
        <w:t>Integrating Vector Databases with LLMs - GeeksforGeeks</w:t>
      </w:r>
      <w:r>
        <w:t xml:space="preserve">. </w:t>
      </w:r>
      <w:hyperlink xmlns:r="http://schemas.openxmlformats.org/officeDocument/2006/relationships" r:id="Rc888983b5d8041b9">
        <w:r>
          <w:t>https://www.geeksforgeeks.org/artificial-intelligence/integrating-vector-databases-with-llms/</w:t>
        </w:r>
      </w:hyperlink>
    </w:p>
    <w:p>
      <w:r>
        <w:t xml:space="preserve">12. </w:t>
      </w:r>
      <w:r>
        <w:rPr>
          <w:i/>
        </w:rPr>
        <w:t>How to Build a Semantic Search Engine with Vector Databases</w:t>
      </w:r>
      <w:r>
        <w:t xml:space="preserve">. </w:t>
      </w:r>
      <w:hyperlink xmlns:r="http://schemas.openxmlformats.org/officeDocument/2006/relationships" r:id="R2c441cd9615e4d8e">
        <w:r>
          <w:t>https://mljourney.com/how-to-build-a-semantic-search-engine-with-vector-databases/</w:t>
        </w:r>
      </w:hyperlink>
    </w:p>
    <w:p>
      <w:r>
        <w:t xml:space="preserve">1. </w:t>
      </w:r>
      <w:r>
        <w:rPr>
          <w:i/>
        </w:rPr>
        <w:t>Introduction, Challenges &amp; Best Practices - GeeksforGeeks</w:t>
      </w:r>
      <w:r>
        <w:t xml:space="preserve">. </w:t>
      </w:r>
      <w:hyperlink xmlns:r="http://schemas.openxmlformats.org/officeDocument/2006/relationships" r:id="Rdab5152def8843d9">
        <w:r>
          <w:t>https://www.geeksforgeeks.org/blogs/microservice-architecture-introduction-challenges-best-practices/</w:t>
        </w:r>
      </w:hyperlink>
    </w:p>
    <w:p>
      <w:r>
        <w:t xml:space="preserve">2. </w:t>
      </w:r>
      <w:r>
        <w:rPr>
          <w:i/>
        </w:rPr>
        <w:t>Microservices Design Patterns: Scalable, Resilient Architectures</w:t>
      </w:r>
      <w:r>
        <w:t xml:space="preserve">. </w:t>
      </w:r>
      <w:hyperlink xmlns:r="http://schemas.openxmlformats.org/officeDocument/2006/relationships" r:id="R7f1231ed1864465d">
        <w:r>
          <w:t>https://www.trantorinc.com/blog/microservices-design-pattern</w:t>
        </w:r>
      </w:hyperlink>
    </w:p>
    <w:p>
      <w:r>
        <w:t xml:space="preserve">3. </w:t>
      </w:r>
      <w:r>
        <w:rPr>
          <w:i/>
        </w:rPr>
        <w:t>Microservices Design Patterns - GeeksforGeeks</w:t>
      </w:r>
      <w:r>
        <w:t xml:space="preserve">. </w:t>
      </w:r>
      <w:hyperlink xmlns:r="http://schemas.openxmlformats.org/officeDocument/2006/relationships" r:id="R3a32b6005da04212">
        <w:r>
          <w:t>https://www.geeksforgeeks.org/system-design/microservices-design-patterns/</w:t>
        </w:r>
      </w:hyperlink>
    </w:p>
    <w:p>
      <w:r>
        <w:t xml:space="preserve">5. </w:t>
      </w:r>
      <w:r>
        <w:rPr>
          <w:i/>
        </w:rPr>
        <w:t>Deploying with Streamlit: Building Interactive Web Apps</w:t>
      </w:r>
      <w:r>
        <w:t xml:space="preserve">. </w:t>
      </w:r>
      <w:hyperlink xmlns:r="http://schemas.openxmlformats.org/officeDocument/2006/relationships" r:id="R1635b277d5fb4cf9">
        <w:r>
          <w:t>https://learning.rabbitt.ai/blog/deploying-with-streamlit-building-interactive-web-apps</w:t>
        </w:r>
      </w:hyperlink>
    </w:p>
    <w:p>
      <w:r>
        <w:t xml:space="preserve">6. </w:t>
      </w:r>
      <w:r>
        <w:rPr>
          <w:i/>
        </w:rPr>
        <w:t>Graph data model</w:t>
      </w:r>
      <w:r>
        <w:t xml:space="preserve">. </w:t>
      </w:r>
      <w:hyperlink xmlns:r="http://schemas.openxmlformats.org/officeDocument/2006/relationships" r:id="R54cb6a9ce4d34a65">
        <w:r>
          <w:t>https://memgraph.com/docs/data-modeling/graph-data-model</w:t>
        </w:r>
      </w:hyperlink>
    </w:p>
    <w:p>
      <w:r>
        <w:t xml:space="preserve">7. </w:t>
      </w:r>
      <w:r>
        <w:rPr>
          <w:i/>
        </w:rPr>
        <w:t xml:space="preserve">What is a graph database? - Microsoft Fabric </w:t>
      </w:r>
      <w:r>
        <w:t xml:space="preserve">. </w:t>
      </w:r>
      <w:hyperlink xmlns:r="http://schemas.openxmlformats.org/officeDocument/2006/relationships" r:id="Rcab6520c6ef744c1">
        <w:r>
          <w:t>https://learn.microsoft.com/en-us/fabric/graph/graph-database</w:t>
        </w:r>
      </w:hyperlink>
    </w:p>
    <w:p>
      <w:r>
        <w:t xml:space="preserve">8. </w:t>
      </w:r>
      <w:r>
        <w:rPr>
          <w:i/>
        </w:rPr>
        <w:t>One Piece: What Makes Eiichiro Oda Worldbuilding So Great</w:t>
      </w:r>
      <w:r>
        <w:t xml:space="preserve">. </w:t>
      </w:r>
      <w:hyperlink xmlns:r="http://schemas.openxmlformats.org/officeDocument/2006/relationships" r:id="R65a4ab1dc57241de">
        <w:r>
          <w:t>https://gamerant.com/one-piece-worldbuilding/</w:t>
        </w:r>
      </w:hyperlink>
    </w:p>
    <w:p>
      <w:r>
        <w:t xml:space="preserve">24. </w:t>
      </w:r>
      <w:r>
        <w:rPr>
          <w:i/>
        </w:rPr>
        <w:t>What are common failure modes in semantic search systems?</w:t>
      </w:r>
      <w:r>
        <w:t xml:space="preserve">. </w:t>
      </w:r>
      <w:hyperlink xmlns:r="http://schemas.openxmlformats.org/officeDocument/2006/relationships" r:id="Re4211d0bc1d54c53">
        <w:r>
          <w:t>https://blog.milvus.io/ai-quick-reference/what-are-common-failure-modes-in-semantic-search-systems</w:t>
        </w:r>
      </w:hyperlink>
    </w:p>
    <w:p>
      <w:r>
        <w:t xml:space="preserve">25. </w:t>
      </w:r>
      <w:r>
        <w:rPr>
          <w:i/>
        </w:rPr>
        <w:t>Lore Generator - AI Tool</w:t>
      </w:r>
      <w:r>
        <w:t xml:space="preserve">. </w:t>
      </w:r>
      <w:hyperlink xmlns:r="http://schemas.openxmlformats.org/officeDocument/2006/relationships" r:id="R33aea5b61d314354">
        <w:r>
          <w:t>https://ai.techgeekers.com/tools/lore-generator</w:t>
        </w:r>
      </w:hyperlink>
    </w:p>
    <w:p>
      <w:r>
        <w:t xml:space="preserve">26. </w:t>
      </w:r>
      <w:r>
        <w:rPr>
          <w:i/>
        </w:rPr>
        <w:t>GitHub - ramymomo20/OnePieceDatabase: This project is a collaboration ...</w:t>
      </w:r>
      <w:r>
        <w:t xml:space="preserve">. </w:t>
      </w:r>
      <w:hyperlink xmlns:r="http://schemas.openxmlformats.org/officeDocument/2006/relationships" r:id="R87eb5624db024f3b">
        <w:r>
          <w:t>https://github.com/ramymomo20/OnePieceDatabase</w:t>
        </w:r>
      </w:hyperlink>
    </w:p>
    <w:sectPr>
      <w:footerReference xmlns:r="http://schemas.openxmlformats.org/officeDocument/2006/relationships" w:type="default" r:id="footer1"/>
      <w:pgSz w:w="12240" w:h="15840"/>
      <w:pgMar w:top="1440" w:right="1440" w:bottom="1440" w:left="1440" w:header="540" w:footer="540" w:gutter="0"/>
    </w:sectPr>
  </w:body>
</w:document>
</file>

<file path=word/footer1.xml><?xml version="1.0" encoding="utf-8"?>
<w:ftr xmlns:w="http://schemas.openxmlformats.org/wordprocessingml/2006/main">
  <w:p>
    <w:pPr>
      <w:pStyle w:val="Footer"/>
      <w:ind w:left="4000"/>
    </w:pPr>
    <w:r>
      <w:drawing>
        <wp:anchor xmlns:wp="http://schemas.openxmlformats.org/drawingml/2006/wordprocessingDrawing" distT="0" distB="0" distL="114300" distR="114300" simplePos="0" relativeHeight="251658240" behindDoc="0" locked="0" layoutInCell="1" allowOverlap="1">
          <wp:simplePos x="0" y="0"/>
          <wp:positionH relativeFrom="column">
            <wp:posOffset>0</wp:posOffset>
          </wp:positionH>
          <wp:positionV relativeFrom="paragraph">
            <wp:posOffset>46990</wp:posOffset>
          </wp:positionV>
          <wp:extent cx="731520" cy="179705"/>
          <wp:effectExtent l="0" t="0" r="0" b="0"/>
          <wp:wrapSquare wrapText="bothSides"/>
          <wp:docPr id="20250715" name="Copil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715" name="Copilot Logo"/>
                  <pic:cNvPicPr/>
                </pic:nvPicPr>
                <pic:blipFill>
                  <a:blip xmlns:r="http://schemas.openxmlformats.org/officeDocument/2006/relationships" r:embed="copilotLogo1">
                    <a:extLst>
                      <a:ext uri="{28A0092B-C50C-407E-A947-70E740481C1C}"/>
                    </a:extLst>
                  </a:blip>
                  <a:stretch>
                    <a:fillRect/>
                  </a:stretch>
                </pic:blipFill>
                <pic:spPr>
                  <a:xfrm>
                    <a:off x="0" y="0"/>
                    <a:ext cx="731520" cy="179705"/>
                  </a:xfrm>
                  <a:prstGeom prst="rect">
                    <a:avLst/>
                  </a:prstGeom>
                </pic:spPr>
              </pic:pic>
            </a:graphicData>
          </a:graphic>
        </wp:anchor>
      </w:drawing>
    </w:r>
    <w:r>
      <w:rPr>
        <w:sz w:val="16"/>
      </w:rPr>
      <w:t>Copilot may make mistakes</w:t>
    </w:r>
    <w:r>
      <w:ptab w:alignment="right" w:relativeTo="margin" w:leader="none"/>
    </w:r>
    <w:r>
      <w:fldSimple w:instr="PAGE"/>
    </w:r>
  </w:p>
</w:ft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abstractNum>
  <w:abstractNum w:abstractNumId="1">
    <w:multiLevelType w:val="multilevel"/>
    <w:lvl w:ilvl="0">
      <w:start w:val="1"/>
      <w:numFmt w:val="bullet"/>
      <w:lvlText w:val=""/>
      <w:lvlJc w:val="left"/>
      <w:pPr>
        <w:ind w:left="360" w:hanging="360"/>
      </w:pPr>
      <w:rPr>
        <w:rFonts w:hint="default" w:ascii="Symbol" w:hAnsi="Symbol"/>
      </w:rPr>
    </w:lvl>
    <w:lvl w:ilvl="1">
      <w:start w:val="1"/>
      <w:numFmt w:val="bullet"/>
      <w:lvlText w:val="o"/>
      <w:lvlJc w:val="left"/>
      <w:pPr>
        <w:ind w:left="720" w:hanging="360"/>
      </w:pPr>
      <w:rPr>
        <w:rFonts w:hint="default" w:ascii="Courier New" w:hAnsi="Courier New"/>
      </w:rPr>
    </w:lvl>
    <w:lvl w:ilvl="2">
      <w:start w:val="1"/>
      <w:numFmt w:val="bullet"/>
      <w:lvlText w:val=""/>
      <w:lvlJc w:val="left"/>
      <w:pPr>
        <w:ind w:left="1080" w:hanging="360"/>
      </w:pPr>
      <w:rPr>
        <w:rFonts w:hint="default" w:ascii="Wingdings" w:hAnsi="Wingdings"/>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0"/>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bering>
</file>

<file path=word/settings.xml><?xml version="1.0" encoding="utf-8"?>
<w:settings xmlns:w="http://schemas.openxmlformats.org/wordprocessingml/2006/main">
  <w:hideGrammaticalErrors/>
  <w:hideSpellingErrors/>
  <w:proofState w:spelling="clean" w:grammar="clean"/>
</w:settings>
</file>

<file path=word/styles.xml><?xml version="1.0" encoding="utf-8"?>
<w:styles xmlns:w="http://schemas.openxmlformats.org/wordprocessingml/2006/main">
  <w:docDefaults>
    <w:rPrDefault>
      <w:rPr>
        <w:sz w:val="24"/>
        <w:rFonts w:ascii="Arial" w:hAnsi="Arial"/>
      </w:rPr>
    </w:rPrDefault>
    <w:pPrDefault>
      <w:pPr>
        <w:spacing w:before="60" w:after="60" w:line="360" w:lineRule="auto"/>
      </w:pPr>
    </w:pPrDefault>
  </w:docDefaults>
  <w:style w:type="paragraph" w:styleId="Normal" w:default="true">
    <w:name w:val="Normal"/>
    <w:qFormat/>
  </w:style>
  <w:style w:type="paragraph" w:styleId="heading1">
    <w:name w:val="Heading 1"/>
    <w:basedOn w:val="Normal"/>
    <w:qFormat/>
    <w:rPr>
      <w:sz w:val="28"/>
      <w:b/>
    </w:rPr>
    <w:pPr>
      <w:spacing w:before="360"/>
    </w:pPr>
  </w:style>
  <w:style w:type="paragraph" w:styleId="heading2">
    <w:name w:val="Heading 2"/>
    <w:basedOn w:val="Normal"/>
    <w:qFormat/>
    <w:rPr>
      <w:sz w:val="24"/>
      <w:b/>
    </w:rPr>
    <w:pPr>
      <w:spacing w:before="360"/>
    </w:pPr>
  </w:style>
  <w:style w:type="paragraph" w:styleId="heading3">
    <w:name w:val="Heading 3"/>
    <w:qFormat/>
    <w:basedOn w:val="Normal"/>
    <w:rPr>
      <w:sz w:val="24"/>
      <w:i/>
    </w:rPr>
    <w:pPr>
      <w:spacing w:before="360"/>
    </w:pPr>
  </w:style>
  <w:style w:type="paragraph" w:styleId="ListParagraph">
    <w:name w:val="List Paragraph"/>
    <w:basedOn w:val="Normal"/>
    <w:qFormat/>
    <w:pPr>
      <w:ind w:left="360"/>
      <w:contextualSpacing/>
    </w:pPr>
  </w:style>
  <w:style w:type="character" w:styleId="Code" w:customStyle="true">
    <w:name w:val="Code"/>
    <w:basedOn w:val="Normal"/>
    <w:qFormat/>
    <w:rPr>
      <w:rFonts w:ascii="Consolas"/>
      <w:shd w:val="clear" w:color="auto" w:fill="E1E2E4"/>
    </w:rPr>
  </w:style>
  <w:style w:type="table" w:styleId="CodeBlock">
    <w:name w:val="Code Block"/>
    <w:qFormat/>
    <w:pPr>
      <w:spacing w:line="240" w:lineRule="auto"/>
    </w:pPr>
    <w:rPr>
      <w:sz w:val="20"/>
      <w:rFonts w:ascii="Consolas"/>
    </w:rPr>
    <w:tblPr>
      <w:jc w:val="left"/>
    </w:tblPr>
    <w:tcPr>
      <w:shd w:val="clear" w:color="auto" w:fill="E1E2E4"/>
      <w:tcMar>
        <w:top w:w="60" w:type="dxa"/>
        <w:left w:w="150" w:type="dxa"/>
        <w:bottom w:w="60" w:type="dxa"/>
        <w:right w:w="150" w:type="dxa"/>
      </w:tcMar>
    </w:tcPr>
  </w:style>
  <w:style w:type="table" w:styleId="TableGrid">
    <w:name w:val="Table Grid"/>
    <w:qFormat/>
    <w:rPr>
      <w:sz w:val="20"/>
    </w:rPr>
    <w:tblPr>
      <w:jc w:val="left"/>
      <w:tblW w:w="0" w:type="auto"/>
      <w:tblBorders>
        <w:top w:val="single" w:color="E8E0DC" w:sz="4" w:space="0"/>
        <w:left w:val="single" w:color="E8E0DC" w:sz="4" w:space="0"/>
        <w:bottom w:val="single" w:color="E8E0DC" w:sz="4" w:space="0"/>
        <w:right w:val="single" w:color="E8E0DC" w:sz="4" w:space="0"/>
        <w:insideH w:val="single" w:color="E8E0DC" w:sz="4" w:space="0"/>
        <w:insideV w:val="single" w:color="E8E0DC" w:sz="4" w:space="0"/>
      </w:tblBorders>
    </w:tblPr>
    <w:tcPr>
      <w:tcMar>
        <w:top w:w="90" w:type="dxa"/>
        <w:left w:w="120" w:type="dxa"/>
        <w:bottom w:w="0" w:type="dxa"/>
        <w:right w:w="120" w:type="dxa"/>
      </w:tcMar>
      <w:vAlign w:val="center"/>
    </w:tcPr>
    <w:tblStylePr w:type="firstRow">
      <w:tcPr>
        <w:shd w:val="clear" w:color="auto" w:fill="F4EFED"/>
      </w:tcPr>
    </w:tblStylePr>
  </w:style>
  <w:style w:type="paragraph" w:styleId="Title">
    <w:name w:val="Title"/>
    <w:basedOn w:val="Normal"/>
    <w:qFormat/>
    <w:rPr>
      <w:sz w:val="32"/>
      <w:b/>
    </w:rPr>
    <w:pPr>
      <w:jc w:val="center"/>
      <w:spacing w:before="240" w:after="240"/>
    </w:pPr>
  </w:style>
</w:styles>
</file>

<file path=word/_rels/document.xml.rels>&#65279;<?xml version="1.0" encoding="utf-8"?><Relationships xmlns="http://schemas.openxmlformats.org/package/2006/relationships"><Relationship Type="http://schemas.openxmlformats.org/officeDocument/2006/relationships/footer" Target="/word/footer1.xml" Id="footer1" /><Relationship Type="http://schemas.openxmlformats.org/officeDocument/2006/relationships/numbering" Target="/word/numbering.xml" Id="Rada04ea0843a40fd" /><Relationship Type="http://schemas.openxmlformats.org/officeDocument/2006/relationships/settings" Target="/word/settings.xml" Id="R67a058f732764292" /><Relationship Type="http://schemas.openxmlformats.org/officeDocument/2006/relationships/styles" Target="/word/styles.xml" Id="R82958bd9cdd24a81" /><Relationship Type="http://schemas.openxmlformats.org/officeDocument/2006/relationships/hyperlink" Target="https://learn.microsoft.com/en-us/azure/architecture/guide/architecture-styles/microservices" TargetMode="External" Id="R5aef325a482648ab" /><Relationship Type="http://schemas.openxmlformats.org/officeDocument/2006/relationships/hyperlink" Target="https://github.com/daniel-mehta/Lore-Generator" TargetMode="External" Id="Re59ba71d7f1e47c4" /><Relationship Type="http://schemas.openxmlformats.org/officeDocument/2006/relationships/hyperlink" Target="https://www.webstacks.com/blog/ui-design-best-practices" TargetMode="External" Id="Ra7adf22f194e4e1b" /><Relationship Type="http://schemas.openxmlformats.org/officeDocument/2006/relationships/hyperlink" Target="https://uxplaybook.org/articles/ui-fundamentals-best-practices-for-ux-designers" TargetMode="External" Id="R2c5dda4f68894038" /><Relationship Type="http://schemas.openxmlformats.org/officeDocument/2006/relationships/hyperlink" Target="https://www.forbes.com/councils/forbesbusinesscouncil/2024/10/31/why-zero-knowledge-proofs-will-shape-the-future-of-data-privacy/" TargetMode="External" Id="Rffe82554c6a54ed0" /><Relationship Type="http://schemas.openxmlformats.org/officeDocument/2006/relationships/hyperlink" Target="https://www.eccouncil.org/cybersecurity-exchange/network-security/data-privacy-and-protection-strategies-to-secure-sensitive-information/" TargetMode="External" Id="Rd842dcd1e5a548fc" /><Relationship Type="http://schemas.openxmlformats.org/officeDocument/2006/relationships/hyperlink" Target="https://finalfantasy.fandom.com/wiki/Religious_allusions_in_Final_Fantasy" TargetMode="External" Id="R8219497099ac42ca" /><Relationship Type="http://schemas.openxmlformats.org/officeDocument/2006/relationships/hyperlink" Target="https://en.wikipedia.org/wiki/Final_Fantasy" TargetMode="External" Id="R79e802552344468d" /><Relationship Type="http://schemas.openxmlformats.org/officeDocument/2006/relationships/hyperlink" Target="https://arxiv.org/abs/2401.05856" TargetMode="External" Id="R5a6dc529771644ee" /><Relationship Type="http://schemas.openxmlformats.org/officeDocument/2006/relationships/hyperlink" Target="https://arxiv.org/abs/2409.00729" TargetMode="External" Id="R8105397043074dbe" /><Relationship Type="http://schemas.openxmlformats.org/officeDocument/2006/relationships/hyperlink" Target="https://arxiv.org/pdf/2508.15694" TargetMode="External" Id="R5f39b286ae0e4b5b" /><Relationship Type="http://schemas.openxmlformats.org/officeDocument/2006/relationships/hyperlink" Target="https://pdfs.semanticscholar.org/a3d7/61ccb32e3d5d10559854e1f6c950bdf9699c.pdf" TargetMode="External" Id="R00625bda84814f81" /><Relationship Type="http://schemas.openxmlformats.org/officeDocument/2006/relationships/hyperlink" Target="https://www.capgemini.com/insights/expert-perspectives/extract-transform-and-load/" TargetMode="External" Id="R2f67e9a93ae241ea" /><Relationship Type="http://schemas.openxmlformats.org/officeDocument/2006/relationships/hyperlink" Target="https://learn.microsoft.com/en-us/dotnet/ai/conceptual/vector-databases" TargetMode="External" Id="R3a6e8344448b427b" /><Relationship Type="http://schemas.openxmlformats.org/officeDocument/2006/relationships/hyperlink" Target="https://www.geeksforgeeks.org/artificial-intelligence/integrating-vector-databases-with-llms/" TargetMode="External" Id="Rc888983b5d8041b9" /><Relationship Type="http://schemas.openxmlformats.org/officeDocument/2006/relationships/hyperlink" Target="https://mljourney.com/how-to-build-a-semantic-search-engine-with-vector-databases/" TargetMode="External" Id="R2c441cd9615e4d8e" /><Relationship Type="http://schemas.openxmlformats.org/officeDocument/2006/relationships/hyperlink" Target="https://www.geeksforgeeks.org/blogs/microservice-architecture-introduction-challenges-best-practices/" TargetMode="External" Id="Rdab5152def8843d9" /><Relationship Type="http://schemas.openxmlformats.org/officeDocument/2006/relationships/hyperlink" Target="https://www.trantorinc.com/blog/microservices-design-pattern" TargetMode="External" Id="R7f1231ed1864465d" /><Relationship Type="http://schemas.openxmlformats.org/officeDocument/2006/relationships/hyperlink" Target="https://www.geeksforgeeks.org/system-design/microservices-design-patterns/" TargetMode="External" Id="R3a32b6005da04212" /><Relationship Type="http://schemas.openxmlformats.org/officeDocument/2006/relationships/hyperlink" Target="https://learning.rabbitt.ai/blog/deploying-with-streamlit-building-interactive-web-apps" TargetMode="External" Id="R1635b277d5fb4cf9" /><Relationship Type="http://schemas.openxmlformats.org/officeDocument/2006/relationships/hyperlink" Target="https://memgraph.com/docs/data-modeling/graph-data-model" TargetMode="External" Id="R54cb6a9ce4d34a65" /><Relationship Type="http://schemas.openxmlformats.org/officeDocument/2006/relationships/hyperlink" Target="https://learn.microsoft.com/en-us/fabric/graph/graph-database" TargetMode="External" Id="Rcab6520c6ef744c1" /><Relationship Type="http://schemas.openxmlformats.org/officeDocument/2006/relationships/hyperlink" Target="https://gamerant.com/one-piece-worldbuilding/" TargetMode="External" Id="R65a4ab1dc57241de" /><Relationship Type="http://schemas.openxmlformats.org/officeDocument/2006/relationships/hyperlink" Target="https://blog.milvus.io/ai-quick-reference/what-are-common-failure-modes-in-semantic-search-systems" TargetMode="External" Id="Re4211d0bc1d54c53" /><Relationship Type="http://schemas.openxmlformats.org/officeDocument/2006/relationships/hyperlink" Target="https://ai.techgeekers.com/tools/lore-generator" TargetMode="External" Id="R33aea5b61d314354" /><Relationship Type="http://schemas.openxmlformats.org/officeDocument/2006/relationships/hyperlink" Target="https://github.com/ramymomo20/OnePieceDatabase" TargetMode="External" Id="R87eb5624db024f3b" /></Relationships>
</file>

<file path=word/_rels/footer1.xml.rels>&#65279;<?xml version="1.0" encoding="utf-8"?><Relationships xmlns="http://schemas.openxmlformats.org/package/2006/relationships"><Relationship Type="http://schemas.openxmlformats.org/officeDocument/2006/relationships/image" Target="/media/image.png" Id="copilotLogo1" /></Relationships>
</file>