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576723" w14:textId="20267DDF" w:rsidR="00412E0D" w:rsidRDefault="00412E0D" w:rsidP="00412E0D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3B31F6B" wp14:editId="226E32C4">
            <wp:extent cx="1955669" cy="2971800"/>
            <wp:effectExtent l="0" t="0" r="6985" b="0"/>
            <wp:docPr id="1471595683" name="Image 1" descr="West Point cadets who posed with raised fists did not intend politic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est Point cadets who posed with raised fists did not intend political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847" cy="2975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6350" w14:textId="2C40A71A" w:rsidR="002062CF" w:rsidRPr="004118FC" w:rsidRDefault="004118FC">
      <w:pPr>
        <w:rPr>
          <w:b/>
          <w:bCs/>
        </w:rPr>
      </w:pPr>
      <w:r w:rsidRPr="004118FC">
        <w:rPr>
          <w:b/>
          <w:bCs/>
        </w:rPr>
        <w:t>Révision : construire une phrase à l</w:t>
      </w:r>
      <w:r w:rsidR="00A45A0A" w:rsidRPr="004118FC">
        <w:rPr>
          <w:b/>
          <w:bCs/>
        </w:rPr>
        <w:t>a forme négative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89"/>
        <w:gridCol w:w="3188"/>
        <w:gridCol w:w="2685"/>
      </w:tblGrid>
      <w:tr w:rsidR="004118FC" w14:paraId="7884FFA1" w14:textId="573A7C90" w:rsidTr="004118FC">
        <w:tc>
          <w:tcPr>
            <w:tcW w:w="3189" w:type="dxa"/>
          </w:tcPr>
          <w:p w14:paraId="53F36012" w14:textId="076542BA" w:rsidR="004118FC" w:rsidRPr="004118FC" w:rsidRDefault="004118FC">
            <w:pPr>
              <w:rPr>
                <w:b/>
                <w:bCs/>
              </w:rPr>
            </w:pPr>
            <w:r w:rsidRPr="004118FC">
              <w:rPr>
                <w:b/>
                <w:bCs/>
              </w:rPr>
              <w:t>Forme affirmative</w:t>
            </w:r>
          </w:p>
        </w:tc>
        <w:tc>
          <w:tcPr>
            <w:tcW w:w="3188" w:type="dxa"/>
          </w:tcPr>
          <w:p w14:paraId="3AB979DE" w14:textId="0C99D892" w:rsidR="004118FC" w:rsidRPr="004118FC" w:rsidRDefault="004118FC">
            <w:pPr>
              <w:rPr>
                <w:b/>
                <w:bCs/>
              </w:rPr>
            </w:pPr>
            <w:r w:rsidRPr="004118FC">
              <w:rPr>
                <w:b/>
                <w:bCs/>
              </w:rPr>
              <w:t>Forme négative</w:t>
            </w:r>
          </w:p>
        </w:tc>
        <w:tc>
          <w:tcPr>
            <w:tcW w:w="2685" w:type="dxa"/>
          </w:tcPr>
          <w:p w14:paraId="79C97521" w14:textId="0CA926E7" w:rsidR="004118FC" w:rsidRPr="004118FC" w:rsidRDefault="004118FC">
            <w:pPr>
              <w:rPr>
                <w:b/>
                <w:bCs/>
              </w:rPr>
            </w:pPr>
            <w:r>
              <w:rPr>
                <w:b/>
                <w:bCs/>
              </w:rPr>
              <w:t>Remarque</w:t>
            </w:r>
          </w:p>
        </w:tc>
      </w:tr>
      <w:tr w:rsidR="004118FC" w14:paraId="2A0B1F2E" w14:textId="409F6481" w:rsidTr="004118FC">
        <w:tc>
          <w:tcPr>
            <w:tcW w:w="3189" w:type="dxa"/>
          </w:tcPr>
          <w:p w14:paraId="3B7BE1D4" w14:textId="77777777" w:rsidR="004118FC" w:rsidRDefault="004118FC">
            <w:r>
              <w:t>I like sport</w:t>
            </w:r>
          </w:p>
          <w:p w14:paraId="214FB65B" w14:textId="4FC587F4" w:rsidR="004118FC" w:rsidRPr="004118FC" w:rsidRDefault="004118FC">
            <w:pPr>
              <w:rPr>
                <w:i/>
                <w:iCs/>
              </w:rPr>
            </w:pPr>
            <w:r w:rsidRPr="004118FC">
              <w:rPr>
                <w:i/>
                <w:iCs/>
              </w:rPr>
              <w:t>J’aime le sport</w:t>
            </w:r>
          </w:p>
        </w:tc>
        <w:tc>
          <w:tcPr>
            <w:tcW w:w="3188" w:type="dxa"/>
          </w:tcPr>
          <w:p w14:paraId="6A04A214" w14:textId="77777777" w:rsidR="004118FC" w:rsidRDefault="004118FC">
            <w:r>
              <w:t xml:space="preserve">I </w:t>
            </w:r>
            <w:r w:rsidRPr="004118FC">
              <w:rPr>
                <w:b/>
                <w:bCs/>
              </w:rPr>
              <w:t>do not (</w:t>
            </w:r>
            <w:proofErr w:type="spellStart"/>
            <w:r w:rsidRPr="004118FC">
              <w:rPr>
                <w:b/>
                <w:bCs/>
              </w:rPr>
              <w:t>don’t</w:t>
            </w:r>
            <w:proofErr w:type="spellEnd"/>
            <w:r w:rsidRPr="004118FC">
              <w:rPr>
                <w:b/>
                <w:bCs/>
              </w:rPr>
              <w:t>)</w:t>
            </w:r>
            <w:r>
              <w:t xml:space="preserve"> like sport</w:t>
            </w:r>
          </w:p>
          <w:p w14:paraId="0A138612" w14:textId="78AA723C" w:rsidR="004118FC" w:rsidRPr="004118FC" w:rsidRDefault="004118FC">
            <w:pPr>
              <w:rPr>
                <w:i/>
                <w:iCs/>
              </w:rPr>
            </w:pPr>
            <w:r w:rsidRPr="004118FC">
              <w:rPr>
                <w:i/>
                <w:iCs/>
              </w:rPr>
              <w:t>Je n’aime pas le sport</w:t>
            </w:r>
          </w:p>
        </w:tc>
        <w:tc>
          <w:tcPr>
            <w:tcW w:w="2685" w:type="dxa"/>
          </w:tcPr>
          <w:p w14:paraId="3DDF89E5" w14:textId="77777777" w:rsidR="004118FC" w:rsidRDefault="004118FC"/>
        </w:tc>
      </w:tr>
      <w:tr w:rsidR="004118FC" w14:paraId="6ABE6DE3" w14:textId="43B9F8A6" w:rsidTr="004118FC">
        <w:tc>
          <w:tcPr>
            <w:tcW w:w="3189" w:type="dxa"/>
          </w:tcPr>
          <w:p w14:paraId="40E8F988" w14:textId="77777777" w:rsidR="004118FC" w:rsidRDefault="004118FC">
            <w:r>
              <w:t>He run</w:t>
            </w:r>
            <w:r w:rsidRPr="004118FC">
              <w:rPr>
                <w:b/>
                <w:bCs/>
              </w:rPr>
              <w:t xml:space="preserve">s </w:t>
            </w:r>
            <w:proofErr w:type="spellStart"/>
            <w:r>
              <w:t>so</w:t>
            </w:r>
            <w:proofErr w:type="spellEnd"/>
            <w:r>
              <w:t xml:space="preserve"> fast</w:t>
            </w:r>
          </w:p>
          <w:p w14:paraId="07B7FBDC" w14:textId="0441B30A" w:rsidR="004118FC" w:rsidRPr="004118FC" w:rsidRDefault="004118FC">
            <w:pPr>
              <w:rPr>
                <w:i/>
                <w:iCs/>
              </w:rPr>
            </w:pPr>
            <w:r w:rsidRPr="004118FC">
              <w:rPr>
                <w:i/>
                <w:iCs/>
              </w:rPr>
              <w:t>Il court si vite</w:t>
            </w:r>
          </w:p>
        </w:tc>
        <w:tc>
          <w:tcPr>
            <w:tcW w:w="3188" w:type="dxa"/>
          </w:tcPr>
          <w:p w14:paraId="1BB20DE7" w14:textId="77777777" w:rsidR="004118FC" w:rsidRDefault="004118FC">
            <w:r>
              <w:t xml:space="preserve">He </w:t>
            </w:r>
            <w:proofErr w:type="spellStart"/>
            <w:r w:rsidRPr="004118FC">
              <w:rPr>
                <w:b/>
                <w:bCs/>
              </w:rPr>
              <w:t>does</w:t>
            </w:r>
            <w:proofErr w:type="spellEnd"/>
            <w:r w:rsidRPr="004118FC">
              <w:rPr>
                <w:b/>
                <w:bCs/>
              </w:rPr>
              <w:t xml:space="preserve"> not (</w:t>
            </w:r>
            <w:proofErr w:type="spellStart"/>
            <w:r w:rsidRPr="004118FC">
              <w:rPr>
                <w:b/>
                <w:bCs/>
              </w:rPr>
              <w:t>doesn’t</w:t>
            </w:r>
            <w:proofErr w:type="spellEnd"/>
            <w:r w:rsidRPr="004118FC">
              <w:rPr>
                <w:b/>
                <w:bCs/>
              </w:rPr>
              <w:t>)</w:t>
            </w:r>
            <w:r>
              <w:t xml:space="preserve"> run </w:t>
            </w:r>
            <w:proofErr w:type="spellStart"/>
            <w:r>
              <w:t>so</w:t>
            </w:r>
            <w:proofErr w:type="spellEnd"/>
            <w:r>
              <w:t xml:space="preserve"> fast</w:t>
            </w:r>
          </w:p>
          <w:p w14:paraId="3845D9B9" w14:textId="2572DBF3" w:rsidR="004118FC" w:rsidRPr="004118FC" w:rsidRDefault="004118FC">
            <w:pPr>
              <w:rPr>
                <w:i/>
                <w:iCs/>
              </w:rPr>
            </w:pPr>
            <w:r w:rsidRPr="004118FC">
              <w:rPr>
                <w:i/>
                <w:iCs/>
              </w:rPr>
              <w:t>Il ne court pas si vite</w:t>
            </w:r>
          </w:p>
        </w:tc>
        <w:tc>
          <w:tcPr>
            <w:tcW w:w="2685" w:type="dxa"/>
          </w:tcPr>
          <w:p w14:paraId="368D7A50" w14:textId="7D18319E" w:rsidR="004118FC" w:rsidRDefault="004118FC">
            <w:r>
              <w:t>Au présent, C’est DO qui porte le « s » de la 3</w:t>
            </w:r>
            <w:r w:rsidRPr="004118FC">
              <w:rPr>
                <w:vertAlign w:val="superscript"/>
              </w:rPr>
              <w:t>e</w:t>
            </w:r>
            <w:r>
              <w:t xml:space="preserve"> personne du singulier (He / </w:t>
            </w:r>
            <w:proofErr w:type="spellStart"/>
            <w:r>
              <w:t>she</w:t>
            </w:r>
            <w:proofErr w:type="spellEnd"/>
            <w:r>
              <w:t xml:space="preserve"> / </w:t>
            </w:r>
            <w:proofErr w:type="spellStart"/>
            <w:r>
              <w:t>it</w:t>
            </w:r>
            <w:proofErr w:type="spellEnd"/>
            <w:r>
              <w:t>)</w:t>
            </w:r>
          </w:p>
          <w:p w14:paraId="5084C5B4" w14:textId="1799B281" w:rsidR="004118FC" w:rsidRDefault="004118FC">
            <w:proofErr w:type="spellStart"/>
            <w:r>
              <w:t>Does</w:t>
            </w:r>
            <w:proofErr w:type="spellEnd"/>
            <w:r>
              <w:t xml:space="preserve"> not + verbe infinitif</w:t>
            </w:r>
          </w:p>
        </w:tc>
      </w:tr>
      <w:tr w:rsidR="004118FC" w14:paraId="4DF9974D" w14:textId="10A17C96" w:rsidTr="004118FC">
        <w:tc>
          <w:tcPr>
            <w:tcW w:w="3189" w:type="dxa"/>
          </w:tcPr>
          <w:p w14:paraId="2B44C4F3" w14:textId="77777777" w:rsidR="004118FC" w:rsidRDefault="004118FC">
            <w:r>
              <w:t xml:space="preserve">He </w:t>
            </w:r>
            <w:proofErr w:type="spellStart"/>
            <w:r>
              <w:t>represent</w:t>
            </w:r>
            <w:r w:rsidRPr="004118FC">
              <w:rPr>
                <w:b/>
                <w:bCs/>
              </w:rPr>
              <w:t>ed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community</w:t>
            </w:r>
            <w:proofErr w:type="spellEnd"/>
          </w:p>
          <w:p w14:paraId="0A3DF44A" w14:textId="4317E0AD" w:rsidR="004118FC" w:rsidRPr="004118FC" w:rsidRDefault="004118FC">
            <w:pPr>
              <w:rPr>
                <w:i/>
                <w:iCs/>
              </w:rPr>
            </w:pPr>
            <w:r w:rsidRPr="004118FC">
              <w:rPr>
                <w:i/>
                <w:iCs/>
              </w:rPr>
              <w:t>Il représentait sa communauté</w:t>
            </w:r>
          </w:p>
        </w:tc>
        <w:tc>
          <w:tcPr>
            <w:tcW w:w="3188" w:type="dxa"/>
          </w:tcPr>
          <w:p w14:paraId="6D2350B8" w14:textId="13641AAD" w:rsidR="004118FC" w:rsidRDefault="004118FC">
            <w:r>
              <w:t xml:space="preserve">He </w:t>
            </w:r>
            <w:proofErr w:type="spellStart"/>
            <w:r w:rsidRPr="004118FC">
              <w:rPr>
                <w:b/>
                <w:bCs/>
              </w:rPr>
              <w:t>did</w:t>
            </w:r>
            <w:proofErr w:type="spellEnd"/>
            <w:r w:rsidRPr="004118FC">
              <w:rPr>
                <w:b/>
                <w:bCs/>
              </w:rPr>
              <w:t xml:space="preserve"> not</w:t>
            </w:r>
            <w:r>
              <w:t xml:space="preserve"> </w:t>
            </w:r>
            <w:r w:rsidR="00412E0D">
              <w:t>(</w:t>
            </w:r>
            <w:proofErr w:type="spellStart"/>
            <w:r w:rsidR="00412E0D" w:rsidRPr="00412E0D">
              <w:rPr>
                <w:b/>
                <w:bCs/>
              </w:rPr>
              <w:t>didn’t</w:t>
            </w:r>
            <w:proofErr w:type="spellEnd"/>
            <w:r w:rsidR="00412E0D">
              <w:t xml:space="preserve">) </w:t>
            </w:r>
            <w:proofErr w:type="spellStart"/>
            <w:r>
              <w:t>represent</w:t>
            </w:r>
            <w:proofErr w:type="spellEnd"/>
            <w:r>
              <w:t xml:space="preserve"> </w:t>
            </w:r>
            <w:proofErr w:type="spellStart"/>
            <w:r>
              <w:t>his</w:t>
            </w:r>
            <w:proofErr w:type="spellEnd"/>
            <w:r>
              <w:t xml:space="preserve"> </w:t>
            </w:r>
            <w:proofErr w:type="spellStart"/>
            <w:r>
              <w:t>community</w:t>
            </w:r>
            <w:proofErr w:type="spellEnd"/>
          </w:p>
          <w:p w14:paraId="05D16AC4" w14:textId="0948B03F" w:rsidR="004118FC" w:rsidRPr="004118FC" w:rsidRDefault="004118FC">
            <w:pPr>
              <w:rPr>
                <w:i/>
                <w:iCs/>
              </w:rPr>
            </w:pPr>
            <w:r w:rsidRPr="004118FC">
              <w:rPr>
                <w:i/>
                <w:iCs/>
              </w:rPr>
              <w:t>Il ne représentait pas sa communauté</w:t>
            </w:r>
          </w:p>
        </w:tc>
        <w:tc>
          <w:tcPr>
            <w:tcW w:w="2685" w:type="dxa"/>
          </w:tcPr>
          <w:p w14:paraId="18DC45C5" w14:textId="77777777" w:rsidR="004118FC" w:rsidRDefault="004118FC">
            <w:r>
              <w:t>C’est DO qui porte le prétérit et devient DID</w:t>
            </w:r>
          </w:p>
          <w:p w14:paraId="1E353314" w14:textId="47EA14AD" w:rsidR="004118FC" w:rsidRDefault="004118FC">
            <w:proofErr w:type="spellStart"/>
            <w:r>
              <w:t>Did</w:t>
            </w:r>
            <w:proofErr w:type="spellEnd"/>
            <w:r>
              <w:t xml:space="preserve"> not + verbe infinitif</w:t>
            </w:r>
          </w:p>
        </w:tc>
      </w:tr>
    </w:tbl>
    <w:p w14:paraId="44695CAC" w14:textId="36DB1036" w:rsidR="00A45A0A" w:rsidRDefault="00A45A0A"/>
    <w:p w14:paraId="2A7E0957" w14:textId="30F4EDCC" w:rsidR="004118FC" w:rsidRDefault="00412E0D">
      <w:r>
        <w:t xml:space="preserve">Toutes ces phrases à propos de </w:t>
      </w:r>
      <w:proofErr w:type="spellStart"/>
      <w:r>
        <w:t>Tommie</w:t>
      </w:r>
      <w:proofErr w:type="spellEnd"/>
      <w:r>
        <w:t xml:space="preserve"> Smith sont fausses. Corrige-les en les mettant</w:t>
      </w:r>
      <w:r w:rsidR="004118FC">
        <w:t xml:space="preserve"> à la forme négative, comme dans les exemples du tableau. Fais attention </w:t>
      </w:r>
      <w:r w:rsidR="004118FC" w:rsidRPr="004118FC">
        <w:rPr>
          <w:u w:val="single"/>
        </w:rPr>
        <w:t>au temps utilisé.</w:t>
      </w:r>
    </w:p>
    <w:p w14:paraId="6692DBA8" w14:textId="0EBDD001" w:rsidR="004118FC" w:rsidRDefault="004118FC">
      <w:r>
        <w:t xml:space="preserve">1. He </w:t>
      </w:r>
      <w:proofErr w:type="spellStart"/>
      <w:r>
        <w:t>raised</w:t>
      </w:r>
      <w:proofErr w:type="spellEnd"/>
      <w:r w:rsidR="00412E0D">
        <w:rPr>
          <w:rStyle w:val="Appelnotedebasdep"/>
        </w:rPr>
        <w:footnoteReference w:id="1"/>
      </w:r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head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the National anthem</w:t>
      </w:r>
      <w:r w:rsidR="00412E0D">
        <w:rPr>
          <w:rStyle w:val="Appelnotedebasdep"/>
        </w:rPr>
        <w:footnoteReference w:id="2"/>
      </w:r>
      <w:r>
        <w:t xml:space="preserve"> </w:t>
      </w:r>
      <w:proofErr w:type="spellStart"/>
      <w:r>
        <w:t>played</w:t>
      </w:r>
      <w:proofErr w:type="spellEnd"/>
      <w:r>
        <w:t>.</w:t>
      </w:r>
    </w:p>
    <w:p w14:paraId="706B47CB" w14:textId="16B93202" w:rsidR="004118FC" w:rsidRDefault="004118FC">
      <w:r>
        <w:t>__________________________________________________________________________________</w:t>
      </w:r>
    </w:p>
    <w:p w14:paraId="3D1153B3" w14:textId="162C610E" w:rsidR="004118FC" w:rsidRDefault="004118FC">
      <w:r>
        <w:t xml:space="preserve">2. </w:t>
      </w:r>
      <w:proofErr w:type="spellStart"/>
      <w:r>
        <w:t>Tommie</w:t>
      </w:r>
      <w:proofErr w:type="spellEnd"/>
      <w:r>
        <w:t xml:space="preserve"> Smith </w:t>
      </w:r>
      <w:proofErr w:type="spellStart"/>
      <w:r>
        <w:t>had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shoes</w:t>
      </w:r>
      <w:proofErr w:type="spellEnd"/>
      <w:r>
        <w:t xml:space="preserve"> on.</w:t>
      </w:r>
    </w:p>
    <w:p w14:paraId="59546BC2" w14:textId="21399EB1" w:rsidR="004118FC" w:rsidRDefault="004118FC">
      <w:r>
        <w:t>__________________________________________________________________________________</w:t>
      </w:r>
    </w:p>
    <w:p w14:paraId="4D9AFD44" w14:textId="495AC86D" w:rsidR="004118FC" w:rsidRDefault="004118FC">
      <w:r>
        <w:t xml:space="preserve">3. He </w:t>
      </w:r>
      <w:proofErr w:type="spellStart"/>
      <w:r>
        <w:t>wanted</w:t>
      </w:r>
      <w:proofErr w:type="spellEnd"/>
      <w:r>
        <w:t xml:space="preserve"> to </w:t>
      </w:r>
      <w:proofErr w:type="spellStart"/>
      <w:r>
        <w:t>remain</w:t>
      </w:r>
      <w:proofErr w:type="spellEnd"/>
      <w:r w:rsidR="00412E0D">
        <w:rPr>
          <w:rStyle w:val="Appelnotedebasdep"/>
        </w:rPr>
        <w:footnoteReference w:id="3"/>
      </w:r>
      <w:r>
        <w:t xml:space="preserve"> neutral.</w:t>
      </w:r>
    </w:p>
    <w:p w14:paraId="5CB4C818" w14:textId="0B81EC06" w:rsidR="004118FC" w:rsidRDefault="004118FC">
      <w:r>
        <w:t>__________________________________________________________________________________</w:t>
      </w:r>
    </w:p>
    <w:p w14:paraId="7B78464C" w14:textId="18E0EFCD" w:rsidR="004118FC" w:rsidRDefault="004118FC">
      <w:r>
        <w:t xml:space="preserve">4. </w:t>
      </w:r>
      <w:r w:rsidR="00412E0D">
        <w:t>He put</w:t>
      </w:r>
      <w:r w:rsidR="00412E0D">
        <w:rPr>
          <w:rStyle w:val="Appelnotedebasdep"/>
        </w:rPr>
        <w:footnoteReference w:id="4"/>
      </w:r>
      <w:r w:rsidR="00412E0D">
        <w:t xml:space="preserve"> </w:t>
      </w:r>
      <w:proofErr w:type="spellStart"/>
      <w:r w:rsidR="00412E0D">
        <w:t>his</w:t>
      </w:r>
      <w:proofErr w:type="spellEnd"/>
      <w:r w:rsidR="00412E0D">
        <w:t xml:space="preserve"> hand over </w:t>
      </w:r>
      <w:proofErr w:type="spellStart"/>
      <w:r w:rsidR="00412E0D">
        <w:t>his</w:t>
      </w:r>
      <w:proofErr w:type="spellEnd"/>
      <w:r w:rsidR="00412E0D">
        <w:t xml:space="preserve"> </w:t>
      </w:r>
      <w:proofErr w:type="spellStart"/>
      <w:r w:rsidR="00412E0D">
        <w:t>heart</w:t>
      </w:r>
      <w:proofErr w:type="spellEnd"/>
      <w:r w:rsidR="00412E0D">
        <w:t>.</w:t>
      </w:r>
    </w:p>
    <w:p w14:paraId="7F547026" w14:textId="4D367688" w:rsidR="00412E0D" w:rsidRDefault="00412E0D">
      <w:r>
        <w:t>__________________________________________________________________________________</w:t>
      </w:r>
    </w:p>
    <w:p w14:paraId="46C7F528" w14:textId="498F0187" w:rsidR="00412E0D" w:rsidRDefault="00412E0D">
      <w:r>
        <w:t xml:space="preserve">5. He </w:t>
      </w:r>
      <w:proofErr w:type="spellStart"/>
      <w:r>
        <w:t>faced</w:t>
      </w:r>
      <w:proofErr w:type="spellEnd"/>
      <w:r>
        <w:rPr>
          <w:rStyle w:val="Appelnotedebasdep"/>
        </w:rPr>
        <w:footnoteReference w:id="5"/>
      </w:r>
      <w:r>
        <w:t xml:space="preserve"> the flag.</w:t>
      </w:r>
    </w:p>
    <w:p w14:paraId="15E28F40" w14:textId="5BC25DCD" w:rsidR="004118FC" w:rsidRDefault="00412E0D">
      <w:r>
        <w:t>__________________________________________________________________________________</w:t>
      </w:r>
    </w:p>
    <w:sectPr w:rsidR="004118FC" w:rsidSect="00412E0D">
      <w:pgSz w:w="11906" w:h="16838"/>
      <w:pgMar w:top="426" w:right="1417" w:bottom="426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7DAF5F" w14:textId="77777777" w:rsidR="00777DA0" w:rsidRDefault="00777DA0" w:rsidP="00412E0D">
      <w:pPr>
        <w:spacing w:after="0" w:line="240" w:lineRule="auto"/>
      </w:pPr>
      <w:r>
        <w:separator/>
      </w:r>
    </w:p>
  </w:endnote>
  <w:endnote w:type="continuationSeparator" w:id="0">
    <w:p w14:paraId="085952ED" w14:textId="77777777" w:rsidR="00777DA0" w:rsidRDefault="00777DA0" w:rsidP="00412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E80B11" w14:textId="77777777" w:rsidR="00777DA0" w:rsidRDefault="00777DA0" w:rsidP="00412E0D">
      <w:pPr>
        <w:spacing w:after="0" w:line="240" w:lineRule="auto"/>
      </w:pPr>
      <w:r>
        <w:separator/>
      </w:r>
    </w:p>
  </w:footnote>
  <w:footnote w:type="continuationSeparator" w:id="0">
    <w:p w14:paraId="690833EB" w14:textId="77777777" w:rsidR="00777DA0" w:rsidRDefault="00777DA0" w:rsidP="00412E0D">
      <w:pPr>
        <w:spacing w:after="0" w:line="240" w:lineRule="auto"/>
      </w:pPr>
      <w:r>
        <w:continuationSeparator/>
      </w:r>
    </w:p>
  </w:footnote>
  <w:footnote w:id="1">
    <w:p w14:paraId="3BADC7F7" w14:textId="710B2A0A" w:rsidR="00412E0D" w:rsidRDefault="00412E0D">
      <w:pPr>
        <w:pStyle w:val="Notedebasdepage"/>
      </w:pPr>
      <w:r>
        <w:rPr>
          <w:rStyle w:val="Appelnotedebasdep"/>
        </w:rPr>
        <w:footnoteRef/>
      </w:r>
      <w:r>
        <w:t xml:space="preserve"> Lever (la tête)</w:t>
      </w:r>
    </w:p>
  </w:footnote>
  <w:footnote w:id="2">
    <w:p w14:paraId="22E17D9F" w14:textId="3A07692D" w:rsidR="00412E0D" w:rsidRDefault="00412E0D">
      <w:pPr>
        <w:pStyle w:val="Notedebasdepage"/>
      </w:pPr>
      <w:r>
        <w:rPr>
          <w:rStyle w:val="Appelnotedebasdep"/>
        </w:rPr>
        <w:footnoteRef/>
      </w:r>
      <w:r>
        <w:t xml:space="preserve"> Hymne national</w:t>
      </w:r>
    </w:p>
  </w:footnote>
  <w:footnote w:id="3">
    <w:p w14:paraId="3AC7D8B6" w14:textId="1ECC262B" w:rsidR="00412E0D" w:rsidRDefault="00412E0D">
      <w:pPr>
        <w:pStyle w:val="Notedebasdepage"/>
      </w:pPr>
      <w:r>
        <w:rPr>
          <w:rStyle w:val="Appelnotedebasdep"/>
        </w:rPr>
        <w:footnoteRef/>
      </w:r>
      <w:r>
        <w:t xml:space="preserve"> Rester (//</w:t>
      </w:r>
      <w:proofErr w:type="spellStart"/>
      <w:r>
        <w:t>stay</w:t>
      </w:r>
      <w:proofErr w:type="spellEnd"/>
      <w:r>
        <w:t>)</w:t>
      </w:r>
    </w:p>
  </w:footnote>
  <w:footnote w:id="4">
    <w:p w14:paraId="085C5D73" w14:textId="2663465C" w:rsidR="00412E0D" w:rsidRDefault="00412E0D">
      <w:pPr>
        <w:pStyle w:val="Notedebasdepage"/>
      </w:pPr>
      <w:r>
        <w:rPr>
          <w:rStyle w:val="Appelnotedebasdep"/>
        </w:rPr>
        <w:footnoteRef/>
      </w:r>
      <w:r>
        <w:t xml:space="preserve"> Mettre, placer (put / put / put)</w:t>
      </w:r>
    </w:p>
  </w:footnote>
  <w:footnote w:id="5">
    <w:p w14:paraId="0E3A642C" w14:textId="03A356AC" w:rsidR="00412E0D" w:rsidRDefault="00412E0D">
      <w:pPr>
        <w:pStyle w:val="Notedebasdepage"/>
      </w:pPr>
      <w:r>
        <w:rPr>
          <w:rStyle w:val="Appelnotedebasdep"/>
        </w:rPr>
        <w:footnoteRef/>
      </w:r>
      <w:r>
        <w:t xml:space="preserve"> Faire face à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0A"/>
    <w:rsid w:val="002062CF"/>
    <w:rsid w:val="004118FC"/>
    <w:rsid w:val="00412E0D"/>
    <w:rsid w:val="006B26A3"/>
    <w:rsid w:val="00777DA0"/>
    <w:rsid w:val="007878C2"/>
    <w:rsid w:val="00917961"/>
    <w:rsid w:val="009858F5"/>
    <w:rsid w:val="00A45A0A"/>
    <w:rsid w:val="00E800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54E9D1"/>
  <w15:chartTrackingRefBased/>
  <w15:docId w15:val="{F01C559C-2410-4AA9-98C2-383AAAB40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45A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12E0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12E0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12E0D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22664-0818-4781-960B-69064E451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211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nicolic</dc:creator>
  <cp:keywords/>
  <dc:description/>
  <cp:lastModifiedBy>David nicolic</cp:lastModifiedBy>
  <cp:revision>1</cp:revision>
  <dcterms:created xsi:type="dcterms:W3CDTF">2023-08-20T15:40:00Z</dcterms:created>
  <dcterms:modified xsi:type="dcterms:W3CDTF">2023-08-20T16:14:00Z</dcterms:modified>
</cp:coreProperties>
</file>