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(Videotrucada)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24 de març de 2026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:00 a 12: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 i Pablo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Jordi i Adam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</w:tc>
      </w:tr>
    </w:tbl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CANVA ▶ REVISAR CALENDARI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CANVA PROPOSTA DE TÍTOLS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MASTERCLASS ALTES CAPACITATS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CANVA ▶ REVISAR PROMOCIÓ</w:t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MODIFICACIONS INTRANET PENDENTS DE COMENÇAR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FÒRUM DE PRESENTACIÓ I EXPECTATIVES CANVA - RECOMANACIÓ DE CANVA EDUCATIU O VERSIÓ DE PROVA</w:t>
      </w:r>
    </w:p>
    <w:p w:rsidR="00000000" w:rsidDel="00000000" w:rsidP="00000000" w:rsidRDefault="00000000" w:rsidRPr="00000000" w14:paraId="00000012">
      <w:pPr>
        <w:spacing w:line="360" w:lineRule="auto"/>
        <w:ind w:left="144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144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CANVA ▶ REVISAR CALENDARI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Isa i Meriem han estat afegint una columna per la correcció de Canva. Pablo contactarà amb l’Ariadna Puig per confirmar-li el pressupost i donar-li accés al document: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hyperlink r:id="rId6">
        <w:r w:rsidDel="00000000" w:rsidR="00000000" w:rsidRPr="00000000">
          <w:rPr>
            <w:rFonts w:ascii="Verdana" w:cs="Verdana" w:eastAsia="Verdana" w:hAnsi="Verdana"/>
            <w:color w:val="0000ee"/>
            <w:sz w:val="20"/>
            <w:szCs w:val="20"/>
            <w:u w:val="single"/>
            <w:rtl w:val="0"/>
          </w:rPr>
          <w:t xml:space="preserve">CANVA - Seguiment elaboració (3 mòduls).xlsx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enviarà un correu a Ariadna donants accés a mostra de MPIA, CANVA i TSA i li comunicarà com podem fer aquesta correcció. També li donarà accés a la Cristina Carbonell als documents a corregir per si l’Ariadna té dubtes.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Posteriorment Ariadna confirma que podrà complir els terminis i intentarà tenir-ho abans, si és possible.</w:t>
            </w:r>
          </w:p>
        </w:tc>
      </w:tr>
    </w:tbl>
    <w:p w:rsidR="00000000" w:rsidDel="00000000" w:rsidP="00000000" w:rsidRDefault="00000000" w:rsidRPr="00000000" w14:paraId="0000002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li recordarà a la Cristina que ha d’enviar la Guia i els audiovisuals.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CANVA PROPOSTA DE TÍTOLS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Vam estar parlant sobre la necessitat de diferenciar el nostre curs de Canva d’altres que s’estan oferint i com que trevalla molt la IA, en especial a l’últim mòdul, la Meriem ha provat altres títols: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Proposa títols amb els paths que correspondrien ordenats de millor a pitjor (tot i que tots estarien be)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Millors opcions: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Creació de Recursos Educatius amb Canva i IA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/creacio-recursos-educatius-canva-inteligencia-artificial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Dissenya Recursos Educatius amb Canva i IA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/dissenya-recursos-educatius-canva-inteligencia-artificial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Correctes però menys potents: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Creació de Recursos Educatius amb Canva i eines d’IA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/creacio-recursos-educatius-canva-eines-inteligencia-artificial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Creació de recursos educatius amb Canva amb suport d’IA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/creacio-recursos-educatius-canva-inteligencia-artificial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Creació de recursos educatius amb Canva i les seves eines d’IA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/creacio-recursos-educatius-canva-eines-inteligencia-artificial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Creació de Recursos Educatius amb Canva utilitzant IA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/creacio-recursos-educatius-canva-inteligencia-artificial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Canva amb IA per a la creació de recursos didàctics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/canva-ia-creacio-recursos-educatius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Integració de Canva i IA en la pràctica docent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/integracio-canva-ia-practica-docent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Canva i IA per a l’elaboració de recursos educatius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/canva-ia-elaboracio-recursos-educatius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li enviarà un correu a la Cristina amb la proposta de «Creació de Recursos Educatius amb Canva i IA»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Com resposta la Cristina proposa «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222222"/>
                <w:sz w:val="20"/>
                <w:szCs w:val="20"/>
                <w:highlight w:val="white"/>
                <w:rtl w:val="0"/>
              </w:rPr>
              <w:t xml:space="preserve">Canva per a docents: creació de recursos educatius i eines d’IA» 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però com que Canva per a Docents ja s’està oferint, finalment acordem «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Creació de Recursos Educatius amb Canva i Eines IA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»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Amb el nom definit i el curs de mostra preparat, Pablo divendres ja ha pogut tramitar el reconeixement, que serà valorat a la reunió d’abril.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MASTERCLASS ALTES CAPACITATS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encara no ha contactat amb l’Àngel. Si la volem fer abans de l’edició de maig, haurem de preparar tot amb temps durant el mes d’abril. Necessitem demanar-li a l’Àngel la descripció i veure data i organització.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contactarà en breu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Finalment Pablo li envia un correu a l’Àngel per explicar-li la situació actual (reducció de personal, preparació de nou curs, reconeixement del curs 2026-2027….) i acordem tornar a parlar després de l’estiu per organitzar la xerrada.</w:t>
            </w:r>
          </w:p>
        </w:tc>
      </w:tr>
    </w:tbl>
    <w:p w:rsidR="00000000" w:rsidDel="00000000" w:rsidP="00000000" w:rsidRDefault="00000000" w:rsidRPr="00000000" w14:paraId="0000005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CANVA ▶ REVISAR PROMOCIÓ</w:t>
      </w:r>
    </w:p>
    <w:p w:rsidR="00000000" w:rsidDel="00000000" w:rsidP="00000000" w:rsidRDefault="00000000" w:rsidRPr="00000000" w14:paraId="00000059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Revisem la promoció de Canva per poder-lo oferir quan ja estigui reconegut.</w:t>
      </w:r>
    </w:p>
    <w:p w:rsidR="00000000" w:rsidDel="00000000" w:rsidP="00000000" w:rsidRDefault="00000000" w:rsidRPr="00000000" w14:paraId="0000005B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Després de valorar la proposta de la Meriem acordem el missatge següent:</w:t>
      </w:r>
    </w:p>
    <w:p w:rsidR="00000000" w:rsidDel="00000000" w:rsidP="00000000" w:rsidRDefault="00000000" w:rsidRPr="00000000" w14:paraId="0000005D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hyperlink r:id="rId7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https://www.prisma.cat/proves/meriem/canva.html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MODIFICACIONS INTRANET PENDENTS DE COMENÇAR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bottom w:color="auto" w:space="0" w:sz="0" w:val="none"/>
        </w:pBdr>
        <w:shd w:fill="ffffff" w:val="clear"/>
        <w:spacing w:after="240"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Meriem comenta que ha afegit el correu “alternatiu” del tutor quan anul·lem un curs (només s’enviava al de PrisMa). Per quan s’anul·li un curs d’abril, Pablo li avisarà a la Meriem perquè apliqui els canvis que ha preparat.</w:t>
      </w:r>
    </w:p>
    <w:p w:rsidR="00000000" w:rsidDel="00000000" w:rsidP="00000000" w:rsidRDefault="00000000" w:rsidRPr="00000000" w14:paraId="00000063">
      <w:pPr>
        <w:pBdr>
          <w:bottom w:color="auto" w:space="0" w:sz="0" w:val="none"/>
        </w:pBdr>
        <w:shd w:fill="ffffff" w:val="clear"/>
        <w:spacing w:after="240"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Arran d’aquesta conversa, Pablo li comenta que quan envia el segon missatge de pendent de començar, aquesta vegada a tots, hagis pagat o no, després, quan s’avisa que el curs començarà, només li avisa als que hem contactat la primera vegada (els que no havien pagar res).</w:t>
      </w:r>
    </w:p>
    <w:p w:rsidR="00000000" w:rsidDel="00000000" w:rsidP="00000000" w:rsidRDefault="00000000" w:rsidRPr="00000000" w14:paraId="00000064">
      <w:pPr>
        <w:pBdr>
          <w:bottom w:color="auto" w:space="0" w:sz="0" w:val="none"/>
        </w:pBdr>
        <w:shd w:fill="ffffff" w:val="clear"/>
        <w:spacing w:after="240"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Meriem mirarà com modificar-lo.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FÒRUM DE PRESENTACIÓ I EXPECTATIVES CANVA - RECOMANACIÓ DE CANVA EDUCATIU O VERSIÓ DE PROVA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Tot i que el nou curs de Canva es pot fer amb la versió gratuïta, sempre és millor fer-ho amb la versió Premium o la Educativa, que és gratuïta pels docents en actiu.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Aquesta informació s’haurà de posar a la info de forma visible amb un enllaç per validar la versió educativa </w:t>
      </w:r>
      <w:hyperlink r:id="rId8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https://www.canva.com/es_es/educacion/requisitos-elegibilidad/#documentos-aprobados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 més aquesta informació constarà al correu de confirmació de plaça.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li proposarà a la Cristina que pregunti, al fòrum de presentació i expectatives, quina versió de Canva fan servir i si de cas, expliqui als que tenen la versió de prova, com han de fer per tenir l’educativa o si volen fer servir la de prova (per un mes).</w:t>
      </w:r>
    </w:p>
    <w:p w:rsidR="00000000" w:rsidDel="00000000" w:rsidP="00000000" w:rsidRDefault="00000000" w:rsidRPr="00000000" w14:paraId="0000006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8MglRbRjno7wuEWgYBnv-WRxVOCb_oEr/edit?usp=sharing&amp;ouid=118331360438602721354&amp;rtpof=true&amp;sd=true" TargetMode="External"/><Relationship Id="rId7" Type="http://schemas.openxmlformats.org/officeDocument/2006/relationships/hyperlink" Target="https://www.prisma.cat/proves/meriem/canva.html" TargetMode="External"/><Relationship Id="rId8" Type="http://schemas.openxmlformats.org/officeDocument/2006/relationships/hyperlink" Target="https://www.canva.com/es_es/educacion/requisitos-elegibilidad/#documentos-aprobad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