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5234D" w14:textId="77777777" w:rsidR="004532D2" w:rsidRDefault="004532D2" w:rsidP="004532D2">
      <w:pPr>
        <w:jc w:val="center"/>
      </w:pPr>
      <w:r>
        <w:rPr>
          <w:noProof/>
        </w:rPr>
        <w:drawing>
          <wp:inline distT="0" distB="0" distL="0" distR="0" wp14:anchorId="052DFBFB" wp14:editId="5028923E">
            <wp:extent cx="4090268" cy="19964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0118" cy="2006129"/>
                    </a:xfrm>
                    <a:prstGeom prst="rect">
                      <a:avLst/>
                    </a:prstGeom>
                    <a:noFill/>
                    <a:ln>
                      <a:noFill/>
                    </a:ln>
                  </pic:spPr>
                </pic:pic>
              </a:graphicData>
            </a:graphic>
          </wp:inline>
        </w:drawing>
      </w:r>
    </w:p>
    <w:p w14:paraId="37E8198A" w14:textId="77777777" w:rsidR="004532D2" w:rsidRDefault="004532D2" w:rsidP="004532D2"/>
    <w:p w14:paraId="5E28916E" w14:textId="77777777" w:rsidR="004532D2" w:rsidRDefault="004532D2" w:rsidP="004532D2">
      <w:pPr>
        <w:jc w:val="center"/>
        <w:rPr>
          <w:b/>
          <w:bCs/>
          <w:sz w:val="40"/>
          <w:szCs w:val="40"/>
        </w:rPr>
      </w:pPr>
    </w:p>
    <w:p w14:paraId="5560220B" w14:textId="77777777" w:rsidR="004532D2" w:rsidRDefault="004532D2" w:rsidP="004532D2">
      <w:pPr>
        <w:jc w:val="center"/>
        <w:rPr>
          <w:b/>
          <w:bCs/>
          <w:sz w:val="40"/>
          <w:szCs w:val="40"/>
        </w:rPr>
      </w:pPr>
    </w:p>
    <w:p w14:paraId="6406EE37" w14:textId="77777777" w:rsidR="004532D2" w:rsidRDefault="004532D2" w:rsidP="004532D2">
      <w:pPr>
        <w:jc w:val="center"/>
        <w:rPr>
          <w:b/>
          <w:bCs/>
          <w:sz w:val="40"/>
          <w:szCs w:val="40"/>
        </w:rPr>
      </w:pPr>
    </w:p>
    <w:p w14:paraId="78ED953C" w14:textId="77777777" w:rsidR="004532D2" w:rsidRDefault="004532D2" w:rsidP="004532D2">
      <w:pPr>
        <w:jc w:val="center"/>
        <w:rPr>
          <w:b/>
          <w:bCs/>
          <w:sz w:val="40"/>
          <w:szCs w:val="40"/>
        </w:rPr>
      </w:pPr>
    </w:p>
    <w:p w14:paraId="4D831628" w14:textId="77777777" w:rsidR="004532D2" w:rsidRDefault="004532D2" w:rsidP="004532D2">
      <w:pPr>
        <w:jc w:val="center"/>
        <w:rPr>
          <w:b/>
          <w:bCs/>
          <w:sz w:val="40"/>
          <w:szCs w:val="40"/>
        </w:rPr>
      </w:pPr>
      <w:r>
        <w:rPr>
          <w:b/>
          <w:bCs/>
          <w:sz w:val="40"/>
          <w:szCs w:val="40"/>
        </w:rPr>
        <w:t xml:space="preserve">REFERENCE MANUEL </w:t>
      </w:r>
    </w:p>
    <w:p w14:paraId="38F5E402" w14:textId="14863757" w:rsidR="004532D2" w:rsidRPr="009A6F74" w:rsidRDefault="004532D2" w:rsidP="004532D2">
      <w:pPr>
        <w:jc w:val="center"/>
        <w:rPr>
          <w:b/>
          <w:bCs/>
          <w:sz w:val="40"/>
          <w:szCs w:val="40"/>
        </w:rPr>
      </w:pPr>
      <w:r>
        <w:rPr>
          <w:b/>
          <w:bCs/>
          <w:sz w:val="40"/>
          <w:szCs w:val="40"/>
        </w:rPr>
        <w:t xml:space="preserve">FOR </w:t>
      </w:r>
      <w:r>
        <w:rPr>
          <w:b/>
          <w:bCs/>
          <w:sz w:val="40"/>
          <w:szCs w:val="40"/>
        </w:rPr>
        <w:t>ETHERNET</w:t>
      </w:r>
      <w:r>
        <w:rPr>
          <w:b/>
          <w:bCs/>
          <w:sz w:val="40"/>
          <w:szCs w:val="40"/>
        </w:rPr>
        <w:t xml:space="preserve"> PROTOCOL</w:t>
      </w:r>
    </w:p>
    <w:p w14:paraId="4C38F4A5" w14:textId="77777777" w:rsidR="004532D2" w:rsidRDefault="004532D2" w:rsidP="004532D2"/>
    <w:p w14:paraId="400E4891" w14:textId="77777777" w:rsidR="004532D2" w:rsidRDefault="004532D2" w:rsidP="004532D2"/>
    <w:p w14:paraId="7F02A85B" w14:textId="77777777" w:rsidR="004532D2" w:rsidRDefault="004532D2" w:rsidP="004532D2"/>
    <w:p w14:paraId="2401A86A" w14:textId="77777777" w:rsidR="004532D2" w:rsidRDefault="004532D2" w:rsidP="004532D2"/>
    <w:p w14:paraId="6EA6C000" w14:textId="77777777" w:rsidR="004532D2" w:rsidRDefault="004532D2" w:rsidP="004532D2"/>
    <w:p w14:paraId="0E20A382" w14:textId="77777777" w:rsidR="004532D2" w:rsidRDefault="004532D2" w:rsidP="004532D2"/>
    <w:p w14:paraId="152D6E19" w14:textId="77777777" w:rsidR="004532D2" w:rsidRDefault="004532D2" w:rsidP="004532D2"/>
    <w:p w14:paraId="0AE56D95" w14:textId="77777777" w:rsidR="004532D2" w:rsidRPr="00E95DAD" w:rsidRDefault="004532D2" w:rsidP="004532D2">
      <w:pPr>
        <w:rPr>
          <w:sz w:val="28"/>
          <w:szCs w:val="28"/>
        </w:rPr>
      </w:pPr>
      <w:r w:rsidRPr="00E95DAD">
        <w:rPr>
          <w:b/>
          <w:bCs/>
          <w:sz w:val="28"/>
          <w:szCs w:val="28"/>
        </w:rPr>
        <w:t>AUTHOR :</w:t>
      </w:r>
      <w:r w:rsidRPr="00E95DAD">
        <w:rPr>
          <w:sz w:val="28"/>
          <w:szCs w:val="28"/>
        </w:rPr>
        <w:t xml:space="preserve"> ORHAN AĞIRMAN</w:t>
      </w:r>
    </w:p>
    <w:p w14:paraId="1EA99EF5" w14:textId="77777777" w:rsidR="004532D2" w:rsidRPr="00E95DAD" w:rsidRDefault="004532D2" w:rsidP="004532D2">
      <w:pPr>
        <w:rPr>
          <w:sz w:val="28"/>
          <w:szCs w:val="28"/>
        </w:rPr>
      </w:pPr>
      <w:r w:rsidRPr="00E95DAD">
        <w:rPr>
          <w:b/>
          <w:bCs/>
          <w:sz w:val="28"/>
          <w:szCs w:val="28"/>
        </w:rPr>
        <w:t>CREATED ON :</w:t>
      </w:r>
      <w:r w:rsidRPr="00E95DAD">
        <w:rPr>
          <w:sz w:val="28"/>
          <w:szCs w:val="28"/>
        </w:rPr>
        <w:t xml:space="preserve"> </w:t>
      </w:r>
      <w:r>
        <w:rPr>
          <w:sz w:val="28"/>
          <w:szCs w:val="28"/>
        </w:rPr>
        <w:t>07</w:t>
      </w:r>
      <w:r w:rsidRPr="00E95DAD">
        <w:rPr>
          <w:sz w:val="28"/>
          <w:szCs w:val="28"/>
        </w:rPr>
        <w:t>.0</w:t>
      </w:r>
      <w:r>
        <w:rPr>
          <w:sz w:val="28"/>
          <w:szCs w:val="28"/>
        </w:rPr>
        <w:t>9</w:t>
      </w:r>
      <w:r w:rsidRPr="00E95DAD">
        <w:rPr>
          <w:sz w:val="28"/>
          <w:szCs w:val="28"/>
        </w:rPr>
        <w:t>.2021</w:t>
      </w:r>
    </w:p>
    <w:p w14:paraId="6C43EED3" w14:textId="77777777" w:rsidR="004532D2" w:rsidRDefault="004532D2" w:rsidP="004532D2"/>
    <w:p w14:paraId="20138781" w14:textId="7C05B72E" w:rsidR="00025774" w:rsidRDefault="00025774"/>
    <w:p w14:paraId="025150DB" w14:textId="04979FD4" w:rsidR="004532D2" w:rsidRDefault="004532D2"/>
    <w:p w14:paraId="27065044" w14:textId="34E32135" w:rsidR="004532D2" w:rsidRPr="004532D2" w:rsidRDefault="004532D2" w:rsidP="004532D2">
      <w:pPr>
        <w:spacing w:after="200" w:line="276" w:lineRule="auto"/>
        <w:rPr>
          <w:rFonts w:ascii="Calibri" w:eastAsia="Calibri" w:hAnsi="Calibri" w:cs="Times New Roman"/>
          <w:b/>
          <w:bCs/>
          <w:color w:val="auto"/>
          <w:sz w:val="32"/>
          <w:szCs w:val="32"/>
          <w:shd w:val="clear" w:color="auto" w:fill="FFFFFF"/>
          <w:lang w:val="en-US"/>
        </w:rPr>
      </w:pPr>
      <w:bookmarkStart w:id="0" w:name="_Hlk81938634"/>
      <w:r w:rsidRPr="004532D2">
        <w:rPr>
          <w:rFonts w:ascii="Calibri" w:eastAsia="Calibri" w:hAnsi="Calibri" w:cs="Times New Roman"/>
          <w:b/>
          <w:bCs/>
          <w:color w:val="auto"/>
          <w:sz w:val="32"/>
          <w:szCs w:val="32"/>
          <w:shd w:val="clear" w:color="auto" w:fill="FFFFFF"/>
          <w:lang w:val="en-US"/>
        </w:rPr>
        <w:lastRenderedPageBreak/>
        <w:t>ETHERNET COMMUNICATION PROTOCOL USING STM32-NUCLEO BOARDS</w:t>
      </w:r>
    </w:p>
    <w:bookmarkEnd w:id="0"/>
    <w:p w14:paraId="50BC96A3" w14:textId="77777777" w:rsidR="004532D2" w:rsidRPr="004532D2" w:rsidRDefault="004532D2" w:rsidP="004532D2">
      <w:pPr>
        <w:ind w:left="284"/>
        <w:contextualSpacing/>
        <w:rPr>
          <w:rFonts w:ascii="Calibri" w:eastAsia="Calibri" w:hAnsi="Calibri" w:cs="Times New Roman"/>
          <w:b/>
          <w:color w:val="auto"/>
          <w:sz w:val="22"/>
          <w:szCs w:val="22"/>
          <w:lang w:val="en-US"/>
        </w:rPr>
      </w:pPr>
    </w:p>
    <w:p w14:paraId="6DEBC9C6" w14:textId="77777777" w:rsidR="004532D2" w:rsidRPr="004532D2" w:rsidRDefault="004532D2" w:rsidP="004532D2">
      <w:pPr>
        <w:keepNext/>
        <w:keepLines/>
        <w:numPr>
          <w:ilvl w:val="0"/>
          <w:numId w:val="1"/>
        </w:numPr>
        <w:spacing w:before="40" w:after="0" w:line="276" w:lineRule="auto"/>
        <w:ind w:left="284"/>
        <w:outlineLvl w:val="2"/>
        <w:rPr>
          <w:rFonts w:ascii="Calibri" w:eastAsia="Times New Roman" w:hAnsi="Calibri" w:cs="Calibri"/>
          <w:b/>
          <w:vanish/>
          <w:color w:val="auto"/>
          <w:sz w:val="22"/>
          <w:szCs w:val="22"/>
          <w:lang w:val="en-US"/>
        </w:rPr>
      </w:pPr>
      <w:bookmarkStart w:id="1" w:name="_Toc49238212"/>
      <w:bookmarkStart w:id="2" w:name="_Toc49238448"/>
      <w:bookmarkStart w:id="3" w:name="_Toc49238623"/>
      <w:bookmarkStart w:id="4" w:name="_Toc49239153"/>
      <w:bookmarkStart w:id="5" w:name="_Toc49240021"/>
      <w:bookmarkStart w:id="6" w:name="_Toc49240100"/>
      <w:bookmarkStart w:id="7" w:name="_Toc49240353"/>
      <w:bookmarkStart w:id="8" w:name="_Toc49240726"/>
      <w:bookmarkStart w:id="9" w:name="_Toc49248151"/>
      <w:bookmarkStart w:id="10" w:name="_Toc49256372"/>
      <w:bookmarkStart w:id="11" w:name="_Toc49256465"/>
      <w:bookmarkStart w:id="12" w:name="_Toc49256558"/>
      <w:bookmarkStart w:id="13" w:name="_Toc49257198"/>
      <w:bookmarkStart w:id="14" w:name="_Toc49257303"/>
      <w:bookmarkStart w:id="15" w:name="_Toc49333199"/>
      <w:bookmarkStart w:id="16" w:name="_Toc49334061"/>
      <w:bookmarkStart w:id="17" w:name="_Toc49334178"/>
      <w:bookmarkStart w:id="18" w:name="_Toc49334295"/>
      <w:bookmarkStart w:id="19" w:name="_Toc49346007"/>
      <w:bookmarkStart w:id="20" w:name="_Toc49346129"/>
      <w:bookmarkStart w:id="21" w:name="_Toc49352225"/>
      <w:bookmarkStart w:id="22" w:name="_Toc49412280"/>
      <w:bookmarkStart w:id="23" w:name="_Toc49610174"/>
      <w:bookmarkStart w:id="24" w:name="_Toc49612217"/>
      <w:bookmarkStart w:id="25" w:name="_Toc49612344"/>
      <w:bookmarkStart w:id="26" w:name="_Toc49613238"/>
      <w:bookmarkStart w:id="27" w:name="_Toc80463224"/>
      <w:bookmarkStart w:id="28" w:name="_Toc80463503"/>
      <w:bookmarkStart w:id="29" w:name="_Toc80463586"/>
      <w:bookmarkStart w:id="30" w:name="_Toc804636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09A8939D" w14:textId="77777777" w:rsidR="004532D2" w:rsidRPr="004532D2" w:rsidRDefault="004532D2" w:rsidP="004532D2">
      <w:pPr>
        <w:keepNext/>
        <w:keepLines/>
        <w:numPr>
          <w:ilvl w:val="2"/>
          <w:numId w:val="1"/>
        </w:numPr>
        <w:spacing w:before="40" w:after="0" w:line="276" w:lineRule="auto"/>
        <w:ind w:left="284"/>
        <w:outlineLvl w:val="2"/>
        <w:rPr>
          <w:rFonts w:ascii="Calibri" w:eastAsia="Times New Roman" w:hAnsi="Calibri" w:cs="Calibri"/>
          <w:b/>
          <w:vanish/>
          <w:color w:val="auto"/>
          <w:sz w:val="22"/>
          <w:szCs w:val="22"/>
          <w:lang w:val="en-US"/>
        </w:rPr>
      </w:pPr>
      <w:bookmarkStart w:id="31" w:name="_Toc49238213"/>
      <w:bookmarkStart w:id="32" w:name="_Toc49238449"/>
      <w:bookmarkStart w:id="33" w:name="_Toc49238624"/>
      <w:bookmarkStart w:id="34" w:name="_Toc49239154"/>
      <w:bookmarkStart w:id="35" w:name="_Toc49240022"/>
      <w:bookmarkStart w:id="36" w:name="_Toc49240101"/>
      <w:bookmarkStart w:id="37" w:name="_Toc49240354"/>
      <w:bookmarkStart w:id="38" w:name="_Toc49240727"/>
      <w:bookmarkStart w:id="39" w:name="_Toc49248152"/>
      <w:bookmarkStart w:id="40" w:name="_Toc49256373"/>
      <w:bookmarkStart w:id="41" w:name="_Toc49256466"/>
      <w:bookmarkStart w:id="42" w:name="_Toc49256559"/>
      <w:bookmarkStart w:id="43" w:name="_Toc49257199"/>
      <w:bookmarkStart w:id="44" w:name="_Toc49257304"/>
      <w:bookmarkStart w:id="45" w:name="_Toc49333200"/>
      <w:bookmarkStart w:id="46" w:name="_Toc49334062"/>
      <w:bookmarkStart w:id="47" w:name="_Toc49334179"/>
      <w:bookmarkStart w:id="48" w:name="_Toc49334296"/>
      <w:bookmarkStart w:id="49" w:name="_Toc49346008"/>
      <w:bookmarkStart w:id="50" w:name="_Toc49346130"/>
      <w:bookmarkStart w:id="51" w:name="_Toc49352226"/>
      <w:bookmarkStart w:id="52" w:name="_Toc49412281"/>
      <w:bookmarkStart w:id="53" w:name="_Toc49610175"/>
      <w:bookmarkStart w:id="54" w:name="_Toc49612218"/>
      <w:bookmarkStart w:id="55" w:name="_Toc49612345"/>
      <w:bookmarkStart w:id="56" w:name="_Toc49613239"/>
      <w:bookmarkStart w:id="57" w:name="_Toc80463225"/>
      <w:bookmarkStart w:id="58" w:name="_Toc80463504"/>
      <w:bookmarkStart w:id="59" w:name="_Toc80463587"/>
      <w:bookmarkStart w:id="60" w:name="_Toc8046363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100FA186"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 xml:space="preserve">The Ethernet peripheral enables the STM32 </w:t>
      </w:r>
      <w:proofErr w:type="spellStart"/>
      <w:r w:rsidRPr="004532D2">
        <w:rPr>
          <w:rFonts w:ascii="Calibri" w:eastAsia="Calibri" w:hAnsi="Calibri" w:cs="Times New Roman"/>
          <w:color w:val="auto"/>
          <w:szCs w:val="24"/>
          <w:lang w:val="en-US"/>
        </w:rPr>
        <w:t>Nucleo</w:t>
      </w:r>
      <w:proofErr w:type="spellEnd"/>
      <w:r w:rsidRPr="004532D2">
        <w:rPr>
          <w:rFonts w:ascii="Calibri" w:eastAsia="Calibri" w:hAnsi="Calibri" w:cs="Times New Roman"/>
          <w:color w:val="auto"/>
          <w:szCs w:val="24"/>
          <w:lang w:val="en-US"/>
        </w:rPr>
        <w:t xml:space="preserve"> Board to transmit and receive data over Ethernet in compliance with the IEEE 802.3-2002 standard. It supports two industry-standard interfaces to the external physical layer (PHY): the default media independent interface (MII) defined in the IEEE 802.3 specifications and the reduced media independent interface (RMII).</w:t>
      </w:r>
    </w:p>
    <w:p w14:paraId="42B43B44" w14:textId="77777777" w:rsidR="004532D2" w:rsidRPr="004532D2" w:rsidRDefault="004532D2" w:rsidP="004532D2">
      <w:pPr>
        <w:spacing w:after="200" w:line="276" w:lineRule="auto"/>
        <w:jc w:val="both"/>
        <w:rPr>
          <w:rFonts w:ascii="Calibri" w:eastAsia="Calibri" w:hAnsi="Calibri" w:cs="Times New Roman"/>
          <w:b/>
          <w:bCs/>
          <w:i/>
          <w:iCs/>
          <w:color w:val="auto"/>
          <w:szCs w:val="24"/>
          <w:u w:val="single"/>
          <w:lang w:val="en-US"/>
        </w:rPr>
      </w:pPr>
      <w:r w:rsidRPr="004532D2">
        <w:rPr>
          <w:rFonts w:ascii="Calibri" w:eastAsia="Calibri" w:hAnsi="Calibri" w:cs="Times New Roman"/>
          <w:b/>
          <w:bCs/>
          <w:i/>
          <w:iCs/>
          <w:color w:val="auto"/>
          <w:szCs w:val="24"/>
          <w:u w:val="single"/>
          <w:lang w:val="en-US"/>
        </w:rPr>
        <w:t>SMI (Station management interface)</w:t>
      </w:r>
    </w:p>
    <w:p w14:paraId="17527247"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 xml:space="preserve">The station management interface (SMI) allows the application to access any PHY registers through a 2-wire clock and data lines. The interface supports accessing up to 32 </w:t>
      </w:r>
      <w:proofErr w:type="spellStart"/>
      <w:r w:rsidRPr="004532D2">
        <w:rPr>
          <w:rFonts w:ascii="Calibri" w:eastAsia="Calibri" w:hAnsi="Calibri" w:cs="Times New Roman"/>
          <w:color w:val="auto"/>
          <w:szCs w:val="24"/>
          <w:lang w:val="en-US"/>
        </w:rPr>
        <w:t>PHYs.</w:t>
      </w:r>
      <w:proofErr w:type="spellEnd"/>
    </w:p>
    <w:p w14:paraId="50F6C7B6"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Both the MDC clock line and the MDIO data line are implemented as alternate function I/O in the microcontroller:</w:t>
      </w:r>
    </w:p>
    <w:p w14:paraId="26587A9E"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b/>
          <w:bCs/>
          <w:color w:val="auto"/>
          <w:szCs w:val="24"/>
          <w:lang w:val="en-US"/>
        </w:rPr>
        <w:t>MDC:</w:t>
      </w:r>
      <w:r w:rsidRPr="004532D2">
        <w:rPr>
          <w:rFonts w:ascii="Calibri" w:eastAsia="Calibri" w:hAnsi="Calibri" w:cs="Times New Roman"/>
          <w:color w:val="auto"/>
          <w:szCs w:val="24"/>
          <w:lang w:val="en-US"/>
        </w:rPr>
        <w:t xml:space="preserve"> a periodic clock that provides the timing reference for the data transfer at the maximum frequency of 2.5 </w:t>
      </w:r>
      <w:proofErr w:type="spellStart"/>
      <w:r w:rsidRPr="004532D2">
        <w:rPr>
          <w:rFonts w:ascii="Calibri" w:eastAsia="Calibri" w:hAnsi="Calibri" w:cs="Times New Roman"/>
          <w:color w:val="auto"/>
          <w:szCs w:val="24"/>
          <w:lang w:val="en-US"/>
        </w:rPr>
        <w:t>MHz.</w:t>
      </w:r>
      <w:proofErr w:type="spellEnd"/>
    </w:p>
    <w:p w14:paraId="2B64CFA6"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b/>
          <w:bCs/>
          <w:color w:val="auto"/>
          <w:szCs w:val="24"/>
          <w:lang w:val="en-US"/>
        </w:rPr>
        <w:t>MDIO:</w:t>
      </w:r>
      <w:r w:rsidRPr="004532D2">
        <w:rPr>
          <w:rFonts w:ascii="Calibri" w:eastAsia="Calibri" w:hAnsi="Calibri" w:cs="Times New Roman"/>
          <w:color w:val="auto"/>
          <w:szCs w:val="24"/>
          <w:lang w:val="en-US"/>
        </w:rPr>
        <w:t xml:space="preserve"> data input/output bitstream to transfer status information to/from the PHY device synchronously with the MDC clock signal</w:t>
      </w:r>
    </w:p>
    <w:p w14:paraId="557EDB62" w14:textId="77777777" w:rsidR="004532D2" w:rsidRPr="004532D2" w:rsidRDefault="004532D2" w:rsidP="004532D2">
      <w:pPr>
        <w:spacing w:after="200" w:line="276" w:lineRule="auto"/>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61F0BC85" wp14:editId="6B7D30DA">
            <wp:extent cx="3658111" cy="123842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8111" cy="1238423"/>
                    </a:xfrm>
                    <a:prstGeom prst="rect">
                      <a:avLst/>
                    </a:prstGeom>
                  </pic:spPr>
                </pic:pic>
              </a:graphicData>
            </a:graphic>
          </wp:inline>
        </w:drawing>
      </w:r>
    </w:p>
    <w:p w14:paraId="3BFC07D7" w14:textId="4A5F71E4" w:rsidR="004532D2" w:rsidRPr="004532D2" w:rsidRDefault="004532D2" w:rsidP="00786AED">
      <w:pPr>
        <w:spacing w:after="200" w:line="276" w:lineRule="auto"/>
        <w:jc w:val="center"/>
        <w:rPr>
          <w:rFonts w:ascii="Calibri" w:eastAsia="Calibri" w:hAnsi="Calibri" w:cs="Times New Roman"/>
          <w:i/>
          <w:iCs/>
          <w:color w:val="auto"/>
          <w:sz w:val="20"/>
          <w:szCs w:val="20"/>
          <w:u w:val="single"/>
          <w:lang w:val="en-US"/>
        </w:rPr>
      </w:pPr>
      <w:r w:rsidRPr="004532D2">
        <w:rPr>
          <w:rFonts w:ascii="Calibri" w:eastAsia="Calibri" w:hAnsi="Calibri" w:cs="Times New Roman"/>
          <w:i/>
          <w:iCs/>
          <w:color w:val="auto"/>
          <w:sz w:val="20"/>
          <w:szCs w:val="20"/>
          <w:u w:val="single"/>
          <w:lang w:val="en-US"/>
        </w:rPr>
        <w:t>Figure-1: SMI interface signals</w:t>
      </w:r>
    </w:p>
    <w:p w14:paraId="4EC58544" w14:textId="77777777" w:rsidR="004532D2" w:rsidRPr="004532D2" w:rsidRDefault="004532D2" w:rsidP="004532D2">
      <w:pPr>
        <w:spacing w:after="200" w:line="276" w:lineRule="auto"/>
        <w:jc w:val="both"/>
        <w:rPr>
          <w:rFonts w:ascii="Calibri" w:eastAsia="Calibri" w:hAnsi="Calibri" w:cs="Times New Roman"/>
          <w:b/>
          <w:bCs/>
          <w:color w:val="auto"/>
          <w:szCs w:val="24"/>
          <w:lang w:val="en-US"/>
        </w:rPr>
      </w:pPr>
      <w:r w:rsidRPr="004532D2">
        <w:rPr>
          <w:rFonts w:ascii="Calibri" w:eastAsia="Calibri" w:hAnsi="Calibri" w:cs="Times New Roman"/>
          <w:b/>
          <w:bCs/>
          <w:color w:val="auto"/>
          <w:szCs w:val="24"/>
          <w:lang w:val="en-US"/>
        </w:rPr>
        <w:t>SMI frame format:</w:t>
      </w:r>
    </w:p>
    <w:p w14:paraId="0A966A75" w14:textId="77777777" w:rsidR="004532D2" w:rsidRPr="004532D2" w:rsidRDefault="004532D2" w:rsidP="004532D2">
      <w:pPr>
        <w:spacing w:after="200" w:line="276" w:lineRule="auto"/>
        <w:jc w:val="both"/>
        <w:rPr>
          <w:rFonts w:ascii="Calibri" w:eastAsia="Calibri" w:hAnsi="Calibri" w:cs="Times New Roman"/>
          <w:i/>
          <w:iCs/>
          <w:color w:val="auto"/>
          <w:sz w:val="20"/>
          <w:szCs w:val="20"/>
          <w:u w:val="single"/>
          <w:lang w:val="en-US"/>
        </w:rPr>
      </w:pPr>
      <w:r w:rsidRPr="004532D2">
        <w:rPr>
          <w:rFonts w:ascii="Calibri" w:eastAsia="Calibri" w:hAnsi="Calibri" w:cs="Times New Roman"/>
          <w:i/>
          <w:iCs/>
          <w:color w:val="auto"/>
          <w:sz w:val="20"/>
          <w:szCs w:val="20"/>
          <w:u w:val="single"/>
          <w:lang w:val="en-US"/>
        </w:rPr>
        <w:t>Table 1: Management frame format:</w:t>
      </w:r>
    </w:p>
    <w:p w14:paraId="477EBB6F" w14:textId="77777777" w:rsidR="004532D2" w:rsidRPr="004532D2" w:rsidRDefault="004532D2" w:rsidP="004532D2">
      <w:pPr>
        <w:spacing w:after="200" w:line="276" w:lineRule="auto"/>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3CC802AC" wp14:editId="601B547A">
            <wp:extent cx="5486400" cy="1254651"/>
            <wp:effectExtent l="0" t="0" r="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197" cy="1261008"/>
                    </a:xfrm>
                    <a:prstGeom prst="rect">
                      <a:avLst/>
                    </a:prstGeom>
                  </pic:spPr>
                </pic:pic>
              </a:graphicData>
            </a:graphic>
          </wp:inline>
        </w:drawing>
      </w:r>
    </w:p>
    <w:p w14:paraId="63E95C40" w14:textId="4AA118DC" w:rsidR="004532D2" w:rsidRDefault="004532D2" w:rsidP="004532D2">
      <w:pPr>
        <w:spacing w:after="200" w:line="276" w:lineRule="auto"/>
        <w:jc w:val="center"/>
        <w:rPr>
          <w:rFonts w:ascii="Calibri" w:eastAsia="Calibri" w:hAnsi="Calibri" w:cs="Times New Roman"/>
          <w:color w:val="auto"/>
          <w:szCs w:val="24"/>
          <w:lang w:val="en-US"/>
        </w:rPr>
      </w:pPr>
    </w:p>
    <w:p w14:paraId="21439261" w14:textId="77777777" w:rsidR="00786AED" w:rsidRPr="004532D2" w:rsidRDefault="00786AED" w:rsidP="004532D2">
      <w:pPr>
        <w:spacing w:after="200" w:line="276" w:lineRule="auto"/>
        <w:jc w:val="center"/>
        <w:rPr>
          <w:rFonts w:ascii="Calibri" w:eastAsia="Calibri" w:hAnsi="Calibri" w:cs="Times New Roman"/>
          <w:color w:val="auto"/>
          <w:szCs w:val="24"/>
          <w:lang w:val="en-US"/>
        </w:rPr>
      </w:pPr>
    </w:p>
    <w:p w14:paraId="0A84F5AB" w14:textId="77777777" w:rsidR="004532D2" w:rsidRPr="004532D2" w:rsidRDefault="004532D2" w:rsidP="004532D2">
      <w:pPr>
        <w:contextualSpacing/>
        <w:jc w:val="both"/>
        <w:rPr>
          <w:rFonts w:ascii="Calibri" w:eastAsia="Calibri" w:hAnsi="Calibri" w:cs="Times New Roman"/>
          <w:b/>
          <w:bCs/>
          <w:i/>
          <w:iCs/>
          <w:color w:val="auto"/>
          <w:szCs w:val="24"/>
          <w:u w:val="single"/>
          <w:lang w:val="en-US"/>
        </w:rPr>
      </w:pPr>
      <w:r w:rsidRPr="004532D2">
        <w:rPr>
          <w:rFonts w:ascii="Calibri" w:eastAsia="Calibri" w:hAnsi="Calibri" w:cs="Times New Roman"/>
          <w:b/>
          <w:bCs/>
          <w:i/>
          <w:iCs/>
          <w:color w:val="auto"/>
          <w:szCs w:val="24"/>
          <w:u w:val="single"/>
          <w:lang w:val="en-US"/>
        </w:rPr>
        <w:lastRenderedPageBreak/>
        <w:t>MII (Media-independent interface)</w:t>
      </w:r>
    </w:p>
    <w:p w14:paraId="29D1629C" w14:textId="77777777" w:rsidR="004532D2" w:rsidRPr="004532D2" w:rsidRDefault="004532D2" w:rsidP="004532D2">
      <w:pPr>
        <w:contextualSpacing/>
        <w:jc w:val="both"/>
        <w:rPr>
          <w:rFonts w:ascii="Calibri" w:eastAsia="Calibri" w:hAnsi="Calibri" w:cs="Times New Roman"/>
          <w:b/>
          <w:bCs/>
          <w:i/>
          <w:iCs/>
          <w:color w:val="auto"/>
          <w:szCs w:val="24"/>
          <w:u w:val="single"/>
          <w:lang w:val="en-US"/>
        </w:rPr>
      </w:pPr>
    </w:p>
    <w:p w14:paraId="60C0CB11" w14:textId="77777777" w:rsidR="004532D2" w:rsidRPr="004532D2" w:rsidRDefault="004532D2" w:rsidP="004532D2">
      <w:pPr>
        <w:contextualSpacing/>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The media-independent interface (MII) defines the interconnection between the MAC</w:t>
      </w:r>
    </w:p>
    <w:p w14:paraId="5F3B478E" w14:textId="77777777" w:rsidR="004532D2" w:rsidRPr="004532D2" w:rsidRDefault="004532D2" w:rsidP="004532D2">
      <w:pPr>
        <w:contextualSpacing/>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sublayer and the PHY for data transfer at 10 Mbit/s and 100 Mbit/s.</w:t>
      </w:r>
    </w:p>
    <w:p w14:paraId="00350083" w14:textId="77777777" w:rsidR="004532D2" w:rsidRPr="004532D2" w:rsidRDefault="004532D2" w:rsidP="004532D2">
      <w:pPr>
        <w:ind w:left="1276"/>
        <w:contextualSpacing/>
        <w:jc w:val="both"/>
        <w:rPr>
          <w:rFonts w:ascii="Calibri" w:eastAsia="Calibri" w:hAnsi="Calibri" w:cs="Times New Roman"/>
          <w:color w:val="auto"/>
          <w:sz w:val="22"/>
          <w:szCs w:val="22"/>
          <w:lang w:val="en-US"/>
        </w:rPr>
      </w:pPr>
    </w:p>
    <w:p w14:paraId="0C61409D" w14:textId="77777777" w:rsidR="004532D2" w:rsidRPr="004532D2" w:rsidRDefault="004532D2" w:rsidP="004532D2">
      <w:pPr>
        <w:contextualSpacing/>
        <w:jc w:val="center"/>
        <w:rPr>
          <w:rFonts w:ascii="Calibri" w:eastAsia="Calibri" w:hAnsi="Calibri" w:cs="Times New Roman"/>
          <w:b/>
          <w:color w:val="auto"/>
          <w:sz w:val="22"/>
          <w:szCs w:val="22"/>
          <w:lang w:val="en-US"/>
        </w:rPr>
      </w:pPr>
      <w:r w:rsidRPr="004532D2">
        <w:rPr>
          <w:rFonts w:ascii="Calibri" w:eastAsia="Calibri" w:hAnsi="Calibri" w:cs="Times New Roman"/>
          <w:b/>
          <w:noProof/>
          <w:color w:val="auto"/>
          <w:sz w:val="22"/>
          <w:szCs w:val="22"/>
          <w:lang w:val="en-US"/>
        </w:rPr>
        <w:drawing>
          <wp:inline distT="0" distB="0" distL="0" distR="0" wp14:anchorId="1384BDEA" wp14:editId="66767B91">
            <wp:extent cx="3543300" cy="204099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1015" cy="2045439"/>
                    </a:xfrm>
                    <a:prstGeom prst="rect">
                      <a:avLst/>
                    </a:prstGeom>
                  </pic:spPr>
                </pic:pic>
              </a:graphicData>
            </a:graphic>
          </wp:inline>
        </w:drawing>
      </w:r>
    </w:p>
    <w:p w14:paraId="09F88229"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2: Media independent interface signals</w:t>
      </w:r>
    </w:p>
    <w:p w14:paraId="1DA60673" w14:textId="77777777" w:rsidR="004532D2" w:rsidRPr="004532D2" w:rsidRDefault="004532D2" w:rsidP="004532D2">
      <w:pPr>
        <w:spacing w:after="200" w:line="276" w:lineRule="auto"/>
        <w:jc w:val="both"/>
        <w:rPr>
          <w:rFonts w:ascii="Calibri" w:eastAsia="Calibri" w:hAnsi="Calibri" w:cs="Times New Roman"/>
          <w:i/>
          <w:iCs/>
          <w:color w:val="auto"/>
          <w:sz w:val="20"/>
          <w:szCs w:val="20"/>
          <w:u w:val="single"/>
          <w:lang w:val="en-US"/>
        </w:rPr>
      </w:pPr>
      <w:bookmarkStart w:id="61" w:name="_Hlk81764547"/>
      <w:r w:rsidRPr="004532D2">
        <w:rPr>
          <w:rFonts w:ascii="Calibri" w:eastAsia="Calibri" w:hAnsi="Calibri" w:cs="Times New Roman"/>
          <w:i/>
          <w:iCs/>
          <w:color w:val="auto"/>
          <w:sz w:val="20"/>
          <w:szCs w:val="20"/>
          <w:u w:val="single"/>
          <w:lang w:val="en-US"/>
        </w:rPr>
        <w:t>Table 2: MII Signal Description:</w:t>
      </w:r>
    </w:p>
    <w:tbl>
      <w:tblPr>
        <w:tblStyle w:val="DzTablo1"/>
        <w:tblW w:w="0" w:type="auto"/>
        <w:tblLook w:val="04A0" w:firstRow="1" w:lastRow="0" w:firstColumn="1" w:lastColumn="0" w:noHBand="0" w:noVBand="1"/>
      </w:tblPr>
      <w:tblGrid>
        <w:gridCol w:w="1446"/>
        <w:gridCol w:w="7616"/>
      </w:tblGrid>
      <w:tr w:rsidR="004532D2" w:rsidRPr="004532D2" w14:paraId="6443D12C" w14:textId="77777777" w:rsidTr="0038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bookmarkEnd w:id="61"/>
          <w:p w14:paraId="055230C4" w14:textId="77777777" w:rsidR="004532D2" w:rsidRPr="004532D2" w:rsidRDefault="004532D2" w:rsidP="004532D2">
            <w:pPr>
              <w:spacing w:after="200" w:line="276" w:lineRule="auto"/>
              <w:jc w:val="center"/>
              <w:rPr>
                <w:sz w:val="22"/>
                <w:szCs w:val="22"/>
                <w:lang w:val="en-US"/>
              </w:rPr>
            </w:pPr>
            <w:r w:rsidRPr="004532D2">
              <w:rPr>
                <w:sz w:val="22"/>
                <w:szCs w:val="22"/>
                <w:lang w:val="en-US"/>
              </w:rPr>
              <w:t>MII_TX_CLK</w:t>
            </w:r>
          </w:p>
        </w:tc>
        <w:tc>
          <w:tcPr>
            <w:tcW w:w="7983" w:type="dxa"/>
          </w:tcPr>
          <w:p w14:paraId="3D258A9F" w14:textId="77777777" w:rsidR="004532D2" w:rsidRPr="004532D2" w:rsidRDefault="004532D2" w:rsidP="004532D2">
            <w:pPr>
              <w:spacing w:after="200" w:line="276" w:lineRule="auto"/>
              <w:jc w:val="both"/>
              <w:cnfStyle w:val="100000000000" w:firstRow="1" w:lastRow="0" w:firstColumn="0" w:lastColumn="0" w:oddVBand="0" w:evenVBand="0" w:oddHBand="0" w:evenHBand="0" w:firstRowFirstColumn="0" w:firstRowLastColumn="0" w:lastRowFirstColumn="0" w:lastRowLastColumn="0"/>
              <w:rPr>
                <w:b w:val="0"/>
                <w:bCs w:val="0"/>
                <w:sz w:val="22"/>
                <w:szCs w:val="22"/>
                <w:lang w:val="en-US"/>
              </w:rPr>
            </w:pPr>
            <w:r w:rsidRPr="004532D2">
              <w:rPr>
                <w:b w:val="0"/>
                <w:bCs w:val="0"/>
                <w:sz w:val="22"/>
                <w:szCs w:val="22"/>
                <w:lang w:val="en-US"/>
              </w:rPr>
              <w:t>Continuous clock that provides the timing reference for the TX data transfer.</w:t>
            </w:r>
          </w:p>
        </w:tc>
      </w:tr>
      <w:tr w:rsidR="004532D2" w:rsidRPr="004532D2" w14:paraId="5EE12DDD" w14:textId="77777777" w:rsidTr="0038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8BC75E7" w14:textId="77777777" w:rsidR="004532D2" w:rsidRPr="004532D2" w:rsidRDefault="004532D2" w:rsidP="004532D2">
            <w:pPr>
              <w:spacing w:after="200" w:line="276" w:lineRule="auto"/>
              <w:jc w:val="center"/>
              <w:rPr>
                <w:sz w:val="22"/>
                <w:szCs w:val="22"/>
                <w:lang w:val="en-US"/>
              </w:rPr>
            </w:pPr>
            <w:r w:rsidRPr="004532D2">
              <w:rPr>
                <w:sz w:val="22"/>
                <w:szCs w:val="22"/>
                <w:lang w:val="en-US"/>
              </w:rPr>
              <w:t>MII_RX_CLK</w:t>
            </w:r>
          </w:p>
        </w:tc>
        <w:tc>
          <w:tcPr>
            <w:tcW w:w="7983" w:type="dxa"/>
          </w:tcPr>
          <w:p w14:paraId="1103EE7F" w14:textId="77777777" w:rsidR="004532D2" w:rsidRPr="004532D2" w:rsidRDefault="004532D2" w:rsidP="004532D2">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4532D2">
              <w:rPr>
                <w:sz w:val="22"/>
                <w:szCs w:val="22"/>
                <w:lang w:val="en-US"/>
              </w:rPr>
              <w:t>Continuous clock that provides the timing reference for the RX data transfer.</w:t>
            </w:r>
          </w:p>
        </w:tc>
      </w:tr>
      <w:tr w:rsidR="004532D2" w:rsidRPr="004532D2" w14:paraId="3AD5319B" w14:textId="77777777" w:rsidTr="00380106">
        <w:tc>
          <w:tcPr>
            <w:cnfStyle w:val="001000000000" w:firstRow="0" w:lastRow="0" w:firstColumn="1" w:lastColumn="0" w:oddVBand="0" w:evenVBand="0" w:oddHBand="0" w:evenHBand="0" w:firstRowFirstColumn="0" w:firstRowLastColumn="0" w:lastRowFirstColumn="0" w:lastRowLastColumn="0"/>
            <w:tcW w:w="1413" w:type="dxa"/>
            <w:vAlign w:val="center"/>
          </w:tcPr>
          <w:p w14:paraId="7FA96C2B" w14:textId="77777777" w:rsidR="004532D2" w:rsidRPr="004532D2" w:rsidRDefault="004532D2" w:rsidP="004532D2">
            <w:pPr>
              <w:spacing w:after="200" w:line="276" w:lineRule="auto"/>
              <w:jc w:val="center"/>
              <w:rPr>
                <w:sz w:val="22"/>
                <w:szCs w:val="22"/>
                <w:lang w:val="en-US"/>
              </w:rPr>
            </w:pPr>
            <w:r w:rsidRPr="004532D2">
              <w:rPr>
                <w:sz w:val="22"/>
                <w:szCs w:val="22"/>
                <w:lang w:val="en-US"/>
              </w:rPr>
              <w:t>MII_TX_EN</w:t>
            </w:r>
          </w:p>
        </w:tc>
        <w:tc>
          <w:tcPr>
            <w:tcW w:w="7983" w:type="dxa"/>
          </w:tcPr>
          <w:p w14:paraId="21A7BB9D" w14:textId="77777777" w:rsidR="004532D2" w:rsidRPr="004532D2" w:rsidRDefault="004532D2" w:rsidP="004532D2">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4532D2">
              <w:rPr>
                <w:sz w:val="22"/>
                <w:szCs w:val="22"/>
                <w:lang w:val="en-US"/>
              </w:rPr>
              <w:t>Transmission enable indicates that the MAC is presenting nibbles on the MII for transmission.</w:t>
            </w:r>
          </w:p>
        </w:tc>
      </w:tr>
      <w:tr w:rsidR="004532D2" w:rsidRPr="004532D2" w14:paraId="43F0390F" w14:textId="77777777" w:rsidTr="0038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FDCCA4C" w14:textId="77777777" w:rsidR="004532D2" w:rsidRPr="004532D2" w:rsidRDefault="004532D2" w:rsidP="004532D2">
            <w:pPr>
              <w:spacing w:after="200" w:line="276" w:lineRule="auto"/>
              <w:jc w:val="center"/>
              <w:rPr>
                <w:sz w:val="22"/>
                <w:szCs w:val="22"/>
                <w:lang w:val="en-US"/>
              </w:rPr>
            </w:pPr>
            <w:r w:rsidRPr="004532D2">
              <w:rPr>
                <w:sz w:val="22"/>
                <w:szCs w:val="22"/>
                <w:lang w:val="en-US"/>
              </w:rPr>
              <w:t>MII_</w:t>
            </w:r>
            <w:proofErr w:type="gramStart"/>
            <w:r w:rsidRPr="004532D2">
              <w:rPr>
                <w:sz w:val="22"/>
                <w:szCs w:val="22"/>
                <w:lang w:val="en-US"/>
              </w:rPr>
              <w:t>TXD[</w:t>
            </w:r>
            <w:proofErr w:type="gramEnd"/>
            <w:r w:rsidRPr="004532D2">
              <w:rPr>
                <w:sz w:val="22"/>
                <w:szCs w:val="22"/>
                <w:lang w:val="en-US"/>
              </w:rPr>
              <w:t>3:0]</w:t>
            </w:r>
          </w:p>
        </w:tc>
        <w:tc>
          <w:tcPr>
            <w:tcW w:w="7983" w:type="dxa"/>
          </w:tcPr>
          <w:p w14:paraId="744987EB" w14:textId="77777777" w:rsidR="004532D2" w:rsidRPr="004532D2" w:rsidRDefault="004532D2" w:rsidP="004532D2">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4532D2">
              <w:rPr>
                <w:sz w:val="22"/>
                <w:szCs w:val="22"/>
                <w:lang w:val="en-US"/>
              </w:rPr>
              <w:t>Transmit data is a bundle of 4 data signals driven synchronously by the MAC sublayer and qualified (valid data) on the assertion of the MII_TX_EN signal.</w:t>
            </w:r>
          </w:p>
        </w:tc>
      </w:tr>
      <w:tr w:rsidR="004532D2" w:rsidRPr="004532D2" w14:paraId="7E2E96DE" w14:textId="77777777" w:rsidTr="00380106">
        <w:tc>
          <w:tcPr>
            <w:cnfStyle w:val="001000000000" w:firstRow="0" w:lastRow="0" w:firstColumn="1" w:lastColumn="0" w:oddVBand="0" w:evenVBand="0" w:oddHBand="0" w:evenHBand="0" w:firstRowFirstColumn="0" w:firstRowLastColumn="0" w:lastRowFirstColumn="0" w:lastRowLastColumn="0"/>
            <w:tcW w:w="1413" w:type="dxa"/>
            <w:vAlign w:val="center"/>
          </w:tcPr>
          <w:p w14:paraId="71C9C37F" w14:textId="77777777" w:rsidR="004532D2" w:rsidRPr="004532D2" w:rsidRDefault="004532D2" w:rsidP="004532D2">
            <w:pPr>
              <w:spacing w:after="200" w:line="276" w:lineRule="auto"/>
              <w:jc w:val="center"/>
              <w:rPr>
                <w:sz w:val="22"/>
                <w:szCs w:val="22"/>
                <w:lang w:val="en-US"/>
              </w:rPr>
            </w:pPr>
            <w:r w:rsidRPr="004532D2">
              <w:rPr>
                <w:sz w:val="22"/>
                <w:szCs w:val="22"/>
                <w:lang w:val="en-US"/>
              </w:rPr>
              <w:t>MII_CRS</w:t>
            </w:r>
          </w:p>
        </w:tc>
        <w:tc>
          <w:tcPr>
            <w:tcW w:w="7983" w:type="dxa"/>
          </w:tcPr>
          <w:p w14:paraId="645DD12D" w14:textId="77777777" w:rsidR="004532D2" w:rsidRPr="004532D2" w:rsidRDefault="004532D2" w:rsidP="004532D2">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4532D2">
              <w:rPr>
                <w:sz w:val="22"/>
                <w:szCs w:val="22"/>
                <w:lang w:val="en-US"/>
              </w:rPr>
              <w:t xml:space="preserve">Carrier sense is asserted by the PHY when either the transmit or receive medium is non idle. It shall be </w:t>
            </w:r>
            <w:proofErr w:type="spellStart"/>
            <w:r w:rsidRPr="004532D2">
              <w:rPr>
                <w:sz w:val="22"/>
                <w:szCs w:val="22"/>
                <w:lang w:val="en-US"/>
              </w:rPr>
              <w:t>deasserted</w:t>
            </w:r>
            <w:proofErr w:type="spellEnd"/>
            <w:r w:rsidRPr="004532D2">
              <w:rPr>
                <w:sz w:val="22"/>
                <w:szCs w:val="22"/>
                <w:lang w:val="en-US"/>
              </w:rPr>
              <w:t xml:space="preserve"> by the PHY when both the transmit and receive media are idle.</w:t>
            </w:r>
          </w:p>
        </w:tc>
      </w:tr>
      <w:tr w:rsidR="004532D2" w:rsidRPr="004532D2" w14:paraId="36130522" w14:textId="77777777" w:rsidTr="0038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C5EB596" w14:textId="77777777" w:rsidR="004532D2" w:rsidRPr="004532D2" w:rsidRDefault="004532D2" w:rsidP="004532D2">
            <w:pPr>
              <w:spacing w:after="200" w:line="276" w:lineRule="auto"/>
              <w:jc w:val="center"/>
              <w:rPr>
                <w:sz w:val="22"/>
                <w:szCs w:val="22"/>
                <w:lang w:val="en-US"/>
              </w:rPr>
            </w:pPr>
            <w:r w:rsidRPr="004532D2">
              <w:rPr>
                <w:sz w:val="22"/>
                <w:szCs w:val="22"/>
                <w:lang w:val="en-US"/>
              </w:rPr>
              <w:t>MII_COL</w:t>
            </w:r>
          </w:p>
        </w:tc>
        <w:tc>
          <w:tcPr>
            <w:tcW w:w="7983" w:type="dxa"/>
          </w:tcPr>
          <w:p w14:paraId="38692DE9" w14:textId="77777777" w:rsidR="004532D2" w:rsidRPr="004532D2" w:rsidRDefault="004532D2" w:rsidP="004532D2">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4532D2">
              <w:rPr>
                <w:sz w:val="22"/>
                <w:szCs w:val="22"/>
                <w:lang w:val="en-US"/>
              </w:rPr>
              <w:t>Collision detection must be asserted by the PHY upon detection of a collision on the medium and must remain asserted while the collision condition persists. This signal is not required to transition synchronously with respect to the TX and RX clocks.</w:t>
            </w:r>
          </w:p>
        </w:tc>
      </w:tr>
      <w:tr w:rsidR="004532D2" w:rsidRPr="004532D2" w14:paraId="40E7DD20" w14:textId="77777777" w:rsidTr="00380106">
        <w:tc>
          <w:tcPr>
            <w:cnfStyle w:val="001000000000" w:firstRow="0" w:lastRow="0" w:firstColumn="1" w:lastColumn="0" w:oddVBand="0" w:evenVBand="0" w:oddHBand="0" w:evenHBand="0" w:firstRowFirstColumn="0" w:firstRowLastColumn="0" w:lastRowFirstColumn="0" w:lastRowLastColumn="0"/>
            <w:tcW w:w="1413" w:type="dxa"/>
            <w:vAlign w:val="center"/>
          </w:tcPr>
          <w:p w14:paraId="12B8B9C1" w14:textId="77777777" w:rsidR="004532D2" w:rsidRPr="004532D2" w:rsidRDefault="004532D2" w:rsidP="004532D2">
            <w:pPr>
              <w:spacing w:after="200" w:line="276" w:lineRule="auto"/>
              <w:jc w:val="center"/>
              <w:rPr>
                <w:sz w:val="22"/>
                <w:szCs w:val="22"/>
                <w:lang w:val="en-US"/>
              </w:rPr>
            </w:pPr>
            <w:r w:rsidRPr="004532D2">
              <w:rPr>
                <w:sz w:val="22"/>
                <w:szCs w:val="22"/>
                <w:lang w:val="en-US"/>
              </w:rPr>
              <w:t>MII_</w:t>
            </w:r>
            <w:proofErr w:type="gramStart"/>
            <w:r w:rsidRPr="004532D2">
              <w:rPr>
                <w:sz w:val="22"/>
                <w:szCs w:val="22"/>
                <w:lang w:val="en-US"/>
              </w:rPr>
              <w:t>RXD[</w:t>
            </w:r>
            <w:proofErr w:type="gramEnd"/>
            <w:r w:rsidRPr="004532D2">
              <w:rPr>
                <w:sz w:val="22"/>
                <w:szCs w:val="22"/>
                <w:lang w:val="en-US"/>
              </w:rPr>
              <w:t>3:0]</w:t>
            </w:r>
          </w:p>
        </w:tc>
        <w:tc>
          <w:tcPr>
            <w:tcW w:w="7983" w:type="dxa"/>
          </w:tcPr>
          <w:p w14:paraId="53BAD0C4" w14:textId="77777777" w:rsidR="004532D2" w:rsidRPr="004532D2" w:rsidRDefault="004532D2" w:rsidP="004532D2">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4532D2">
              <w:rPr>
                <w:sz w:val="22"/>
                <w:szCs w:val="22"/>
                <w:lang w:val="en-US"/>
              </w:rPr>
              <w:t>Reception data is a bundle of 4 data signals driven synchronously by the PHY and qualified (valid data) on the assertion of the MII_RX_DV signal.</w:t>
            </w:r>
          </w:p>
        </w:tc>
      </w:tr>
      <w:tr w:rsidR="004532D2" w:rsidRPr="004532D2" w14:paraId="5BB9B728" w14:textId="77777777" w:rsidTr="0038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A1ADA03" w14:textId="77777777" w:rsidR="004532D2" w:rsidRPr="004532D2" w:rsidRDefault="004532D2" w:rsidP="004532D2">
            <w:pPr>
              <w:spacing w:after="200" w:line="276" w:lineRule="auto"/>
              <w:jc w:val="center"/>
              <w:rPr>
                <w:sz w:val="22"/>
                <w:szCs w:val="22"/>
                <w:lang w:val="en-US"/>
              </w:rPr>
            </w:pPr>
            <w:r w:rsidRPr="004532D2">
              <w:rPr>
                <w:sz w:val="22"/>
                <w:szCs w:val="22"/>
                <w:lang w:val="en-US"/>
              </w:rPr>
              <w:t>MII_RX_DV</w:t>
            </w:r>
          </w:p>
        </w:tc>
        <w:tc>
          <w:tcPr>
            <w:tcW w:w="7983" w:type="dxa"/>
          </w:tcPr>
          <w:p w14:paraId="132A6036" w14:textId="77777777" w:rsidR="004532D2" w:rsidRPr="004532D2" w:rsidRDefault="004532D2" w:rsidP="004532D2">
            <w:pPr>
              <w:spacing w:after="200" w:line="276" w:lineRule="auto"/>
              <w:jc w:val="both"/>
              <w:cnfStyle w:val="000000100000" w:firstRow="0" w:lastRow="0" w:firstColumn="0" w:lastColumn="0" w:oddVBand="0" w:evenVBand="0" w:oddHBand="1" w:evenHBand="0" w:firstRowFirstColumn="0" w:firstRowLastColumn="0" w:lastRowFirstColumn="0" w:lastRowLastColumn="0"/>
              <w:rPr>
                <w:sz w:val="22"/>
                <w:szCs w:val="22"/>
                <w:lang w:val="en-US"/>
              </w:rPr>
            </w:pPr>
            <w:r w:rsidRPr="004532D2">
              <w:rPr>
                <w:sz w:val="22"/>
                <w:szCs w:val="22"/>
                <w:lang w:val="en-US"/>
              </w:rPr>
              <w:t>Receive data valid indicates that the PHY is presenting recovered and decoded nibbles on the MII for reception.</w:t>
            </w:r>
          </w:p>
        </w:tc>
      </w:tr>
      <w:tr w:rsidR="004532D2" w:rsidRPr="004532D2" w14:paraId="663EC3DD" w14:textId="77777777" w:rsidTr="00380106">
        <w:tc>
          <w:tcPr>
            <w:cnfStyle w:val="001000000000" w:firstRow="0" w:lastRow="0" w:firstColumn="1" w:lastColumn="0" w:oddVBand="0" w:evenVBand="0" w:oddHBand="0" w:evenHBand="0" w:firstRowFirstColumn="0" w:firstRowLastColumn="0" w:lastRowFirstColumn="0" w:lastRowLastColumn="0"/>
            <w:tcW w:w="1413" w:type="dxa"/>
            <w:vAlign w:val="center"/>
          </w:tcPr>
          <w:p w14:paraId="7EB45491" w14:textId="77777777" w:rsidR="004532D2" w:rsidRPr="004532D2" w:rsidRDefault="004532D2" w:rsidP="004532D2">
            <w:pPr>
              <w:spacing w:after="200" w:line="276" w:lineRule="auto"/>
              <w:jc w:val="center"/>
              <w:rPr>
                <w:sz w:val="22"/>
                <w:szCs w:val="22"/>
                <w:lang w:val="en-US"/>
              </w:rPr>
            </w:pPr>
            <w:r w:rsidRPr="004532D2">
              <w:rPr>
                <w:sz w:val="22"/>
                <w:szCs w:val="22"/>
                <w:lang w:val="en-US"/>
              </w:rPr>
              <w:t>MII_RX_ER</w:t>
            </w:r>
          </w:p>
        </w:tc>
        <w:tc>
          <w:tcPr>
            <w:tcW w:w="7983" w:type="dxa"/>
          </w:tcPr>
          <w:p w14:paraId="671D331D" w14:textId="77777777" w:rsidR="004532D2" w:rsidRPr="004532D2" w:rsidRDefault="004532D2" w:rsidP="004532D2">
            <w:pPr>
              <w:spacing w:after="200" w:line="276" w:lineRule="auto"/>
              <w:jc w:val="both"/>
              <w:cnfStyle w:val="000000000000" w:firstRow="0" w:lastRow="0" w:firstColumn="0" w:lastColumn="0" w:oddVBand="0" w:evenVBand="0" w:oddHBand="0" w:evenHBand="0" w:firstRowFirstColumn="0" w:firstRowLastColumn="0" w:lastRowFirstColumn="0" w:lastRowLastColumn="0"/>
              <w:rPr>
                <w:sz w:val="22"/>
                <w:szCs w:val="22"/>
                <w:lang w:val="en-US"/>
              </w:rPr>
            </w:pPr>
            <w:r w:rsidRPr="004532D2">
              <w:rPr>
                <w:sz w:val="22"/>
                <w:szCs w:val="22"/>
                <w:lang w:val="en-US"/>
              </w:rPr>
              <w:t>Receive error must be asserted for one or more clock periods (MII_RX_CLK) to indicate to the MAC sublayer that an error was detected somewhere in the frame.</w:t>
            </w:r>
          </w:p>
        </w:tc>
      </w:tr>
    </w:tbl>
    <w:p w14:paraId="10ECD772" w14:textId="385360A4" w:rsidR="004532D2" w:rsidRDefault="004532D2" w:rsidP="004532D2">
      <w:pPr>
        <w:spacing w:after="200" w:line="276" w:lineRule="auto"/>
        <w:rPr>
          <w:rFonts w:ascii="Calibri" w:eastAsia="Calibri" w:hAnsi="Calibri" w:cs="Times New Roman"/>
          <w:color w:val="auto"/>
          <w:sz w:val="22"/>
          <w:szCs w:val="22"/>
          <w:lang w:val="en-US"/>
        </w:rPr>
      </w:pPr>
    </w:p>
    <w:p w14:paraId="71AF3F67" w14:textId="77777777" w:rsidR="00786AED" w:rsidRPr="004532D2" w:rsidRDefault="00786AED" w:rsidP="004532D2">
      <w:pPr>
        <w:spacing w:after="200" w:line="276" w:lineRule="auto"/>
        <w:rPr>
          <w:rFonts w:ascii="Calibri" w:eastAsia="Calibri" w:hAnsi="Calibri" w:cs="Times New Roman"/>
          <w:color w:val="auto"/>
          <w:sz w:val="22"/>
          <w:szCs w:val="22"/>
          <w:lang w:val="en-US"/>
        </w:rPr>
      </w:pPr>
    </w:p>
    <w:p w14:paraId="6911E1F1" w14:textId="77777777" w:rsidR="004532D2" w:rsidRPr="004532D2" w:rsidRDefault="004532D2" w:rsidP="004532D2">
      <w:pPr>
        <w:contextualSpacing/>
        <w:jc w:val="both"/>
        <w:rPr>
          <w:rFonts w:ascii="Calibri" w:eastAsia="Calibri" w:hAnsi="Calibri" w:cs="Times New Roman"/>
          <w:b/>
          <w:bCs/>
          <w:i/>
          <w:iCs/>
          <w:color w:val="auto"/>
          <w:szCs w:val="24"/>
          <w:u w:val="single"/>
          <w:lang w:val="en-US"/>
        </w:rPr>
      </w:pPr>
      <w:r w:rsidRPr="004532D2">
        <w:rPr>
          <w:rFonts w:ascii="Calibri" w:eastAsia="Calibri" w:hAnsi="Calibri" w:cs="Times New Roman"/>
          <w:b/>
          <w:bCs/>
          <w:i/>
          <w:iCs/>
          <w:color w:val="auto"/>
          <w:szCs w:val="24"/>
          <w:u w:val="single"/>
          <w:lang w:val="en-US"/>
        </w:rPr>
        <w:lastRenderedPageBreak/>
        <w:t>RMII (Reduced media-independent interface)</w:t>
      </w:r>
    </w:p>
    <w:p w14:paraId="6E15B6DC" w14:textId="77777777" w:rsidR="004532D2" w:rsidRPr="004532D2" w:rsidRDefault="004532D2" w:rsidP="004532D2">
      <w:pPr>
        <w:spacing w:after="200" w:line="276" w:lineRule="auto"/>
        <w:rPr>
          <w:rFonts w:ascii="Calibri" w:eastAsia="Calibri" w:hAnsi="Calibri" w:cs="Times New Roman"/>
          <w:color w:val="auto"/>
          <w:sz w:val="22"/>
          <w:szCs w:val="22"/>
          <w:lang w:val="en-US"/>
        </w:rPr>
      </w:pPr>
    </w:p>
    <w:p w14:paraId="52150DBB"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The reduced media-independent interface (RMII) specification reduces the pin count between the microcontroller Ethernet peripheral and the external Ethernet in 10/100 Mbit/s.</w:t>
      </w:r>
    </w:p>
    <w:p w14:paraId="2322FD68" w14:textId="6B204BB9" w:rsidR="004532D2" w:rsidRPr="004532D2" w:rsidRDefault="004532D2" w:rsidP="00786AED">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According to the IEEE 802.3u standard, an MII contains 16 pins for data and control. The RMII specification is dedicated to reduce the pin count to 7 pins (a 62.5% decrease in pin count).</w:t>
      </w:r>
    </w:p>
    <w:p w14:paraId="106055B4"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The RMII is instantiated between the MAC and the PHY. This helps translation of the MAC’s MII into the RMII. The RMII block has the following characteristics:</w:t>
      </w:r>
    </w:p>
    <w:p w14:paraId="5AC4827A" w14:textId="77777777" w:rsidR="004532D2" w:rsidRPr="004532D2" w:rsidRDefault="004532D2" w:rsidP="004532D2">
      <w:pPr>
        <w:numPr>
          <w:ilvl w:val="0"/>
          <w:numId w:val="3"/>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It supports 10-Mbit/s and 100-Mbit/s operating rates</w:t>
      </w:r>
    </w:p>
    <w:p w14:paraId="3FCE62FA" w14:textId="77777777" w:rsidR="004532D2" w:rsidRPr="004532D2" w:rsidRDefault="004532D2" w:rsidP="004532D2">
      <w:pPr>
        <w:numPr>
          <w:ilvl w:val="0"/>
          <w:numId w:val="3"/>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The clock reference must be doubled to 50 MHz</w:t>
      </w:r>
    </w:p>
    <w:p w14:paraId="6BB7F6CC" w14:textId="77777777" w:rsidR="004532D2" w:rsidRPr="004532D2" w:rsidRDefault="004532D2" w:rsidP="004532D2">
      <w:pPr>
        <w:numPr>
          <w:ilvl w:val="0"/>
          <w:numId w:val="3"/>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The same clock reference must be sourced externally to both MAC and external Ethernet PHY</w:t>
      </w:r>
    </w:p>
    <w:p w14:paraId="0B83D21E" w14:textId="77777777" w:rsidR="004532D2" w:rsidRPr="004532D2" w:rsidRDefault="004532D2" w:rsidP="004532D2">
      <w:pPr>
        <w:numPr>
          <w:ilvl w:val="0"/>
          <w:numId w:val="3"/>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It provides independent 2-bit wide (</w:t>
      </w:r>
      <w:proofErr w:type="spellStart"/>
      <w:r w:rsidRPr="004532D2">
        <w:rPr>
          <w:rFonts w:ascii="Calibri" w:eastAsia="Calibri" w:hAnsi="Calibri" w:cs="Times New Roman"/>
          <w:color w:val="auto"/>
          <w:szCs w:val="24"/>
          <w:lang w:val="en-US"/>
        </w:rPr>
        <w:t>dibit</w:t>
      </w:r>
      <w:proofErr w:type="spellEnd"/>
      <w:r w:rsidRPr="004532D2">
        <w:rPr>
          <w:rFonts w:ascii="Calibri" w:eastAsia="Calibri" w:hAnsi="Calibri" w:cs="Times New Roman"/>
          <w:color w:val="auto"/>
          <w:szCs w:val="24"/>
          <w:lang w:val="en-US"/>
        </w:rPr>
        <w:t>) transmit and receive data paths</w:t>
      </w:r>
    </w:p>
    <w:p w14:paraId="5B2092DA" w14:textId="77777777" w:rsidR="004532D2" w:rsidRPr="004532D2" w:rsidRDefault="004532D2" w:rsidP="004532D2">
      <w:pPr>
        <w:spacing w:after="200" w:line="276" w:lineRule="auto"/>
        <w:jc w:val="center"/>
        <w:rPr>
          <w:rFonts w:ascii="Calibri" w:eastAsia="Calibri" w:hAnsi="Calibri" w:cs="Times New Roman"/>
          <w:color w:val="auto"/>
          <w:sz w:val="22"/>
          <w:szCs w:val="22"/>
          <w:lang w:val="en-US"/>
        </w:rPr>
      </w:pPr>
      <w:r w:rsidRPr="004532D2">
        <w:rPr>
          <w:rFonts w:ascii="Calibri" w:eastAsia="Calibri" w:hAnsi="Calibri" w:cs="Times New Roman"/>
          <w:noProof/>
          <w:color w:val="auto"/>
          <w:sz w:val="22"/>
          <w:szCs w:val="22"/>
          <w:lang w:val="en-US"/>
        </w:rPr>
        <w:drawing>
          <wp:inline distT="0" distB="0" distL="0" distR="0" wp14:anchorId="6A6F6767" wp14:editId="4EDED2AD">
            <wp:extent cx="3589020" cy="221881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4400" cy="2228322"/>
                    </a:xfrm>
                    <a:prstGeom prst="rect">
                      <a:avLst/>
                    </a:prstGeom>
                  </pic:spPr>
                </pic:pic>
              </a:graphicData>
            </a:graphic>
          </wp:inline>
        </w:drawing>
      </w:r>
    </w:p>
    <w:p w14:paraId="0BAE99C1"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2: Reduced Media independent interface signals</w:t>
      </w:r>
    </w:p>
    <w:p w14:paraId="444D2B73" w14:textId="77777777" w:rsidR="004532D2" w:rsidRPr="004532D2" w:rsidRDefault="004532D2" w:rsidP="004532D2">
      <w:pPr>
        <w:spacing w:after="200" w:line="276" w:lineRule="auto"/>
        <w:rPr>
          <w:rFonts w:ascii="Calibri" w:eastAsia="Calibri" w:hAnsi="Calibri" w:cs="Times New Roman"/>
          <w:color w:val="auto"/>
          <w:sz w:val="22"/>
          <w:szCs w:val="22"/>
          <w:lang w:val="en-US"/>
        </w:rPr>
      </w:pPr>
    </w:p>
    <w:p w14:paraId="5F88A64E" w14:textId="77777777" w:rsidR="004532D2" w:rsidRPr="004532D2" w:rsidRDefault="004532D2" w:rsidP="004532D2">
      <w:pPr>
        <w:spacing w:after="200" w:line="276" w:lineRule="auto"/>
        <w:rPr>
          <w:rFonts w:ascii="Calibri" w:eastAsia="Calibri" w:hAnsi="Calibri" w:cs="Times New Roman"/>
          <w:b/>
          <w:bCs/>
          <w:i/>
          <w:iCs/>
          <w:color w:val="auto"/>
          <w:szCs w:val="24"/>
          <w:u w:val="single"/>
          <w:lang w:val="en-US"/>
        </w:rPr>
      </w:pPr>
      <w:proofErr w:type="spellStart"/>
      <w:r w:rsidRPr="004532D2">
        <w:rPr>
          <w:rFonts w:ascii="Calibri" w:eastAsia="Calibri" w:hAnsi="Calibri" w:cs="Times New Roman"/>
          <w:b/>
          <w:bCs/>
          <w:i/>
          <w:iCs/>
          <w:color w:val="auto"/>
          <w:szCs w:val="24"/>
          <w:u w:val="single"/>
          <w:lang w:val="en-US"/>
        </w:rPr>
        <w:t>LwIP</w:t>
      </w:r>
      <w:proofErr w:type="spellEnd"/>
      <w:r w:rsidRPr="004532D2">
        <w:rPr>
          <w:rFonts w:ascii="Calibri" w:eastAsia="Calibri" w:hAnsi="Calibri" w:cs="Times New Roman"/>
          <w:b/>
          <w:bCs/>
          <w:i/>
          <w:iCs/>
          <w:color w:val="auto"/>
          <w:szCs w:val="24"/>
          <w:u w:val="single"/>
          <w:lang w:val="en-US"/>
        </w:rPr>
        <w:t xml:space="preserve"> (Lightweight Internet Protocol)</w:t>
      </w:r>
    </w:p>
    <w:p w14:paraId="1860DBC6"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The lightweight Internet Protocol (</w:t>
      </w: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xml:space="preserve">) is a small independent implementation of the network protocol suite that has been initially developed by Adam </w:t>
      </w:r>
      <w:proofErr w:type="spellStart"/>
      <w:r w:rsidRPr="004532D2">
        <w:rPr>
          <w:rFonts w:ascii="Calibri" w:eastAsia="Calibri" w:hAnsi="Calibri" w:cs="Times New Roman"/>
          <w:color w:val="auto"/>
          <w:szCs w:val="24"/>
          <w:lang w:val="en-US"/>
        </w:rPr>
        <w:t>Dunkels</w:t>
      </w:r>
      <w:proofErr w:type="spellEnd"/>
      <w:r w:rsidRPr="004532D2">
        <w:rPr>
          <w:rFonts w:ascii="Calibri" w:eastAsia="Calibri" w:hAnsi="Calibri" w:cs="Times New Roman"/>
          <w:color w:val="auto"/>
          <w:szCs w:val="24"/>
          <w:lang w:val="en-US"/>
        </w:rPr>
        <w:t>.</w:t>
      </w:r>
    </w:p>
    <w:p w14:paraId="56DC01D0"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 xml:space="preserve">The focus of the </w:t>
      </w: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xml:space="preserve"> network stack implementation is to reduce memory resource usage while still having a full-scale TCP. This makes </w:t>
      </w: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xml:space="preserve"> suitable for use in embedded systems with tens of kilobytes of free RAM and room for around 40 kilobytes of code ROM.</w:t>
      </w:r>
    </w:p>
    <w:p w14:paraId="513E5BF5"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p>
    <w:p w14:paraId="605AA636"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p>
    <w:p w14:paraId="10A74827"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p>
    <w:p w14:paraId="7C87AE2C"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xml:space="preserve"> supports the following protocols:</w:t>
      </w:r>
    </w:p>
    <w:p w14:paraId="7C31BC0D"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ARP (Address Resolution Protocol)</w:t>
      </w:r>
    </w:p>
    <w:p w14:paraId="1B08387C"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IP (Internet Protocol) v4 and v6</w:t>
      </w:r>
    </w:p>
    <w:p w14:paraId="256BA6F8"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bookmarkStart w:id="62" w:name="_Hlk81763090"/>
      <w:r w:rsidRPr="004532D2">
        <w:rPr>
          <w:rFonts w:ascii="Calibri" w:eastAsia="Calibri" w:hAnsi="Calibri" w:cs="Times New Roman"/>
          <w:color w:val="auto"/>
          <w:szCs w:val="24"/>
          <w:lang w:val="en-US"/>
        </w:rPr>
        <w:t>TCP (Transmission Control Protocol)</w:t>
      </w:r>
    </w:p>
    <w:p w14:paraId="2DF13B3B"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bookmarkStart w:id="63" w:name="_Hlk81763311"/>
      <w:bookmarkEnd w:id="62"/>
      <w:r w:rsidRPr="004532D2">
        <w:rPr>
          <w:rFonts w:ascii="Calibri" w:eastAsia="Calibri" w:hAnsi="Calibri" w:cs="Times New Roman"/>
          <w:color w:val="auto"/>
          <w:szCs w:val="24"/>
          <w:lang w:val="en-US"/>
        </w:rPr>
        <w:t>UDP (User Datagram Protocol)</w:t>
      </w:r>
    </w:p>
    <w:bookmarkEnd w:id="63"/>
    <w:p w14:paraId="1A7A16AF"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DNS (Domain Name Server)</w:t>
      </w:r>
    </w:p>
    <w:p w14:paraId="58C4FFA7"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SNMP (Simple Network Management Protocol)</w:t>
      </w:r>
    </w:p>
    <w:p w14:paraId="18909FD5"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DHCP (Dynamic Host Configuration Protocol)</w:t>
      </w:r>
    </w:p>
    <w:p w14:paraId="7F507302"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ICMP (Internet Control Message Protocol) for network maintenance and debugging</w:t>
      </w:r>
    </w:p>
    <w:p w14:paraId="4C59229D"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IGMP (Internet Group Management Protocol) for multicast traffic management</w:t>
      </w:r>
    </w:p>
    <w:p w14:paraId="1291C9DD"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PPP (Point to Point Protocol)</w:t>
      </w:r>
    </w:p>
    <w:p w14:paraId="7DF9DB2E" w14:textId="77777777" w:rsidR="004532D2" w:rsidRPr="004532D2" w:rsidRDefault="004532D2" w:rsidP="004532D2">
      <w:pPr>
        <w:numPr>
          <w:ilvl w:val="0"/>
          <w:numId w:val="4"/>
        </w:numPr>
        <w:spacing w:after="200" w:line="276" w:lineRule="auto"/>
        <w:jc w:val="both"/>
        <w:rPr>
          <w:rFonts w:ascii="Calibri" w:eastAsia="Calibri" w:hAnsi="Calibri" w:cs="Times New Roman"/>
          <w:color w:val="auto"/>
          <w:szCs w:val="24"/>
          <w:lang w:val="en-US"/>
        </w:rPr>
      </w:pPr>
      <w:proofErr w:type="spellStart"/>
      <w:r w:rsidRPr="004532D2">
        <w:rPr>
          <w:rFonts w:ascii="Calibri" w:eastAsia="Calibri" w:hAnsi="Calibri" w:cs="Times New Roman"/>
          <w:color w:val="auto"/>
          <w:szCs w:val="24"/>
          <w:lang w:val="en-US"/>
        </w:rPr>
        <w:t>PPPoE</w:t>
      </w:r>
      <w:proofErr w:type="spellEnd"/>
      <w:r w:rsidRPr="004532D2">
        <w:rPr>
          <w:rFonts w:ascii="Calibri" w:eastAsia="Calibri" w:hAnsi="Calibri" w:cs="Times New Roman"/>
          <w:color w:val="auto"/>
          <w:szCs w:val="24"/>
          <w:lang w:val="en-US"/>
        </w:rPr>
        <w:t xml:space="preserve"> (Point to Point Protocol over Ethernet)</w:t>
      </w:r>
    </w:p>
    <w:p w14:paraId="755A60E1" w14:textId="77777777" w:rsidR="004532D2" w:rsidRPr="004532D2" w:rsidRDefault="004532D2" w:rsidP="004532D2">
      <w:pPr>
        <w:spacing w:after="200" w:line="276" w:lineRule="auto"/>
        <w:rPr>
          <w:rFonts w:ascii="Calibri" w:eastAsia="Calibri" w:hAnsi="Calibri" w:cs="Times New Roman"/>
          <w:b/>
          <w:bCs/>
          <w:i/>
          <w:iCs/>
          <w:color w:val="auto"/>
          <w:szCs w:val="24"/>
          <w:u w:val="single"/>
          <w:lang w:val="en-US"/>
        </w:rPr>
      </w:pPr>
    </w:p>
    <w:p w14:paraId="27438A9B" w14:textId="77777777" w:rsidR="004532D2" w:rsidRPr="004532D2" w:rsidRDefault="004532D2" w:rsidP="004532D2">
      <w:pPr>
        <w:spacing w:after="200" w:line="276" w:lineRule="auto"/>
        <w:rPr>
          <w:rFonts w:ascii="Calibri" w:eastAsia="Calibri" w:hAnsi="Calibri" w:cs="Times New Roman"/>
          <w:b/>
          <w:bCs/>
          <w:i/>
          <w:iCs/>
          <w:color w:val="auto"/>
          <w:szCs w:val="24"/>
          <w:u w:val="single"/>
          <w:lang w:val="en-US"/>
        </w:rPr>
      </w:pPr>
      <w:bookmarkStart w:id="64" w:name="_Hlk81763827"/>
      <w:proofErr w:type="spellStart"/>
      <w:r w:rsidRPr="004532D2">
        <w:rPr>
          <w:rFonts w:ascii="Calibri" w:eastAsia="Calibri" w:hAnsi="Calibri" w:cs="Times New Roman"/>
          <w:b/>
          <w:bCs/>
          <w:i/>
          <w:iCs/>
          <w:color w:val="auto"/>
          <w:szCs w:val="24"/>
          <w:u w:val="single"/>
          <w:lang w:val="en-US"/>
        </w:rPr>
        <w:t>LwIP</w:t>
      </w:r>
      <w:proofErr w:type="spellEnd"/>
      <w:r w:rsidRPr="004532D2">
        <w:rPr>
          <w:rFonts w:ascii="Calibri" w:eastAsia="Calibri" w:hAnsi="Calibri" w:cs="Times New Roman"/>
          <w:b/>
          <w:bCs/>
          <w:i/>
          <w:iCs/>
          <w:color w:val="auto"/>
          <w:szCs w:val="24"/>
          <w:u w:val="single"/>
          <w:lang w:val="en-US"/>
        </w:rPr>
        <w:t xml:space="preserve"> Architecture</w:t>
      </w:r>
    </w:p>
    <w:bookmarkEnd w:id="64"/>
    <w:p w14:paraId="65292151"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xml:space="preserve"> complies with the TCP/IP model architecture which specifies how data should be formatted, transmitted, routed, and received to provide end-to-end communications.</w:t>
      </w:r>
    </w:p>
    <w:p w14:paraId="75F0056D"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This model includes four abstraction layers which are used to sort all related protocols according to the scope of networking involved.</w:t>
      </w:r>
    </w:p>
    <w:p w14:paraId="140D211C" w14:textId="77777777" w:rsidR="004532D2" w:rsidRPr="004532D2" w:rsidRDefault="004532D2" w:rsidP="004532D2">
      <w:pPr>
        <w:spacing w:after="200" w:line="276" w:lineRule="auto"/>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55452524" wp14:editId="58AEBE4D">
            <wp:extent cx="3573780" cy="1528147"/>
            <wp:effectExtent l="0" t="0" r="762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6888" cy="1538028"/>
                    </a:xfrm>
                    <a:prstGeom prst="rect">
                      <a:avLst/>
                    </a:prstGeom>
                  </pic:spPr>
                </pic:pic>
              </a:graphicData>
            </a:graphic>
          </wp:inline>
        </w:drawing>
      </w:r>
    </w:p>
    <w:p w14:paraId="56BBE20C" w14:textId="5105FB68" w:rsid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 xml:space="preserve">Figure 3: </w:t>
      </w:r>
      <w:proofErr w:type="spellStart"/>
      <w:r w:rsidRPr="004532D2">
        <w:rPr>
          <w:rFonts w:ascii="Calibri" w:eastAsia="Calibri" w:hAnsi="Calibri" w:cs="Times New Roman"/>
          <w:bCs/>
          <w:i/>
          <w:iCs/>
          <w:color w:val="auto"/>
          <w:sz w:val="20"/>
          <w:szCs w:val="20"/>
          <w:u w:val="single"/>
          <w:lang w:val="en-US"/>
        </w:rPr>
        <w:t>LwIP</w:t>
      </w:r>
      <w:proofErr w:type="spellEnd"/>
      <w:r w:rsidRPr="004532D2">
        <w:rPr>
          <w:rFonts w:ascii="Calibri" w:eastAsia="Calibri" w:hAnsi="Calibri" w:cs="Times New Roman"/>
          <w:bCs/>
          <w:i/>
          <w:iCs/>
          <w:color w:val="auto"/>
          <w:sz w:val="20"/>
          <w:szCs w:val="20"/>
          <w:u w:val="single"/>
          <w:lang w:val="en-US"/>
        </w:rPr>
        <w:t xml:space="preserve"> Architecture</w:t>
      </w:r>
    </w:p>
    <w:p w14:paraId="6D8AA0B7" w14:textId="7A4487CF" w:rsidR="00786AED" w:rsidRDefault="00786AED" w:rsidP="004532D2">
      <w:pPr>
        <w:contextualSpacing/>
        <w:jc w:val="center"/>
        <w:rPr>
          <w:rFonts w:ascii="Calibri" w:eastAsia="Calibri" w:hAnsi="Calibri" w:cs="Times New Roman"/>
          <w:bCs/>
          <w:i/>
          <w:iCs/>
          <w:color w:val="auto"/>
          <w:sz w:val="20"/>
          <w:szCs w:val="20"/>
          <w:u w:val="single"/>
          <w:lang w:val="en-US"/>
        </w:rPr>
      </w:pPr>
    </w:p>
    <w:p w14:paraId="321B0FCE" w14:textId="533A1233" w:rsidR="00786AED" w:rsidRDefault="00786AED" w:rsidP="004532D2">
      <w:pPr>
        <w:contextualSpacing/>
        <w:jc w:val="center"/>
        <w:rPr>
          <w:rFonts w:ascii="Calibri" w:eastAsia="Calibri" w:hAnsi="Calibri" w:cs="Times New Roman"/>
          <w:bCs/>
          <w:i/>
          <w:iCs/>
          <w:color w:val="auto"/>
          <w:sz w:val="20"/>
          <w:szCs w:val="20"/>
          <w:u w:val="single"/>
          <w:lang w:val="en-US"/>
        </w:rPr>
      </w:pPr>
    </w:p>
    <w:p w14:paraId="75D9097D" w14:textId="224DEDE2" w:rsidR="00786AED" w:rsidRDefault="00786AED" w:rsidP="004532D2">
      <w:pPr>
        <w:contextualSpacing/>
        <w:jc w:val="center"/>
        <w:rPr>
          <w:rFonts w:ascii="Calibri" w:eastAsia="Calibri" w:hAnsi="Calibri" w:cs="Times New Roman"/>
          <w:bCs/>
          <w:i/>
          <w:iCs/>
          <w:color w:val="auto"/>
          <w:sz w:val="20"/>
          <w:szCs w:val="20"/>
          <w:u w:val="single"/>
          <w:lang w:val="en-US"/>
        </w:rPr>
      </w:pPr>
    </w:p>
    <w:p w14:paraId="22ABB91E" w14:textId="77777777" w:rsidR="00786AED" w:rsidRPr="004532D2" w:rsidRDefault="00786AED" w:rsidP="004532D2">
      <w:pPr>
        <w:contextualSpacing/>
        <w:jc w:val="center"/>
        <w:rPr>
          <w:rFonts w:ascii="Calibri" w:eastAsia="Calibri" w:hAnsi="Calibri" w:cs="Times New Roman"/>
          <w:bCs/>
          <w:i/>
          <w:iCs/>
          <w:color w:val="auto"/>
          <w:sz w:val="20"/>
          <w:szCs w:val="20"/>
          <w:u w:val="single"/>
          <w:lang w:val="en-US"/>
        </w:rPr>
      </w:pPr>
    </w:p>
    <w:p w14:paraId="00DBCD04" w14:textId="77777777" w:rsidR="004532D2" w:rsidRPr="004532D2" w:rsidRDefault="004532D2" w:rsidP="004532D2">
      <w:pPr>
        <w:spacing w:after="200" w:line="276" w:lineRule="auto"/>
        <w:jc w:val="both"/>
        <w:rPr>
          <w:rFonts w:ascii="Calibri" w:eastAsia="Calibri" w:hAnsi="Calibri" w:cs="Times New Roman"/>
          <w:b/>
          <w:bCs/>
          <w:color w:val="auto"/>
          <w:szCs w:val="24"/>
          <w:u w:val="single"/>
          <w:lang w:val="en-US"/>
        </w:rPr>
      </w:pPr>
      <w:r w:rsidRPr="004532D2">
        <w:rPr>
          <w:rFonts w:ascii="Calibri" w:eastAsia="Calibri" w:hAnsi="Calibri" w:cs="Times New Roman"/>
          <w:b/>
          <w:bCs/>
          <w:color w:val="auto"/>
          <w:szCs w:val="24"/>
          <w:u w:val="single"/>
          <w:lang w:val="en-US"/>
        </w:rPr>
        <w:lastRenderedPageBreak/>
        <w:t>TCP (Transmission Control Protocol)</w:t>
      </w:r>
    </w:p>
    <w:p w14:paraId="0B54C017"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Transmission Control Protocol (TCP), which exists on the transport layer of the Open Systems Interconnection (OSI) model. The data is usually transmitted in packets. TCP is designed so that the packets of data will arrive without errors and in sequence. It provides reliable two-way communication similar to when we call someone on the phone. One side initiates the connection to the other, and after the connection is established, either side can communicate to the other. In addition, there is immediate confirmation that what we said actually reached its destination.</w:t>
      </w:r>
    </w:p>
    <w:p w14:paraId="4D59D739" w14:textId="77777777" w:rsidR="004532D2" w:rsidRPr="004532D2" w:rsidRDefault="004532D2" w:rsidP="004532D2">
      <w:pPr>
        <w:spacing w:after="200" w:line="276" w:lineRule="auto"/>
        <w:jc w:val="both"/>
        <w:rPr>
          <w:rFonts w:ascii="Calibri" w:eastAsia="Calibri" w:hAnsi="Calibri" w:cs="Times New Roman"/>
          <w:b/>
          <w:bCs/>
          <w:color w:val="auto"/>
          <w:szCs w:val="24"/>
          <w:u w:val="single"/>
          <w:lang w:val="en-US"/>
        </w:rPr>
      </w:pPr>
      <w:r w:rsidRPr="004532D2">
        <w:rPr>
          <w:rFonts w:ascii="Calibri" w:eastAsia="Calibri" w:hAnsi="Calibri" w:cs="Times New Roman"/>
          <w:b/>
          <w:bCs/>
          <w:color w:val="auto"/>
          <w:szCs w:val="24"/>
          <w:u w:val="single"/>
          <w:lang w:val="en-US"/>
        </w:rPr>
        <w:t>UDP (User Datagram Protocol)</w:t>
      </w:r>
    </w:p>
    <w:p w14:paraId="0AA272C6"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User Datagram Protocol (UDP), is not a real connection, just a basic method for sending data from one point to another. Communicating with a UDP is more like mailing a letter than making a phone call. The connection is one-way only and unreliable.</w:t>
      </w:r>
    </w:p>
    <w:p w14:paraId="1519D59F" w14:textId="77777777" w:rsidR="004532D2" w:rsidRPr="004532D2" w:rsidRDefault="004532D2" w:rsidP="004532D2">
      <w:pPr>
        <w:spacing w:after="200" w:line="276" w:lineRule="auto"/>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If we mail several letters, we can't be sure that they arrive in the same order, or even that they reached their destination at all.</w:t>
      </w:r>
    </w:p>
    <w:p w14:paraId="1B24F760" w14:textId="77777777" w:rsidR="004532D2" w:rsidRPr="004532D2" w:rsidRDefault="004532D2" w:rsidP="004532D2">
      <w:pPr>
        <w:spacing w:after="200" w:line="276" w:lineRule="auto"/>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42C78336" wp14:editId="7B019664">
            <wp:extent cx="4130040" cy="1406831"/>
            <wp:effectExtent l="0" t="0" r="381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1445" cy="1410716"/>
                    </a:xfrm>
                    <a:prstGeom prst="rect">
                      <a:avLst/>
                    </a:prstGeom>
                  </pic:spPr>
                </pic:pic>
              </a:graphicData>
            </a:graphic>
          </wp:inline>
        </w:drawing>
      </w:r>
    </w:p>
    <w:p w14:paraId="7432E3B5"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4: TCP Format</w:t>
      </w:r>
    </w:p>
    <w:p w14:paraId="5F567BAE"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p>
    <w:p w14:paraId="13D3B5D4"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noProof/>
          <w:color w:val="auto"/>
          <w:sz w:val="20"/>
          <w:szCs w:val="20"/>
          <w:lang w:val="en-US"/>
        </w:rPr>
        <w:drawing>
          <wp:inline distT="0" distB="0" distL="0" distR="0" wp14:anchorId="06F36A20" wp14:editId="433B0167">
            <wp:extent cx="4076700" cy="782747"/>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7685" cy="792536"/>
                    </a:xfrm>
                    <a:prstGeom prst="rect">
                      <a:avLst/>
                    </a:prstGeom>
                  </pic:spPr>
                </pic:pic>
              </a:graphicData>
            </a:graphic>
          </wp:inline>
        </w:drawing>
      </w:r>
    </w:p>
    <w:p w14:paraId="3BF343E8"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p>
    <w:p w14:paraId="7E80F677"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bookmarkStart w:id="65" w:name="_Hlk81764194"/>
      <w:r w:rsidRPr="004532D2">
        <w:rPr>
          <w:rFonts w:ascii="Calibri" w:eastAsia="Calibri" w:hAnsi="Calibri" w:cs="Times New Roman"/>
          <w:bCs/>
          <w:i/>
          <w:iCs/>
          <w:color w:val="auto"/>
          <w:sz w:val="20"/>
          <w:szCs w:val="20"/>
          <w:u w:val="single"/>
          <w:lang w:val="en-US"/>
        </w:rPr>
        <w:t>Figure 5: UDP Format</w:t>
      </w:r>
    </w:p>
    <w:bookmarkEnd w:id="65"/>
    <w:p w14:paraId="347C359B"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p>
    <w:p w14:paraId="1C215740" w14:textId="77777777" w:rsidR="004532D2" w:rsidRPr="004532D2" w:rsidRDefault="004532D2" w:rsidP="004532D2">
      <w:pPr>
        <w:spacing w:after="200" w:line="276" w:lineRule="auto"/>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lastRenderedPageBreak/>
        <w:drawing>
          <wp:inline distT="0" distB="0" distL="0" distR="0" wp14:anchorId="49B19399" wp14:editId="3C7843DA">
            <wp:extent cx="3489960" cy="4023139"/>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6156" cy="4053337"/>
                    </a:xfrm>
                    <a:prstGeom prst="rect">
                      <a:avLst/>
                    </a:prstGeom>
                  </pic:spPr>
                </pic:pic>
              </a:graphicData>
            </a:graphic>
          </wp:inline>
        </w:drawing>
      </w:r>
    </w:p>
    <w:p w14:paraId="461CE0DB"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6: TCP Communication</w:t>
      </w:r>
    </w:p>
    <w:p w14:paraId="5CEB0AA6" w14:textId="77777777" w:rsidR="004532D2" w:rsidRPr="004532D2" w:rsidRDefault="004532D2" w:rsidP="004532D2">
      <w:pPr>
        <w:spacing w:after="200" w:line="276" w:lineRule="auto"/>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6CCFD1EB" wp14:editId="7BB50866">
            <wp:extent cx="3337560" cy="295363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1832" cy="2966260"/>
                    </a:xfrm>
                    <a:prstGeom prst="rect">
                      <a:avLst/>
                    </a:prstGeom>
                  </pic:spPr>
                </pic:pic>
              </a:graphicData>
            </a:graphic>
          </wp:inline>
        </w:drawing>
      </w:r>
    </w:p>
    <w:p w14:paraId="40045B05" w14:textId="69A443DE" w:rsid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7: UDP Communication</w:t>
      </w:r>
    </w:p>
    <w:p w14:paraId="5DCC8EAA" w14:textId="0B89F9A3" w:rsidR="009B027F" w:rsidRDefault="009B027F" w:rsidP="004532D2">
      <w:pPr>
        <w:contextualSpacing/>
        <w:jc w:val="center"/>
        <w:rPr>
          <w:rFonts w:ascii="Calibri" w:eastAsia="Calibri" w:hAnsi="Calibri" w:cs="Times New Roman"/>
          <w:bCs/>
          <w:i/>
          <w:iCs/>
          <w:color w:val="auto"/>
          <w:sz w:val="20"/>
          <w:szCs w:val="20"/>
          <w:u w:val="single"/>
          <w:lang w:val="en-US"/>
        </w:rPr>
      </w:pPr>
    </w:p>
    <w:p w14:paraId="473A8894" w14:textId="2B966F9B" w:rsidR="009B027F" w:rsidRDefault="009B027F" w:rsidP="004532D2">
      <w:pPr>
        <w:contextualSpacing/>
        <w:jc w:val="center"/>
        <w:rPr>
          <w:rFonts w:ascii="Calibri" w:eastAsia="Calibri" w:hAnsi="Calibri" w:cs="Times New Roman"/>
          <w:bCs/>
          <w:i/>
          <w:iCs/>
          <w:color w:val="auto"/>
          <w:sz w:val="20"/>
          <w:szCs w:val="20"/>
          <w:u w:val="single"/>
          <w:lang w:val="en-US"/>
        </w:rPr>
      </w:pPr>
    </w:p>
    <w:p w14:paraId="45445EFB" w14:textId="6AFC9C92" w:rsidR="009B027F" w:rsidRDefault="009B027F" w:rsidP="004532D2">
      <w:pPr>
        <w:contextualSpacing/>
        <w:jc w:val="center"/>
        <w:rPr>
          <w:rFonts w:ascii="Calibri" w:eastAsia="Calibri" w:hAnsi="Calibri" w:cs="Times New Roman"/>
          <w:bCs/>
          <w:i/>
          <w:iCs/>
          <w:color w:val="auto"/>
          <w:sz w:val="20"/>
          <w:szCs w:val="20"/>
          <w:u w:val="single"/>
          <w:lang w:val="en-US"/>
        </w:rPr>
      </w:pPr>
    </w:p>
    <w:p w14:paraId="780F81A0" w14:textId="05ECC93F" w:rsidR="009B027F" w:rsidRDefault="009B027F" w:rsidP="004532D2">
      <w:pPr>
        <w:contextualSpacing/>
        <w:jc w:val="center"/>
        <w:rPr>
          <w:rFonts w:ascii="Calibri" w:eastAsia="Calibri" w:hAnsi="Calibri" w:cs="Times New Roman"/>
          <w:bCs/>
          <w:i/>
          <w:iCs/>
          <w:color w:val="auto"/>
          <w:sz w:val="20"/>
          <w:szCs w:val="20"/>
          <w:u w:val="single"/>
          <w:lang w:val="en-US"/>
        </w:rPr>
      </w:pPr>
    </w:p>
    <w:p w14:paraId="67F11B93" w14:textId="27BBBE41" w:rsidR="009B027F" w:rsidRDefault="009B027F" w:rsidP="004532D2">
      <w:pPr>
        <w:contextualSpacing/>
        <w:jc w:val="center"/>
        <w:rPr>
          <w:rFonts w:ascii="Calibri" w:eastAsia="Calibri" w:hAnsi="Calibri" w:cs="Times New Roman"/>
          <w:bCs/>
          <w:i/>
          <w:iCs/>
          <w:color w:val="auto"/>
          <w:sz w:val="20"/>
          <w:szCs w:val="20"/>
          <w:u w:val="single"/>
          <w:lang w:val="en-US"/>
        </w:rPr>
      </w:pPr>
    </w:p>
    <w:p w14:paraId="687E9402" w14:textId="5B010D1B" w:rsidR="009B027F" w:rsidRDefault="009B027F" w:rsidP="004532D2">
      <w:pPr>
        <w:contextualSpacing/>
        <w:jc w:val="center"/>
        <w:rPr>
          <w:rFonts w:ascii="Calibri" w:eastAsia="Calibri" w:hAnsi="Calibri" w:cs="Times New Roman"/>
          <w:bCs/>
          <w:i/>
          <w:iCs/>
          <w:color w:val="auto"/>
          <w:sz w:val="20"/>
          <w:szCs w:val="20"/>
          <w:u w:val="single"/>
          <w:lang w:val="en-US"/>
        </w:rPr>
      </w:pPr>
    </w:p>
    <w:p w14:paraId="5260B2BA" w14:textId="77777777" w:rsidR="009B027F" w:rsidRPr="004532D2" w:rsidRDefault="009B027F" w:rsidP="004532D2">
      <w:pPr>
        <w:contextualSpacing/>
        <w:jc w:val="center"/>
        <w:rPr>
          <w:rFonts w:ascii="Calibri" w:eastAsia="Calibri" w:hAnsi="Calibri" w:cs="Times New Roman"/>
          <w:bCs/>
          <w:i/>
          <w:iCs/>
          <w:color w:val="auto"/>
          <w:sz w:val="20"/>
          <w:szCs w:val="20"/>
          <w:u w:val="single"/>
          <w:lang w:val="en-US"/>
        </w:rPr>
      </w:pPr>
    </w:p>
    <w:p w14:paraId="0224AB0F" w14:textId="77777777" w:rsidR="004532D2" w:rsidRPr="004532D2" w:rsidRDefault="004532D2" w:rsidP="004532D2">
      <w:pPr>
        <w:spacing w:after="200" w:line="276" w:lineRule="auto"/>
        <w:rPr>
          <w:rFonts w:ascii="Calibri" w:eastAsia="Calibri" w:hAnsi="Calibri" w:cs="Times New Roman"/>
          <w:color w:val="auto"/>
          <w:szCs w:val="24"/>
          <w:lang w:val="en-US"/>
        </w:rPr>
      </w:pPr>
      <w:proofErr w:type="spellStart"/>
      <w:r w:rsidRPr="004532D2">
        <w:rPr>
          <w:rFonts w:ascii="Calibri" w:eastAsia="Calibri" w:hAnsi="Calibri" w:cs="Times New Roman"/>
          <w:color w:val="auto"/>
          <w:szCs w:val="24"/>
          <w:lang w:val="en-US"/>
        </w:rPr>
        <w:lastRenderedPageBreak/>
        <w:t>lwIP</w:t>
      </w:r>
      <w:proofErr w:type="spellEnd"/>
      <w:r w:rsidRPr="004532D2">
        <w:rPr>
          <w:rFonts w:ascii="Calibri" w:eastAsia="Calibri" w:hAnsi="Calibri" w:cs="Times New Roman"/>
          <w:color w:val="auto"/>
          <w:szCs w:val="24"/>
          <w:lang w:val="en-US"/>
        </w:rPr>
        <w:t xml:space="preserve"> offers three different APIs designed for different purposes:</w:t>
      </w:r>
    </w:p>
    <w:p w14:paraId="53C30290" w14:textId="77777777" w:rsidR="004532D2" w:rsidRPr="004532D2" w:rsidRDefault="004532D2" w:rsidP="004532D2">
      <w:pPr>
        <w:numPr>
          <w:ilvl w:val="0"/>
          <w:numId w:val="5"/>
        </w:numPr>
        <w:spacing w:after="200" w:line="276" w:lineRule="auto"/>
        <w:rPr>
          <w:rFonts w:ascii="Calibri" w:eastAsia="Calibri" w:hAnsi="Calibri" w:cs="Times New Roman"/>
          <w:color w:val="auto"/>
          <w:szCs w:val="24"/>
          <w:lang w:val="en-US"/>
        </w:rPr>
      </w:pPr>
      <w:r w:rsidRPr="004532D2">
        <w:rPr>
          <w:rFonts w:ascii="Calibri" w:eastAsia="Calibri" w:hAnsi="Calibri" w:cs="Times New Roman"/>
          <w:b/>
          <w:bCs/>
          <w:color w:val="auto"/>
          <w:szCs w:val="24"/>
          <w:lang w:val="en-US"/>
        </w:rPr>
        <w:t>Raw API</w:t>
      </w:r>
      <w:r w:rsidRPr="004532D2">
        <w:rPr>
          <w:rFonts w:ascii="Calibri" w:eastAsia="Calibri" w:hAnsi="Calibri" w:cs="Times New Roman"/>
          <w:color w:val="auto"/>
          <w:szCs w:val="24"/>
          <w:lang w:val="en-US"/>
        </w:rPr>
        <w:t xml:space="preserve"> is the core API of </w:t>
      </w: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This API aims at providing the best performances while using a minimal code size. One drawback of this API is that it handles asynchronous events using callbacks which complexify the application design.</w:t>
      </w:r>
    </w:p>
    <w:p w14:paraId="7B463D48" w14:textId="77777777" w:rsidR="004532D2" w:rsidRPr="004532D2" w:rsidRDefault="004532D2" w:rsidP="004532D2">
      <w:pPr>
        <w:numPr>
          <w:ilvl w:val="0"/>
          <w:numId w:val="5"/>
        </w:numPr>
        <w:spacing w:after="200" w:line="276" w:lineRule="auto"/>
        <w:rPr>
          <w:rFonts w:ascii="Calibri" w:eastAsia="Calibri" w:hAnsi="Calibri" w:cs="Times New Roman"/>
          <w:color w:val="auto"/>
          <w:szCs w:val="24"/>
          <w:lang w:val="en-US"/>
        </w:rPr>
      </w:pPr>
      <w:proofErr w:type="spellStart"/>
      <w:r w:rsidRPr="004532D2">
        <w:rPr>
          <w:rFonts w:ascii="Calibri" w:eastAsia="Calibri" w:hAnsi="Calibri" w:cs="Times New Roman"/>
          <w:b/>
          <w:bCs/>
          <w:color w:val="auto"/>
          <w:szCs w:val="24"/>
          <w:lang w:val="en-US"/>
        </w:rPr>
        <w:t>Netconn</w:t>
      </w:r>
      <w:proofErr w:type="spellEnd"/>
      <w:r w:rsidRPr="004532D2">
        <w:rPr>
          <w:rFonts w:ascii="Calibri" w:eastAsia="Calibri" w:hAnsi="Calibri" w:cs="Times New Roman"/>
          <w:b/>
          <w:bCs/>
          <w:color w:val="auto"/>
          <w:szCs w:val="24"/>
          <w:lang w:val="en-US"/>
        </w:rPr>
        <w:t xml:space="preserve"> API</w:t>
      </w:r>
      <w:r w:rsidRPr="004532D2">
        <w:rPr>
          <w:rFonts w:ascii="Calibri" w:eastAsia="Calibri" w:hAnsi="Calibri" w:cs="Times New Roman"/>
          <w:color w:val="auto"/>
          <w:szCs w:val="24"/>
          <w:lang w:val="en-US"/>
        </w:rPr>
        <w:t xml:space="preserve"> is a sequential API built on top of the Raw API. It allows multi-threaded operation and therefore requires an operating system. It is easier to use than the Raw API at the expense of lower performances and increased memory footprint.</w:t>
      </w:r>
    </w:p>
    <w:p w14:paraId="50A9E45F" w14:textId="77777777" w:rsidR="004532D2" w:rsidRPr="004532D2" w:rsidRDefault="004532D2" w:rsidP="004532D2">
      <w:pPr>
        <w:numPr>
          <w:ilvl w:val="0"/>
          <w:numId w:val="5"/>
        </w:numPr>
        <w:spacing w:after="200" w:line="276" w:lineRule="auto"/>
        <w:rPr>
          <w:rFonts w:ascii="Calibri" w:eastAsia="Calibri" w:hAnsi="Calibri" w:cs="Times New Roman"/>
          <w:color w:val="auto"/>
          <w:szCs w:val="24"/>
          <w:lang w:val="en-US"/>
        </w:rPr>
      </w:pPr>
      <w:r w:rsidRPr="004532D2">
        <w:rPr>
          <w:rFonts w:ascii="Calibri" w:eastAsia="Calibri" w:hAnsi="Calibri" w:cs="Times New Roman"/>
          <w:b/>
          <w:bCs/>
          <w:color w:val="auto"/>
          <w:szCs w:val="24"/>
          <w:lang w:val="en-US"/>
        </w:rPr>
        <w:t>BSD Socket API</w:t>
      </w:r>
      <w:r w:rsidRPr="004532D2">
        <w:rPr>
          <w:rFonts w:ascii="Calibri" w:eastAsia="Calibri" w:hAnsi="Calibri" w:cs="Times New Roman"/>
          <w:color w:val="auto"/>
          <w:szCs w:val="24"/>
          <w:lang w:val="en-US"/>
        </w:rPr>
        <w:t xml:space="preserve"> is a Berkeley like Socket implementation (</w:t>
      </w:r>
      <w:proofErr w:type="spellStart"/>
      <w:r w:rsidRPr="004532D2">
        <w:rPr>
          <w:rFonts w:ascii="Calibri" w:eastAsia="Calibri" w:hAnsi="Calibri" w:cs="Times New Roman"/>
          <w:color w:val="auto"/>
          <w:szCs w:val="24"/>
          <w:lang w:val="en-US"/>
        </w:rPr>
        <w:t>Posix</w:t>
      </w:r>
      <w:proofErr w:type="spellEnd"/>
      <w:r w:rsidRPr="004532D2">
        <w:rPr>
          <w:rFonts w:ascii="Calibri" w:eastAsia="Calibri" w:hAnsi="Calibri" w:cs="Times New Roman"/>
          <w:color w:val="auto"/>
          <w:szCs w:val="24"/>
          <w:lang w:val="en-US"/>
        </w:rPr>
        <w:t xml:space="preserve">/BSD) built on top of the </w:t>
      </w:r>
      <w:proofErr w:type="spellStart"/>
      <w:r w:rsidRPr="004532D2">
        <w:rPr>
          <w:rFonts w:ascii="Calibri" w:eastAsia="Calibri" w:hAnsi="Calibri" w:cs="Times New Roman"/>
          <w:color w:val="auto"/>
          <w:szCs w:val="24"/>
          <w:lang w:val="en-US"/>
        </w:rPr>
        <w:t>Netconn</w:t>
      </w:r>
      <w:proofErr w:type="spellEnd"/>
      <w:r w:rsidRPr="004532D2">
        <w:rPr>
          <w:rFonts w:ascii="Calibri" w:eastAsia="Calibri" w:hAnsi="Calibri" w:cs="Times New Roman"/>
          <w:color w:val="auto"/>
          <w:szCs w:val="24"/>
          <w:lang w:val="en-US"/>
        </w:rPr>
        <w:t xml:space="preserve"> API. Its interest is portability. It shares the same drawback than the </w:t>
      </w:r>
      <w:proofErr w:type="spellStart"/>
      <w:r w:rsidRPr="004532D2">
        <w:rPr>
          <w:rFonts w:ascii="Calibri" w:eastAsia="Calibri" w:hAnsi="Calibri" w:cs="Times New Roman"/>
          <w:color w:val="auto"/>
          <w:szCs w:val="24"/>
          <w:lang w:val="en-US"/>
        </w:rPr>
        <w:t>Netconn</w:t>
      </w:r>
      <w:proofErr w:type="spellEnd"/>
      <w:r w:rsidRPr="004532D2">
        <w:rPr>
          <w:rFonts w:ascii="Calibri" w:eastAsia="Calibri" w:hAnsi="Calibri" w:cs="Times New Roman"/>
          <w:color w:val="auto"/>
          <w:szCs w:val="24"/>
          <w:lang w:val="en-US"/>
        </w:rPr>
        <w:t xml:space="preserve"> API.</w:t>
      </w:r>
    </w:p>
    <w:p w14:paraId="20AAFC09" w14:textId="77777777" w:rsidR="004532D2" w:rsidRPr="004532D2" w:rsidRDefault="004532D2" w:rsidP="004532D2">
      <w:pPr>
        <w:spacing w:after="200" w:line="276" w:lineRule="auto"/>
        <w:jc w:val="center"/>
        <w:rPr>
          <w:rFonts w:ascii="Calibri" w:eastAsia="Calibri" w:hAnsi="Calibri" w:cs="Times New Roman"/>
          <w:color w:val="auto"/>
          <w:sz w:val="22"/>
          <w:szCs w:val="22"/>
          <w:lang w:val="en-US"/>
        </w:rPr>
      </w:pPr>
      <w:r w:rsidRPr="004532D2">
        <w:rPr>
          <w:rFonts w:ascii="Calibri" w:eastAsia="Calibri" w:hAnsi="Calibri" w:cs="Times New Roman"/>
          <w:noProof/>
          <w:color w:val="auto"/>
          <w:sz w:val="22"/>
          <w:szCs w:val="22"/>
          <w:lang w:val="en-US"/>
        </w:rPr>
        <w:drawing>
          <wp:inline distT="0" distB="0" distL="0" distR="0" wp14:anchorId="6B101DC6" wp14:editId="64532459">
            <wp:extent cx="2537460" cy="1322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9382" cy="1323902"/>
                    </a:xfrm>
                    <a:prstGeom prst="rect">
                      <a:avLst/>
                    </a:prstGeom>
                  </pic:spPr>
                </pic:pic>
              </a:graphicData>
            </a:graphic>
          </wp:inline>
        </w:drawing>
      </w:r>
    </w:p>
    <w:p w14:paraId="5A93B1D8"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bookmarkStart w:id="66" w:name="_Hlk81768006"/>
      <w:r w:rsidRPr="004532D2">
        <w:rPr>
          <w:rFonts w:ascii="Calibri" w:eastAsia="Calibri" w:hAnsi="Calibri" w:cs="Times New Roman"/>
          <w:bCs/>
          <w:i/>
          <w:iCs/>
          <w:color w:val="auto"/>
          <w:sz w:val="20"/>
          <w:szCs w:val="20"/>
          <w:u w:val="single"/>
          <w:lang w:val="en-US"/>
        </w:rPr>
        <w:t xml:space="preserve">Figure 8: </w:t>
      </w:r>
      <w:proofErr w:type="spellStart"/>
      <w:r w:rsidRPr="004532D2">
        <w:rPr>
          <w:rFonts w:ascii="Calibri" w:eastAsia="Calibri" w:hAnsi="Calibri" w:cs="Times New Roman"/>
          <w:bCs/>
          <w:i/>
          <w:iCs/>
          <w:color w:val="auto"/>
          <w:sz w:val="20"/>
          <w:szCs w:val="20"/>
          <w:u w:val="single"/>
          <w:lang w:val="en-US"/>
        </w:rPr>
        <w:t>LwIP</w:t>
      </w:r>
      <w:proofErr w:type="spellEnd"/>
      <w:r w:rsidRPr="004532D2">
        <w:rPr>
          <w:rFonts w:ascii="Calibri" w:eastAsia="Calibri" w:hAnsi="Calibri" w:cs="Times New Roman"/>
          <w:bCs/>
          <w:i/>
          <w:iCs/>
          <w:color w:val="auto"/>
          <w:sz w:val="20"/>
          <w:szCs w:val="20"/>
          <w:u w:val="single"/>
          <w:lang w:val="en-US"/>
        </w:rPr>
        <w:t xml:space="preserve"> API</w:t>
      </w:r>
    </w:p>
    <w:bookmarkEnd w:id="66"/>
    <w:p w14:paraId="6F1A9DBB" w14:textId="77777777" w:rsidR="004532D2" w:rsidRPr="004532D2" w:rsidRDefault="004532D2" w:rsidP="004532D2">
      <w:pPr>
        <w:spacing w:after="200" w:line="276" w:lineRule="auto"/>
        <w:jc w:val="both"/>
        <w:rPr>
          <w:rFonts w:ascii="Calibri" w:eastAsia="Calibri" w:hAnsi="Calibri" w:cs="Times New Roman"/>
          <w:i/>
          <w:iCs/>
          <w:color w:val="auto"/>
          <w:sz w:val="20"/>
          <w:szCs w:val="20"/>
          <w:u w:val="single"/>
          <w:lang w:val="en-US"/>
        </w:rPr>
      </w:pPr>
      <w:r w:rsidRPr="004532D2">
        <w:rPr>
          <w:rFonts w:ascii="Calibri" w:eastAsia="Calibri" w:hAnsi="Calibri" w:cs="Times New Roman"/>
          <w:i/>
          <w:iCs/>
          <w:color w:val="auto"/>
          <w:sz w:val="20"/>
          <w:szCs w:val="20"/>
          <w:u w:val="single"/>
          <w:lang w:val="en-US"/>
        </w:rPr>
        <w:t>Table 3: Socket API functions:</w:t>
      </w:r>
    </w:p>
    <w:tbl>
      <w:tblPr>
        <w:tblStyle w:val="DzTablo1"/>
        <w:tblW w:w="0" w:type="auto"/>
        <w:tblLook w:val="04A0" w:firstRow="1" w:lastRow="0" w:firstColumn="1" w:lastColumn="0" w:noHBand="0" w:noVBand="1"/>
      </w:tblPr>
      <w:tblGrid>
        <w:gridCol w:w="1936"/>
        <w:gridCol w:w="7126"/>
      </w:tblGrid>
      <w:tr w:rsidR="004532D2" w:rsidRPr="004532D2" w14:paraId="0122B053" w14:textId="77777777" w:rsidTr="0038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B220F35" w14:textId="77777777" w:rsidR="004532D2" w:rsidRPr="004532D2" w:rsidRDefault="004532D2" w:rsidP="004532D2">
            <w:pPr>
              <w:spacing w:after="200" w:line="276" w:lineRule="auto"/>
              <w:jc w:val="center"/>
              <w:rPr>
                <w:sz w:val="22"/>
                <w:szCs w:val="22"/>
                <w:lang w:val="en-US"/>
              </w:rPr>
            </w:pPr>
            <w:r w:rsidRPr="004532D2">
              <w:rPr>
                <w:sz w:val="22"/>
                <w:szCs w:val="22"/>
                <w:lang w:val="en-US"/>
              </w:rPr>
              <w:t>API functions</w:t>
            </w:r>
          </w:p>
        </w:tc>
        <w:tc>
          <w:tcPr>
            <w:tcW w:w="7416" w:type="dxa"/>
            <w:vAlign w:val="center"/>
          </w:tcPr>
          <w:p w14:paraId="14AE6343" w14:textId="77777777" w:rsidR="004532D2" w:rsidRPr="004532D2" w:rsidRDefault="004532D2" w:rsidP="004532D2">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22"/>
                <w:szCs w:val="22"/>
                <w:lang w:val="en-US"/>
              </w:rPr>
            </w:pPr>
            <w:r w:rsidRPr="004532D2">
              <w:rPr>
                <w:sz w:val="22"/>
                <w:szCs w:val="22"/>
                <w:lang w:val="en-US"/>
              </w:rPr>
              <w:t>Description</w:t>
            </w:r>
          </w:p>
        </w:tc>
      </w:tr>
      <w:tr w:rsidR="004532D2" w:rsidRPr="004532D2" w14:paraId="077E4B05" w14:textId="77777777" w:rsidTr="0038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AD30F5C" w14:textId="77777777" w:rsidR="004532D2" w:rsidRPr="004532D2" w:rsidRDefault="004532D2" w:rsidP="004532D2">
            <w:pPr>
              <w:spacing w:after="200" w:line="276" w:lineRule="auto"/>
              <w:jc w:val="center"/>
              <w:rPr>
                <w:sz w:val="22"/>
                <w:szCs w:val="22"/>
                <w:lang w:val="en-US"/>
              </w:rPr>
            </w:pPr>
            <w:r w:rsidRPr="004532D2">
              <w:rPr>
                <w:sz w:val="22"/>
                <w:szCs w:val="22"/>
                <w:lang w:val="en-US"/>
              </w:rPr>
              <w:t>socket</w:t>
            </w:r>
          </w:p>
        </w:tc>
        <w:tc>
          <w:tcPr>
            <w:tcW w:w="7416" w:type="dxa"/>
            <w:vAlign w:val="center"/>
          </w:tcPr>
          <w:p w14:paraId="7E010088" w14:textId="77777777" w:rsidR="004532D2" w:rsidRPr="004532D2" w:rsidRDefault="004532D2" w:rsidP="004532D2">
            <w:pPr>
              <w:spacing w:after="200" w:line="276"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4532D2">
              <w:rPr>
                <w:sz w:val="22"/>
                <w:szCs w:val="22"/>
                <w:lang w:val="en-US"/>
              </w:rPr>
              <w:t>Creates a new socket.</w:t>
            </w:r>
          </w:p>
        </w:tc>
      </w:tr>
      <w:tr w:rsidR="004532D2" w:rsidRPr="004532D2" w14:paraId="103DC376" w14:textId="77777777" w:rsidTr="00380106">
        <w:tc>
          <w:tcPr>
            <w:cnfStyle w:val="001000000000" w:firstRow="0" w:lastRow="0" w:firstColumn="1" w:lastColumn="0" w:oddVBand="0" w:evenVBand="0" w:oddHBand="0" w:evenHBand="0" w:firstRowFirstColumn="0" w:firstRowLastColumn="0" w:lastRowFirstColumn="0" w:lastRowLastColumn="0"/>
            <w:tcW w:w="1980" w:type="dxa"/>
            <w:vAlign w:val="center"/>
          </w:tcPr>
          <w:p w14:paraId="1310C660" w14:textId="77777777" w:rsidR="004532D2" w:rsidRPr="004532D2" w:rsidRDefault="004532D2" w:rsidP="004532D2">
            <w:pPr>
              <w:spacing w:after="200" w:line="276" w:lineRule="auto"/>
              <w:jc w:val="center"/>
              <w:rPr>
                <w:sz w:val="22"/>
                <w:szCs w:val="22"/>
                <w:lang w:val="en-US"/>
              </w:rPr>
            </w:pPr>
            <w:r w:rsidRPr="004532D2">
              <w:rPr>
                <w:sz w:val="22"/>
                <w:szCs w:val="22"/>
                <w:lang w:val="en-US"/>
              </w:rPr>
              <w:t>bind</w:t>
            </w:r>
          </w:p>
        </w:tc>
        <w:tc>
          <w:tcPr>
            <w:tcW w:w="7416" w:type="dxa"/>
            <w:vAlign w:val="center"/>
          </w:tcPr>
          <w:p w14:paraId="05971643" w14:textId="77777777" w:rsidR="004532D2" w:rsidRPr="004532D2" w:rsidRDefault="004532D2" w:rsidP="004532D2">
            <w:pPr>
              <w:spacing w:after="200" w:line="276"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4532D2">
              <w:rPr>
                <w:sz w:val="22"/>
                <w:szCs w:val="22"/>
                <w:lang w:val="en-US"/>
              </w:rPr>
              <w:t>Binds a socket to an IP address and port.</w:t>
            </w:r>
          </w:p>
        </w:tc>
      </w:tr>
      <w:tr w:rsidR="004532D2" w:rsidRPr="004532D2" w14:paraId="4BC8235D" w14:textId="77777777" w:rsidTr="0038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C804568" w14:textId="77777777" w:rsidR="004532D2" w:rsidRPr="004532D2" w:rsidRDefault="004532D2" w:rsidP="004532D2">
            <w:pPr>
              <w:spacing w:after="200" w:line="276" w:lineRule="auto"/>
              <w:jc w:val="center"/>
              <w:rPr>
                <w:sz w:val="22"/>
                <w:szCs w:val="22"/>
                <w:lang w:val="en-US"/>
              </w:rPr>
            </w:pPr>
            <w:r w:rsidRPr="004532D2">
              <w:rPr>
                <w:sz w:val="22"/>
                <w:szCs w:val="22"/>
                <w:lang w:val="en-US"/>
              </w:rPr>
              <w:t>listen</w:t>
            </w:r>
          </w:p>
        </w:tc>
        <w:tc>
          <w:tcPr>
            <w:tcW w:w="7416" w:type="dxa"/>
            <w:vAlign w:val="center"/>
          </w:tcPr>
          <w:p w14:paraId="4FF381D2" w14:textId="77777777" w:rsidR="004532D2" w:rsidRPr="004532D2" w:rsidRDefault="004532D2" w:rsidP="004532D2">
            <w:pPr>
              <w:spacing w:after="200" w:line="276"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4532D2">
              <w:rPr>
                <w:sz w:val="22"/>
                <w:szCs w:val="22"/>
                <w:lang w:val="en-US"/>
              </w:rPr>
              <w:t>Listens for socket connections.</w:t>
            </w:r>
          </w:p>
        </w:tc>
      </w:tr>
      <w:tr w:rsidR="004532D2" w:rsidRPr="004532D2" w14:paraId="144DBF6A" w14:textId="77777777" w:rsidTr="00380106">
        <w:tc>
          <w:tcPr>
            <w:cnfStyle w:val="001000000000" w:firstRow="0" w:lastRow="0" w:firstColumn="1" w:lastColumn="0" w:oddVBand="0" w:evenVBand="0" w:oddHBand="0" w:evenHBand="0" w:firstRowFirstColumn="0" w:firstRowLastColumn="0" w:lastRowFirstColumn="0" w:lastRowLastColumn="0"/>
            <w:tcW w:w="1980" w:type="dxa"/>
            <w:vAlign w:val="center"/>
          </w:tcPr>
          <w:p w14:paraId="58018AF7" w14:textId="77777777" w:rsidR="004532D2" w:rsidRPr="004532D2" w:rsidRDefault="004532D2" w:rsidP="004532D2">
            <w:pPr>
              <w:spacing w:after="200" w:line="276" w:lineRule="auto"/>
              <w:jc w:val="center"/>
              <w:rPr>
                <w:sz w:val="22"/>
                <w:szCs w:val="22"/>
                <w:lang w:val="en-US"/>
              </w:rPr>
            </w:pPr>
            <w:r w:rsidRPr="004532D2">
              <w:rPr>
                <w:sz w:val="22"/>
                <w:szCs w:val="22"/>
                <w:lang w:val="en-US"/>
              </w:rPr>
              <w:t>connect</w:t>
            </w:r>
          </w:p>
        </w:tc>
        <w:tc>
          <w:tcPr>
            <w:tcW w:w="7416" w:type="dxa"/>
            <w:vAlign w:val="center"/>
          </w:tcPr>
          <w:p w14:paraId="4E3CF9F3" w14:textId="77777777" w:rsidR="004532D2" w:rsidRPr="004532D2" w:rsidRDefault="004532D2" w:rsidP="004532D2">
            <w:pPr>
              <w:spacing w:after="200" w:line="276"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4532D2">
              <w:rPr>
                <w:sz w:val="22"/>
                <w:szCs w:val="22"/>
                <w:lang w:val="en-US"/>
              </w:rPr>
              <w:t>Connects a socket to a remote host IP address and port.</w:t>
            </w:r>
          </w:p>
        </w:tc>
      </w:tr>
      <w:tr w:rsidR="004532D2" w:rsidRPr="004532D2" w14:paraId="05159A39" w14:textId="77777777" w:rsidTr="0038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5B4FAB6" w14:textId="77777777" w:rsidR="004532D2" w:rsidRPr="004532D2" w:rsidRDefault="004532D2" w:rsidP="004532D2">
            <w:pPr>
              <w:spacing w:after="200" w:line="276" w:lineRule="auto"/>
              <w:jc w:val="center"/>
              <w:rPr>
                <w:sz w:val="22"/>
                <w:szCs w:val="22"/>
                <w:lang w:val="en-US"/>
              </w:rPr>
            </w:pPr>
            <w:r w:rsidRPr="004532D2">
              <w:rPr>
                <w:sz w:val="22"/>
                <w:szCs w:val="22"/>
                <w:lang w:val="en-US"/>
              </w:rPr>
              <w:t>accept</w:t>
            </w:r>
          </w:p>
        </w:tc>
        <w:tc>
          <w:tcPr>
            <w:tcW w:w="7416" w:type="dxa"/>
            <w:vAlign w:val="center"/>
          </w:tcPr>
          <w:p w14:paraId="0B02CA3F" w14:textId="77777777" w:rsidR="004532D2" w:rsidRPr="004532D2" w:rsidRDefault="004532D2" w:rsidP="004532D2">
            <w:pPr>
              <w:spacing w:after="200" w:line="276"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4532D2">
              <w:rPr>
                <w:sz w:val="22"/>
                <w:szCs w:val="22"/>
                <w:lang w:val="en-US"/>
              </w:rPr>
              <w:t>Accepts a new connection on a socket.</w:t>
            </w:r>
          </w:p>
        </w:tc>
      </w:tr>
      <w:tr w:rsidR="004532D2" w:rsidRPr="004532D2" w14:paraId="45378926" w14:textId="77777777" w:rsidTr="00380106">
        <w:tc>
          <w:tcPr>
            <w:cnfStyle w:val="001000000000" w:firstRow="0" w:lastRow="0" w:firstColumn="1" w:lastColumn="0" w:oddVBand="0" w:evenVBand="0" w:oddHBand="0" w:evenHBand="0" w:firstRowFirstColumn="0" w:firstRowLastColumn="0" w:lastRowFirstColumn="0" w:lastRowLastColumn="0"/>
            <w:tcW w:w="1980" w:type="dxa"/>
            <w:vAlign w:val="center"/>
          </w:tcPr>
          <w:p w14:paraId="28CA2D30" w14:textId="77777777" w:rsidR="004532D2" w:rsidRPr="004532D2" w:rsidRDefault="004532D2" w:rsidP="004532D2">
            <w:pPr>
              <w:spacing w:after="200" w:line="276" w:lineRule="auto"/>
              <w:jc w:val="center"/>
              <w:rPr>
                <w:sz w:val="22"/>
                <w:szCs w:val="22"/>
                <w:lang w:val="en-US"/>
              </w:rPr>
            </w:pPr>
            <w:r w:rsidRPr="004532D2">
              <w:rPr>
                <w:sz w:val="22"/>
                <w:szCs w:val="22"/>
                <w:lang w:val="en-US"/>
              </w:rPr>
              <w:t>read</w:t>
            </w:r>
          </w:p>
        </w:tc>
        <w:tc>
          <w:tcPr>
            <w:tcW w:w="7416" w:type="dxa"/>
            <w:vAlign w:val="center"/>
          </w:tcPr>
          <w:p w14:paraId="6F3451EB" w14:textId="77777777" w:rsidR="004532D2" w:rsidRPr="004532D2" w:rsidRDefault="004532D2" w:rsidP="004532D2">
            <w:pPr>
              <w:spacing w:after="200" w:line="276"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4532D2">
              <w:rPr>
                <w:sz w:val="22"/>
                <w:szCs w:val="22"/>
                <w:lang w:val="en-US"/>
              </w:rPr>
              <w:t>Reads data from a socket.</w:t>
            </w:r>
          </w:p>
        </w:tc>
      </w:tr>
      <w:tr w:rsidR="004532D2" w:rsidRPr="004532D2" w14:paraId="692B0A26" w14:textId="77777777" w:rsidTr="0038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E955C7B" w14:textId="77777777" w:rsidR="004532D2" w:rsidRPr="004532D2" w:rsidRDefault="004532D2" w:rsidP="004532D2">
            <w:pPr>
              <w:spacing w:after="200" w:line="276" w:lineRule="auto"/>
              <w:jc w:val="center"/>
              <w:rPr>
                <w:sz w:val="22"/>
                <w:szCs w:val="22"/>
                <w:lang w:val="en-US"/>
              </w:rPr>
            </w:pPr>
            <w:r w:rsidRPr="004532D2">
              <w:rPr>
                <w:sz w:val="22"/>
                <w:szCs w:val="22"/>
                <w:lang w:val="en-US"/>
              </w:rPr>
              <w:t>write</w:t>
            </w:r>
          </w:p>
        </w:tc>
        <w:tc>
          <w:tcPr>
            <w:tcW w:w="7416" w:type="dxa"/>
            <w:vAlign w:val="center"/>
          </w:tcPr>
          <w:p w14:paraId="4309C72E" w14:textId="77777777" w:rsidR="004532D2" w:rsidRPr="004532D2" w:rsidRDefault="004532D2" w:rsidP="004532D2">
            <w:pPr>
              <w:spacing w:after="200" w:line="276"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4532D2">
              <w:rPr>
                <w:sz w:val="22"/>
                <w:szCs w:val="22"/>
                <w:lang w:val="en-US"/>
              </w:rPr>
              <w:t>Writes data on a socket.</w:t>
            </w:r>
          </w:p>
        </w:tc>
      </w:tr>
      <w:tr w:rsidR="004532D2" w:rsidRPr="004532D2" w14:paraId="191414FB" w14:textId="77777777" w:rsidTr="00380106">
        <w:tc>
          <w:tcPr>
            <w:cnfStyle w:val="001000000000" w:firstRow="0" w:lastRow="0" w:firstColumn="1" w:lastColumn="0" w:oddVBand="0" w:evenVBand="0" w:oddHBand="0" w:evenHBand="0" w:firstRowFirstColumn="0" w:firstRowLastColumn="0" w:lastRowFirstColumn="0" w:lastRowLastColumn="0"/>
            <w:tcW w:w="1980" w:type="dxa"/>
            <w:vAlign w:val="center"/>
          </w:tcPr>
          <w:p w14:paraId="333136DC" w14:textId="77777777" w:rsidR="004532D2" w:rsidRPr="004532D2" w:rsidRDefault="004532D2" w:rsidP="004532D2">
            <w:pPr>
              <w:spacing w:after="200" w:line="276" w:lineRule="auto"/>
              <w:jc w:val="center"/>
              <w:rPr>
                <w:sz w:val="22"/>
                <w:szCs w:val="22"/>
                <w:lang w:val="en-US"/>
              </w:rPr>
            </w:pPr>
            <w:r w:rsidRPr="004532D2">
              <w:rPr>
                <w:sz w:val="22"/>
                <w:szCs w:val="22"/>
                <w:lang w:val="en-US"/>
              </w:rPr>
              <w:t>close</w:t>
            </w:r>
          </w:p>
        </w:tc>
        <w:tc>
          <w:tcPr>
            <w:tcW w:w="7416" w:type="dxa"/>
            <w:vAlign w:val="center"/>
          </w:tcPr>
          <w:p w14:paraId="021274B6" w14:textId="77777777" w:rsidR="004532D2" w:rsidRPr="004532D2" w:rsidRDefault="004532D2" w:rsidP="004532D2">
            <w:pPr>
              <w:spacing w:after="200" w:line="276"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4532D2">
              <w:rPr>
                <w:sz w:val="22"/>
                <w:szCs w:val="22"/>
                <w:lang w:val="en-US"/>
              </w:rPr>
              <w:t>Closes a socket (socket is deleted).</w:t>
            </w:r>
          </w:p>
        </w:tc>
      </w:tr>
    </w:tbl>
    <w:p w14:paraId="327590C4" w14:textId="62B57551" w:rsidR="004532D2" w:rsidRDefault="004532D2" w:rsidP="004532D2">
      <w:pPr>
        <w:spacing w:after="200" w:line="276" w:lineRule="auto"/>
        <w:rPr>
          <w:rFonts w:ascii="Calibri" w:eastAsia="Calibri" w:hAnsi="Calibri" w:cs="Times New Roman"/>
          <w:color w:val="auto"/>
          <w:sz w:val="22"/>
          <w:szCs w:val="22"/>
          <w:lang w:val="en-US"/>
        </w:rPr>
      </w:pPr>
    </w:p>
    <w:p w14:paraId="666285E8" w14:textId="5B32C7AF" w:rsidR="009B027F" w:rsidRDefault="009B027F" w:rsidP="004532D2">
      <w:pPr>
        <w:spacing w:after="200" w:line="276" w:lineRule="auto"/>
        <w:rPr>
          <w:rFonts w:ascii="Calibri" w:eastAsia="Calibri" w:hAnsi="Calibri" w:cs="Times New Roman"/>
          <w:color w:val="auto"/>
          <w:sz w:val="22"/>
          <w:szCs w:val="22"/>
          <w:lang w:val="en-US"/>
        </w:rPr>
      </w:pPr>
    </w:p>
    <w:p w14:paraId="46236FB9" w14:textId="5881DC4E" w:rsidR="009B027F" w:rsidRDefault="009B027F" w:rsidP="004532D2">
      <w:pPr>
        <w:spacing w:after="200" w:line="276" w:lineRule="auto"/>
        <w:rPr>
          <w:rFonts w:ascii="Calibri" w:eastAsia="Calibri" w:hAnsi="Calibri" w:cs="Times New Roman"/>
          <w:color w:val="auto"/>
          <w:sz w:val="22"/>
          <w:szCs w:val="22"/>
          <w:lang w:val="en-US"/>
        </w:rPr>
      </w:pPr>
    </w:p>
    <w:p w14:paraId="08ED7CD9" w14:textId="77777777" w:rsidR="009B027F" w:rsidRPr="004532D2" w:rsidRDefault="009B027F" w:rsidP="004532D2">
      <w:pPr>
        <w:spacing w:after="200" w:line="276" w:lineRule="auto"/>
        <w:rPr>
          <w:rFonts w:ascii="Calibri" w:eastAsia="Calibri" w:hAnsi="Calibri" w:cs="Times New Roman"/>
          <w:color w:val="auto"/>
          <w:sz w:val="22"/>
          <w:szCs w:val="22"/>
          <w:lang w:val="en-US"/>
        </w:rPr>
      </w:pPr>
    </w:p>
    <w:p w14:paraId="5C501112" w14:textId="77777777" w:rsidR="004532D2" w:rsidRPr="004532D2" w:rsidRDefault="004532D2" w:rsidP="004532D2">
      <w:pPr>
        <w:spacing w:after="200" w:line="276" w:lineRule="auto"/>
        <w:rPr>
          <w:rFonts w:ascii="Calibri" w:eastAsia="Calibri" w:hAnsi="Calibri" w:cs="Times New Roman"/>
          <w:b/>
          <w:bCs/>
          <w:i/>
          <w:iCs/>
          <w:color w:val="auto"/>
          <w:szCs w:val="24"/>
          <w:u w:val="single"/>
          <w:lang w:val="en-US"/>
        </w:rPr>
      </w:pPr>
      <w:bookmarkStart w:id="67" w:name="_Hlk81926921"/>
      <w:r w:rsidRPr="004532D2">
        <w:rPr>
          <w:rFonts w:ascii="Calibri" w:eastAsia="Calibri" w:hAnsi="Calibri" w:cs="Times New Roman"/>
          <w:b/>
          <w:bCs/>
          <w:i/>
          <w:iCs/>
          <w:color w:val="auto"/>
          <w:szCs w:val="24"/>
          <w:u w:val="single"/>
          <w:lang w:val="en-US"/>
        </w:rPr>
        <w:lastRenderedPageBreak/>
        <w:t>CONFIGURATION OF STM32CUBEMX</w:t>
      </w:r>
    </w:p>
    <w:p w14:paraId="06ABB590" w14:textId="77777777" w:rsidR="004532D2" w:rsidRPr="004532D2" w:rsidRDefault="004532D2" w:rsidP="004532D2">
      <w:pPr>
        <w:spacing w:after="200" w:line="276" w:lineRule="auto"/>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First of all, the clock configuration of STM32 Nucleo-F207ZG board should be done as follows.</w:t>
      </w:r>
    </w:p>
    <w:p w14:paraId="0460F682" w14:textId="77777777" w:rsidR="004532D2" w:rsidRPr="004532D2" w:rsidRDefault="004532D2" w:rsidP="004532D2">
      <w:pPr>
        <w:spacing w:after="200" w:line="276" w:lineRule="auto"/>
        <w:rPr>
          <w:rFonts w:ascii="Calibri" w:eastAsia="Calibri" w:hAnsi="Calibri" w:cs="Times New Roman"/>
          <w:color w:val="auto"/>
          <w:sz w:val="22"/>
          <w:szCs w:val="22"/>
          <w:lang w:val="en-US"/>
        </w:rPr>
      </w:pPr>
      <w:r w:rsidRPr="004532D2">
        <w:rPr>
          <w:rFonts w:ascii="Calibri" w:eastAsia="Calibri" w:hAnsi="Calibri" w:cs="Times New Roman"/>
          <w:noProof/>
          <w:color w:val="auto"/>
          <w:sz w:val="22"/>
          <w:szCs w:val="22"/>
          <w:lang w:val="en-US"/>
        </w:rPr>
        <w:drawing>
          <wp:anchor distT="0" distB="0" distL="114300" distR="114300" simplePos="0" relativeHeight="251660288" behindDoc="1" locked="0" layoutInCell="1" allowOverlap="1" wp14:anchorId="64A64811" wp14:editId="5A2796EE">
            <wp:simplePos x="0" y="0"/>
            <wp:positionH relativeFrom="column">
              <wp:posOffset>2877185</wp:posOffset>
            </wp:positionH>
            <wp:positionV relativeFrom="paragraph">
              <wp:posOffset>350520</wp:posOffset>
            </wp:positionV>
            <wp:extent cx="3276600" cy="1257300"/>
            <wp:effectExtent l="0" t="0" r="0" b="0"/>
            <wp:wrapTight wrapText="bothSides">
              <wp:wrapPolygon edited="0">
                <wp:start x="0" y="0"/>
                <wp:lineTo x="0" y="21273"/>
                <wp:lineTo x="21474" y="21273"/>
                <wp:lineTo x="21474"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600" cy="1257300"/>
                    </a:xfrm>
                    <a:prstGeom prst="rect">
                      <a:avLst/>
                    </a:prstGeom>
                  </pic:spPr>
                </pic:pic>
              </a:graphicData>
            </a:graphic>
            <wp14:sizeRelH relativeFrom="page">
              <wp14:pctWidth>0</wp14:pctWidth>
            </wp14:sizeRelH>
            <wp14:sizeRelV relativeFrom="page">
              <wp14:pctHeight>0</wp14:pctHeight>
            </wp14:sizeRelV>
          </wp:anchor>
        </w:drawing>
      </w:r>
      <w:r w:rsidRPr="004532D2">
        <w:rPr>
          <w:rFonts w:ascii="Calibri" w:eastAsia="Calibri" w:hAnsi="Calibri" w:cs="Times New Roman"/>
          <w:noProof/>
          <w:color w:val="auto"/>
          <w:sz w:val="22"/>
          <w:szCs w:val="22"/>
          <w:lang w:val="en-US"/>
        </w:rPr>
        <w:drawing>
          <wp:anchor distT="0" distB="0" distL="114300" distR="114300" simplePos="0" relativeHeight="251659264" behindDoc="1" locked="0" layoutInCell="1" allowOverlap="1" wp14:anchorId="3BD611BC" wp14:editId="1E733B01">
            <wp:simplePos x="0" y="0"/>
            <wp:positionH relativeFrom="column">
              <wp:posOffset>67945</wp:posOffset>
            </wp:positionH>
            <wp:positionV relativeFrom="paragraph">
              <wp:posOffset>361950</wp:posOffset>
            </wp:positionV>
            <wp:extent cx="6146165" cy="2849880"/>
            <wp:effectExtent l="0" t="0" r="6985" b="7620"/>
            <wp:wrapTight wrapText="bothSides">
              <wp:wrapPolygon edited="0">
                <wp:start x="0" y="0"/>
                <wp:lineTo x="0" y="21513"/>
                <wp:lineTo x="21558" y="21513"/>
                <wp:lineTo x="21558"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6165" cy="2849880"/>
                    </a:xfrm>
                    <a:prstGeom prst="rect">
                      <a:avLst/>
                    </a:prstGeom>
                  </pic:spPr>
                </pic:pic>
              </a:graphicData>
            </a:graphic>
            <wp14:sizeRelH relativeFrom="page">
              <wp14:pctWidth>0</wp14:pctWidth>
            </wp14:sizeRelH>
            <wp14:sizeRelV relativeFrom="page">
              <wp14:pctHeight>0</wp14:pctHeight>
            </wp14:sizeRelV>
          </wp:anchor>
        </w:drawing>
      </w:r>
    </w:p>
    <w:p w14:paraId="16DD9E9D" w14:textId="77777777" w:rsidR="004532D2" w:rsidRPr="004532D2" w:rsidRDefault="004532D2" w:rsidP="004532D2">
      <w:pPr>
        <w:keepNext/>
        <w:keepLines/>
        <w:numPr>
          <w:ilvl w:val="0"/>
          <w:numId w:val="2"/>
        </w:numPr>
        <w:spacing w:before="40" w:after="0" w:line="276" w:lineRule="auto"/>
        <w:outlineLvl w:val="2"/>
        <w:rPr>
          <w:rFonts w:ascii="Calibri" w:eastAsia="Times New Roman" w:hAnsi="Calibri" w:cs="Calibri"/>
          <w:b/>
          <w:vanish/>
          <w:color w:val="auto"/>
          <w:sz w:val="22"/>
          <w:szCs w:val="22"/>
          <w:lang w:val="en-US"/>
        </w:rPr>
      </w:pPr>
      <w:bookmarkStart w:id="68" w:name="_Toc49238215"/>
      <w:bookmarkStart w:id="69" w:name="_Toc49238451"/>
      <w:bookmarkStart w:id="70" w:name="_Toc49238626"/>
      <w:bookmarkStart w:id="71" w:name="_Toc49239156"/>
      <w:bookmarkStart w:id="72" w:name="_Toc49240024"/>
      <w:bookmarkStart w:id="73" w:name="_Toc49240103"/>
      <w:bookmarkStart w:id="74" w:name="_Toc49240356"/>
      <w:bookmarkStart w:id="75" w:name="_Toc49240729"/>
      <w:bookmarkStart w:id="76" w:name="_Toc49248154"/>
      <w:bookmarkStart w:id="77" w:name="_Toc49256375"/>
      <w:bookmarkStart w:id="78" w:name="_Toc49256468"/>
      <w:bookmarkStart w:id="79" w:name="_Toc49256561"/>
      <w:bookmarkStart w:id="80" w:name="_Toc49257201"/>
      <w:bookmarkStart w:id="81" w:name="_Toc49257306"/>
      <w:bookmarkStart w:id="82" w:name="_Toc49333202"/>
      <w:bookmarkStart w:id="83" w:name="_Toc49334064"/>
      <w:bookmarkStart w:id="84" w:name="_Toc49334181"/>
      <w:bookmarkStart w:id="85" w:name="_Toc49334298"/>
      <w:bookmarkStart w:id="86" w:name="_Toc49346010"/>
      <w:bookmarkStart w:id="87" w:name="_Toc49346132"/>
      <w:bookmarkStart w:id="88" w:name="_Toc49352228"/>
      <w:bookmarkStart w:id="89" w:name="_Toc49412283"/>
      <w:bookmarkStart w:id="90" w:name="_Toc49610177"/>
      <w:bookmarkStart w:id="91" w:name="_Toc49612220"/>
      <w:bookmarkStart w:id="92" w:name="_Toc49612347"/>
      <w:bookmarkStart w:id="93" w:name="_Toc49613241"/>
      <w:bookmarkStart w:id="94" w:name="_Toc80463230"/>
      <w:bookmarkStart w:id="95" w:name="_Toc80463507"/>
      <w:bookmarkStart w:id="96" w:name="_Toc80463588"/>
      <w:bookmarkStart w:id="97" w:name="_Toc8046363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4F1AA827" w14:textId="77777777" w:rsidR="004532D2" w:rsidRPr="004532D2" w:rsidRDefault="004532D2" w:rsidP="004532D2">
      <w:pPr>
        <w:keepNext/>
        <w:keepLines/>
        <w:numPr>
          <w:ilvl w:val="2"/>
          <w:numId w:val="2"/>
        </w:numPr>
        <w:spacing w:before="40" w:after="0" w:line="276" w:lineRule="auto"/>
        <w:outlineLvl w:val="2"/>
        <w:rPr>
          <w:rFonts w:ascii="Calibri" w:eastAsia="Times New Roman" w:hAnsi="Calibri" w:cs="Calibri"/>
          <w:b/>
          <w:vanish/>
          <w:color w:val="auto"/>
          <w:sz w:val="22"/>
          <w:szCs w:val="22"/>
          <w:lang w:val="en-US"/>
        </w:rPr>
      </w:pPr>
      <w:bookmarkStart w:id="98" w:name="_Toc49238216"/>
      <w:bookmarkStart w:id="99" w:name="_Toc49238452"/>
      <w:bookmarkStart w:id="100" w:name="_Toc49238627"/>
      <w:bookmarkStart w:id="101" w:name="_Toc49239157"/>
      <w:bookmarkStart w:id="102" w:name="_Toc49240025"/>
      <w:bookmarkStart w:id="103" w:name="_Toc49240104"/>
      <w:bookmarkStart w:id="104" w:name="_Toc49240357"/>
      <w:bookmarkStart w:id="105" w:name="_Toc49240730"/>
      <w:bookmarkStart w:id="106" w:name="_Toc49248155"/>
      <w:bookmarkStart w:id="107" w:name="_Toc49256376"/>
      <w:bookmarkStart w:id="108" w:name="_Toc49256469"/>
      <w:bookmarkStart w:id="109" w:name="_Toc49256562"/>
      <w:bookmarkStart w:id="110" w:name="_Toc49257202"/>
      <w:bookmarkStart w:id="111" w:name="_Toc49257307"/>
      <w:bookmarkStart w:id="112" w:name="_Toc49333203"/>
      <w:bookmarkStart w:id="113" w:name="_Toc49334065"/>
      <w:bookmarkStart w:id="114" w:name="_Toc49334182"/>
      <w:bookmarkStart w:id="115" w:name="_Toc49334299"/>
      <w:bookmarkStart w:id="116" w:name="_Toc49346011"/>
      <w:bookmarkStart w:id="117" w:name="_Toc49346133"/>
      <w:bookmarkStart w:id="118" w:name="_Toc49352229"/>
      <w:bookmarkStart w:id="119" w:name="_Toc49412284"/>
      <w:bookmarkStart w:id="120" w:name="_Toc49610178"/>
      <w:bookmarkStart w:id="121" w:name="_Toc49612221"/>
      <w:bookmarkStart w:id="122" w:name="_Toc49612348"/>
      <w:bookmarkStart w:id="123" w:name="_Toc49613242"/>
      <w:bookmarkStart w:id="124" w:name="_Toc80463231"/>
      <w:bookmarkStart w:id="125" w:name="_Toc80463508"/>
      <w:bookmarkStart w:id="126" w:name="_Toc80463589"/>
      <w:bookmarkStart w:id="127" w:name="_Toc8046363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4CB1C612" w14:textId="77777777" w:rsidR="004532D2" w:rsidRPr="004532D2" w:rsidRDefault="004532D2" w:rsidP="004532D2">
      <w:pPr>
        <w:keepNext/>
        <w:keepLines/>
        <w:numPr>
          <w:ilvl w:val="2"/>
          <w:numId w:val="2"/>
        </w:numPr>
        <w:spacing w:before="40" w:after="0" w:line="276" w:lineRule="auto"/>
        <w:outlineLvl w:val="2"/>
        <w:rPr>
          <w:rFonts w:ascii="Calibri" w:eastAsia="Times New Roman" w:hAnsi="Calibri" w:cs="Calibri"/>
          <w:b/>
          <w:vanish/>
          <w:color w:val="auto"/>
          <w:sz w:val="22"/>
          <w:szCs w:val="22"/>
          <w:lang w:val="en-US"/>
        </w:rPr>
      </w:pPr>
      <w:bookmarkStart w:id="128" w:name="_Toc49238217"/>
      <w:bookmarkStart w:id="129" w:name="_Toc49238453"/>
      <w:bookmarkStart w:id="130" w:name="_Toc49238628"/>
      <w:bookmarkStart w:id="131" w:name="_Toc49239158"/>
      <w:bookmarkStart w:id="132" w:name="_Toc49240026"/>
      <w:bookmarkStart w:id="133" w:name="_Toc49240105"/>
      <w:bookmarkStart w:id="134" w:name="_Toc49240358"/>
      <w:bookmarkStart w:id="135" w:name="_Toc49240731"/>
      <w:bookmarkStart w:id="136" w:name="_Toc49248156"/>
      <w:bookmarkStart w:id="137" w:name="_Toc49256377"/>
      <w:bookmarkStart w:id="138" w:name="_Toc49256470"/>
      <w:bookmarkStart w:id="139" w:name="_Toc49256563"/>
      <w:bookmarkStart w:id="140" w:name="_Toc49257203"/>
      <w:bookmarkStart w:id="141" w:name="_Toc49257308"/>
      <w:bookmarkStart w:id="142" w:name="_Toc49333204"/>
      <w:bookmarkStart w:id="143" w:name="_Toc49334066"/>
      <w:bookmarkStart w:id="144" w:name="_Toc49334183"/>
      <w:bookmarkStart w:id="145" w:name="_Toc49334300"/>
      <w:bookmarkStart w:id="146" w:name="_Toc49346012"/>
      <w:bookmarkStart w:id="147" w:name="_Toc49346134"/>
      <w:bookmarkStart w:id="148" w:name="_Toc49352230"/>
      <w:bookmarkStart w:id="149" w:name="_Toc49412285"/>
      <w:bookmarkStart w:id="150" w:name="_Toc49610179"/>
      <w:bookmarkStart w:id="151" w:name="_Toc49612222"/>
      <w:bookmarkStart w:id="152" w:name="_Toc49612349"/>
      <w:bookmarkStart w:id="153" w:name="_Toc49613243"/>
      <w:bookmarkStart w:id="154" w:name="_Toc80463232"/>
      <w:bookmarkStart w:id="155" w:name="_Toc80463509"/>
      <w:bookmarkStart w:id="156" w:name="_Toc80463590"/>
      <w:bookmarkStart w:id="157" w:name="_Toc80463638"/>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5B087B93"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bookmarkStart w:id="158" w:name="_Hlk81768151"/>
      <w:r w:rsidRPr="004532D2">
        <w:rPr>
          <w:rFonts w:ascii="Calibri" w:eastAsia="Calibri" w:hAnsi="Calibri" w:cs="Times New Roman"/>
          <w:bCs/>
          <w:i/>
          <w:iCs/>
          <w:color w:val="auto"/>
          <w:sz w:val="20"/>
          <w:szCs w:val="20"/>
          <w:u w:val="single"/>
          <w:lang w:val="en-US"/>
        </w:rPr>
        <w:t>Figure 9: The clock configuration of STM32 Nucleo-F207ZG</w:t>
      </w:r>
    </w:p>
    <w:bookmarkEnd w:id="67"/>
    <w:bookmarkEnd w:id="158"/>
    <w:p w14:paraId="6F79AAD7" w14:textId="77777777" w:rsidR="004532D2" w:rsidRPr="004532D2" w:rsidRDefault="004532D2" w:rsidP="004532D2">
      <w:pPr>
        <w:ind w:left="1996"/>
        <w:contextualSpacing/>
        <w:rPr>
          <w:rFonts w:ascii="Calibri" w:eastAsia="Calibri" w:hAnsi="Calibri" w:cs="Times New Roman"/>
          <w:b/>
          <w:color w:val="auto"/>
          <w:sz w:val="22"/>
          <w:szCs w:val="22"/>
          <w:lang w:val="en-US"/>
        </w:rPr>
      </w:pPr>
    </w:p>
    <w:p w14:paraId="299BDE49" w14:textId="77777777" w:rsidR="004532D2" w:rsidRPr="004532D2" w:rsidRDefault="004532D2" w:rsidP="004532D2">
      <w:pPr>
        <w:keepNext/>
        <w:keepLines/>
        <w:numPr>
          <w:ilvl w:val="2"/>
          <w:numId w:val="1"/>
        </w:numPr>
        <w:spacing w:before="40" w:after="0" w:line="276" w:lineRule="auto"/>
        <w:outlineLvl w:val="2"/>
        <w:rPr>
          <w:rFonts w:ascii="Calibri" w:eastAsia="Times New Roman" w:hAnsi="Calibri" w:cs="Calibri"/>
          <w:b/>
          <w:vanish/>
          <w:color w:val="auto"/>
          <w:sz w:val="22"/>
          <w:szCs w:val="22"/>
          <w:lang w:val="en-US"/>
        </w:rPr>
      </w:pPr>
      <w:bookmarkStart w:id="159" w:name="_Toc49238219"/>
      <w:bookmarkStart w:id="160" w:name="_Toc49238455"/>
      <w:bookmarkStart w:id="161" w:name="_Toc49238630"/>
      <w:bookmarkStart w:id="162" w:name="_Toc49239160"/>
      <w:bookmarkStart w:id="163" w:name="_Toc49240028"/>
      <w:bookmarkStart w:id="164" w:name="_Toc49240107"/>
      <w:bookmarkStart w:id="165" w:name="_Toc49240360"/>
      <w:bookmarkStart w:id="166" w:name="_Toc49240733"/>
      <w:bookmarkStart w:id="167" w:name="_Toc49248158"/>
      <w:bookmarkStart w:id="168" w:name="_Toc49256379"/>
      <w:bookmarkStart w:id="169" w:name="_Toc49256472"/>
      <w:bookmarkStart w:id="170" w:name="_Toc49256565"/>
      <w:bookmarkStart w:id="171" w:name="_Toc49257205"/>
      <w:bookmarkStart w:id="172" w:name="_Toc49257310"/>
      <w:bookmarkStart w:id="173" w:name="_Toc49333206"/>
      <w:bookmarkStart w:id="174" w:name="_Toc49334068"/>
      <w:bookmarkStart w:id="175" w:name="_Toc49334185"/>
      <w:bookmarkStart w:id="176" w:name="_Toc49334302"/>
      <w:bookmarkStart w:id="177" w:name="_Toc49346014"/>
      <w:bookmarkStart w:id="178" w:name="_Toc49346136"/>
      <w:bookmarkStart w:id="179" w:name="_Toc49352232"/>
      <w:bookmarkStart w:id="180" w:name="_Toc49412287"/>
      <w:bookmarkStart w:id="181" w:name="_Toc49610181"/>
      <w:bookmarkStart w:id="182" w:name="_Toc49612224"/>
      <w:bookmarkStart w:id="183" w:name="_Toc49612351"/>
      <w:bookmarkStart w:id="184" w:name="_Toc49613245"/>
      <w:bookmarkStart w:id="185" w:name="_Toc80463234"/>
      <w:bookmarkStart w:id="186" w:name="_Toc80463510"/>
      <w:bookmarkStart w:id="187" w:name="_Toc80463591"/>
      <w:bookmarkStart w:id="188" w:name="_Toc80463639"/>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21AD1534" w14:textId="77777777" w:rsidR="004532D2" w:rsidRPr="004532D2" w:rsidRDefault="004532D2" w:rsidP="004532D2">
      <w:pPr>
        <w:rPr>
          <w:rFonts w:ascii="Calibri" w:eastAsia="Calibri" w:hAnsi="Calibri" w:cs="Times New Roman"/>
          <w:color w:val="auto"/>
          <w:sz w:val="22"/>
          <w:szCs w:val="22"/>
          <w:lang w:val="en-US"/>
        </w:rPr>
      </w:pPr>
    </w:p>
    <w:p w14:paraId="08131E65" w14:textId="77777777"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Ethernet must be activated from the Connectivity tab. RMII (Reduced media-independent interface) should be selected as the mode. The PHY address should be set to 0 or 1 depending on the board used. For the STM32 Nucleo-F207ZG board, this value is 0. The appropriate value can be checked from the schematic of the relevant board.</w:t>
      </w:r>
      <w:r w:rsidRPr="004532D2">
        <w:rPr>
          <w:rFonts w:ascii="Calibri" w:eastAsia="Calibri" w:hAnsi="Calibri" w:cs="Times New Roman"/>
          <w:color w:val="auto"/>
          <w:sz w:val="22"/>
          <w:szCs w:val="22"/>
          <w:lang w:val="en-US"/>
        </w:rPr>
        <w:t xml:space="preserve"> </w:t>
      </w:r>
      <w:r w:rsidRPr="004532D2">
        <w:rPr>
          <w:rFonts w:ascii="Calibri" w:eastAsia="Calibri" w:hAnsi="Calibri" w:cs="Times New Roman"/>
          <w:color w:val="auto"/>
          <w:szCs w:val="24"/>
          <w:lang w:val="en-US"/>
        </w:rPr>
        <w:t>If desired, the MAC address can be changed.</w:t>
      </w:r>
    </w:p>
    <w:p w14:paraId="6081CC80" w14:textId="77777777" w:rsidR="004532D2" w:rsidRPr="004532D2" w:rsidRDefault="004532D2" w:rsidP="004532D2">
      <w:pPr>
        <w:ind w:left="792"/>
        <w:jc w:val="center"/>
        <w:rPr>
          <w:rFonts w:ascii="Calibri" w:eastAsia="Calibri" w:hAnsi="Calibri" w:cs="Times New Roman"/>
          <w:color w:val="auto"/>
          <w:sz w:val="22"/>
          <w:szCs w:val="22"/>
          <w:lang w:val="en-US"/>
        </w:rPr>
      </w:pPr>
      <w:r w:rsidRPr="004532D2">
        <w:rPr>
          <w:rFonts w:ascii="Calibri" w:eastAsia="Calibri" w:hAnsi="Calibri" w:cs="Times New Roman"/>
          <w:noProof/>
          <w:color w:val="auto"/>
          <w:sz w:val="22"/>
          <w:szCs w:val="22"/>
          <w:lang w:val="en-US"/>
        </w:rPr>
        <w:lastRenderedPageBreak/>
        <w:drawing>
          <wp:inline distT="0" distB="0" distL="0" distR="0" wp14:anchorId="45AB69CF" wp14:editId="35DE3468">
            <wp:extent cx="3368040" cy="3377351"/>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4036" cy="3393391"/>
                    </a:xfrm>
                    <a:prstGeom prst="rect">
                      <a:avLst/>
                    </a:prstGeom>
                  </pic:spPr>
                </pic:pic>
              </a:graphicData>
            </a:graphic>
          </wp:inline>
        </w:drawing>
      </w:r>
    </w:p>
    <w:p w14:paraId="6E8F3319"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bookmarkStart w:id="189" w:name="_Hlk81769117"/>
      <w:r w:rsidRPr="004532D2">
        <w:rPr>
          <w:rFonts w:ascii="Calibri" w:eastAsia="Calibri" w:hAnsi="Calibri" w:cs="Times New Roman"/>
          <w:bCs/>
          <w:i/>
          <w:iCs/>
          <w:color w:val="auto"/>
          <w:sz w:val="20"/>
          <w:szCs w:val="20"/>
          <w:u w:val="single"/>
          <w:lang w:val="en-US"/>
        </w:rPr>
        <w:t>Figure 10: Ethernet Mode and Configuration</w:t>
      </w:r>
    </w:p>
    <w:p w14:paraId="06A835CE"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p>
    <w:bookmarkEnd w:id="189"/>
    <w:p w14:paraId="7E24CCB7"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p>
    <w:p w14:paraId="64CE811D" w14:textId="77777777"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Ethernet pins should be rearranged according to the diagram below. According to the diagram, the ETH_TXD0 and ETH_TX_EN pins should be changed, the other pins are automatically set correctly. The PHY address value is also set by checking the RXER/PHYAD0 pin in the diagram, we set the PHY address as 0 because the relevant pin is connected to the ground in the diagram.</w:t>
      </w:r>
    </w:p>
    <w:p w14:paraId="613C2075" w14:textId="77777777" w:rsidR="004532D2" w:rsidRPr="004532D2" w:rsidRDefault="004532D2" w:rsidP="004532D2">
      <w:pPr>
        <w:jc w:val="both"/>
        <w:rPr>
          <w:rFonts w:ascii="Calibri" w:eastAsia="Calibri" w:hAnsi="Calibri" w:cs="Times New Roman"/>
          <w:color w:val="auto"/>
          <w:szCs w:val="24"/>
          <w:lang w:val="en-US"/>
        </w:rPr>
      </w:pPr>
    </w:p>
    <w:p w14:paraId="5AB60A0F" w14:textId="77777777" w:rsidR="004532D2" w:rsidRPr="004532D2" w:rsidRDefault="004532D2" w:rsidP="004532D2">
      <w:pPr>
        <w:jc w:val="center"/>
        <w:rPr>
          <w:rFonts w:ascii="Calibri" w:eastAsia="Calibri" w:hAnsi="Calibri" w:cs="Times New Roman"/>
          <w:color w:val="auto"/>
          <w:sz w:val="22"/>
          <w:szCs w:val="22"/>
          <w:lang w:val="en-US"/>
        </w:rPr>
      </w:pPr>
      <w:r w:rsidRPr="004532D2">
        <w:rPr>
          <w:rFonts w:ascii="Calibri" w:eastAsia="Calibri" w:hAnsi="Calibri" w:cs="Times New Roman"/>
          <w:noProof/>
          <w:color w:val="auto"/>
          <w:sz w:val="22"/>
          <w:szCs w:val="22"/>
          <w:lang w:val="en-US"/>
        </w:rPr>
        <w:drawing>
          <wp:inline distT="0" distB="0" distL="0" distR="0" wp14:anchorId="12867894" wp14:editId="4BCC7904">
            <wp:extent cx="4340700" cy="3169920"/>
            <wp:effectExtent l="0" t="0" r="317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803" cy="3178759"/>
                    </a:xfrm>
                    <a:prstGeom prst="rect">
                      <a:avLst/>
                    </a:prstGeom>
                  </pic:spPr>
                </pic:pic>
              </a:graphicData>
            </a:graphic>
          </wp:inline>
        </w:drawing>
      </w:r>
    </w:p>
    <w:p w14:paraId="14ACCE53"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11: Part of the ethernet schematic of the STM32 Nucleo-F207ZG board</w:t>
      </w:r>
    </w:p>
    <w:p w14:paraId="4473F6B5" w14:textId="77777777" w:rsidR="004532D2" w:rsidRPr="004532D2" w:rsidRDefault="004532D2" w:rsidP="004532D2">
      <w:pPr>
        <w:contextualSpacing/>
        <w:jc w:val="both"/>
        <w:rPr>
          <w:rFonts w:ascii="Calibri" w:eastAsia="Calibri" w:hAnsi="Calibri" w:cs="Times New Roman"/>
          <w:bCs/>
          <w:color w:val="auto"/>
          <w:sz w:val="22"/>
          <w:szCs w:val="22"/>
          <w:lang w:val="en-US"/>
        </w:rPr>
      </w:pPr>
    </w:p>
    <w:p w14:paraId="2FCC4C35" w14:textId="77777777" w:rsidR="004532D2" w:rsidRPr="004532D2" w:rsidRDefault="004532D2" w:rsidP="004532D2">
      <w:pPr>
        <w:contextualSpacing/>
        <w:jc w:val="both"/>
        <w:rPr>
          <w:rFonts w:ascii="Calibri" w:eastAsia="Calibri" w:hAnsi="Calibri" w:cs="Times New Roman"/>
          <w:bCs/>
          <w:color w:val="auto"/>
          <w:szCs w:val="24"/>
          <w:lang w:val="en-US"/>
        </w:rPr>
      </w:pPr>
      <w:r w:rsidRPr="004532D2">
        <w:rPr>
          <w:rFonts w:ascii="Calibri" w:eastAsia="Calibri" w:hAnsi="Calibri" w:cs="Times New Roman"/>
          <w:bCs/>
          <w:color w:val="auto"/>
          <w:szCs w:val="24"/>
          <w:lang w:val="en-US"/>
        </w:rPr>
        <w:t xml:space="preserve">Since we will use 3 user </w:t>
      </w:r>
      <w:proofErr w:type="spellStart"/>
      <w:r w:rsidRPr="004532D2">
        <w:rPr>
          <w:rFonts w:ascii="Calibri" w:eastAsia="Calibri" w:hAnsi="Calibri" w:cs="Times New Roman"/>
          <w:bCs/>
          <w:color w:val="auto"/>
          <w:szCs w:val="24"/>
          <w:lang w:val="en-US"/>
        </w:rPr>
        <w:t>leds</w:t>
      </w:r>
      <w:proofErr w:type="spellEnd"/>
      <w:r w:rsidRPr="004532D2">
        <w:rPr>
          <w:rFonts w:ascii="Calibri" w:eastAsia="Calibri" w:hAnsi="Calibri" w:cs="Times New Roman"/>
          <w:bCs/>
          <w:color w:val="auto"/>
          <w:szCs w:val="24"/>
          <w:lang w:val="en-US"/>
        </w:rPr>
        <w:t xml:space="preserve"> and 1 user button of the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card in our project, we define the relevant </w:t>
      </w:r>
      <w:proofErr w:type="spellStart"/>
      <w:r w:rsidRPr="004532D2">
        <w:rPr>
          <w:rFonts w:ascii="Calibri" w:eastAsia="Calibri" w:hAnsi="Calibri" w:cs="Times New Roman"/>
          <w:bCs/>
          <w:color w:val="auto"/>
          <w:szCs w:val="24"/>
          <w:lang w:val="en-US"/>
        </w:rPr>
        <w:t>leds</w:t>
      </w:r>
      <w:proofErr w:type="spellEnd"/>
      <w:r w:rsidRPr="004532D2">
        <w:rPr>
          <w:rFonts w:ascii="Calibri" w:eastAsia="Calibri" w:hAnsi="Calibri" w:cs="Times New Roman"/>
          <w:bCs/>
          <w:color w:val="auto"/>
          <w:szCs w:val="24"/>
          <w:lang w:val="en-US"/>
        </w:rPr>
        <w:t xml:space="preserve"> as input and output. All of our pin definitions are as in figure-12 below.</w:t>
      </w:r>
    </w:p>
    <w:p w14:paraId="4B94478C" w14:textId="77777777" w:rsidR="004532D2" w:rsidRPr="004532D2" w:rsidRDefault="004532D2" w:rsidP="004532D2">
      <w:pPr>
        <w:contextualSpacing/>
        <w:jc w:val="center"/>
        <w:rPr>
          <w:rFonts w:ascii="Calibri" w:eastAsia="Calibri" w:hAnsi="Calibri" w:cs="Times New Roman"/>
          <w:bCs/>
          <w:color w:val="auto"/>
          <w:szCs w:val="24"/>
          <w:lang w:val="en-US"/>
        </w:rPr>
      </w:pPr>
      <w:r w:rsidRPr="004532D2">
        <w:rPr>
          <w:rFonts w:ascii="Calibri" w:eastAsia="Calibri" w:hAnsi="Calibri" w:cs="Times New Roman"/>
          <w:bCs/>
          <w:noProof/>
          <w:color w:val="auto"/>
          <w:szCs w:val="24"/>
          <w:lang w:val="en-US"/>
        </w:rPr>
        <w:drawing>
          <wp:inline distT="0" distB="0" distL="0" distR="0" wp14:anchorId="7E4B7194" wp14:editId="2F5146E2">
            <wp:extent cx="3352800" cy="3388279"/>
            <wp:effectExtent l="0" t="0" r="0" b="317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0915" cy="3396480"/>
                    </a:xfrm>
                    <a:prstGeom prst="rect">
                      <a:avLst/>
                    </a:prstGeom>
                  </pic:spPr>
                </pic:pic>
              </a:graphicData>
            </a:graphic>
          </wp:inline>
        </w:drawing>
      </w:r>
    </w:p>
    <w:p w14:paraId="1289ABD7" w14:textId="288D4649" w:rsid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 xml:space="preserve">Figure 12: Pinout view of the </w:t>
      </w:r>
      <w:bookmarkStart w:id="190" w:name="_Hlk81769927"/>
      <w:r w:rsidRPr="004532D2">
        <w:rPr>
          <w:rFonts w:ascii="Calibri" w:eastAsia="Calibri" w:hAnsi="Calibri" w:cs="Times New Roman"/>
          <w:bCs/>
          <w:i/>
          <w:iCs/>
          <w:color w:val="auto"/>
          <w:sz w:val="20"/>
          <w:szCs w:val="20"/>
          <w:u w:val="single"/>
          <w:lang w:val="en-US"/>
        </w:rPr>
        <w:t xml:space="preserve">STM32 Nucleo-F207ZG </w:t>
      </w:r>
      <w:bookmarkEnd w:id="190"/>
      <w:r w:rsidRPr="004532D2">
        <w:rPr>
          <w:rFonts w:ascii="Calibri" w:eastAsia="Calibri" w:hAnsi="Calibri" w:cs="Times New Roman"/>
          <w:bCs/>
          <w:i/>
          <w:iCs/>
          <w:color w:val="auto"/>
          <w:sz w:val="20"/>
          <w:szCs w:val="20"/>
          <w:u w:val="single"/>
          <w:lang w:val="en-US"/>
        </w:rPr>
        <w:t>board</w:t>
      </w:r>
    </w:p>
    <w:p w14:paraId="4ECE2374" w14:textId="77777777" w:rsidR="009B027F" w:rsidRPr="004532D2" w:rsidRDefault="009B027F" w:rsidP="004532D2">
      <w:pPr>
        <w:contextualSpacing/>
        <w:jc w:val="center"/>
        <w:rPr>
          <w:rFonts w:ascii="Calibri" w:eastAsia="Calibri" w:hAnsi="Calibri" w:cs="Times New Roman"/>
          <w:bCs/>
          <w:i/>
          <w:iCs/>
          <w:color w:val="auto"/>
          <w:sz w:val="20"/>
          <w:szCs w:val="20"/>
          <w:u w:val="single"/>
          <w:lang w:val="en-US"/>
        </w:rPr>
      </w:pPr>
    </w:p>
    <w:p w14:paraId="469212C0" w14:textId="77777777"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 xml:space="preserve">Since we will use the Socket API in our project, we need to use FREERTOS. Also, since we need to use </w:t>
      </w: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xml:space="preserve">, additional settings must be made for the use of FREERTOS in </w:t>
      </w: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xml:space="preserve">. However, if we activate </w:t>
      </w: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xml:space="preserve"> first and then activate FREERTOS, STM32CUBEMX will make the necessary adjustments for FREERTOS in </w:t>
      </w: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w:t>
      </w:r>
    </w:p>
    <w:p w14:paraId="6CE619B4" w14:textId="77777777"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 xml:space="preserve">Therefore, </w:t>
      </w:r>
      <w:proofErr w:type="spellStart"/>
      <w:r w:rsidRPr="004532D2">
        <w:rPr>
          <w:rFonts w:ascii="Calibri" w:eastAsia="Calibri" w:hAnsi="Calibri" w:cs="Times New Roman"/>
          <w:color w:val="auto"/>
          <w:szCs w:val="24"/>
          <w:lang w:val="en-US"/>
        </w:rPr>
        <w:t>LwIP</w:t>
      </w:r>
      <w:proofErr w:type="spellEnd"/>
      <w:r w:rsidRPr="004532D2">
        <w:rPr>
          <w:rFonts w:ascii="Calibri" w:eastAsia="Calibri" w:hAnsi="Calibri" w:cs="Times New Roman"/>
          <w:color w:val="auto"/>
          <w:szCs w:val="24"/>
          <w:lang w:val="en-US"/>
        </w:rPr>
        <w:t xml:space="preserve"> is activated first and the settings are made as follows. We can manually assign IP to our </w:t>
      </w:r>
      <w:proofErr w:type="spellStart"/>
      <w:r w:rsidRPr="004532D2">
        <w:rPr>
          <w:rFonts w:ascii="Calibri" w:eastAsia="Calibri" w:hAnsi="Calibri" w:cs="Times New Roman"/>
          <w:color w:val="auto"/>
          <w:szCs w:val="24"/>
          <w:lang w:val="en-US"/>
        </w:rPr>
        <w:t>bourd</w:t>
      </w:r>
      <w:proofErr w:type="spellEnd"/>
      <w:r w:rsidRPr="004532D2">
        <w:rPr>
          <w:rFonts w:ascii="Calibri" w:eastAsia="Calibri" w:hAnsi="Calibri" w:cs="Times New Roman"/>
          <w:color w:val="auto"/>
          <w:szCs w:val="24"/>
          <w:lang w:val="en-US"/>
        </w:rPr>
        <w:t xml:space="preserve"> by disabling LWIP_DHCP (DHCP Module). In this example, we have assigned the IP of 192.168.0.20 to STM32 Nucleo-F207ZG.</w:t>
      </w:r>
    </w:p>
    <w:p w14:paraId="5274F2F2" w14:textId="77777777" w:rsidR="004532D2" w:rsidRPr="004532D2" w:rsidRDefault="004532D2" w:rsidP="004532D2">
      <w:pPr>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lastRenderedPageBreak/>
        <w:drawing>
          <wp:inline distT="0" distB="0" distL="0" distR="0" wp14:anchorId="5C19195A" wp14:editId="49EE75F3">
            <wp:extent cx="4008120" cy="4964767"/>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5385" cy="4973766"/>
                    </a:xfrm>
                    <a:prstGeom prst="rect">
                      <a:avLst/>
                    </a:prstGeom>
                  </pic:spPr>
                </pic:pic>
              </a:graphicData>
            </a:graphic>
          </wp:inline>
        </w:drawing>
      </w:r>
    </w:p>
    <w:p w14:paraId="3C2A29C4" w14:textId="5532F72D" w:rsidR="004532D2" w:rsidRPr="004532D2" w:rsidRDefault="004532D2" w:rsidP="009B027F">
      <w:pPr>
        <w:contextualSpacing/>
        <w:jc w:val="center"/>
        <w:rPr>
          <w:rFonts w:ascii="Calibri" w:eastAsia="Calibri" w:hAnsi="Calibri" w:cs="Times New Roman"/>
          <w:bCs/>
          <w:i/>
          <w:iCs/>
          <w:color w:val="auto"/>
          <w:sz w:val="20"/>
          <w:szCs w:val="20"/>
          <w:u w:val="single"/>
          <w:lang w:val="en-US"/>
        </w:rPr>
      </w:pPr>
      <w:bookmarkStart w:id="191" w:name="_Hlk81770215"/>
      <w:r w:rsidRPr="004532D2">
        <w:rPr>
          <w:rFonts w:ascii="Calibri" w:eastAsia="Calibri" w:hAnsi="Calibri" w:cs="Times New Roman"/>
          <w:bCs/>
          <w:i/>
          <w:iCs/>
          <w:color w:val="auto"/>
          <w:sz w:val="20"/>
          <w:szCs w:val="20"/>
          <w:u w:val="single"/>
          <w:lang w:val="en-US"/>
        </w:rPr>
        <w:t>Figure 13: LWIP Mode and Configuration</w:t>
      </w:r>
      <w:bookmarkEnd w:id="191"/>
    </w:p>
    <w:p w14:paraId="38912250"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p>
    <w:p w14:paraId="32DE364C" w14:textId="77777777" w:rsidR="004532D2" w:rsidRPr="004532D2" w:rsidRDefault="004532D2" w:rsidP="004532D2">
      <w:pPr>
        <w:contextualSpacing/>
        <w:jc w:val="both"/>
        <w:rPr>
          <w:rFonts w:ascii="Calibri" w:eastAsia="Calibri" w:hAnsi="Calibri" w:cs="Times New Roman"/>
          <w:bCs/>
          <w:color w:val="auto"/>
          <w:szCs w:val="24"/>
          <w:lang w:val="en-US"/>
        </w:rPr>
      </w:pPr>
      <w:r w:rsidRPr="004532D2">
        <w:rPr>
          <w:rFonts w:ascii="Calibri" w:eastAsia="Calibri" w:hAnsi="Calibri" w:cs="Times New Roman"/>
          <w:bCs/>
          <w:color w:val="auto"/>
          <w:szCs w:val="24"/>
          <w:lang w:val="en-US"/>
        </w:rPr>
        <w:t xml:space="preserve">After </w:t>
      </w:r>
      <w:proofErr w:type="spellStart"/>
      <w:r w:rsidRPr="004532D2">
        <w:rPr>
          <w:rFonts w:ascii="Calibri" w:eastAsia="Calibri" w:hAnsi="Calibri" w:cs="Times New Roman"/>
          <w:bCs/>
          <w:color w:val="auto"/>
          <w:szCs w:val="24"/>
          <w:lang w:val="en-US"/>
        </w:rPr>
        <w:t>LwIP</w:t>
      </w:r>
      <w:proofErr w:type="spellEnd"/>
      <w:r w:rsidRPr="004532D2">
        <w:rPr>
          <w:rFonts w:ascii="Calibri" w:eastAsia="Calibri" w:hAnsi="Calibri" w:cs="Times New Roman"/>
          <w:bCs/>
          <w:color w:val="auto"/>
          <w:szCs w:val="24"/>
          <w:lang w:val="en-US"/>
        </w:rPr>
        <w:t xml:space="preserve"> is activated and necessary adjustments are made, FREERTOS is activated and the mode is selected as CMSIS_V1. A task is created and the Stack Size (Words) is set to 1024 and the Priority to </w:t>
      </w:r>
      <w:proofErr w:type="spellStart"/>
      <w:r w:rsidRPr="004532D2">
        <w:rPr>
          <w:rFonts w:ascii="Calibri" w:eastAsia="Calibri" w:hAnsi="Calibri" w:cs="Times New Roman"/>
          <w:bCs/>
          <w:color w:val="auto"/>
          <w:szCs w:val="24"/>
          <w:lang w:val="en-US"/>
        </w:rPr>
        <w:t>osPriorityAboveNormal</w:t>
      </w:r>
      <w:proofErr w:type="spellEnd"/>
      <w:r w:rsidRPr="004532D2">
        <w:rPr>
          <w:rFonts w:ascii="Calibri" w:eastAsia="Calibri" w:hAnsi="Calibri" w:cs="Times New Roman"/>
          <w:bCs/>
          <w:color w:val="auto"/>
          <w:szCs w:val="24"/>
          <w:lang w:val="en-US"/>
        </w:rPr>
        <w:t xml:space="preserve"> because the Socket API has a heavy load on the system.</w:t>
      </w:r>
    </w:p>
    <w:p w14:paraId="11D5D648" w14:textId="77777777" w:rsidR="004532D2" w:rsidRPr="004532D2" w:rsidRDefault="004532D2" w:rsidP="004532D2">
      <w:pPr>
        <w:contextualSpacing/>
        <w:jc w:val="both"/>
        <w:rPr>
          <w:rFonts w:ascii="Calibri" w:eastAsia="Calibri" w:hAnsi="Calibri" w:cs="Times New Roman"/>
          <w:bCs/>
          <w:color w:val="auto"/>
          <w:szCs w:val="24"/>
          <w:lang w:val="en-US"/>
        </w:rPr>
      </w:pPr>
    </w:p>
    <w:p w14:paraId="538A455F" w14:textId="77777777" w:rsidR="004532D2" w:rsidRPr="004532D2" w:rsidRDefault="004532D2" w:rsidP="004532D2">
      <w:pPr>
        <w:contextualSpacing/>
        <w:jc w:val="center"/>
        <w:rPr>
          <w:rFonts w:ascii="Calibri" w:eastAsia="Calibri" w:hAnsi="Calibri" w:cs="Times New Roman"/>
          <w:bCs/>
          <w:color w:val="auto"/>
          <w:szCs w:val="24"/>
          <w:lang w:val="en-US"/>
        </w:rPr>
      </w:pPr>
      <w:r w:rsidRPr="004532D2">
        <w:rPr>
          <w:rFonts w:ascii="Calibri" w:eastAsia="Calibri" w:hAnsi="Calibri" w:cs="Times New Roman"/>
          <w:bCs/>
          <w:noProof/>
          <w:color w:val="auto"/>
          <w:szCs w:val="24"/>
          <w:lang w:val="en-US"/>
        </w:rPr>
        <w:lastRenderedPageBreak/>
        <w:drawing>
          <wp:inline distT="0" distB="0" distL="0" distR="0" wp14:anchorId="5C2FC677" wp14:editId="2FDD9F3E">
            <wp:extent cx="3645734" cy="43205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0410" cy="4337932"/>
                    </a:xfrm>
                    <a:prstGeom prst="rect">
                      <a:avLst/>
                    </a:prstGeom>
                  </pic:spPr>
                </pic:pic>
              </a:graphicData>
            </a:graphic>
          </wp:inline>
        </w:drawing>
      </w:r>
    </w:p>
    <w:p w14:paraId="7A9436B5" w14:textId="77777777" w:rsidR="004532D2" w:rsidRPr="004532D2" w:rsidRDefault="004532D2" w:rsidP="004532D2">
      <w:pPr>
        <w:contextualSpacing/>
        <w:jc w:val="center"/>
        <w:rPr>
          <w:rFonts w:ascii="Calibri" w:eastAsia="Calibri" w:hAnsi="Calibri" w:cs="Times New Roman"/>
          <w:bCs/>
          <w:color w:val="auto"/>
          <w:szCs w:val="24"/>
          <w:lang w:val="en-US"/>
        </w:rPr>
      </w:pPr>
    </w:p>
    <w:p w14:paraId="2303BEDC"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14: FREERTOS Mode and Configuration</w:t>
      </w:r>
    </w:p>
    <w:p w14:paraId="61BDB032" w14:textId="77777777" w:rsidR="004532D2" w:rsidRPr="004532D2" w:rsidRDefault="004532D2" w:rsidP="004532D2">
      <w:pPr>
        <w:jc w:val="center"/>
        <w:rPr>
          <w:rFonts w:ascii="Calibri" w:eastAsia="Calibri" w:hAnsi="Calibri" w:cs="Times New Roman"/>
          <w:color w:val="auto"/>
          <w:szCs w:val="24"/>
          <w:lang w:val="en-US"/>
        </w:rPr>
      </w:pPr>
    </w:p>
    <w:p w14:paraId="451D69CC" w14:textId="77777777"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Finally, Heap and Stack size are set to 0x2000 and 0x4000 respectively.</w:t>
      </w:r>
    </w:p>
    <w:p w14:paraId="147085B6" w14:textId="77777777" w:rsidR="004532D2" w:rsidRPr="004532D2" w:rsidRDefault="004532D2" w:rsidP="004532D2">
      <w:pPr>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6432E975" wp14:editId="103328D7">
            <wp:extent cx="3878580" cy="1230869"/>
            <wp:effectExtent l="0" t="0" r="762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204" cy="1239953"/>
                    </a:xfrm>
                    <a:prstGeom prst="rect">
                      <a:avLst/>
                    </a:prstGeom>
                  </pic:spPr>
                </pic:pic>
              </a:graphicData>
            </a:graphic>
          </wp:inline>
        </w:drawing>
      </w:r>
    </w:p>
    <w:p w14:paraId="3BC65F59" w14:textId="06BEC749" w:rsid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15: Heap and Stack Size</w:t>
      </w:r>
    </w:p>
    <w:p w14:paraId="5FEFDE23" w14:textId="77777777" w:rsidR="009B027F" w:rsidRPr="004532D2" w:rsidRDefault="009B027F" w:rsidP="004532D2">
      <w:pPr>
        <w:contextualSpacing/>
        <w:jc w:val="center"/>
        <w:rPr>
          <w:rFonts w:ascii="Calibri" w:eastAsia="Calibri" w:hAnsi="Calibri" w:cs="Times New Roman"/>
          <w:bCs/>
          <w:i/>
          <w:iCs/>
          <w:color w:val="auto"/>
          <w:sz w:val="20"/>
          <w:szCs w:val="20"/>
          <w:u w:val="single"/>
          <w:lang w:val="en-US"/>
        </w:rPr>
      </w:pPr>
    </w:p>
    <w:p w14:paraId="4444B711" w14:textId="1029BB69"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PC13 pin of STM32 Nucleo-F207ZG board is user button. In SGTM32CUBEMX, we defined this pin as external interrupt. Each time the button is pressed, the counter is incremented. The relevant code is as in figure 16 below.</w:t>
      </w:r>
      <w:r w:rsidRPr="004532D2">
        <w:rPr>
          <w:rFonts w:ascii="Calibri" w:eastAsia="Calibri" w:hAnsi="Calibri" w:cs="Times New Roman"/>
          <w:color w:val="auto"/>
          <w:sz w:val="22"/>
          <w:szCs w:val="22"/>
          <w:lang w:val="en-US"/>
        </w:rPr>
        <w:t xml:space="preserve"> </w:t>
      </w:r>
      <w:r w:rsidRPr="004532D2">
        <w:rPr>
          <w:rFonts w:ascii="Calibri" w:eastAsia="Calibri" w:hAnsi="Calibri" w:cs="Times New Roman"/>
          <w:color w:val="auto"/>
          <w:szCs w:val="24"/>
          <w:lang w:val="en-US"/>
        </w:rPr>
        <w:t>The counter value is summed with '0' and converted to char.</w:t>
      </w:r>
    </w:p>
    <w:p w14:paraId="1B2FE9EF" w14:textId="77777777" w:rsidR="004532D2" w:rsidRPr="004532D2" w:rsidRDefault="004532D2" w:rsidP="004532D2">
      <w:pPr>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lastRenderedPageBreak/>
        <w:drawing>
          <wp:inline distT="0" distB="0" distL="0" distR="0" wp14:anchorId="15B272D6" wp14:editId="79EC2E17">
            <wp:extent cx="3261360" cy="1614796"/>
            <wp:effectExtent l="0" t="0" r="0" b="508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393" cy="1631647"/>
                    </a:xfrm>
                    <a:prstGeom prst="rect">
                      <a:avLst/>
                    </a:prstGeom>
                  </pic:spPr>
                </pic:pic>
              </a:graphicData>
            </a:graphic>
          </wp:inline>
        </w:drawing>
      </w:r>
    </w:p>
    <w:p w14:paraId="182E38BD"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16: External Interrupt function of User Button (PC13)</w:t>
      </w:r>
    </w:p>
    <w:p w14:paraId="40436601" w14:textId="77777777" w:rsidR="004532D2" w:rsidRPr="004532D2" w:rsidRDefault="004532D2" w:rsidP="004532D2">
      <w:pPr>
        <w:contextualSpacing/>
        <w:jc w:val="both"/>
        <w:rPr>
          <w:rFonts w:ascii="Calibri" w:eastAsia="Calibri" w:hAnsi="Calibri" w:cs="Times New Roman"/>
          <w:bCs/>
          <w:color w:val="auto"/>
          <w:szCs w:val="24"/>
          <w:lang w:val="en-US"/>
        </w:rPr>
      </w:pPr>
    </w:p>
    <w:p w14:paraId="74AD08CE" w14:textId="77777777" w:rsidR="004532D2" w:rsidRPr="004532D2" w:rsidRDefault="004532D2" w:rsidP="004532D2">
      <w:pPr>
        <w:contextualSpacing/>
        <w:jc w:val="both"/>
        <w:rPr>
          <w:rFonts w:ascii="Calibri" w:eastAsia="Calibri" w:hAnsi="Calibri" w:cs="Times New Roman"/>
          <w:bCs/>
          <w:color w:val="auto"/>
          <w:szCs w:val="24"/>
          <w:lang w:val="en-US"/>
        </w:rPr>
      </w:pPr>
      <w:r w:rsidRPr="004532D2">
        <w:rPr>
          <w:rFonts w:ascii="Calibri" w:eastAsia="Calibri" w:hAnsi="Calibri" w:cs="Times New Roman"/>
          <w:bCs/>
          <w:color w:val="auto"/>
          <w:szCs w:val="24"/>
          <w:lang w:val="en-US"/>
        </w:rPr>
        <w:t xml:space="preserve">Firstly, STM32 Nucleo-F207ZG board was used as client and PC as server. As mentioned before, the HERCULES program was used on the PC. TCP client code on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side is as in figure 17.</w:t>
      </w:r>
    </w:p>
    <w:p w14:paraId="2D37BBE0" w14:textId="77777777" w:rsidR="004532D2" w:rsidRPr="004532D2" w:rsidRDefault="004532D2" w:rsidP="004532D2">
      <w:pPr>
        <w:contextualSpacing/>
        <w:jc w:val="both"/>
        <w:rPr>
          <w:rFonts w:ascii="Calibri" w:eastAsia="Calibri" w:hAnsi="Calibri" w:cs="Times New Roman"/>
          <w:bCs/>
          <w:color w:val="auto"/>
          <w:szCs w:val="24"/>
          <w:lang w:val="en-US"/>
        </w:rPr>
      </w:pPr>
    </w:p>
    <w:p w14:paraId="4E2F4FB9" w14:textId="77777777" w:rsidR="004532D2" w:rsidRPr="004532D2" w:rsidRDefault="004532D2" w:rsidP="004532D2">
      <w:pPr>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74B12AF4" wp14:editId="4BC9C38F">
            <wp:extent cx="4388363" cy="3916680"/>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2582" cy="3929370"/>
                    </a:xfrm>
                    <a:prstGeom prst="rect">
                      <a:avLst/>
                    </a:prstGeom>
                  </pic:spPr>
                </pic:pic>
              </a:graphicData>
            </a:graphic>
          </wp:inline>
        </w:drawing>
      </w:r>
    </w:p>
    <w:p w14:paraId="081253C3" w14:textId="2DAEAC79" w:rsidR="004532D2" w:rsidRDefault="004532D2" w:rsidP="004532D2">
      <w:pPr>
        <w:contextualSpacing/>
        <w:jc w:val="center"/>
        <w:rPr>
          <w:rFonts w:ascii="Calibri" w:eastAsia="Calibri" w:hAnsi="Calibri" w:cs="Times New Roman"/>
          <w:bCs/>
          <w:i/>
          <w:iCs/>
          <w:color w:val="auto"/>
          <w:sz w:val="20"/>
          <w:szCs w:val="20"/>
          <w:u w:val="single"/>
          <w:lang w:val="en-US"/>
        </w:rPr>
      </w:pPr>
      <w:bookmarkStart w:id="192" w:name="_Hlk81821577"/>
      <w:bookmarkStart w:id="193" w:name="_Hlk81773077"/>
      <w:r w:rsidRPr="004532D2">
        <w:rPr>
          <w:rFonts w:ascii="Calibri" w:eastAsia="Calibri" w:hAnsi="Calibri" w:cs="Times New Roman"/>
          <w:bCs/>
          <w:i/>
          <w:iCs/>
          <w:color w:val="auto"/>
          <w:sz w:val="20"/>
          <w:szCs w:val="20"/>
          <w:u w:val="single"/>
          <w:lang w:val="en-US"/>
        </w:rPr>
        <w:t>Figure 17: TCP Client Function</w:t>
      </w:r>
    </w:p>
    <w:p w14:paraId="211B5D93" w14:textId="77777777" w:rsidR="0060706F" w:rsidRPr="004532D2" w:rsidRDefault="0060706F" w:rsidP="004532D2">
      <w:pPr>
        <w:contextualSpacing/>
        <w:jc w:val="center"/>
        <w:rPr>
          <w:rFonts w:ascii="Calibri" w:eastAsia="Calibri" w:hAnsi="Calibri" w:cs="Times New Roman"/>
          <w:bCs/>
          <w:i/>
          <w:iCs/>
          <w:color w:val="auto"/>
          <w:sz w:val="20"/>
          <w:szCs w:val="20"/>
          <w:u w:val="single"/>
          <w:lang w:val="en-US"/>
        </w:rPr>
      </w:pPr>
    </w:p>
    <w:bookmarkEnd w:id="192"/>
    <w:p w14:paraId="4224145D" w14:textId="77777777" w:rsidR="004532D2" w:rsidRPr="004532D2" w:rsidRDefault="004532D2" w:rsidP="004532D2">
      <w:pPr>
        <w:contextualSpacing/>
        <w:jc w:val="both"/>
        <w:rPr>
          <w:rFonts w:ascii="Calibri" w:eastAsia="Calibri" w:hAnsi="Calibri" w:cs="Times New Roman"/>
          <w:bCs/>
          <w:color w:val="auto"/>
          <w:szCs w:val="24"/>
          <w:lang w:val="en-US"/>
        </w:rPr>
      </w:pPr>
      <w:r w:rsidRPr="004532D2">
        <w:rPr>
          <w:rFonts w:ascii="Calibri" w:eastAsia="Calibri" w:hAnsi="Calibri" w:cs="Times New Roman"/>
          <w:bCs/>
          <w:color w:val="auto"/>
          <w:szCs w:val="24"/>
          <w:lang w:val="en-US"/>
        </w:rPr>
        <w:t xml:space="preserve">Our application has been tested with the HERCULES program on the PC side. Our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board is given an IP address of 192.168.0.20, and port number 5000. It can be seen in figure 18 below that we can access the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board when we listen to port 5000 with the HERCULES program. In the Receive data section, we can see the counter value every time we press the button. In addition, the user LEDs on the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board were successfully turned on by sending data via the HERCULES program.</w:t>
      </w:r>
    </w:p>
    <w:bookmarkEnd w:id="193"/>
    <w:p w14:paraId="7D2E1A49" w14:textId="77777777" w:rsidR="004532D2" w:rsidRPr="004532D2" w:rsidRDefault="004532D2" w:rsidP="004532D2">
      <w:pPr>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lastRenderedPageBreak/>
        <w:drawing>
          <wp:inline distT="0" distB="0" distL="0" distR="0" wp14:anchorId="1660149A" wp14:editId="46BB0874">
            <wp:extent cx="4007153" cy="34899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4467" cy="3531167"/>
                    </a:xfrm>
                    <a:prstGeom prst="rect">
                      <a:avLst/>
                    </a:prstGeom>
                  </pic:spPr>
                </pic:pic>
              </a:graphicData>
            </a:graphic>
          </wp:inline>
        </w:drawing>
      </w:r>
    </w:p>
    <w:p w14:paraId="78EF0CF1" w14:textId="248DBD19" w:rsidR="004532D2" w:rsidRPr="004532D2" w:rsidRDefault="004532D2" w:rsidP="0060706F">
      <w:pPr>
        <w:contextualSpacing/>
        <w:jc w:val="center"/>
        <w:rPr>
          <w:rFonts w:ascii="Calibri" w:eastAsia="Calibri" w:hAnsi="Calibri" w:cs="Times New Roman"/>
          <w:bCs/>
          <w:i/>
          <w:iCs/>
          <w:color w:val="auto"/>
          <w:sz w:val="20"/>
          <w:szCs w:val="20"/>
          <w:u w:val="single"/>
          <w:lang w:val="en-US"/>
        </w:rPr>
      </w:pPr>
      <w:bookmarkStart w:id="194" w:name="_Hlk81822268"/>
      <w:r w:rsidRPr="004532D2">
        <w:rPr>
          <w:rFonts w:ascii="Calibri" w:eastAsia="Calibri" w:hAnsi="Calibri" w:cs="Times New Roman"/>
          <w:bCs/>
          <w:i/>
          <w:iCs/>
          <w:color w:val="auto"/>
          <w:sz w:val="20"/>
          <w:szCs w:val="20"/>
          <w:u w:val="single"/>
          <w:lang w:val="en-US"/>
        </w:rPr>
        <w:t>Figure 18: HERCULES as a TCP Server</w:t>
      </w:r>
      <w:bookmarkEnd w:id="194"/>
    </w:p>
    <w:p w14:paraId="05D0653A" w14:textId="77777777" w:rsidR="004532D2" w:rsidRPr="004532D2" w:rsidRDefault="004532D2" w:rsidP="004532D2">
      <w:pPr>
        <w:jc w:val="both"/>
        <w:rPr>
          <w:rFonts w:ascii="Calibri" w:eastAsia="Calibri" w:hAnsi="Calibri" w:cs="Times New Roman"/>
          <w:color w:val="auto"/>
          <w:szCs w:val="24"/>
          <w:lang w:val="en-US"/>
        </w:rPr>
      </w:pPr>
    </w:p>
    <w:p w14:paraId="26C8164C" w14:textId="77777777"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 xml:space="preserve">In STM Studio, the counter value sent to the PC by the </w:t>
      </w:r>
      <w:proofErr w:type="spellStart"/>
      <w:r w:rsidRPr="004532D2">
        <w:rPr>
          <w:rFonts w:ascii="Calibri" w:eastAsia="Calibri" w:hAnsi="Calibri" w:cs="Times New Roman"/>
          <w:color w:val="auto"/>
          <w:szCs w:val="24"/>
          <w:lang w:val="en-US"/>
        </w:rPr>
        <w:t>Nucleo</w:t>
      </w:r>
      <w:proofErr w:type="spellEnd"/>
      <w:r w:rsidRPr="004532D2">
        <w:rPr>
          <w:rFonts w:ascii="Calibri" w:eastAsia="Calibri" w:hAnsi="Calibri" w:cs="Times New Roman"/>
          <w:color w:val="auto"/>
          <w:szCs w:val="24"/>
          <w:lang w:val="en-US"/>
        </w:rPr>
        <w:t xml:space="preserve"> board and the value sent by the PC can be seen as a buffer in the figure 19 below.</w:t>
      </w:r>
    </w:p>
    <w:p w14:paraId="650C2C3C" w14:textId="77777777" w:rsidR="004532D2" w:rsidRPr="004532D2" w:rsidRDefault="004532D2" w:rsidP="004532D2">
      <w:pPr>
        <w:jc w:val="both"/>
        <w:rPr>
          <w:rFonts w:ascii="Calibri" w:eastAsia="Calibri" w:hAnsi="Calibri" w:cs="Times New Roman"/>
          <w:color w:val="auto"/>
          <w:szCs w:val="24"/>
          <w:lang w:val="en-US"/>
        </w:rPr>
      </w:pPr>
    </w:p>
    <w:p w14:paraId="1F09F6B4" w14:textId="77777777" w:rsidR="004532D2" w:rsidRPr="004532D2" w:rsidRDefault="004532D2" w:rsidP="004532D2">
      <w:pPr>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33559A59" wp14:editId="09280AE2">
            <wp:extent cx="3764280" cy="3523358"/>
            <wp:effectExtent l="0" t="0" r="7620"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3346" cy="3588004"/>
                    </a:xfrm>
                    <a:prstGeom prst="rect">
                      <a:avLst/>
                    </a:prstGeom>
                  </pic:spPr>
                </pic:pic>
              </a:graphicData>
            </a:graphic>
          </wp:inline>
        </w:drawing>
      </w:r>
    </w:p>
    <w:p w14:paraId="5C4A295C"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bookmarkStart w:id="195" w:name="_Hlk81822414"/>
      <w:r w:rsidRPr="004532D2">
        <w:rPr>
          <w:rFonts w:ascii="Calibri" w:eastAsia="Calibri" w:hAnsi="Calibri" w:cs="Times New Roman"/>
          <w:bCs/>
          <w:i/>
          <w:iCs/>
          <w:color w:val="auto"/>
          <w:sz w:val="20"/>
          <w:szCs w:val="20"/>
          <w:u w:val="single"/>
          <w:lang w:val="en-US"/>
        </w:rPr>
        <w:t xml:space="preserve">Figure 19: The </w:t>
      </w:r>
      <w:proofErr w:type="spellStart"/>
      <w:r w:rsidRPr="004532D2">
        <w:rPr>
          <w:rFonts w:ascii="Calibri" w:eastAsia="Calibri" w:hAnsi="Calibri" w:cs="Times New Roman"/>
          <w:bCs/>
          <w:i/>
          <w:iCs/>
          <w:color w:val="auto"/>
          <w:sz w:val="20"/>
          <w:szCs w:val="20"/>
          <w:u w:val="single"/>
          <w:lang w:val="en-US"/>
        </w:rPr>
        <w:t>Nucleo’s</w:t>
      </w:r>
      <w:proofErr w:type="spellEnd"/>
      <w:r w:rsidRPr="004532D2">
        <w:rPr>
          <w:rFonts w:ascii="Calibri" w:eastAsia="Calibri" w:hAnsi="Calibri" w:cs="Times New Roman"/>
          <w:bCs/>
          <w:i/>
          <w:iCs/>
          <w:color w:val="auto"/>
          <w:sz w:val="20"/>
          <w:szCs w:val="20"/>
          <w:u w:val="single"/>
          <w:lang w:val="en-US"/>
        </w:rPr>
        <w:t xml:space="preserve"> Variables in STM Studio </w:t>
      </w:r>
      <w:bookmarkEnd w:id="195"/>
    </w:p>
    <w:p w14:paraId="56A641C2" w14:textId="77777777" w:rsidR="004532D2" w:rsidRPr="004532D2" w:rsidRDefault="004532D2" w:rsidP="004532D2">
      <w:pPr>
        <w:rPr>
          <w:rFonts w:ascii="Calibri" w:eastAsia="Calibri" w:hAnsi="Calibri" w:cs="Times New Roman"/>
          <w:color w:val="auto"/>
          <w:szCs w:val="24"/>
          <w:lang w:val="en-US"/>
        </w:rPr>
      </w:pPr>
    </w:p>
    <w:p w14:paraId="43358891" w14:textId="77777777" w:rsidR="004532D2" w:rsidRPr="004532D2" w:rsidRDefault="004532D2" w:rsidP="004532D2">
      <w:pPr>
        <w:contextualSpacing/>
        <w:jc w:val="both"/>
        <w:rPr>
          <w:rFonts w:ascii="Calibri" w:eastAsia="Calibri" w:hAnsi="Calibri" w:cs="Times New Roman"/>
          <w:bCs/>
          <w:color w:val="auto"/>
          <w:szCs w:val="24"/>
          <w:lang w:val="en-US"/>
        </w:rPr>
      </w:pPr>
      <w:r w:rsidRPr="004532D2">
        <w:rPr>
          <w:rFonts w:ascii="Calibri" w:eastAsia="Calibri" w:hAnsi="Calibri" w:cs="Times New Roman"/>
          <w:color w:val="auto"/>
          <w:szCs w:val="24"/>
          <w:lang w:val="en-US"/>
        </w:rPr>
        <w:lastRenderedPageBreak/>
        <w:t xml:space="preserve">In the next stage of the project, the STM32 Nucleo-F207ZG card was used as a server and the PC side as a client, and communication was successfully achieved. </w:t>
      </w:r>
      <w:r w:rsidRPr="004532D2">
        <w:rPr>
          <w:rFonts w:ascii="Calibri" w:eastAsia="Calibri" w:hAnsi="Calibri" w:cs="Times New Roman"/>
          <w:bCs/>
          <w:color w:val="auto"/>
          <w:szCs w:val="24"/>
          <w:lang w:val="en-US"/>
        </w:rPr>
        <w:t xml:space="preserve">TCP server code on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side is as in figure 20.</w:t>
      </w:r>
    </w:p>
    <w:p w14:paraId="77C4FB63" w14:textId="77777777" w:rsidR="004532D2" w:rsidRPr="004532D2" w:rsidRDefault="004532D2" w:rsidP="004532D2">
      <w:pPr>
        <w:jc w:val="both"/>
        <w:rPr>
          <w:rFonts w:ascii="Calibri" w:eastAsia="Calibri" w:hAnsi="Calibri" w:cs="Times New Roman"/>
          <w:color w:val="auto"/>
          <w:szCs w:val="24"/>
          <w:lang w:val="en-US"/>
        </w:rPr>
      </w:pPr>
    </w:p>
    <w:p w14:paraId="5AED0790" w14:textId="77777777"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3A012D4D" wp14:editId="5A33ACA0">
            <wp:extent cx="5565994" cy="4587240"/>
            <wp:effectExtent l="0" t="0" r="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4704" cy="4594419"/>
                    </a:xfrm>
                    <a:prstGeom prst="rect">
                      <a:avLst/>
                    </a:prstGeom>
                  </pic:spPr>
                </pic:pic>
              </a:graphicData>
            </a:graphic>
          </wp:inline>
        </w:drawing>
      </w:r>
    </w:p>
    <w:p w14:paraId="5248103B" w14:textId="77777777"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0B72652C" wp14:editId="3EA003CE">
            <wp:extent cx="5565775" cy="1550914"/>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0313" cy="1577257"/>
                    </a:xfrm>
                    <a:prstGeom prst="rect">
                      <a:avLst/>
                    </a:prstGeom>
                  </pic:spPr>
                </pic:pic>
              </a:graphicData>
            </a:graphic>
          </wp:inline>
        </w:drawing>
      </w:r>
    </w:p>
    <w:p w14:paraId="31A37702"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20: TCP Server Function</w:t>
      </w:r>
    </w:p>
    <w:p w14:paraId="67195DD1"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p>
    <w:p w14:paraId="53310FD0" w14:textId="77777777" w:rsidR="004532D2" w:rsidRPr="004532D2" w:rsidRDefault="004532D2" w:rsidP="004532D2">
      <w:pPr>
        <w:contextualSpacing/>
        <w:jc w:val="both"/>
        <w:rPr>
          <w:rFonts w:ascii="Calibri" w:eastAsia="Calibri" w:hAnsi="Calibri" w:cs="Times New Roman"/>
          <w:bCs/>
          <w:color w:val="auto"/>
          <w:szCs w:val="24"/>
          <w:lang w:val="en-US"/>
        </w:rPr>
      </w:pPr>
      <w:r w:rsidRPr="004532D2">
        <w:rPr>
          <w:rFonts w:ascii="Calibri" w:eastAsia="Calibri" w:hAnsi="Calibri" w:cs="Times New Roman"/>
          <w:bCs/>
          <w:color w:val="auto"/>
          <w:szCs w:val="24"/>
          <w:lang w:val="en-US"/>
        </w:rPr>
        <w:t xml:space="preserve">The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board has been given the IP address of 192.168.0.10 and the port numbered 5000. In figure 21 below, it can be seen that the PC side is used as a client in the HERCULES program and successfully connected with the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board. The pink-colored data represents the data sent to the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board using the HERCULES software, while the black-colored data represents the data sent and successfully received from the </w:t>
      </w:r>
      <w:proofErr w:type="spellStart"/>
      <w:r w:rsidRPr="004532D2">
        <w:rPr>
          <w:rFonts w:ascii="Calibri" w:eastAsia="Calibri" w:hAnsi="Calibri" w:cs="Times New Roman"/>
          <w:bCs/>
          <w:color w:val="auto"/>
          <w:szCs w:val="24"/>
          <w:lang w:val="en-US"/>
        </w:rPr>
        <w:t>Nucleo</w:t>
      </w:r>
      <w:proofErr w:type="spellEnd"/>
      <w:r w:rsidRPr="004532D2">
        <w:rPr>
          <w:rFonts w:ascii="Calibri" w:eastAsia="Calibri" w:hAnsi="Calibri" w:cs="Times New Roman"/>
          <w:bCs/>
          <w:color w:val="auto"/>
          <w:szCs w:val="24"/>
          <w:lang w:val="en-US"/>
        </w:rPr>
        <w:t xml:space="preserve"> board to the PC.</w:t>
      </w:r>
    </w:p>
    <w:p w14:paraId="1C388631"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p>
    <w:p w14:paraId="3F80C14B" w14:textId="77777777" w:rsidR="004532D2" w:rsidRPr="004532D2" w:rsidRDefault="004532D2" w:rsidP="004532D2">
      <w:pPr>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lastRenderedPageBreak/>
        <w:drawing>
          <wp:inline distT="0" distB="0" distL="0" distR="0" wp14:anchorId="1BBEBFDE" wp14:editId="5B0F03A8">
            <wp:extent cx="4092128" cy="3550920"/>
            <wp:effectExtent l="0" t="0" r="381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7524" cy="3564280"/>
                    </a:xfrm>
                    <a:prstGeom prst="rect">
                      <a:avLst/>
                    </a:prstGeom>
                  </pic:spPr>
                </pic:pic>
              </a:graphicData>
            </a:graphic>
          </wp:inline>
        </w:drawing>
      </w:r>
    </w:p>
    <w:p w14:paraId="49843CA0" w14:textId="77777777" w:rsidR="004532D2" w:rsidRPr="004532D2" w:rsidRDefault="004532D2" w:rsidP="004532D2">
      <w:pPr>
        <w:contextualSpacing/>
        <w:jc w:val="center"/>
        <w:rPr>
          <w:rFonts w:ascii="Calibri" w:eastAsia="Calibri" w:hAnsi="Calibri" w:cs="Times New Roman"/>
          <w:bCs/>
          <w:i/>
          <w:iCs/>
          <w:color w:val="auto"/>
          <w:sz w:val="20"/>
          <w:szCs w:val="20"/>
          <w:u w:val="single"/>
          <w:lang w:val="en-US"/>
        </w:rPr>
      </w:pPr>
      <w:r w:rsidRPr="004532D2">
        <w:rPr>
          <w:rFonts w:ascii="Calibri" w:eastAsia="Calibri" w:hAnsi="Calibri" w:cs="Times New Roman"/>
          <w:bCs/>
          <w:i/>
          <w:iCs/>
          <w:color w:val="auto"/>
          <w:sz w:val="20"/>
          <w:szCs w:val="20"/>
          <w:u w:val="single"/>
          <w:lang w:val="en-US"/>
        </w:rPr>
        <w:t>Figure 21: HERCULES as a TCP Client</w:t>
      </w:r>
    </w:p>
    <w:p w14:paraId="24254E87" w14:textId="77777777" w:rsidR="004532D2" w:rsidRPr="004532D2" w:rsidRDefault="004532D2" w:rsidP="0060706F">
      <w:pPr>
        <w:rPr>
          <w:rFonts w:ascii="Calibri" w:eastAsia="Calibri" w:hAnsi="Calibri" w:cs="Times New Roman"/>
          <w:color w:val="auto"/>
          <w:szCs w:val="24"/>
          <w:lang w:val="en-US"/>
        </w:rPr>
      </w:pPr>
    </w:p>
    <w:p w14:paraId="46425082" w14:textId="77777777" w:rsidR="004532D2" w:rsidRPr="004532D2" w:rsidRDefault="004532D2" w:rsidP="004532D2">
      <w:pPr>
        <w:jc w:val="both"/>
        <w:rPr>
          <w:rFonts w:ascii="Calibri" w:eastAsia="Calibri" w:hAnsi="Calibri" w:cs="Times New Roman"/>
          <w:color w:val="auto"/>
          <w:szCs w:val="24"/>
          <w:lang w:val="en-US"/>
        </w:rPr>
      </w:pPr>
      <w:r w:rsidRPr="004532D2">
        <w:rPr>
          <w:rFonts w:ascii="Calibri" w:eastAsia="Calibri" w:hAnsi="Calibri" w:cs="Times New Roman"/>
          <w:color w:val="auto"/>
          <w:szCs w:val="24"/>
          <w:lang w:val="en-US"/>
        </w:rPr>
        <w:t xml:space="preserve">In STM Studio, the counter value sent to the PC by the </w:t>
      </w:r>
      <w:proofErr w:type="spellStart"/>
      <w:r w:rsidRPr="004532D2">
        <w:rPr>
          <w:rFonts w:ascii="Calibri" w:eastAsia="Calibri" w:hAnsi="Calibri" w:cs="Times New Roman"/>
          <w:color w:val="auto"/>
          <w:szCs w:val="24"/>
          <w:lang w:val="en-US"/>
        </w:rPr>
        <w:t>Nucleo</w:t>
      </w:r>
      <w:proofErr w:type="spellEnd"/>
      <w:r w:rsidRPr="004532D2">
        <w:rPr>
          <w:rFonts w:ascii="Calibri" w:eastAsia="Calibri" w:hAnsi="Calibri" w:cs="Times New Roman"/>
          <w:color w:val="auto"/>
          <w:szCs w:val="24"/>
          <w:lang w:val="en-US"/>
        </w:rPr>
        <w:t xml:space="preserve"> board and the value sent by the PC can be seen as a buffer in the figure 22 below.</w:t>
      </w:r>
    </w:p>
    <w:p w14:paraId="79175F4B" w14:textId="77777777" w:rsidR="004532D2" w:rsidRPr="004532D2" w:rsidRDefault="004532D2" w:rsidP="004532D2">
      <w:pPr>
        <w:jc w:val="center"/>
        <w:rPr>
          <w:rFonts w:ascii="Calibri" w:eastAsia="Calibri" w:hAnsi="Calibri" w:cs="Times New Roman"/>
          <w:color w:val="auto"/>
          <w:szCs w:val="24"/>
          <w:lang w:val="en-US"/>
        </w:rPr>
      </w:pPr>
    </w:p>
    <w:p w14:paraId="10AFB8CF" w14:textId="77777777" w:rsidR="004532D2" w:rsidRPr="004532D2" w:rsidRDefault="004532D2" w:rsidP="004532D2">
      <w:pPr>
        <w:jc w:val="center"/>
        <w:rPr>
          <w:rFonts w:ascii="Calibri" w:eastAsia="Calibri" w:hAnsi="Calibri" w:cs="Times New Roman"/>
          <w:color w:val="auto"/>
          <w:szCs w:val="24"/>
          <w:lang w:val="en-US"/>
        </w:rPr>
      </w:pPr>
      <w:r w:rsidRPr="004532D2">
        <w:rPr>
          <w:rFonts w:ascii="Calibri" w:eastAsia="Calibri" w:hAnsi="Calibri" w:cs="Times New Roman"/>
          <w:noProof/>
          <w:color w:val="auto"/>
          <w:szCs w:val="24"/>
          <w:lang w:val="en-US"/>
        </w:rPr>
        <w:drawing>
          <wp:inline distT="0" distB="0" distL="0" distR="0" wp14:anchorId="6D020DC6" wp14:editId="011B0038">
            <wp:extent cx="3886200" cy="3623841"/>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7875" cy="3625403"/>
                    </a:xfrm>
                    <a:prstGeom prst="rect">
                      <a:avLst/>
                    </a:prstGeom>
                  </pic:spPr>
                </pic:pic>
              </a:graphicData>
            </a:graphic>
          </wp:inline>
        </w:drawing>
      </w:r>
    </w:p>
    <w:p w14:paraId="47DB3952" w14:textId="22BDE31F" w:rsidR="004532D2" w:rsidRPr="0060706F" w:rsidRDefault="004532D2" w:rsidP="0060706F">
      <w:pPr>
        <w:jc w:val="center"/>
        <w:rPr>
          <w:rFonts w:ascii="Calibri" w:eastAsia="Calibri" w:hAnsi="Calibri" w:cs="Times New Roman"/>
          <w:bCs/>
          <w:i/>
          <w:iCs/>
          <w:color w:val="auto"/>
          <w:sz w:val="20"/>
          <w:szCs w:val="20"/>
          <w:u w:val="single"/>
          <w:lang w:val="en-US"/>
        </w:rPr>
      </w:pPr>
      <w:bookmarkStart w:id="196" w:name="_Hlk81823109"/>
      <w:r w:rsidRPr="004532D2">
        <w:rPr>
          <w:rFonts w:ascii="Calibri" w:eastAsia="Calibri" w:hAnsi="Calibri" w:cs="Times New Roman"/>
          <w:bCs/>
          <w:i/>
          <w:iCs/>
          <w:color w:val="auto"/>
          <w:sz w:val="20"/>
          <w:szCs w:val="20"/>
          <w:u w:val="single"/>
          <w:lang w:val="en-US"/>
        </w:rPr>
        <w:t xml:space="preserve">Figure 22: The </w:t>
      </w:r>
      <w:proofErr w:type="spellStart"/>
      <w:r w:rsidRPr="004532D2">
        <w:rPr>
          <w:rFonts w:ascii="Calibri" w:eastAsia="Calibri" w:hAnsi="Calibri" w:cs="Times New Roman"/>
          <w:bCs/>
          <w:i/>
          <w:iCs/>
          <w:color w:val="auto"/>
          <w:sz w:val="20"/>
          <w:szCs w:val="20"/>
          <w:u w:val="single"/>
          <w:lang w:val="en-US"/>
        </w:rPr>
        <w:t>Nucleo’s</w:t>
      </w:r>
      <w:proofErr w:type="spellEnd"/>
      <w:r w:rsidRPr="004532D2">
        <w:rPr>
          <w:rFonts w:ascii="Calibri" w:eastAsia="Calibri" w:hAnsi="Calibri" w:cs="Times New Roman"/>
          <w:bCs/>
          <w:i/>
          <w:iCs/>
          <w:color w:val="auto"/>
          <w:sz w:val="20"/>
          <w:szCs w:val="20"/>
          <w:u w:val="single"/>
          <w:lang w:val="en-US"/>
        </w:rPr>
        <w:t xml:space="preserve"> Variables in STM Studio</w:t>
      </w:r>
      <w:bookmarkEnd w:id="196"/>
    </w:p>
    <w:sectPr w:rsidR="004532D2" w:rsidRPr="006070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2F90"/>
    <w:multiLevelType w:val="hybridMultilevel"/>
    <w:tmpl w:val="DF5E97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A331888"/>
    <w:multiLevelType w:val="multilevel"/>
    <w:tmpl w:val="5BC610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639" w:hanging="504"/>
      </w:pPr>
      <w:rPr>
        <w:rFonts w:hint="default"/>
        <w:color w:val="auto"/>
      </w:rPr>
    </w:lvl>
    <w:lvl w:ilvl="3">
      <w:start w:val="1"/>
      <w:numFmt w:val="decimal"/>
      <w:lvlText w:val="%1.%2.%3.%4."/>
      <w:lvlJc w:val="left"/>
      <w:pPr>
        <w:ind w:left="135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2542BD0"/>
    <w:multiLevelType w:val="hybridMultilevel"/>
    <w:tmpl w:val="AE465586"/>
    <w:lvl w:ilvl="0" w:tplc="CC9E5216">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61341A4"/>
    <w:multiLevelType w:val="hybridMultilevel"/>
    <w:tmpl w:val="E67EEEF6"/>
    <w:lvl w:ilvl="0" w:tplc="CC9E5216">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9AD50E9"/>
    <w:multiLevelType w:val="multilevel"/>
    <w:tmpl w:val="90A446D0"/>
    <w:lvl w:ilvl="0">
      <w:start w:val="1"/>
      <w:numFmt w:val="decimal"/>
      <w:lvlText w:val="%1."/>
      <w:lvlJc w:val="left"/>
      <w:pPr>
        <w:ind w:left="360" w:hanging="360"/>
      </w:pPr>
      <w:rPr>
        <w:rFonts w:hint="default"/>
      </w:rPr>
    </w:lvl>
    <w:lvl w:ilvl="1">
      <w:start w:val="1"/>
      <w:numFmt w:val="decimal"/>
      <w:lvlText w:val="%1.%2."/>
      <w:lvlJc w:val="left"/>
      <w:pPr>
        <w:ind w:left="574" w:hanging="432"/>
      </w:pPr>
      <w:rPr>
        <w:rFonts w:hint="default"/>
        <w:sz w:val="24"/>
        <w:szCs w:val="24"/>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2D2"/>
    <w:rsid w:val="00025774"/>
    <w:rsid w:val="004532D2"/>
    <w:rsid w:val="0060706F"/>
    <w:rsid w:val="00786AED"/>
    <w:rsid w:val="009B02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50078"/>
  <w15:chartTrackingRefBased/>
  <w15:docId w15:val="{30F10A9A-F3A9-4201-9A5B-CEAD283C2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ajorBidi"/>
        <w:color w:val="000000" w:themeColor="text1"/>
        <w:sz w:val="24"/>
        <w:szCs w:val="36"/>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2D2"/>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DzTablo1">
    <w:name w:val="Plain Table 1"/>
    <w:basedOn w:val="NormalTablo"/>
    <w:uiPriority w:val="41"/>
    <w:rsid w:val="004532D2"/>
    <w:pPr>
      <w:spacing w:after="0" w:line="240" w:lineRule="auto"/>
    </w:pPr>
    <w:rPr>
      <w:rFonts w:ascii="Calibri" w:eastAsia="Calibri" w:hAnsi="Calibri" w:cs="Times New Roman"/>
      <w:color w:val="auto"/>
      <w:sz w:val="20"/>
      <w:szCs w:val="20"/>
      <w:lang w:eastAsia="tr-T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1765</Words>
  <Characters>10066</Characters>
  <Application>Microsoft Office Word</Application>
  <DocSecurity>0</DocSecurity>
  <Lines>83</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Orhan AĞIRMAN</dc:creator>
  <cp:keywords/>
  <dc:description/>
  <cp:lastModifiedBy>Orhan AĞIRMAN</cp:lastModifiedBy>
  <cp:revision>1</cp:revision>
  <dcterms:created xsi:type="dcterms:W3CDTF">2021-09-07T18:46:00Z</dcterms:created>
  <dcterms:modified xsi:type="dcterms:W3CDTF">2021-09-07T18:52:00Z</dcterms:modified>
</cp:coreProperties>
</file>