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01 Aralık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12</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Tez Raporu 12</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Manual annotation sonrasında Resmi Gazete başlıklarını Relevance’a göre işaretledim. 400 +400 başlığı işaretleyip birbirine karşı validasyon yaptım ve %95 doğruluk olduğunu gördüm. Sonrasında bu 800 başlık ile geri kalan 1500 başlığı predict ettim. Bu işlemin sonucunda 600 başlık relevant olarak ulaşıldı. Temel olarak 2 konuya göre relevance belirledim. Birisi ikili anlaşmalar, diğeri ise yerel destekler. İki başlık da kendi içinde farklı konulara ayrılıyordu.</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BERTopic ile unsupervised topic clustering uyguladım ve 22 konuya ulaştım. Silhouette score (-1 ayrım yok, 1 ayrım tam demek üzere -1 ile 1 arasında) ile ölçüm yapınca 0.17 puana ulaştığını gördüm.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TÜİK resmi verilerini yeni sürüm excel dosyalarına aktarıp sütunlardaki uyumsuzluğu düzeltecek şekilde düzenledim. Veri eksiklikleri olmakla beraber 2008-2012-2016-2020 verileri ortak olarak mevcut.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Geçen Cuma gerçekleştirdiğimiz toplantımızda tez planına dair verdiğiniz fikirleri not aldığım sayfayı da aşağıda paylaşıyorum.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7943390" cy="47482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rot="5400000">
                      <a:off x="0" y="0"/>
                      <a:ext cx="7943390" cy="47482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6"/>
          <w:szCs w:val="26"/>
        </w:rPr>
      </w:pPr>
      <w:r w:rsidDel="00000000" w:rsidR="00000000" w:rsidRPr="00000000">
        <w:rPr>
          <w:rtl w:val="0"/>
        </w:rPr>
      </w:r>
    </w:p>
    <w:p w:rsidR="00000000" w:rsidDel="00000000" w:rsidP="00000000" w:rsidRDefault="00000000" w:rsidRPr="00000000" w14:paraId="00000021">
      <w:pPr>
        <w:rPr>
          <w:b w:val="1"/>
          <w:sz w:val="26"/>
          <w:szCs w:val="26"/>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25">
      <w:pPr>
        <w:numPr>
          <w:ilvl w:val="0"/>
          <w:numId w:val="5"/>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26">
      <w:pPr>
        <w:numPr>
          <w:ilvl w:val="0"/>
          <w:numId w:val="5"/>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7">
      <w:pPr>
        <w:numPr>
          <w:ilvl w:val="0"/>
          <w:numId w:val="5"/>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8">
      <w:pPr>
        <w:numPr>
          <w:ilvl w:val="0"/>
          <w:numId w:val="5"/>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B">
      <w:pPr>
        <w:numPr>
          <w:ilvl w:val="0"/>
          <w:numId w:val="2"/>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D">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2E">
      <w:pPr>
        <w:numPr>
          <w:ilvl w:val="0"/>
          <w:numId w:val="2"/>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2F">
      <w:pPr>
        <w:numPr>
          <w:ilvl w:val="0"/>
          <w:numId w:val="2"/>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30">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31">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36">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9">
      <w:pPr>
        <w:rPr>
          <w:b w:val="1"/>
          <w:sz w:val="20"/>
          <w:szCs w:val="20"/>
        </w:rPr>
      </w:pPr>
      <w:r w:rsidDel="00000000" w:rsidR="00000000" w:rsidRPr="00000000">
        <w:rPr>
          <w:rtl w:val="0"/>
        </w:rPr>
      </w:r>
    </w:p>
    <w:p w:rsidR="00000000" w:rsidDel="00000000" w:rsidP="00000000" w:rsidRDefault="00000000" w:rsidRPr="00000000" w14:paraId="0000003A">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numPr>
          <w:ilvl w:val="0"/>
          <w:numId w:val="7"/>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3D">
      <w:pPr>
        <w:numPr>
          <w:ilvl w:val="0"/>
          <w:numId w:val="7"/>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w:t>
      </w:r>
      <w:r w:rsidDel="00000000" w:rsidR="00000000" w:rsidRPr="00000000">
        <w:rPr>
          <w:sz w:val="18"/>
          <w:szCs w:val="18"/>
          <w:highlight w:val="green"/>
          <w:rtl w:val="0"/>
        </w:rPr>
        <w:t xml:space="preserve">matematiksel-istatiksel arka planını anla</w:t>
      </w:r>
      <w:r w:rsidDel="00000000" w:rsidR="00000000" w:rsidRPr="00000000">
        <w:rPr>
          <w:sz w:val="18"/>
          <w:szCs w:val="18"/>
          <w:highlight w:val="yellow"/>
          <w:rtl w:val="0"/>
        </w:rPr>
        <w:t xml:space="preserve">. Assumptionların ve biaslarını belirle</w:t>
      </w:r>
      <w:r w:rsidDel="00000000" w:rsidR="00000000" w:rsidRPr="00000000">
        <w:rPr>
          <w:sz w:val="18"/>
          <w:szCs w:val="18"/>
          <w:rtl w:val="0"/>
        </w:rPr>
        <w:t xml:space="preserve">.</w:t>
      </w:r>
    </w:p>
    <w:p w:rsidR="00000000" w:rsidDel="00000000" w:rsidP="00000000" w:rsidRDefault="00000000" w:rsidRPr="00000000" w14:paraId="0000003E">
      <w:pPr>
        <w:numPr>
          <w:ilvl w:val="0"/>
          <w:numId w:val="7"/>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3F">
      <w:pPr>
        <w:numPr>
          <w:ilvl w:val="0"/>
          <w:numId w:val="7"/>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numPr>
          <w:ilvl w:val="0"/>
          <w:numId w:val="3"/>
        </w:numPr>
        <w:ind w:left="720" w:hanging="360"/>
        <w:rPr>
          <w:sz w:val="18"/>
          <w:szCs w:val="18"/>
          <w:u w:val="none"/>
        </w:rPr>
      </w:pPr>
      <w:r w:rsidDel="00000000" w:rsidR="00000000" w:rsidRPr="00000000">
        <w:rPr>
          <w:sz w:val="18"/>
          <w:szCs w:val="18"/>
          <w:highlight w:val="green"/>
          <w:rtl w:val="0"/>
        </w:rPr>
        <w:t xml:space="preserve">İlk sonuçlarını özetle</w:t>
      </w:r>
      <w:r w:rsidDel="00000000" w:rsidR="00000000" w:rsidRPr="00000000">
        <w:rPr>
          <w:sz w:val="18"/>
          <w:szCs w:val="18"/>
          <w:rtl w:val="0"/>
        </w:rPr>
        <w:t xml:space="preserve">. </w:t>
      </w:r>
      <w:r w:rsidDel="00000000" w:rsidR="00000000" w:rsidRPr="00000000">
        <w:rPr>
          <w:sz w:val="18"/>
          <w:szCs w:val="18"/>
          <w:highlight w:val="green"/>
          <w:rtl w:val="0"/>
        </w:rPr>
        <w:t xml:space="preserve">Araştırma konusu ile hipotezi sonuçlandır.</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color w:val="999999"/>
          <w:sz w:val="28"/>
          <w:szCs w:val="28"/>
        </w:rPr>
      </w:pPr>
      <w:r w:rsidDel="00000000" w:rsidR="00000000" w:rsidRPr="00000000">
        <w:rPr>
          <w:rtl w:val="0"/>
        </w:rPr>
      </w:r>
    </w:p>
    <w:p w:rsidR="00000000" w:rsidDel="00000000" w:rsidP="00000000" w:rsidRDefault="00000000" w:rsidRPr="00000000" w14:paraId="00000046">
      <w:pPr>
        <w:rPr>
          <w:b w:val="1"/>
          <w:color w:val="999999"/>
          <w:sz w:val="28"/>
          <w:szCs w:val="28"/>
        </w:rPr>
      </w:pPr>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Eski Raporlar (Yakın Tarihten Başlayarak)</w:t>
      </w:r>
    </w:p>
    <w:p w:rsidR="00000000" w:rsidDel="00000000" w:rsidP="00000000" w:rsidRDefault="00000000" w:rsidRPr="00000000" w14:paraId="00000048">
      <w:pPr>
        <w:rPr>
          <w:b w:val="1"/>
          <w:color w:val="999999"/>
          <w:sz w:val="28"/>
          <w:szCs w:val="28"/>
        </w:rPr>
      </w:pPr>
      <w:r w:rsidDel="00000000" w:rsidR="00000000" w:rsidRPr="00000000">
        <w:rPr>
          <w:rtl w:val="0"/>
        </w:rPr>
      </w:r>
    </w:p>
    <w:p w:rsidR="00000000" w:rsidDel="00000000" w:rsidP="00000000" w:rsidRDefault="00000000" w:rsidRPr="00000000" w14:paraId="00000049">
      <w:pPr>
        <w:rPr>
          <w:b w:val="1"/>
          <w:color w:val="999999"/>
          <w:sz w:val="26"/>
          <w:szCs w:val="26"/>
        </w:rPr>
      </w:pPr>
      <w:r w:rsidDel="00000000" w:rsidR="00000000" w:rsidRPr="00000000">
        <w:rPr>
          <w:b w:val="1"/>
          <w:color w:val="999999"/>
          <w:sz w:val="26"/>
          <w:szCs w:val="26"/>
          <w:rtl w:val="0"/>
        </w:rPr>
        <w:t xml:space="preserve">Tez Raporu 11</w:t>
      </w:r>
    </w:p>
    <w:p w:rsidR="00000000" w:rsidDel="00000000" w:rsidP="00000000" w:rsidRDefault="00000000" w:rsidRPr="00000000" w14:paraId="0000004A">
      <w:pPr>
        <w:rPr>
          <w:b w:val="1"/>
          <w:color w:val="999999"/>
          <w:sz w:val="26"/>
          <w:szCs w:val="26"/>
        </w:rPr>
      </w:pPr>
      <w:r w:rsidDel="00000000" w:rsidR="00000000" w:rsidRPr="00000000">
        <w:rPr>
          <w:rtl w:val="0"/>
        </w:rPr>
      </w:r>
    </w:p>
    <w:p w:rsidR="00000000" w:rsidDel="00000000" w:rsidP="00000000" w:rsidRDefault="00000000" w:rsidRPr="00000000" w14:paraId="0000004B">
      <w:pPr>
        <w:rPr>
          <w:color w:val="999999"/>
        </w:rPr>
      </w:pPr>
      <w:r w:rsidDel="00000000" w:rsidR="00000000" w:rsidRPr="00000000">
        <w:rPr>
          <w:color w:val="999999"/>
          <w:rtl w:val="0"/>
        </w:rPr>
        <w:t xml:space="preserve">TÜİK üzerinden tarım, nüfus ve ekonomi ile ilgili veri setlerini grupladım. Veri seti formatı ön işlem gerektirdiği için henüz kullanmadım, veri düzenlemesini el ile yapacağım.. </w:t>
      </w:r>
      <w:hyperlink r:id="rId7">
        <w:r w:rsidDel="00000000" w:rsidR="00000000" w:rsidRPr="00000000">
          <w:rPr>
            <w:color w:val="999999"/>
            <w:u w:val="single"/>
            <w:rtl w:val="0"/>
          </w:rPr>
          <w:t xml:space="preserve">https://github.com/orhanakpinar/thesis_log/tree/main/econometric_models_and_vars/turkstat_indicators</w:t>
        </w:r>
      </w:hyperlink>
      <w:r w:rsidDel="00000000" w:rsidR="00000000" w:rsidRPr="00000000">
        <w:rPr>
          <w:color w:val="999999"/>
          <w:rtl w:val="0"/>
        </w:rPr>
        <w:t xml:space="preserve"> </w:t>
      </w:r>
    </w:p>
    <w:p w:rsidR="00000000" w:rsidDel="00000000" w:rsidP="00000000" w:rsidRDefault="00000000" w:rsidRPr="00000000" w14:paraId="0000004C">
      <w:pPr>
        <w:rPr>
          <w:color w:val="999999"/>
        </w:rPr>
      </w:pPr>
      <w:r w:rsidDel="00000000" w:rsidR="00000000" w:rsidRPr="00000000">
        <w:rPr>
          <w:rtl w:val="0"/>
        </w:rPr>
      </w:r>
    </w:p>
    <w:p w:rsidR="00000000" w:rsidDel="00000000" w:rsidP="00000000" w:rsidRDefault="00000000" w:rsidRPr="00000000" w14:paraId="0000004D">
      <w:pPr>
        <w:rPr>
          <w:color w:val="999999"/>
        </w:rPr>
      </w:pPr>
      <w:r w:rsidDel="00000000" w:rsidR="00000000" w:rsidRPr="00000000">
        <w:rPr>
          <w:color w:val="999999"/>
          <w:rtl w:val="0"/>
        </w:rPr>
        <w:t xml:space="preserve">Resmi Gazete başlıklarını “tarım” anahtar kelimesi ile ayıkladım (2200 satır kaldı). Daha sonra BERT ile clusterlayıp konuları belirledim. Sizin öneriniz doğrultusunda dış ticaret anlaşmaları ile beraber yerel tarım destekleme konusunu içeren kararları tarihleriyle beraber ayırıp karşılaştıracağım.</w:t>
      </w:r>
    </w:p>
    <w:p w:rsidR="00000000" w:rsidDel="00000000" w:rsidP="00000000" w:rsidRDefault="00000000" w:rsidRPr="00000000" w14:paraId="0000004E">
      <w:pPr>
        <w:rPr>
          <w:color w:val="999999"/>
        </w:rPr>
      </w:pPr>
      <w:r w:rsidDel="00000000" w:rsidR="00000000" w:rsidRPr="00000000">
        <w:rPr>
          <w:rtl w:val="0"/>
        </w:rPr>
      </w:r>
    </w:p>
    <w:p w:rsidR="00000000" w:rsidDel="00000000" w:rsidP="00000000" w:rsidRDefault="00000000" w:rsidRPr="00000000" w14:paraId="0000004F">
      <w:pPr>
        <w:rPr>
          <w:color w:val="999999"/>
        </w:rPr>
      </w:pPr>
      <w:r w:rsidDel="00000000" w:rsidR="00000000" w:rsidRPr="00000000">
        <w:rPr>
          <w:color w:val="999999"/>
          <w:rtl w:val="0"/>
        </w:rPr>
        <w:t xml:space="preserve">Veri araştırmasından gelen sonuçlara göre Extended Abstract’ı güncelleyip 12 Kasım’da ileteceğim.</w:t>
      </w:r>
    </w:p>
    <w:p w:rsidR="00000000" w:rsidDel="00000000" w:rsidP="00000000" w:rsidRDefault="00000000" w:rsidRPr="00000000" w14:paraId="00000050">
      <w:pPr>
        <w:rPr>
          <w:color w:val="999999"/>
        </w:rPr>
      </w:pPr>
      <w:r w:rsidDel="00000000" w:rsidR="00000000" w:rsidRPr="00000000">
        <w:rPr>
          <w:rtl w:val="0"/>
        </w:rPr>
      </w:r>
    </w:p>
    <w:p w:rsidR="00000000" w:rsidDel="00000000" w:rsidP="00000000" w:rsidRDefault="00000000" w:rsidRPr="00000000" w14:paraId="00000051">
      <w:pPr>
        <w:rPr>
          <w:color w:val="999999"/>
        </w:rPr>
      </w:pPr>
      <w:r w:rsidDel="00000000" w:rsidR="00000000" w:rsidRPr="00000000">
        <w:rPr>
          <w:color w:val="999999"/>
          <w:rtl w:val="0"/>
        </w:rPr>
        <w:t xml:space="preserve">Teşekkürler,</w:t>
      </w:r>
    </w:p>
    <w:p w:rsidR="00000000" w:rsidDel="00000000" w:rsidP="00000000" w:rsidRDefault="00000000" w:rsidRPr="00000000" w14:paraId="00000052">
      <w:pPr>
        <w:rPr>
          <w:color w:val="999999"/>
        </w:rPr>
      </w:pPr>
      <w:r w:rsidDel="00000000" w:rsidR="00000000" w:rsidRPr="00000000">
        <w:rPr>
          <w:rtl w:val="0"/>
        </w:rPr>
      </w:r>
    </w:p>
    <w:p w:rsidR="00000000" w:rsidDel="00000000" w:rsidP="00000000" w:rsidRDefault="00000000" w:rsidRPr="00000000" w14:paraId="00000053">
      <w:pPr>
        <w:rPr>
          <w:color w:val="999999"/>
        </w:rPr>
      </w:pPr>
      <w:r w:rsidDel="00000000" w:rsidR="00000000" w:rsidRPr="00000000">
        <w:rPr>
          <w:color w:val="999999"/>
          <w:rtl w:val="0"/>
        </w:rPr>
        <w:t xml:space="preserve">Orhan</w:t>
      </w:r>
    </w:p>
    <w:p w:rsidR="00000000" w:rsidDel="00000000" w:rsidP="00000000" w:rsidRDefault="00000000" w:rsidRPr="00000000" w14:paraId="00000054">
      <w:pPr>
        <w:rPr>
          <w:b w:val="1"/>
          <w:color w:val="999999"/>
          <w:sz w:val="26"/>
          <w:szCs w:val="26"/>
        </w:rPr>
      </w:pPr>
      <w:r w:rsidDel="00000000" w:rsidR="00000000" w:rsidRPr="00000000">
        <w:rPr>
          <w:rtl w:val="0"/>
        </w:rPr>
      </w:r>
    </w:p>
    <w:p w:rsidR="00000000" w:rsidDel="00000000" w:rsidP="00000000" w:rsidRDefault="00000000" w:rsidRPr="00000000" w14:paraId="00000055">
      <w:pPr>
        <w:rPr>
          <w:b w:val="1"/>
          <w:color w:val="999999"/>
          <w:sz w:val="26"/>
          <w:szCs w:val="26"/>
        </w:rPr>
      </w:pPr>
      <w:r w:rsidDel="00000000" w:rsidR="00000000" w:rsidRPr="00000000">
        <w:rPr>
          <w:b w:val="1"/>
          <w:color w:val="999999"/>
          <w:sz w:val="26"/>
          <w:szCs w:val="26"/>
          <w:rtl w:val="0"/>
        </w:rPr>
        <w:t xml:space="preserve">Tez Raporu 10</w:t>
      </w:r>
    </w:p>
    <w:p w:rsidR="00000000" w:rsidDel="00000000" w:rsidP="00000000" w:rsidRDefault="00000000" w:rsidRPr="00000000" w14:paraId="00000056">
      <w:pPr>
        <w:rPr>
          <w:color w:val="999999"/>
        </w:rPr>
      </w:pPr>
      <w:r w:rsidDel="00000000" w:rsidR="00000000" w:rsidRPr="00000000">
        <w:rPr>
          <w:rtl w:val="0"/>
        </w:rPr>
      </w:r>
    </w:p>
    <w:p w:rsidR="00000000" w:rsidDel="00000000" w:rsidP="00000000" w:rsidRDefault="00000000" w:rsidRPr="00000000" w14:paraId="00000057">
      <w:pPr>
        <w:rPr>
          <w:color w:val="999999"/>
        </w:rPr>
      </w:pPr>
      <w:r w:rsidDel="00000000" w:rsidR="00000000" w:rsidRPr="00000000">
        <w:rPr>
          <w:color w:val="999999"/>
          <w:rtl w:val="0"/>
        </w:rPr>
        <w:t xml:space="preserve">Extended Abstract’ın uzun versiyonunun ilk taslağı referanslarla tamamlandı, </w:t>
      </w:r>
      <w:hyperlink r:id="rId8">
        <w:r w:rsidDel="00000000" w:rsidR="00000000" w:rsidRPr="00000000">
          <w:rPr>
            <w:color w:val="0000ee"/>
            <w:u w:val="single"/>
            <w:rtl w:val="0"/>
          </w:rPr>
          <w:t xml:space="preserve">Akpınar_FoodSovereignty_Extended_Abstract_Proposal</w:t>
        </w:r>
      </w:hyperlink>
      <w:r w:rsidDel="00000000" w:rsidR="00000000" w:rsidRPr="00000000">
        <w:rPr>
          <w:rtl w:val="0"/>
        </w:rPr>
      </w:r>
    </w:p>
    <w:p w:rsidR="00000000" w:rsidDel="00000000" w:rsidP="00000000" w:rsidRDefault="00000000" w:rsidRPr="00000000" w14:paraId="00000058">
      <w:pPr>
        <w:rPr>
          <w:color w:val="999999"/>
        </w:rPr>
      </w:pPr>
      <w:r w:rsidDel="00000000" w:rsidR="00000000" w:rsidRPr="00000000">
        <w:rPr>
          <w:rtl w:val="0"/>
        </w:rPr>
      </w:r>
    </w:p>
    <w:p w:rsidR="00000000" w:rsidDel="00000000" w:rsidP="00000000" w:rsidRDefault="00000000" w:rsidRPr="00000000" w14:paraId="00000059">
      <w:pPr>
        <w:rPr>
          <w:color w:val="999999"/>
        </w:rPr>
      </w:pPr>
      <w:r w:rsidDel="00000000" w:rsidR="00000000" w:rsidRPr="00000000">
        <w:rPr>
          <w:color w:val="999999"/>
          <w:rtl w:val="0"/>
        </w:rPr>
        <w:t xml:space="preserve">Yorumlara yönelik CSS kısmını ön plana çıkaracak şekilde metodolojiyi yeniden açıklayacağım. </w:t>
      </w:r>
    </w:p>
    <w:p w:rsidR="00000000" w:rsidDel="00000000" w:rsidP="00000000" w:rsidRDefault="00000000" w:rsidRPr="00000000" w14:paraId="0000005A">
      <w:pPr>
        <w:rPr>
          <w:color w:val="999999"/>
        </w:rPr>
      </w:pPr>
      <w:r w:rsidDel="00000000" w:rsidR="00000000" w:rsidRPr="00000000">
        <w:rPr>
          <w:rtl w:val="0"/>
        </w:rPr>
      </w:r>
    </w:p>
    <w:p w:rsidR="00000000" w:rsidDel="00000000" w:rsidP="00000000" w:rsidRDefault="00000000" w:rsidRPr="00000000" w14:paraId="0000005B">
      <w:pPr>
        <w:rPr>
          <w:color w:val="999999"/>
        </w:rPr>
      </w:pPr>
      <w:r w:rsidDel="00000000" w:rsidR="00000000" w:rsidRPr="00000000">
        <w:rPr>
          <w:color w:val="999999"/>
          <w:rtl w:val="0"/>
        </w:rPr>
        <w:t xml:space="preserve">Büyükşehir Yasasının Food Sovereignty - Food Security teorisi içindeki ilişkisini açıklayacağım.</w:t>
      </w:r>
    </w:p>
    <w:p w:rsidR="00000000" w:rsidDel="00000000" w:rsidP="00000000" w:rsidRDefault="00000000" w:rsidRPr="00000000" w14:paraId="0000005C">
      <w:pPr>
        <w:rPr>
          <w:color w:val="999999"/>
        </w:rPr>
      </w:pPr>
      <w:r w:rsidDel="00000000" w:rsidR="00000000" w:rsidRPr="00000000">
        <w:rPr>
          <w:rtl w:val="0"/>
        </w:rPr>
      </w:r>
    </w:p>
    <w:p w:rsidR="00000000" w:rsidDel="00000000" w:rsidP="00000000" w:rsidRDefault="00000000" w:rsidRPr="00000000" w14:paraId="0000005D">
      <w:pPr>
        <w:rPr>
          <w:color w:val="999999"/>
        </w:rPr>
      </w:pPr>
      <w:r w:rsidDel="00000000" w:rsidR="00000000" w:rsidRPr="00000000">
        <w:rPr>
          <w:color w:val="999999"/>
          <w:rtl w:val="0"/>
        </w:rPr>
        <w:t xml:space="preserve">Hazır verileri düzenleyip, işlenmesi gereken verilerde çalışmaya başlıyorum, bu sırada eksik verileri belirleyip sonuca ulaşılabilirliğin sınırını belirleyeceğim. </w:t>
      </w:r>
    </w:p>
    <w:p w:rsidR="00000000" w:rsidDel="00000000" w:rsidP="00000000" w:rsidRDefault="00000000" w:rsidRPr="00000000" w14:paraId="0000005E">
      <w:pPr>
        <w:rPr>
          <w:color w:val="999999"/>
        </w:rPr>
      </w:pPr>
      <w:r w:rsidDel="00000000" w:rsidR="00000000" w:rsidRPr="00000000">
        <w:rPr>
          <w:rtl w:val="0"/>
        </w:rPr>
      </w:r>
    </w:p>
    <w:p w:rsidR="00000000" w:rsidDel="00000000" w:rsidP="00000000" w:rsidRDefault="00000000" w:rsidRPr="00000000" w14:paraId="0000005F">
      <w:pPr>
        <w:rPr>
          <w:color w:val="999999"/>
        </w:rPr>
      </w:pPr>
      <w:r w:rsidDel="00000000" w:rsidR="00000000" w:rsidRPr="00000000">
        <w:rPr>
          <w:color w:val="999999"/>
          <w:rtl w:val="0"/>
        </w:rPr>
        <w:t xml:space="preserve">Teşekkürler,</w:t>
      </w:r>
    </w:p>
    <w:p w:rsidR="00000000" w:rsidDel="00000000" w:rsidP="00000000" w:rsidRDefault="00000000" w:rsidRPr="00000000" w14:paraId="00000060">
      <w:pPr>
        <w:rPr>
          <w:color w:val="999999"/>
        </w:rPr>
      </w:pPr>
      <w:r w:rsidDel="00000000" w:rsidR="00000000" w:rsidRPr="00000000">
        <w:rPr>
          <w:rtl w:val="0"/>
        </w:rPr>
      </w:r>
    </w:p>
    <w:p w:rsidR="00000000" w:rsidDel="00000000" w:rsidP="00000000" w:rsidRDefault="00000000" w:rsidRPr="00000000" w14:paraId="00000061">
      <w:pPr>
        <w:rPr>
          <w:b w:val="1"/>
          <w:color w:val="999999"/>
          <w:sz w:val="26"/>
          <w:szCs w:val="26"/>
        </w:rPr>
      </w:pPr>
      <w:r w:rsidDel="00000000" w:rsidR="00000000" w:rsidRPr="00000000">
        <w:rPr>
          <w:color w:val="999999"/>
          <w:rtl w:val="0"/>
        </w:rPr>
        <w:t xml:space="preserve">Orhan</w:t>
      </w:r>
      <w:r w:rsidDel="00000000" w:rsidR="00000000" w:rsidRPr="00000000">
        <w:rPr>
          <w:rtl w:val="0"/>
        </w:rPr>
      </w:r>
    </w:p>
    <w:p w:rsidR="00000000" w:rsidDel="00000000" w:rsidP="00000000" w:rsidRDefault="00000000" w:rsidRPr="00000000" w14:paraId="00000062">
      <w:pPr>
        <w:rPr>
          <w:b w:val="1"/>
          <w:color w:val="999999"/>
          <w:sz w:val="28"/>
          <w:szCs w:val="28"/>
        </w:rPr>
      </w:pPr>
      <w:r w:rsidDel="00000000" w:rsidR="00000000" w:rsidRPr="00000000">
        <w:rPr>
          <w:rtl w:val="0"/>
        </w:rPr>
      </w:r>
    </w:p>
    <w:p w:rsidR="00000000" w:rsidDel="00000000" w:rsidP="00000000" w:rsidRDefault="00000000" w:rsidRPr="00000000" w14:paraId="00000063">
      <w:pPr>
        <w:rPr>
          <w:b w:val="1"/>
          <w:color w:val="999999"/>
          <w:sz w:val="26"/>
          <w:szCs w:val="26"/>
        </w:rPr>
      </w:pPr>
      <w:r w:rsidDel="00000000" w:rsidR="00000000" w:rsidRPr="00000000">
        <w:rPr>
          <w:b w:val="1"/>
          <w:color w:val="999999"/>
          <w:sz w:val="26"/>
          <w:szCs w:val="26"/>
          <w:rtl w:val="0"/>
        </w:rPr>
        <w:t xml:space="preserve">Tez Raporu 9</w:t>
      </w:r>
    </w:p>
    <w:p w:rsidR="00000000" w:rsidDel="00000000" w:rsidP="00000000" w:rsidRDefault="00000000" w:rsidRPr="00000000" w14:paraId="00000064">
      <w:pPr>
        <w:rPr>
          <w:color w:val="999999"/>
        </w:rPr>
      </w:pPr>
      <w:r w:rsidDel="00000000" w:rsidR="00000000" w:rsidRPr="00000000">
        <w:rPr>
          <w:rtl w:val="0"/>
        </w:rPr>
      </w:r>
    </w:p>
    <w:p w:rsidR="00000000" w:rsidDel="00000000" w:rsidP="00000000" w:rsidRDefault="00000000" w:rsidRPr="00000000" w14:paraId="00000065">
      <w:pPr>
        <w:rPr>
          <w:color w:val="999999"/>
        </w:rPr>
      </w:pPr>
      <w:r w:rsidDel="00000000" w:rsidR="00000000" w:rsidRPr="00000000">
        <w:rPr>
          <w:color w:val="999999"/>
          <w:rtl w:val="0"/>
        </w:rPr>
        <w:t xml:space="preserve">Geçtiğimiz haftalar aile ziyareti dolayısıyla ilerleme gösteremedim. Bu hafta </w:t>
      </w:r>
      <w:hyperlink r:id="rId9">
        <w:r w:rsidDel="00000000" w:rsidR="00000000" w:rsidRPr="00000000">
          <w:rPr>
            <w:color w:val="0000ee"/>
            <w:u w:val="single"/>
            <w:rtl w:val="0"/>
          </w:rPr>
          <w:t xml:space="preserve">Akpınar_FoodSovereignty_ExtendedAbstract</w:t>
        </w:r>
      </w:hyperlink>
      <w:r w:rsidDel="00000000" w:rsidR="00000000" w:rsidRPr="00000000">
        <w:rPr>
          <w:color w:val="999999"/>
          <w:rtl w:val="0"/>
        </w:rPr>
        <w:t xml:space="preserve">i hazırladım.</w:t>
      </w:r>
    </w:p>
    <w:p w:rsidR="00000000" w:rsidDel="00000000" w:rsidP="00000000" w:rsidRDefault="00000000" w:rsidRPr="00000000" w14:paraId="00000066">
      <w:pPr>
        <w:rPr>
          <w:color w:val="999999"/>
        </w:rPr>
      </w:pPr>
      <w:r w:rsidDel="00000000" w:rsidR="00000000" w:rsidRPr="00000000">
        <w:rPr>
          <w:rtl w:val="0"/>
        </w:rPr>
      </w:r>
    </w:p>
    <w:p w:rsidR="00000000" w:rsidDel="00000000" w:rsidP="00000000" w:rsidRDefault="00000000" w:rsidRPr="00000000" w14:paraId="00000067">
      <w:pPr>
        <w:rPr>
          <w:color w:val="999999"/>
        </w:rPr>
      </w:pPr>
      <w:r w:rsidDel="00000000" w:rsidR="00000000" w:rsidRPr="00000000">
        <w:rPr>
          <w:color w:val="999999"/>
          <w:rtl w:val="0"/>
        </w:rPr>
        <w:t xml:space="preserve">Verileri temizlemeye başladım. TÜİK üzerinden sütun bazlı olan verileri uzun formata dönüştürerek analize hazırlıyorum. </w:t>
      </w:r>
    </w:p>
    <w:p w:rsidR="00000000" w:rsidDel="00000000" w:rsidP="00000000" w:rsidRDefault="00000000" w:rsidRPr="00000000" w14:paraId="00000068">
      <w:pPr>
        <w:rPr>
          <w:color w:val="999999"/>
        </w:rPr>
      </w:pPr>
      <w:r w:rsidDel="00000000" w:rsidR="00000000" w:rsidRPr="00000000">
        <w:rPr>
          <w:rtl w:val="0"/>
        </w:rPr>
      </w:r>
    </w:p>
    <w:p w:rsidR="00000000" w:rsidDel="00000000" w:rsidP="00000000" w:rsidRDefault="00000000" w:rsidRPr="00000000" w14:paraId="00000069">
      <w:pPr>
        <w:rPr>
          <w:color w:val="999999"/>
        </w:rPr>
      </w:pPr>
      <w:r w:rsidDel="00000000" w:rsidR="00000000" w:rsidRPr="00000000">
        <w:rPr>
          <w:color w:val="999999"/>
          <w:rtl w:val="0"/>
        </w:rPr>
        <w:t xml:space="preserve">Önümüzdeki hafta bu verilerin son listesini çıkarıp coğrafi verilere ve Resmi Gazete’de belirtilen destek politikalarının düzenlemesine geçeceğim.</w:t>
      </w:r>
    </w:p>
    <w:p w:rsidR="00000000" w:rsidDel="00000000" w:rsidP="00000000" w:rsidRDefault="00000000" w:rsidRPr="00000000" w14:paraId="0000006A">
      <w:pPr>
        <w:rPr>
          <w:color w:val="999999"/>
        </w:rPr>
      </w:pPr>
      <w:r w:rsidDel="00000000" w:rsidR="00000000" w:rsidRPr="00000000">
        <w:rPr>
          <w:rtl w:val="0"/>
        </w:rPr>
      </w:r>
    </w:p>
    <w:p w:rsidR="00000000" w:rsidDel="00000000" w:rsidP="00000000" w:rsidRDefault="00000000" w:rsidRPr="00000000" w14:paraId="0000006B">
      <w:pPr>
        <w:rPr>
          <w:b w:val="1"/>
          <w:color w:val="999999"/>
          <w:sz w:val="26"/>
          <w:szCs w:val="26"/>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6C">
      <w:pPr>
        <w:rPr>
          <w:b w:val="1"/>
          <w:color w:val="999999"/>
          <w:sz w:val="26"/>
          <w:szCs w:val="26"/>
        </w:rPr>
      </w:pPr>
      <w:r w:rsidDel="00000000" w:rsidR="00000000" w:rsidRPr="00000000">
        <w:rPr>
          <w:rtl w:val="0"/>
        </w:rPr>
      </w:r>
    </w:p>
    <w:p w:rsidR="00000000" w:rsidDel="00000000" w:rsidP="00000000" w:rsidRDefault="00000000" w:rsidRPr="00000000" w14:paraId="0000006D">
      <w:pPr>
        <w:rPr>
          <w:b w:val="1"/>
          <w:color w:val="999999"/>
          <w:sz w:val="26"/>
          <w:szCs w:val="26"/>
        </w:rPr>
      </w:pPr>
      <w:r w:rsidDel="00000000" w:rsidR="00000000" w:rsidRPr="00000000">
        <w:rPr>
          <w:b w:val="1"/>
          <w:color w:val="999999"/>
          <w:sz w:val="26"/>
          <w:szCs w:val="26"/>
          <w:rtl w:val="0"/>
        </w:rPr>
        <w:t xml:space="preserve">Tez Raporu 8</w:t>
      </w:r>
    </w:p>
    <w:p w:rsidR="00000000" w:rsidDel="00000000" w:rsidP="00000000" w:rsidRDefault="00000000" w:rsidRPr="00000000" w14:paraId="0000006E">
      <w:pPr>
        <w:rPr>
          <w:color w:val="999999"/>
          <w:sz w:val="20"/>
          <w:szCs w:val="20"/>
        </w:rPr>
      </w:pPr>
      <w:r w:rsidDel="00000000" w:rsidR="00000000" w:rsidRPr="00000000">
        <w:rPr>
          <w:rtl w:val="0"/>
        </w:rPr>
      </w:r>
    </w:p>
    <w:p w:rsidR="00000000" w:rsidDel="00000000" w:rsidP="00000000" w:rsidRDefault="00000000" w:rsidRPr="00000000" w14:paraId="0000006F">
      <w:pPr>
        <w:rPr>
          <w:color w:val="999999"/>
        </w:rPr>
      </w:pPr>
      <w:r w:rsidDel="00000000" w:rsidR="00000000" w:rsidRPr="00000000">
        <w:rPr>
          <w:color w:val="999999"/>
          <w:rtl w:val="0"/>
        </w:rPr>
        <w:t xml:space="preserve">Bu hafta çok fazla ilerleme gerçekleştiremedim. Henüz </w:t>
      </w:r>
      <w:hyperlink r:id="rId10">
        <w:r w:rsidDel="00000000" w:rsidR="00000000" w:rsidRPr="00000000">
          <w:rPr>
            <w:color w:val="999999"/>
            <w:u w:val="single"/>
            <w:rtl w:val="0"/>
          </w:rPr>
          <w:t xml:space="preserve">FSOI değişkenleri</w:t>
        </w:r>
      </w:hyperlink>
      <w:r w:rsidDel="00000000" w:rsidR="00000000" w:rsidRPr="00000000">
        <w:rPr>
          <w:color w:val="999999"/>
          <w:rtl w:val="0"/>
        </w:rPr>
        <w:t xml:space="preserve"> listemin 100 tanesinin kaynağını belirledim. Veri erişilebilirliği yüksek, veri ararken kendi okuma listemde rastlamadığım yeni indikatörleri kaydetmeye başladım.</w:t>
      </w:r>
    </w:p>
    <w:p w:rsidR="00000000" w:rsidDel="00000000" w:rsidP="00000000" w:rsidRDefault="00000000" w:rsidRPr="00000000" w14:paraId="00000070">
      <w:pPr>
        <w:rPr>
          <w:color w:val="999999"/>
        </w:rPr>
      </w:pPr>
      <w:r w:rsidDel="00000000" w:rsidR="00000000" w:rsidRPr="00000000">
        <w:rPr>
          <w:rtl w:val="0"/>
        </w:rPr>
      </w:r>
    </w:p>
    <w:p w:rsidR="00000000" w:rsidDel="00000000" w:rsidP="00000000" w:rsidRDefault="00000000" w:rsidRPr="00000000" w14:paraId="00000071">
      <w:pPr>
        <w:rPr>
          <w:color w:val="999999"/>
        </w:rPr>
      </w:pPr>
      <w:r w:rsidDel="00000000" w:rsidR="00000000" w:rsidRPr="00000000">
        <w:rPr>
          <w:color w:val="999999"/>
          <w:rtl w:val="0"/>
        </w:rPr>
        <w:t xml:space="preserve">Konumla ilgili olmayarak, antik Çin yazıtlarında bulunan felsefe ve sağlık ile ilgili Tai Chi ve Qigong tarihi ve uygulamaları üzerine bir araştırma yapıyordum. Çin Halk Cumhuriyeti'nde kurumsal olarak hala uygulanan sağlık ve odaklanma egzersizleri bulunuyormuş. İlginç bir bilgi olarak, ünlü bir efsanedeki </w:t>
      </w:r>
      <w:hyperlink r:id="rId11">
        <w:r w:rsidDel="00000000" w:rsidR="00000000" w:rsidRPr="00000000">
          <w:rPr>
            <w:color w:val="999999"/>
            <w:u w:val="single"/>
            <w:rtl w:val="0"/>
          </w:rPr>
          <w:t xml:space="preserve">Eight Immortals</w:t>
        </w:r>
      </w:hyperlink>
      <w:r w:rsidDel="00000000" w:rsidR="00000000" w:rsidRPr="00000000">
        <w:rPr>
          <w:color w:val="999999"/>
          <w:rtl w:val="0"/>
        </w:rPr>
        <w:t xml:space="preserve"> içinde bir kadın ve bir transgender bulunuyor, tanrı figürleri çok insani şekilde betimlenmiş. Toplum içinde yer etmiş bir efsanenin bu şekilde aktarılmış olması ve okullarda devlet tarafından müfredat haline getirilmiş egzersizlerin bulunması, buradaki sosyal yaşantı üzerine ilgilimi çekti. Aynı zamanda doğayla bütünleşik olan eski felsefi yazılar da çok fazla. Batı’daki felsefeden farklı olarak mantığı doğayla uyum içinde kurguluyor. Güncel ve geleceğe dönük olarak aktarabileceği pek çok argüman var. Sanıyorum ki, otarşik yapıda olmasından dolayı bulunduğu yerdeki yaşamla birleşen bir hanedanlık kurgusundan ileri geliyor olabilir. Oradaki savaşlar sonrasında, Avrupa’dan çok daha önce birlikte yaşamaya başlayan bir toplum haline gelmiş.</w:t>
      </w:r>
    </w:p>
    <w:p w:rsidR="00000000" w:rsidDel="00000000" w:rsidP="00000000" w:rsidRDefault="00000000" w:rsidRPr="00000000" w14:paraId="00000072">
      <w:pPr>
        <w:rPr>
          <w:color w:val="999999"/>
        </w:rPr>
      </w:pPr>
      <w:r w:rsidDel="00000000" w:rsidR="00000000" w:rsidRPr="00000000">
        <w:rPr>
          <w:rtl w:val="0"/>
        </w:rPr>
      </w:r>
    </w:p>
    <w:p w:rsidR="00000000" w:rsidDel="00000000" w:rsidP="00000000" w:rsidRDefault="00000000" w:rsidRPr="00000000" w14:paraId="00000073">
      <w:pPr>
        <w:rPr>
          <w:b w:val="1"/>
          <w:color w:val="999999"/>
          <w:sz w:val="28"/>
          <w:szCs w:val="28"/>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74">
      <w:pPr>
        <w:rPr>
          <w:b w:val="1"/>
          <w:color w:val="999999"/>
          <w:sz w:val="26"/>
          <w:szCs w:val="26"/>
        </w:rPr>
      </w:pPr>
      <w:r w:rsidDel="00000000" w:rsidR="00000000" w:rsidRPr="00000000">
        <w:rPr>
          <w:rtl w:val="0"/>
        </w:rPr>
      </w:r>
    </w:p>
    <w:p w:rsidR="00000000" w:rsidDel="00000000" w:rsidP="00000000" w:rsidRDefault="00000000" w:rsidRPr="00000000" w14:paraId="00000075">
      <w:pPr>
        <w:rPr>
          <w:b w:val="1"/>
          <w:color w:val="999999"/>
          <w:sz w:val="26"/>
          <w:szCs w:val="26"/>
        </w:rPr>
      </w:pPr>
      <w:r w:rsidDel="00000000" w:rsidR="00000000" w:rsidRPr="00000000">
        <w:rPr>
          <w:b w:val="1"/>
          <w:color w:val="999999"/>
          <w:sz w:val="26"/>
          <w:szCs w:val="26"/>
          <w:rtl w:val="0"/>
        </w:rPr>
        <w:t xml:space="preserve">Tez Raporu 7</w:t>
      </w:r>
    </w:p>
    <w:p w:rsidR="00000000" w:rsidDel="00000000" w:rsidP="00000000" w:rsidRDefault="00000000" w:rsidRPr="00000000" w14:paraId="00000076">
      <w:pPr>
        <w:rPr>
          <w:b w:val="1"/>
          <w:color w:val="999999"/>
          <w:sz w:val="26"/>
          <w:szCs w:val="26"/>
        </w:rPr>
      </w:pPr>
      <w:r w:rsidDel="00000000" w:rsidR="00000000" w:rsidRPr="00000000">
        <w:rPr>
          <w:rtl w:val="0"/>
        </w:rPr>
      </w:r>
    </w:p>
    <w:p w:rsidR="00000000" w:rsidDel="00000000" w:rsidP="00000000" w:rsidRDefault="00000000" w:rsidRPr="00000000" w14:paraId="00000077">
      <w:pPr>
        <w:rPr>
          <w:color w:val="999999"/>
        </w:rPr>
      </w:pPr>
      <w:r w:rsidDel="00000000" w:rsidR="00000000" w:rsidRPr="00000000">
        <w:rPr>
          <w:color w:val="999999"/>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78">
      <w:pPr>
        <w:rPr>
          <w:color w:val="999999"/>
        </w:rPr>
      </w:pPr>
      <w:r w:rsidDel="00000000" w:rsidR="00000000" w:rsidRPr="00000000">
        <w:rPr>
          <w:rtl w:val="0"/>
        </w:rPr>
      </w:r>
    </w:p>
    <w:p w:rsidR="00000000" w:rsidDel="00000000" w:rsidP="00000000" w:rsidRDefault="00000000" w:rsidRPr="00000000" w14:paraId="00000079">
      <w:pPr>
        <w:rPr>
          <w:color w:val="999999"/>
        </w:rPr>
      </w:pPr>
      <w:r w:rsidDel="00000000" w:rsidR="00000000" w:rsidRPr="00000000">
        <w:rPr>
          <w:color w:val="999999"/>
          <w:rtl w:val="0"/>
        </w:rPr>
        <w:t xml:space="preserve">Bu dosyanın olduğu adres </w:t>
      </w:r>
      <w:hyperlink r:id="rId12">
        <w:r w:rsidDel="00000000" w:rsidR="00000000" w:rsidRPr="00000000">
          <w:rPr>
            <w:color w:val="0000ee"/>
            <w:u w:val="single"/>
            <w:rtl w:val="0"/>
          </w:rPr>
          <w:t xml:space="preserve">FSOI Variables</w:t>
        </w:r>
      </w:hyperlink>
      <w:r w:rsidDel="00000000" w:rsidR="00000000" w:rsidRPr="00000000">
        <w:rPr>
          <w:color w:val="999999"/>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7A">
      <w:pPr>
        <w:rPr>
          <w:color w:val="999999"/>
        </w:rPr>
      </w:pPr>
      <w:r w:rsidDel="00000000" w:rsidR="00000000" w:rsidRPr="00000000">
        <w:rPr>
          <w:rtl w:val="0"/>
        </w:rPr>
      </w:r>
    </w:p>
    <w:p w:rsidR="00000000" w:rsidDel="00000000" w:rsidP="00000000" w:rsidRDefault="00000000" w:rsidRPr="00000000" w14:paraId="0000007B">
      <w:pPr>
        <w:rPr>
          <w:color w:val="999999"/>
        </w:rPr>
      </w:pPr>
      <w:r w:rsidDel="00000000" w:rsidR="00000000" w:rsidRPr="00000000">
        <w:rPr>
          <w:color w:val="999999"/>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7C">
      <w:pPr>
        <w:rPr>
          <w:color w:val="999999"/>
        </w:rPr>
      </w:pPr>
      <w:r w:rsidDel="00000000" w:rsidR="00000000" w:rsidRPr="00000000">
        <w:rPr>
          <w:rtl w:val="0"/>
        </w:rPr>
      </w:r>
    </w:p>
    <w:p w:rsidR="00000000" w:rsidDel="00000000" w:rsidP="00000000" w:rsidRDefault="00000000" w:rsidRPr="00000000" w14:paraId="0000007D">
      <w:pPr>
        <w:rPr>
          <w:color w:val="999999"/>
        </w:rPr>
      </w:pPr>
      <w:r w:rsidDel="00000000" w:rsidR="00000000" w:rsidRPr="00000000">
        <w:rPr>
          <w:color w:val="999999"/>
          <w:rtl w:val="0"/>
        </w:rPr>
        <w:t xml:space="preserve">Bu hafta veri edinmeyi tamamlamayı planlıyorum. Eksik kalan verilere göre modelimin kapsamını belirlemiş olacağım. </w:t>
      </w:r>
    </w:p>
    <w:p w:rsidR="00000000" w:rsidDel="00000000" w:rsidP="00000000" w:rsidRDefault="00000000" w:rsidRPr="00000000" w14:paraId="0000007E">
      <w:pPr>
        <w:rPr>
          <w:color w:val="999999"/>
        </w:rPr>
      </w:pPr>
      <w:r w:rsidDel="00000000" w:rsidR="00000000" w:rsidRPr="00000000">
        <w:rPr>
          <w:rtl w:val="0"/>
        </w:rPr>
      </w:r>
    </w:p>
    <w:p w:rsidR="00000000" w:rsidDel="00000000" w:rsidP="00000000" w:rsidRDefault="00000000" w:rsidRPr="00000000" w14:paraId="0000007F">
      <w:pPr>
        <w:rPr>
          <w:color w:val="999999"/>
        </w:rPr>
      </w:pPr>
      <w:r w:rsidDel="00000000" w:rsidR="00000000" w:rsidRPr="00000000">
        <w:rPr>
          <w:color w:val="999999"/>
          <w:rtl w:val="0"/>
        </w:rPr>
        <w:t xml:space="preserve">Teşekkürler,</w:t>
      </w:r>
    </w:p>
    <w:p w:rsidR="00000000" w:rsidDel="00000000" w:rsidP="00000000" w:rsidRDefault="00000000" w:rsidRPr="00000000" w14:paraId="00000080">
      <w:pPr>
        <w:rPr>
          <w:b w:val="1"/>
          <w:color w:val="999999"/>
          <w:sz w:val="28"/>
          <w:szCs w:val="28"/>
        </w:rPr>
      </w:pPr>
      <w:r w:rsidDel="00000000" w:rsidR="00000000" w:rsidRPr="00000000">
        <w:rPr>
          <w:rtl w:val="0"/>
        </w:rPr>
      </w:r>
    </w:p>
    <w:p w:rsidR="00000000" w:rsidDel="00000000" w:rsidP="00000000" w:rsidRDefault="00000000" w:rsidRPr="00000000" w14:paraId="00000081">
      <w:pPr>
        <w:rPr>
          <w:b w:val="1"/>
          <w:color w:val="999999"/>
          <w:sz w:val="24"/>
          <w:szCs w:val="24"/>
        </w:rPr>
      </w:pPr>
      <w:r w:rsidDel="00000000" w:rsidR="00000000" w:rsidRPr="00000000">
        <w:rPr>
          <w:rtl w:val="0"/>
        </w:rPr>
      </w:r>
    </w:p>
    <w:p w:rsidR="00000000" w:rsidDel="00000000" w:rsidP="00000000" w:rsidRDefault="00000000" w:rsidRPr="00000000" w14:paraId="00000082">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83">
      <w:pPr>
        <w:rPr>
          <w:color w:val="999999"/>
          <w:sz w:val="24"/>
          <w:szCs w:val="24"/>
        </w:rPr>
      </w:pPr>
      <w:r w:rsidDel="00000000" w:rsidR="00000000" w:rsidRPr="00000000">
        <w:rPr>
          <w:rtl w:val="0"/>
        </w:rPr>
      </w:r>
    </w:p>
    <w:p w:rsidR="00000000" w:rsidDel="00000000" w:rsidP="00000000" w:rsidRDefault="00000000" w:rsidRPr="00000000" w14:paraId="00000084">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85">
      <w:pPr>
        <w:rPr>
          <w:color w:val="999999"/>
          <w:sz w:val="24"/>
          <w:szCs w:val="24"/>
        </w:rPr>
      </w:pPr>
      <w:r w:rsidDel="00000000" w:rsidR="00000000" w:rsidRPr="00000000">
        <w:rPr>
          <w:rtl w:val="0"/>
        </w:rPr>
      </w:r>
    </w:p>
    <w:p w:rsidR="00000000" w:rsidDel="00000000" w:rsidP="00000000" w:rsidRDefault="00000000" w:rsidRPr="00000000" w14:paraId="00000086">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87">
      <w:pPr>
        <w:rPr>
          <w:color w:val="999999"/>
          <w:sz w:val="24"/>
          <w:szCs w:val="24"/>
        </w:rPr>
      </w:pPr>
      <w:r w:rsidDel="00000000" w:rsidR="00000000" w:rsidRPr="00000000">
        <w:rPr>
          <w:rtl w:val="0"/>
        </w:rPr>
      </w:r>
    </w:p>
    <w:p w:rsidR="00000000" w:rsidDel="00000000" w:rsidP="00000000" w:rsidRDefault="00000000" w:rsidRPr="00000000" w14:paraId="00000088">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13">
        <w:r w:rsidDel="00000000" w:rsidR="00000000" w:rsidRPr="00000000">
          <w:rPr>
            <w:color w:val="0000ee"/>
            <w:sz w:val="24"/>
            <w:szCs w:val="24"/>
            <w:u w:val="single"/>
            <w:rtl w:val="0"/>
          </w:rPr>
          <w:t xml:space="preserve">GFSI_vs_FSoI</w:t>
        </w:r>
      </w:hyperlink>
      <w:r w:rsidDel="00000000" w:rsidR="00000000" w:rsidRPr="00000000">
        <w:rPr>
          <w:rtl w:val="0"/>
        </w:rPr>
      </w:r>
    </w:p>
    <w:p w:rsidR="00000000" w:rsidDel="00000000" w:rsidP="00000000" w:rsidRDefault="00000000" w:rsidRPr="00000000" w14:paraId="00000089">
      <w:pPr>
        <w:rPr>
          <w:color w:val="999999"/>
          <w:sz w:val="24"/>
          <w:szCs w:val="24"/>
        </w:rPr>
      </w:pPr>
      <w:r w:rsidDel="00000000" w:rsidR="00000000" w:rsidRPr="00000000">
        <w:rPr>
          <w:rtl w:val="0"/>
        </w:rPr>
      </w:r>
    </w:p>
    <w:p w:rsidR="00000000" w:rsidDel="00000000" w:rsidP="00000000" w:rsidRDefault="00000000" w:rsidRPr="00000000" w14:paraId="0000008A">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8B">
      <w:pPr>
        <w:rPr>
          <w:color w:val="999999"/>
          <w:sz w:val="24"/>
          <w:szCs w:val="24"/>
        </w:rPr>
      </w:pPr>
      <w:r w:rsidDel="00000000" w:rsidR="00000000" w:rsidRPr="00000000">
        <w:rPr>
          <w:rtl w:val="0"/>
        </w:rPr>
      </w:r>
    </w:p>
    <w:p w:rsidR="00000000" w:rsidDel="00000000" w:rsidP="00000000" w:rsidRDefault="00000000" w:rsidRPr="00000000" w14:paraId="0000008C">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8D">
      <w:pPr>
        <w:rPr>
          <w:color w:val="999999"/>
          <w:sz w:val="24"/>
          <w:szCs w:val="24"/>
        </w:rPr>
      </w:pPr>
      <w:r w:rsidDel="00000000" w:rsidR="00000000" w:rsidRPr="00000000">
        <w:rPr>
          <w:rtl w:val="0"/>
        </w:rPr>
      </w:r>
    </w:p>
    <w:p w:rsidR="00000000" w:rsidDel="00000000" w:rsidP="00000000" w:rsidRDefault="00000000" w:rsidRPr="00000000" w14:paraId="0000008E">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8F">
      <w:pPr>
        <w:rPr>
          <w:b w:val="1"/>
          <w:color w:val="999999"/>
          <w:sz w:val="28"/>
          <w:szCs w:val="28"/>
        </w:rPr>
      </w:pPr>
      <w:r w:rsidDel="00000000" w:rsidR="00000000" w:rsidRPr="00000000">
        <w:rPr>
          <w:rtl w:val="0"/>
        </w:rPr>
      </w:r>
    </w:p>
    <w:p w:rsidR="00000000" w:rsidDel="00000000" w:rsidP="00000000" w:rsidRDefault="00000000" w:rsidRPr="00000000" w14:paraId="00000090">
      <w:pPr>
        <w:rPr>
          <w:b w:val="1"/>
          <w:color w:val="999999"/>
          <w:sz w:val="28"/>
          <w:szCs w:val="28"/>
        </w:rPr>
      </w:pPr>
      <w:r w:rsidDel="00000000" w:rsidR="00000000" w:rsidRPr="00000000">
        <w:rPr>
          <w:rtl w:val="0"/>
        </w:rPr>
      </w:r>
    </w:p>
    <w:p w:rsidR="00000000" w:rsidDel="00000000" w:rsidP="00000000" w:rsidRDefault="00000000" w:rsidRPr="00000000" w14:paraId="00000091">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92">
      <w:pPr>
        <w:rPr>
          <w:b w:val="1"/>
          <w:color w:val="999999"/>
          <w:sz w:val="28"/>
          <w:szCs w:val="28"/>
        </w:rPr>
      </w:pPr>
      <w:r w:rsidDel="00000000" w:rsidR="00000000" w:rsidRPr="00000000">
        <w:rPr>
          <w:rtl w:val="0"/>
        </w:rPr>
      </w:r>
    </w:p>
    <w:p w:rsidR="00000000" w:rsidDel="00000000" w:rsidP="00000000" w:rsidRDefault="00000000" w:rsidRPr="00000000" w14:paraId="00000093">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94">
      <w:pPr>
        <w:rPr>
          <w:color w:val="999999"/>
          <w:sz w:val="24"/>
          <w:szCs w:val="24"/>
        </w:rPr>
      </w:pPr>
      <w:r w:rsidDel="00000000" w:rsidR="00000000" w:rsidRPr="00000000">
        <w:rPr>
          <w:rtl w:val="0"/>
        </w:rPr>
      </w:r>
    </w:p>
    <w:p w:rsidR="00000000" w:rsidDel="00000000" w:rsidP="00000000" w:rsidRDefault="00000000" w:rsidRPr="00000000" w14:paraId="00000095">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96">
      <w:pPr>
        <w:rPr>
          <w:color w:val="999999"/>
          <w:sz w:val="24"/>
          <w:szCs w:val="24"/>
        </w:rPr>
      </w:pPr>
      <w:r w:rsidDel="00000000" w:rsidR="00000000" w:rsidRPr="00000000">
        <w:rPr>
          <w:rtl w:val="0"/>
        </w:rPr>
      </w:r>
    </w:p>
    <w:p w:rsidR="00000000" w:rsidDel="00000000" w:rsidP="00000000" w:rsidRDefault="00000000" w:rsidRPr="00000000" w14:paraId="00000097">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98">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99">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9A">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9B">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9C">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9D">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9E">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9F">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A0">
      <w:pPr>
        <w:rPr>
          <w:color w:val="999999"/>
          <w:sz w:val="24"/>
          <w:szCs w:val="24"/>
        </w:rPr>
      </w:pPr>
      <w:r w:rsidDel="00000000" w:rsidR="00000000" w:rsidRPr="00000000">
        <w:rPr>
          <w:rtl w:val="0"/>
        </w:rPr>
      </w:r>
    </w:p>
    <w:p w:rsidR="00000000" w:rsidDel="00000000" w:rsidP="00000000" w:rsidRDefault="00000000" w:rsidRPr="00000000" w14:paraId="000000A1">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A2">
      <w:pPr>
        <w:rPr>
          <w:color w:val="999999"/>
          <w:sz w:val="24"/>
          <w:szCs w:val="24"/>
        </w:rPr>
      </w:pPr>
      <w:r w:rsidDel="00000000" w:rsidR="00000000" w:rsidRPr="00000000">
        <w:rPr>
          <w:rtl w:val="0"/>
        </w:rPr>
      </w:r>
    </w:p>
    <w:p w:rsidR="00000000" w:rsidDel="00000000" w:rsidP="00000000" w:rsidRDefault="00000000" w:rsidRPr="00000000" w14:paraId="000000A3">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A4">
      <w:pPr>
        <w:rPr>
          <w:color w:val="999999"/>
          <w:sz w:val="24"/>
          <w:szCs w:val="24"/>
        </w:rPr>
      </w:pPr>
      <w:r w:rsidDel="00000000" w:rsidR="00000000" w:rsidRPr="00000000">
        <w:rPr>
          <w:rtl w:val="0"/>
        </w:rPr>
      </w:r>
    </w:p>
    <w:p w:rsidR="00000000" w:rsidDel="00000000" w:rsidP="00000000" w:rsidRDefault="00000000" w:rsidRPr="00000000" w14:paraId="000000A5">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A6">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A7">
      <w:pPr>
        <w:rPr>
          <w:color w:val="999999"/>
          <w:sz w:val="24"/>
          <w:szCs w:val="24"/>
        </w:rPr>
      </w:pPr>
      <w:r w:rsidDel="00000000" w:rsidR="00000000" w:rsidRPr="00000000">
        <w:rPr>
          <w:rtl w:val="0"/>
        </w:rPr>
      </w:r>
    </w:p>
    <w:p w:rsidR="00000000" w:rsidDel="00000000" w:rsidP="00000000" w:rsidRDefault="00000000" w:rsidRPr="00000000" w14:paraId="000000A8">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A9">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AA">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AB">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AC">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AD">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AE">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AF">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B0">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B1">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B2">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B3">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B4">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B5">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B6">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B7">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B8">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B9">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BA">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BB">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BC">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BD">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BE">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BF">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C0">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C1">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C2">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C3">
      <w:pPr>
        <w:rPr>
          <w:b w:val="1"/>
          <w:color w:val="999999"/>
          <w:sz w:val="28"/>
          <w:szCs w:val="28"/>
        </w:rPr>
      </w:pPr>
      <w:r w:rsidDel="00000000" w:rsidR="00000000" w:rsidRPr="00000000">
        <w:rPr>
          <w:rtl w:val="0"/>
        </w:rPr>
      </w:r>
    </w:p>
    <w:p w:rsidR="00000000" w:rsidDel="00000000" w:rsidP="00000000" w:rsidRDefault="00000000" w:rsidRPr="00000000" w14:paraId="000000C4">
      <w:pPr>
        <w:rPr>
          <w:b w:val="1"/>
          <w:color w:val="999999"/>
          <w:sz w:val="28"/>
          <w:szCs w:val="28"/>
        </w:rPr>
      </w:pPr>
      <w:r w:rsidDel="00000000" w:rsidR="00000000" w:rsidRPr="00000000">
        <w:rPr>
          <w:rtl w:val="0"/>
        </w:rPr>
      </w:r>
    </w:p>
    <w:p w:rsidR="00000000" w:rsidDel="00000000" w:rsidP="00000000" w:rsidRDefault="00000000" w:rsidRPr="00000000" w14:paraId="000000C5">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C6">
      <w:pPr>
        <w:rPr>
          <w:color w:val="999999"/>
          <w:sz w:val="24"/>
          <w:szCs w:val="24"/>
        </w:rPr>
      </w:pPr>
      <w:r w:rsidDel="00000000" w:rsidR="00000000" w:rsidRPr="00000000">
        <w:rPr>
          <w:rtl w:val="0"/>
        </w:rPr>
      </w:r>
    </w:p>
    <w:p w:rsidR="00000000" w:rsidDel="00000000" w:rsidP="00000000" w:rsidRDefault="00000000" w:rsidRPr="00000000" w14:paraId="000000C7">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C8">
      <w:pPr>
        <w:rPr>
          <w:color w:val="999999"/>
          <w:sz w:val="24"/>
          <w:szCs w:val="24"/>
        </w:rPr>
      </w:pPr>
      <w:r w:rsidDel="00000000" w:rsidR="00000000" w:rsidRPr="00000000">
        <w:rPr>
          <w:rtl w:val="0"/>
        </w:rPr>
      </w:r>
    </w:p>
    <w:p w:rsidR="00000000" w:rsidDel="00000000" w:rsidP="00000000" w:rsidRDefault="00000000" w:rsidRPr="00000000" w14:paraId="000000C9">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14">
        <w:r w:rsidDel="00000000" w:rsidR="00000000" w:rsidRPr="00000000">
          <w:rPr>
            <w:color w:val="0000ee"/>
            <w:sz w:val="24"/>
            <w:szCs w:val="24"/>
            <w:u w:val="single"/>
            <w:rtl w:val="0"/>
          </w:rPr>
          <w:t xml:space="preserve">Global Food Security Index Variables</w:t>
        </w:r>
      </w:hyperlink>
      <w:r w:rsidDel="00000000" w:rsidR="00000000" w:rsidRPr="00000000">
        <w:rPr>
          <w:rtl w:val="0"/>
        </w:rPr>
      </w:r>
    </w:p>
    <w:p w:rsidR="00000000" w:rsidDel="00000000" w:rsidP="00000000" w:rsidRDefault="00000000" w:rsidRPr="00000000" w14:paraId="000000CA">
      <w:pPr>
        <w:rPr>
          <w:color w:val="999999"/>
          <w:sz w:val="24"/>
          <w:szCs w:val="24"/>
        </w:rPr>
      </w:pPr>
      <w:hyperlink r:id="rId15">
        <w:r w:rsidDel="00000000" w:rsidR="00000000" w:rsidRPr="00000000">
          <w:rPr>
            <w:color w:val="0000ee"/>
            <w:sz w:val="24"/>
            <w:szCs w:val="24"/>
            <w:u w:val="single"/>
            <w:rtl w:val="0"/>
          </w:rPr>
          <w:t xml:space="preserve">GFSI &amp; Composite Indexes</w:t>
        </w:r>
      </w:hyperlink>
      <w:r w:rsidDel="00000000" w:rsidR="00000000" w:rsidRPr="00000000">
        <w:rPr>
          <w:rtl w:val="0"/>
        </w:rPr>
      </w:r>
    </w:p>
    <w:p w:rsidR="00000000" w:rsidDel="00000000" w:rsidP="00000000" w:rsidRDefault="00000000" w:rsidRPr="00000000" w14:paraId="000000CB">
      <w:pPr>
        <w:rPr>
          <w:color w:val="999999"/>
          <w:sz w:val="24"/>
          <w:szCs w:val="24"/>
        </w:rPr>
      </w:pPr>
      <w:r w:rsidDel="00000000" w:rsidR="00000000" w:rsidRPr="00000000">
        <w:rPr>
          <w:rtl w:val="0"/>
        </w:rPr>
      </w:r>
    </w:p>
    <w:p w:rsidR="00000000" w:rsidDel="00000000" w:rsidP="00000000" w:rsidRDefault="00000000" w:rsidRPr="00000000" w14:paraId="000000CC">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CD">
      <w:pPr>
        <w:rPr>
          <w:color w:val="999999"/>
          <w:sz w:val="24"/>
          <w:szCs w:val="24"/>
        </w:rPr>
      </w:pPr>
      <w:r w:rsidDel="00000000" w:rsidR="00000000" w:rsidRPr="00000000">
        <w:rPr>
          <w:rtl w:val="0"/>
        </w:rPr>
      </w:r>
    </w:p>
    <w:p w:rsidR="00000000" w:rsidDel="00000000" w:rsidP="00000000" w:rsidRDefault="00000000" w:rsidRPr="00000000" w14:paraId="000000CE">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CF">
      <w:pPr>
        <w:rPr>
          <w:color w:val="999999"/>
          <w:sz w:val="24"/>
          <w:szCs w:val="24"/>
        </w:rPr>
      </w:pPr>
      <w:r w:rsidDel="00000000" w:rsidR="00000000" w:rsidRPr="00000000">
        <w:rPr>
          <w:rtl w:val="0"/>
        </w:rPr>
      </w:r>
    </w:p>
    <w:p w:rsidR="00000000" w:rsidDel="00000000" w:rsidP="00000000" w:rsidRDefault="00000000" w:rsidRPr="00000000" w14:paraId="000000D0">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D1">
      <w:pPr>
        <w:rPr>
          <w:color w:val="999999"/>
          <w:sz w:val="24"/>
          <w:szCs w:val="24"/>
        </w:rPr>
      </w:pPr>
      <w:r w:rsidDel="00000000" w:rsidR="00000000" w:rsidRPr="00000000">
        <w:rPr>
          <w:rtl w:val="0"/>
        </w:rPr>
      </w:r>
    </w:p>
    <w:p w:rsidR="00000000" w:rsidDel="00000000" w:rsidP="00000000" w:rsidRDefault="00000000" w:rsidRPr="00000000" w14:paraId="000000D2">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D3">
      <w:pPr>
        <w:rPr>
          <w:color w:val="999999"/>
          <w:sz w:val="24"/>
          <w:szCs w:val="24"/>
        </w:rPr>
      </w:pPr>
      <w:r w:rsidDel="00000000" w:rsidR="00000000" w:rsidRPr="00000000">
        <w:rPr>
          <w:rtl w:val="0"/>
        </w:rPr>
      </w:r>
    </w:p>
    <w:p w:rsidR="00000000" w:rsidDel="00000000" w:rsidP="00000000" w:rsidRDefault="00000000" w:rsidRPr="00000000" w14:paraId="000000D4">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D5">
      <w:pPr>
        <w:rPr>
          <w:color w:val="999999"/>
          <w:sz w:val="24"/>
          <w:szCs w:val="24"/>
        </w:rPr>
      </w:pPr>
      <w:r w:rsidDel="00000000" w:rsidR="00000000" w:rsidRPr="00000000">
        <w:rPr>
          <w:rtl w:val="0"/>
        </w:rPr>
      </w:r>
    </w:p>
    <w:p w:rsidR="00000000" w:rsidDel="00000000" w:rsidP="00000000" w:rsidRDefault="00000000" w:rsidRPr="00000000" w14:paraId="000000D6">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D7">
      <w:pPr>
        <w:rPr>
          <w:b w:val="1"/>
          <w:color w:val="999999"/>
          <w:sz w:val="28"/>
          <w:szCs w:val="28"/>
        </w:rPr>
      </w:pPr>
      <w:r w:rsidDel="00000000" w:rsidR="00000000" w:rsidRPr="00000000">
        <w:rPr>
          <w:rtl w:val="0"/>
        </w:rPr>
      </w:r>
    </w:p>
    <w:p w:rsidR="00000000" w:rsidDel="00000000" w:rsidP="00000000" w:rsidRDefault="00000000" w:rsidRPr="00000000" w14:paraId="000000D8">
      <w:pPr>
        <w:rPr>
          <w:b w:val="1"/>
          <w:color w:val="999999"/>
          <w:sz w:val="24"/>
          <w:szCs w:val="24"/>
        </w:rPr>
      </w:pPr>
      <w:r w:rsidDel="00000000" w:rsidR="00000000" w:rsidRPr="00000000">
        <w:rPr>
          <w:rtl w:val="0"/>
        </w:rPr>
      </w:r>
    </w:p>
    <w:p w:rsidR="00000000" w:rsidDel="00000000" w:rsidP="00000000" w:rsidRDefault="00000000" w:rsidRPr="00000000" w14:paraId="000000D9">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DA">
      <w:pPr>
        <w:rPr>
          <w:color w:val="999999"/>
          <w:sz w:val="24"/>
          <w:szCs w:val="24"/>
        </w:rPr>
      </w:pPr>
      <w:r w:rsidDel="00000000" w:rsidR="00000000" w:rsidRPr="00000000">
        <w:rPr>
          <w:rtl w:val="0"/>
        </w:rPr>
      </w:r>
    </w:p>
    <w:p w:rsidR="00000000" w:rsidDel="00000000" w:rsidP="00000000" w:rsidRDefault="00000000" w:rsidRPr="00000000" w14:paraId="000000DB">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DC">
      <w:pPr>
        <w:rPr>
          <w:color w:val="999999"/>
          <w:sz w:val="24"/>
          <w:szCs w:val="24"/>
        </w:rPr>
      </w:pPr>
      <w:r w:rsidDel="00000000" w:rsidR="00000000" w:rsidRPr="00000000">
        <w:rPr>
          <w:rtl w:val="0"/>
        </w:rPr>
      </w:r>
    </w:p>
    <w:p w:rsidR="00000000" w:rsidDel="00000000" w:rsidP="00000000" w:rsidRDefault="00000000" w:rsidRPr="00000000" w14:paraId="000000DD">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DE">
      <w:pPr>
        <w:rPr>
          <w:color w:val="999999"/>
          <w:sz w:val="24"/>
          <w:szCs w:val="24"/>
        </w:rPr>
      </w:pPr>
      <w:r w:rsidDel="00000000" w:rsidR="00000000" w:rsidRPr="00000000">
        <w:rPr>
          <w:rtl w:val="0"/>
        </w:rPr>
      </w:r>
    </w:p>
    <w:p w:rsidR="00000000" w:rsidDel="00000000" w:rsidP="00000000" w:rsidRDefault="00000000" w:rsidRPr="00000000" w14:paraId="000000DF">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E0">
      <w:pPr>
        <w:rPr>
          <w:color w:val="999999"/>
          <w:sz w:val="24"/>
          <w:szCs w:val="24"/>
        </w:rPr>
      </w:pPr>
      <w:r w:rsidDel="00000000" w:rsidR="00000000" w:rsidRPr="00000000">
        <w:rPr>
          <w:rtl w:val="0"/>
        </w:rPr>
      </w:r>
    </w:p>
    <w:p w:rsidR="00000000" w:rsidDel="00000000" w:rsidP="00000000" w:rsidRDefault="00000000" w:rsidRPr="00000000" w14:paraId="000000E1">
      <w:pPr>
        <w:numPr>
          <w:ilvl w:val="0"/>
          <w:numId w:val="6"/>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E2">
      <w:pPr>
        <w:ind w:left="0" w:firstLine="0"/>
        <w:rPr>
          <w:color w:val="999999"/>
          <w:sz w:val="24"/>
          <w:szCs w:val="24"/>
        </w:rPr>
      </w:pPr>
      <w:r w:rsidDel="00000000" w:rsidR="00000000" w:rsidRPr="00000000">
        <w:rPr>
          <w:rtl w:val="0"/>
        </w:rPr>
      </w:r>
    </w:p>
    <w:p w:rsidR="00000000" w:rsidDel="00000000" w:rsidP="00000000" w:rsidRDefault="00000000" w:rsidRPr="00000000" w14:paraId="000000E3">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E4">
      <w:pPr>
        <w:ind w:left="0" w:firstLine="0"/>
        <w:rPr>
          <w:color w:val="999999"/>
          <w:sz w:val="24"/>
          <w:szCs w:val="24"/>
        </w:rPr>
      </w:pPr>
      <w:r w:rsidDel="00000000" w:rsidR="00000000" w:rsidRPr="00000000">
        <w:rPr>
          <w:rtl w:val="0"/>
        </w:rPr>
      </w:r>
    </w:p>
    <w:p w:rsidR="00000000" w:rsidDel="00000000" w:rsidP="00000000" w:rsidRDefault="00000000" w:rsidRPr="00000000" w14:paraId="000000E5">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E6">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E7">
      <w:pPr>
        <w:ind w:left="0" w:firstLine="0"/>
        <w:rPr>
          <w:color w:val="999999"/>
          <w:sz w:val="24"/>
          <w:szCs w:val="24"/>
        </w:rPr>
      </w:pPr>
      <w:r w:rsidDel="00000000" w:rsidR="00000000" w:rsidRPr="00000000">
        <w:rPr>
          <w:rtl w:val="0"/>
        </w:rPr>
      </w:r>
    </w:p>
    <w:p w:rsidR="00000000" w:rsidDel="00000000" w:rsidP="00000000" w:rsidRDefault="00000000" w:rsidRPr="00000000" w14:paraId="000000E8">
      <w:pPr>
        <w:numPr>
          <w:ilvl w:val="0"/>
          <w:numId w:val="6"/>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E9">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EA">
      <w:pPr>
        <w:ind w:left="0" w:firstLine="0"/>
        <w:rPr>
          <w:color w:val="999999"/>
          <w:sz w:val="24"/>
          <w:szCs w:val="24"/>
        </w:rPr>
      </w:pPr>
      <w:r w:rsidDel="00000000" w:rsidR="00000000" w:rsidRPr="00000000">
        <w:rPr>
          <w:rtl w:val="0"/>
        </w:rPr>
      </w:r>
    </w:p>
    <w:p w:rsidR="00000000" w:rsidDel="00000000" w:rsidP="00000000" w:rsidRDefault="00000000" w:rsidRPr="00000000" w14:paraId="000000EB">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EC">
      <w:pPr>
        <w:ind w:left="0" w:firstLine="0"/>
        <w:rPr>
          <w:color w:val="999999"/>
          <w:sz w:val="24"/>
          <w:szCs w:val="24"/>
        </w:rPr>
      </w:pPr>
      <w:r w:rsidDel="00000000" w:rsidR="00000000" w:rsidRPr="00000000">
        <w:rPr>
          <w:rtl w:val="0"/>
        </w:rPr>
      </w:r>
    </w:p>
    <w:p w:rsidR="00000000" w:rsidDel="00000000" w:rsidP="00000000" w:rsidRDefault="00000000" w:rsidRPr="00000000" w14:paraId="000000ED">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EE">
      <w:pPr>
        <w:rPr>
          <w:color w:val="999999"/>
          <w:sz w:val="24"/>
          <w:szCs w:val="24"/>
        </w:rPr>
      </w:pPr>
      <w:r w:rsidDel="00000000" w:rsidR="00000000" w:rsidRPr="00000000">
        <w:rPr>
          <w:rtl w:val="0"/>
        </w:rPr>
      </w:r>
    </w:p>
    <w:p w:rsidR="00000000" w:rsidDel="00000000" w:rsidP="00000000" w:rsidRDefault="00000000" w:rsidRPr="00000000" w14:paraId="000000EF">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F0">
      <w:pPr>
        <w:rPr>
          <w:color w:val="999999"/>
          <w:sz w:val="24"/>
          <w:szCs w:val="24"/>
        </w:rPr>
      </w:pPr>
      <w:r w:rsidDel="00000000" w:rsidR="00000000" w:rsidRPr="00000000">
        <w:rPr>
          <w:rtl w:val="0"/>
        </w:rPr>
      </w:r>
    </w:p>
    <w:p w:rsidR="00000000" w:rsidDel="00000000" w:rsidP="00000000" w:rsidRDefault="00000000" w:rsidRPr="00000000" w14:paraId="000000F1">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F2">
      <w:pPr>
        <w:rPr>
          <w:color w:val="999999"/>
          <w:sz w:val="24"/>
          <w:szCs w:val="24"/>
        </w:rPr>
      </w:pPr>
      <w:r w:rsidDel="00000000" w:rsidR="00000000" w:rsidRPr="00000000">
        <w:rPr>
          <w:rtl w:val="0"/>
        </w:rPr>
      </w:r>
    </w:p>
    <w:p w:rsidR="00000000" w:rsidDel="00000000" w:rsidP="00000000" w:rsidRDefault="00000000" w:rsidRPr="00000000" w14:paraId="000000F3">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F4">
      <w:pPr>
        <w:rPr>
          <w:color w:val="999999"/>
          <w:sz w:val="24"/>
          <w:szCs w:val="24"/>
        </w:rPr>
      </w:pPr>
      <w:r w:rsidDel="00000000" w:rsidR="00000000" w:rsidRPr="00000000">
        <w:rPr>
          <w:rtl w:val="0"/>
        </w:rPr>
      </w:r>
    </w:p>
    <w:p w:rsidR="00000000" w:rsidDel="00000000" w:rsidP="00000000" w:rsidRDefault="00000000" w:rsidRPr="00000000" w14:paraId="000000F5">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F6">
      <w:pPr>
        <w:rPr>
          <w:color w:val="999999"/>
          <w:sz w:val="24"/>
          <w:szCs w:val="24"/>
        </w:rPr>
      </w:pPr>
      <w:r w:rsidDel="00000000" w:rsidR="00000000" w:rsidRPr="00000000">
        <w:rPr>
          <w:rtl w:val="0"/>
        </w:rPr>
      </w:r>
    </w:p>
    <w:p w:rsidR="00000000" w:rsidDel="00000000" w:rsidP="00000000" w:rsidRDefault="00000000" w:rsidRPr="00000000" w14:paraId="000000F7">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F8">
      <w:pPr>
        <w:rPr>
          <w:color w:val="999999"/>
          <w:sz w:val="24"/>
          <w:szCs w:val="24"/>
        </w:rPr>
      </w:pPr>
      <w:r w:rsidDel="00000000" w:rsidR="00000000" w:rsidRPr="00000000">
        <w:rPr>
          <w:rtl w:val="0"/>
        </w:rPr>
      </w:r>
    </w:p>
    <w:p w:rsidR="00000000" w:rsidDel="00000000" w:rsidP="00000000" w:rsidRDefault="00000000" w:rsidRPr="00000000" w14:paraId="000000F9">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FA">
      <w:pPr>
        <w:rPr>
          <w:color w:val="999999"/>
          <w:sz w:val="24"/>
          <w:szCs w:val="24"/>
        </w:rPr>
      </w:pPr>
      <w:r w:rsidDel="00000000" w:rsidR="00000000" w:rsidRPr="00000000">
        <w:rPr>
          <w:rtl w:val="0"/>
        </w:rPr>
      </w:r>
    </w:p>
    <w:p w:rsidR="00000000" w:rsidDel="00000000" w:rsidP="00000000" w:rsidRDefault="00000000" w:rsidRPr="00000000" w14:paraId="000000FB">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FC">
      <w:pPr>
        <w:rPr>
          <w:color w:val="999999"/>
          <w:sz w:val="24"/>
          <w:szCs w:val="24"/>
        </w:rPr>
      </w:pPr>
      <w:r w:rsidDel="00000000" w:rsidR="00000000" w:rsidRPr="00000000">
        <w:rPr>
          <w:rtl w:val="0"/>
        </w:rPr>
      </w:r>
    </w:p>
    <w:p w:rsidR="00000000" w:rsidDel="00000000" w:rsidP="00000000" w:rsidRDefault="00000000" w:rsidRPr="00000000" w14:paraId="000000FD">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FE">
      <w:pPr>
        <w:rPr>
          <w:color w:val="999999"/>
          <w:sz w:val="24"/>
          <w:szCs w:val="24"/>
        </w:rPr>
      </w:pPr>
      <w:r w:rsidDel="00000000" w:rsidR="00000000" w:rsidRPr="00000000">
        <w:rPr>
          <w:rtl w:val="0"/>
        </w:rPr>
      </w:r>
    </w:p>
    <w:p w:rsidR="00000000" w:rsidDel="00000000" w:rsidP="00000000" w:rsidRDefault="00000000" w:rsidRPr="00000000" w14:paraId="000000FF">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100">
      <w:pPr>
        <w:rPr>
          <w:color w:val="999999"/>
          <w:sz w:val="24"/>
          <w:szCs w:val="24"/>
        </w:rPr>
      </w:pPr>
      <w:r w:rsidDel="00000000" w:rsidR="00000000" w:rsidRPr="00000000">
        <w:rPr>
          <w:rtl w:val="0"/>
        </w:rPr>
      </w:r>
    </w:p>
    <w:p w:rsidR="00000000" w:rsidDel="00000000" w:rsidP="00000000" w:rsidRDefault="00000000" w:rsidRPr="00000000" w14:paraId="00000101">
      <w:pPr>
        <w:rPr>
          <w:color w:val="999999"/>
          <w:sz w:val="24"/>
          <w:szCs w:val="24"/>
        </w:rPr>
      </w:pPr>
      <w:r w:rsidDel="00000000" w:rsidR="00000000" w:rsidRPr="00000000">
        <w:rPr>
          <w:rtl w:val="0"/>
        </w:rPr>
      </w:r>
    </w:p>
    <w:p w:rsidR="00000000" w:rsidDel="00000000" w:rsidP="00000000" w:rsidRDefault="00000000" w:rsidRPr="00000000" w14:paraId="00000102">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103">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104">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105">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106">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107">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6">
        <w:r w:rsidDel="00000000" w:rsidR="00000000" w:rsidRPr="00000000">
          <w:rPr>
            <w:color w:val="999999"/>
            <w:sz w:val="24"/>
            <w:szCs w:val="24"/>
            <w:rtl w:val="0"/>
          </w:rPr>
          <w:t xml:space="preserve"> </w:t>
        </w:r>
      </w:hyperlink>
      <w:hyperlink r:id="rId17">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108">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109">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10A">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10B">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10C">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10D">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10E">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10F">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110">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111">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112">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113">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8">
        <w:r w:rsidDel="00000000" w:rsidR="00000000" w:rsidRPr="00000000">
          <w:rPr>
            <w:color w:val="999999"/>
            <w:sz w:val="24"/>
            <w:szCs w:val="24"/>
            <w:rtl w:val="0"/>
          </w:rPr>
          <w:t xml:space="preserve"> </w:t>
        </w:r>
      </w:hyperlink>
      <w:hyperlink r:id="rId19">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114">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115">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20">
        <w:r w:rsidDel="00000000" w:rsidR="00000000" w:rsidRPr="00000000">
          <w:rPr>
            <w:color w:val="999999"/>
            <w:sz w:val="24"/>
            <w:szCs w:val="24"/>
            <w:rtl w:val="0"/>
          </w:rPr>
          <w:t xml:space="preserve"> </w:t>
        </w:r>
      </w:hyperlink>
      <w:hyperlink r:id="rId21">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116">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117">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118">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orhanakpinar/thesis_log/tree/main/literature_research/TR_agrifoodrural" TargetMode="External"/><Relationship Id="rId11" Type="http://schemas.openxmlformats.org/officeDocument/2006/relationships/hyperlink" Target="https://en.wikipedia.org/wiki/Eight_Immortals" TargetMode="External"/><Relationship Id="rId10" Type="http://schemas.openxmlformats.org/officeDocument/2006/relationships/hyperlink" Target="https://docs.google.com/spreadsheets/d/16wxyElYUCS39Yf7YJHuVFiIrwOxXf5YZTOQUtb4efVA/edit?usp=sharing" TargetMode="External"/><Relationship Id="rId21" Type="http://schemas.openxmlformats.org/officeDocument/2006/relationships/hyperlink" Target="https://github.com/orhanakpinar/thesis_log/tree/main/literature_research/TR_agrifoodrural" TargetMode="External"/><Relationship Id="rId13" Type="http://schemas.openxmlformats.org/officeDocument/2006/relationships/hyperlink" Target="https://docs.google.com/spreadsheets/d/1WF77vUlc618JROBdtUgRYuzIzLni0n6ePOuPe9850ko/edit?usp=sharing" TargetMode="External"/><Relationship Id="rId12" Type="http://schemas.openxmlformats.org/officeDocument/2006/relationships/hyperlink" Target="https://docs.google.com/spreadsheets/d/16wxyElYUCS39Yf7YJHuVFiIrwOxXf5YZTOQUtb4ef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7-yABu_9AIC1zaG8MWRXyatE0gIyV3ulea70IA3biI/edit#heading=h.ottgcgscw6xf" TargetMode="External"/><Relationship Id="rId15" Type="http://schemas.openxmlformats.org/officeDocument/2006/relationships/hyperlink" Target="https://docs.google.com/presentation/d/1oNAuE39g0Hytkf7LHgRGJFxVXBDifaNb_SUSGef0fxk/edit?usp=sharing" TargetMode="External"/><Relationship Id="rId14" Type="http://schemas.openxmlformats.org/officeDocument/2006/relationships/hyperlink" Target="https://docs.google.com/spreadsheets/d/1nyNzacX_05IoTgwwgy7vrK7Cx07mybEeSOvhxwefJw0/edit?usp=sharing" TargetMode="External"/><Relationship Id="rId17" Type="http://schemas.openxmlformats.org/officeDocument/2006/relationships/hyperlink" Target="https://github.com/orhanakpinar/thesis_log/blob/f48530449debb3d75419fb0c44b8f8bb28f07382/literature_research/topic_selection_model.ipynb" TargetMode="External"/><Relationship Id="rId16" Type="http://schemas.openxmlformats.org/officeDocument/2006/relationships/hyperlink" Target="https://github.com/orhanakpinar/thesis_log/blob/f48530449debb3d75419fb0c44b8f8bb28f07382/literature_research/topic_selection_model.ipynb" TargetMode="External"/><Relationship Id="rId5" Type="http://schemas.openxmlformats.org/officeDocument/2006/relationships/styles" Target="styles.xml"/><Relationship Id="rId19" Type="http://schemas.openxmlformats.org/officeDocument/2006/relationships/hyperlink" Target="https://github.com/orhanakpinar/thesis_log/tree/f48530449debb3d75419fb0c44b8f8bb28f07382/literature_research/FS_scopus" TargetMode="External"/><Relationship Id="rId6" Type="http://schemas.openxmlformats.org/officeDocument/2006/relationships/image" Target="media/image1.jpg"/><Relationship Id="rId18" Type="http://schemas.openxmlformats.org/officeDocument/2006/relationships/hyperlink" Target="https://github.com/orhanakpinar/thesis_log/tree/f48530449debb3d75419fb0c44b8f8bb28f07382/literature_research/FS_scopus" TargetMode="External"/><Relationship Id="rId7" Type="http://schemas.openxmlformats.org/officeDocument/2006/relationships/hyperlink" Target="https://github.com/orhanakpinar/thesis_log/tree/main/econometric_models_and_vars/turkstat_indicators" TargetMode="External"/><Relationship Id="rId8" Type="http://schemas.openxmlformats.org/officeDocument/2006/relationships/hyperlink" Target="https://docs.google.com/document/d/1bCM_PVGwa6cjTu5MQsUIXaHQLqCfNDBcaikKV5tI4ts/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