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0F681E" w14:textId="5419CB70" w:rsidR="00C87289" w:rsidRPr="00F93C2D" w:rsidRDefault="00E92188" w:rsidP="006E4EFE">
      <w:pPr>
        <w:pStyle w:val="KonuBal"/>
        <w:spacing w:after="240"/>
        <w:jc w:val="left"/>
        <w:rPr>
          <w:rFonts w:ascii="Arial" w:hAnsi="Arial" w:cs="Arial"/>
          <w:b w:val="0"/>
          <w:lang w:val="tr-TR"/>
        </w:rPr>
      </w:pPr>
      <w:r w:rsidRPr="00F93C2D">
        <w:rPr>
          <w:noProof/>
          <w:lang w:val="tr-TR" w:eastAsia="tr-TR"/>
        </w:rPr>
        <w:drawing>
          <wp:anchor distT="0" distB="0" distL="114300" distR="114300" simplePos="0" relativeHeight="251658240" behindDoc="0" locked="0" layoutInCell="1" allowOverlap="1" wp14:anchorId="33D6CEB5" wp14:editId="0E73ECA7">
            <wp:simplePos x="0" y="0"/>
            <wp:positionH relativeFrom="column">
              <wp:posOffset>5165725</wp:posOffset>
            </wp:positionH>
            <wp:positionV relativeFrom="paragraph">
              <wp:posOffset>-635</wp:posOffset>
            </wp:positionV>
            <wp:extent cx="744855" cy="744855"/>
            <wp:effectExtent l="0" t="0" r="0" b="0"/>
            <wp:wrapNone/>
            <wp:docPr id="4" name="Resim 4" descr="fen-bilimleri-ens-WEB"/>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descr="fen-bilimleri-ens-WEB"/>
                    <pic:cNvPicPr>
                      <a:picLocks/>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44855" cy="744855"/>
                    </a:xfrm>
                    <a:prstGeom prst="rect">
                      <a:avLst/>
                    </a:prstGeom>
                    <a:noFill/>
                    <a:ln>
                      <a:noFill/>
                    </a:ln>
                  </pic:spPr>
                </pic:pic>
              </a:graphicData>
            </a:graphic>
            <wp14:sizeRelH relativeFrom="page">
              <wp14:pctWidth>0</wp14:pctWidth>
            </wp14:sizeRelH>
            <wp14:sizeRelV relativeFrom="page">
              <wp14:pctHeight>0</wp14:pctHeight>
            </wp14:sizeRelV>
          </wp:anchor>
        </w:drawing>
      </w:r>
      <w:r w:rsidRPr="00F93C2D">
        <w:rPr>
          <w:noProof/>
          <w:lang w:val="tr-TR" w:eastAsia="tr-TR"/>
        </w:rPr>
        <w:drawing>
          <wp:anchor distT="0" distB="0" distL="114300" distR="114300" simplePos="0" relativeHeight="251659264" behindDoc="0" locked="0" layoutInCell="1" allowOverlap="1" wp14:anchorId="61A21FCE" wp14:editId="2962E2B3">
            <wp:simplePos x="0" y="0"/>
            <wp:positionH relativeFrom="column">
              <wp:posOffset>-635</wp:posOffset>
            </wp:positionH>
            <wp:positionV relativeFrom="paragraph">
              <wp:posOffset>-635</wp:posOffset>
            </wp:positionV>
            <wp:extent cx="713740" cy="713740"/>
            <wp:effectExtent l="0" t="0" r="0" b="0"/>
            <wp:wrapNone/>
            <wp:docPr id="1" name="Picture 5" descr="Üni-Pa A.Ş. Bilgi Sistemler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descr="Üni-Pa A.Ş. Bilgi Sistemleri"/>
                    <pic:cNvPicPr>
                      <a:picLocks/>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13740" cy="7137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230D64E" w14:textId="77777777" w:rsidR="005B4B67" w:rsidRPr="0035437F" w:rsidRDefault="005B4B67" w:rsidP="006E4EFE">
      <w:pPr>
        <w:spacing w:before="30" w:after="240"/>
        <w:ind w:left="720" w:hanging="720"/>
        <w:jc w:val="center"/>
        <w:rPr>
          <w:b/>
          <w:caps/>
        </w:rPr>
      </w:pPr>
      <w:r w:rsidRPr="0035437F">
        <w:rPr>
          <w:b/>
          <w:caps/>
        </w:rPr>
        <w:t>ege üniversİtesİ</w:t>
      </w:r>
    </w:p>
    <w:p w14:paraId="669A3D62" w14:textId="77777777" w:rsidR="005B4B67" w:rsidRPr="0035437F" w:rsidRDefault="005B4B67" w:rsidP="006E4EFE">
      <w:pPr>
        <w:spacing w:before="30" w:after="240"/>
        <w:ind w:left="720" w:hanging="720"/>
        <w:jc w:val="center"/>
        <w:rPr>
          <w:b/>
          <w:caps/>
        </w:rPr>
      </w:pPr>
      <w:r w:rsidRPr="0035437F">
        <w:rPr>
          <w:b/>
          <w:caps/>
        </w:rPr>
        <w:t>Fen Bİlİmlerİ Enstİtüsü</w:t>
      </w:r>
    </w:p>
    <w:p w14:paraId="6F1A278E" w14:textId="77777777" w:rsidR="00C87289" w:rsidRPr="00F93C2D" w:rsidRDefault="00C87289" w:rsidP="006E4EFE">
      <w:pPr>
        <w:spacing w:after="240"/>
        <w:jc w:val="center"/>
        <w:rPr>
          <w:b/>
          <w:sz w:val="22"/>
          <w:szCs w:val="22"/>
        </w:rPr>
      </w:pPr>
    </w:p>
    <w:p w14:paraId="6F2DE99D" w14:textId="6A773953" w:rsidR="00825D68" w:rsidRDefault="00DC5E55" w:rsidP="006E4EFE">
      <w:pPr>
        <w:spacing w:after="240"/>
        <w:jc w:val="center"/>
        <w:rPr>
          <w:b/>
        </w:rPr>
      </w:pPr>
      <w:r w:rsidRPr="005B4B67">
        <w:rPr>
          <w:b/>
        </w:rPr>
        <w:t>DOKTORA</w:t>
      </w:r>
      <w:r w:rsidR="00140D95" w:rsidRPr="005B4B67">
        <w:rPr>
          <w:b/>
        </w:rPr>
        <w:t xml:space="preserve"> </w:t>
      </w:r>
      <w:r w:rsidR="00825D68" w:rsidRPr="005B4B67">
        <w:rPr>
          <w:b/>
        </w:rPr>
        <w:t>TEZ</w:t>
      </w:r>
      <w:r w:rsidR="00F3140D" w:rsidRPr="005B4B67">
        <w:rPr>
          <w:b/>
        </w:rPr>
        <w:t xml:space="preserve"> İZLEME RAPORU</w:t>
      </w:r>
      <w:r w:rsidR="008661B0" w:rsidRPr="005B4B67">
        <w:rPr>
          <w:b/>
        </w:rPr>
        <w:t>-</w:t>
      </w:r>
      <w:r w:rsidR="00B841D0">
        <w:rPr>
          <w:b/>
        </w:rPr>
        <w:t>3</w:t>
      </w:r>
    </w:p>
    <w:p w14:paraId="4AC01BF2" w14:textId="77777777" w:rsidR="003A6D7F" w:rsidRPr="005B4B67" w:rsidRDefault="003A6D7F" w:rsidP="006E4EFE">
      <w:pPr>
        <w:spacing w:after="240"/>
        <w:jc w:val="center"/>
        <w:rPr>
          <w:b/>
          <w:u w:val="single"/>
        </w:rPr>
      </w:pPr>
    </w:p>
    <w:p w14:paraId="65B328BD" w14:textId="09B3F086" w:rsidR="00825D68" w:rsidRPr="005B4B67" w:rsidRDefault="00825D68" w:rsidP="006E4EFE">
      <w:pPr>
        <w:spacing w:before="240" w:after="240"/>
        <w:rPr>
          <w:b/>
          <w:u w:val="single"/>
        </w:rPr>
      </w:pPr>
      <w:r w:rsidRPr="005B4B67">
        <w:rPr>
          <w:b/>
          <w:u w:val="single"/>
        </w:rPr>
        <w:t>A. TEZ PROJESİNE İLİŞKİN GENEL BİLGİLER</w:t>
      </w:r>
    </w:p>
    <w:p w14:paraId="252ED000" w14:textId="5483C3AB" w:rsidR="006855EC" w:rsidRPr="005B4B67" w:rsidRDefault="00825D68" w:rsidP="006E4EFE">
      <w:pPr>
        <w:tabs>
          <w:tab w:val="left" w:pos="1620"/>
        </w:tabs>
        <w:spacing w:after="240" w:line="276" w:lineRule="auto"/>
        <w:jc w:val="both"/>
        <w:rPr>
          <w:b/>
        </w:rPr>
      </w:pPr>
      <w:r w:rsidRPr="005B4B67">
        <w:rPr>
          <w:b/>
        </w:rPr>
        <w:t>A.1 Tezin Adı:</w:t>
      </w:r>
      <w:r w:rsidR="005B4B67">
        <w:rPr>
          <w:b/>
        </w:rPr>
        <w:tab/>
      </w:r>
      <w:r w:rsidR="008661B0" w:rsidRPr="005B4B67">
        <w:rPr>
          <w:bCs/>
        </w:rPr>
        <w:t xml:space="preserve">Biyokütleden Elde Edilen Biyoyağ Kompozisyonunun Makine Öğrenmesi ile </w:t>
      </w:r>
      <w:r w:rsidR="005B4B67">
        <w:rPr>
          <w:bCs/>
        </w:rPr>
        <w:br/>
      </w:r>
      <w:r w:rsidR="005B4B67">
        <w:rPr>
          <w:bCs/>
        </w:rPr>
        <w:tab/>
      </w:r>
      <w:r w:rsidR="008661B0" w:rsidRPr="005B4B67">
        <w:rPr>
          <w:bCs/>
        </w:rPr>
        <w:t>Tahmini ve Model Öngörülü Kontrol Tabanlı Süreç Optimizasyonu</w:t>
      </w:r>
    </w:p>
    <w:p w14:paraId="4534933F" w14:textId="5ADD9D2B" w:rsidR="00825D68" w:rsidRPr="003A6D7F" w:rsidRDefault="00774CB3" w:rsidP="006E4EFE">
      <w:pPr>
        <w:spacing w:after="240"/>
        <w:jc w:val="both"/>
        <w:rPr>
          <w:bCs/>
          <w:color w:val="FF0000"/>
        </w:rPr>
      </w:pPr>
      <w:r w:rsidRPr="005B4B67">
        <w:rPr>
          <w:b/>
        </w:rPr>
        <w:t>A.2 Tez</w:t>
      </w:r>
      <w:r w:rsidR="00D46E24" w:rsidRPr="005B4B67">
        <w:rPr>
          <w:b/>
        </w:rPr>
        <w:t xml:space="preserve"> Danışmanı ve Yürütücüsü </w:t>
      </w:r>
    </w:p>
    <w:p w14:paraId="0D01BC85" w14:textId="0EABB604" w:rsidR="00C87289" w:rsidRPr="005B4B67" w:rsidRDefault="00D46E24" w:rsidP="006E4EFE">
      <w:pPr>
        <w:numPr>
          <w:ilvl w:val="0"/>
          <w:numId w:val="18"/>
        </w:numPr>
        <w:tabs>
          <w:tab w:val="left" w:pos="3060"/>
        </w:tabs>
        <w:spacing w:after="240"/>
      </w:pPr>
      <w:r w:rsidRPr="005B4B67">
        <w:rPr>
          <w:b/>
        </w:rPr>
        <w:t>Tez Danışmanı</w:t>
      </w:r>
      <w:r w:rsidR="00246C1B" w:rsidRPr="005B4B67">
        <w:rPr>
          <w:b/>
        </w:rPr>
        <w:t xml:space="preserve">: </w:t>
      </w:r>
      <w:r w:rsidR="007A06C6" w:rsidRPr="005B4B67">
        <w:rPr>
          <w:b/>
        </w:rPr>
        <w:tab/>
      </w:r>
      <w:r w:rsidRPr="005B4B67">
        <w:t xml:space="preserve">Prof. Dr. Hayati OLGUN </w:t>
      </w:r>
    </w:p>
    <w:p w14:paraId="794A216E" w14:textId="49C8A2AF" w:rsidR="00F3140D" w:rsidRPr="005B4B67" w:rsidRDefault="004223AA" w:rsidP="006E4EFE">
      <w:pPr>
        <w:numPr>
          <w:ilvl w:val="0"/>
          <w:numId w:val="18"/>
        </w:numPr>
        <w:tabs>
          <w:tab w:val="left" w:pos="3060"/>
        </w:tabs>
        <w:spacing w:after="240"/>
        <w:rPr>
          <w:bCs/>
        </w:rPr>
      </w:pPr>
      <w:r w:rsidRPr="005B4B67">
        <w:rPr>
          <w:b/>
        </w:rPr>
        <w:t xml:space="preserve">Tez </w:t>
      </w:r>
      <w:r w:rsidR="00D46E24" w:rsidRPr="005B4B67">
        <w:rPr>
          <w:b/>
        </w:rPr>
        <w:t>İzleme Komitesi</w:t>
      </w:r>
      <w:r w:rsidR="00B51272" w:rsidRPr="005B4B67">
        <w:rPr>
          <w:b/>
        </w:rPr>
        <w:t>:</w:t>
      </w:r>
      <w:r w:rsidR="00A235C0" w:rsidRPr="005B4B67">
        <w:rPr>
          <w:b/>
        </w:rPr>
        <w:t xml:space="preserve"> </w:t>
      </w:r>
      <w:r w:rsidR="007A06C6" w:rsidRPr="005B4B67">
        <w:rPr>
          <w:b/>
        </w:rPr>
        <w:tab/>
      </w:r>
      <w:r w:rsidR="00A235C0" w:rsidRPr="005B4B67">
        <w:rPr>
          <w:bCs/>
        </w:rPr>
        <w:t xml:space="preserve">Prof. Dr. Hayati </w:t>
      </w:r>
      <w:r w:rsidR="006B2909" w:rsidRPr="005B4B67">
        <w:rPr>
          <w:bCs/>
        </w:rPr>
        <w:t>OLGUN,</w:t>
      </w:r>
      <w:r w:rsidR="006B2909" w:rsidRPr="005B4B67">
        <w:rPr>
          <w:b/>
        </w:rPr>
        <w:t xml:space="preserve"> </w:t>
      </w:r>
      <w:r w:rsidR="007A06C6" w:rsidRPr="005B4B67">
        <w:rPr>
          <w:bCs/>
        </w:rPr>
        <w:t>Prof. Dr. Harun Kemal ÖZTÜRK</w:t>
      </w:r>
      <w:r w:rsidR="006B2909" w:rsidRPr="005B4B67">
        <w:rPr>
          <w:bCs/>
        </w:rPr>
        <w:t>,</w:t>
      </w:r>
      <w:r w:rsidR="007A06C6" w:rsidRPr="005B4B67">
        <w:rPr>
          <w:bCs/>
        </w:rPr>
        <w:br/>
      </w:r>
      <w:r w:rsidR="007A06C6" w:rsidRPr="005B4B67">
        <w:rPr>
          <w:bCs/>
        </w:rPr>
        <w:tab/>
      </w:r>
      <w:r w:rsidR="006B2909" w:rsidRPr="005B4B67">
        <w:rPr>
          <w:bCs/>
        </w:rPr>
        <w:t>Dr. Öğretim Üyesi Özben KUTLU</w:t>
      </w:r>
    </w:p>
    <w:p w14:paraId="6663B8CD" w14:textId="5B3351FF" w:rsidR="00246C1B" w:rsidRPr="005B4B67" w:rsidRDefault="00F3140D" w:rsidP="006E4EFE">
      <w:pPr>
        <w:numPr>
          <w:ilvl w:val="0"/>
          <w:numId w:val="18"/>
        </w:numPr>
        <w:tabs>
          <w:tab w:val="left" w:pos="3060"/>
        </w:tabs>
        <w:spacing w:after="240"/>
      </w:pPr>
      <w:r w:rsidRPr="005B4B67">
        <w:rPr>
          <w:b/>
        </w:rPr>
        <w:t>Tez Yürütücüsü:</w:t>
      </w:r>
      <w:r w:rsidRPr="005B4B67">
        <w:t xml:space="preserve"> </w:t>
      </w:r>
      <w:r w:rsidR="007A06C6" w:rsidRPr="005B4B67">
        <w:tab/>
        <w:t>Orhun UZDİYEM</w:t>
      </w:r>
      <w:r w:rsidR="00246C1B" w:rsidRPr="005B4B67">
        <w:t xml:space="preserve">            </w:t>
      </w:r>
      <w:r w:rsidR="00B51272" w:rsidRPr="005B4B67">
        <w:t xml:space="preserve">                           </w:t>
      </w:r>
      <w:r w:rsidR="009D1518" w:rsidRPr="005B4B67">
        <w:t xml:space="preserve"> </w:t>
      </w:r>
      <w:r w:rsidR="00B51272" w:rsidRPr="005B4B67">
        <w:t xml:space="preserve"> </w:t>
      </w:r>
    </w:p>
    <w:p w14:paraId="3F03D67B" w14:textId="2610BFE9" w:rsidR="00825D68" w:rsidRPr="003A6D7F" w:rsidRDefault="00825D68" w:rsidP="006E4EFE">
      <w:pPr>
        <w:tabs>
          <w:tab w:val="left" w:pos="4230"/>
        </w:tabs>
        <w:spacing w:after="240"/>
      </w:pPr>
      <w:r w:rsidRPr="005B4B67">
        <w:rPr>
          <w:b/>
        </w:rPr>
        <w:t>A.</w:t>
      </w:r>
      <w:r w:rsidR="00F3140D" w:rsidRPr="005B4B67">
        <w:rPr>
          <w:b/>
        </w:rPr>
        <w:t>3</w:t>
      </w:r>
      <w:r w:rsidRPr="005B4B67">
        <w:rPr>
          <w:b/>
        </w:rPr>
        <w:t xml:space="preserve"> Tezin Yürütüldüğü Anabilim </w:t>
      </w:r>
      <w:r w:rsidR="00B51272" w:rsidRPr="005B4B67">
        <w:rPr>
          <w:b/>
        </w:rPr>
        <w:t xml:space="preserve">Dalı: </w:t>
      </w:r>
      <w:r w:rsidR="005B4B67">
        <w:rPr>
          <w:b/>
        </w:rPr>
        <w:tab/>
      </w:r>
      <w:r w:rsidR="001402A4" w:rsidRPr="005B4B67">
        <w:t>Güneş Enerjisi Enstitüsü</w:t>
      </w:r>
      <w:r w:rsidR="00F3140D" w:rsidRPr="005B4B67">
        <w:t xml:space="preserve"> - </w:t>
      </w:r>
      <w:r w:rsidR="005B4B67">
        <w:br/>
      </w:r>
      <w:r w:rsidR="005B4B67">
        <w:tab/>
      </w:r>
      <w:r w:rsidR="001402A4" w:rsidRPr="005B4B67">
        <w:t xml:space="preserve">Enerji </w:t>
      </w:r>
      <w:r w:rsidR="00B51272" w:rsidRPr="005B4B67">
        <w:t>Teknolojisi</w:t>
      </w:r>
      <w:r w:rsidR="00F3140D" w:rsidRPr="005B4B67">
        <w:t xml:space="preserve"> Bilim Dalı</w:t>
      </w:r>
    </w:p>
    <w:p w14:paraId="143A6854" w14:textId="6B9F1A4B" w:rsidR="00774CB3" w:rsidRPr="003A6D7F" w:rsidRDefault="00825D68" w:rsidP="006E4EFE">
      <w:pPr>
        <w:spacing w:after="240"/>
      </w:pPr>
      <w:r w:rsidRPr="005B4B67">
        <w:rPr>
          <w:b/>
        </w:rPr>
        <w:t>A.</w:t>
      </w:r>
      <w:r w:rsidR="00F3140D" w:rsidRPr="005B4B67">
        <w:rPr>
          <w:b/>
        </w:rPr>
        <w:t>4</w:t>
      </w:r>
      <w:r w:rsidRPr="005B4B67">
        <w:rPr>
          <w:b/>
        </w:rPr>
        <w:t xml:space="preserve"> Tezin Yürütülmesinde </w:t>
      </w:r>
      <w:r w:rsidR="003D1E6C" w:rsidRPr="005B4B67">
        <w:rPr>
          <w:b/>
        </w:rPr>
        <w:t>İş birliği</w:t>
      </w:r>
      <w:r w:rsidRPr="005B4B67">
        <w:rPr>
          <w:b/>
        </w:rPr>
        <w:t xml:space="preserve"> Yapılacak Kurum ve </w:t>
      </w:r>
      <w:r w:rsidR="00B51272" w:rsidRPr="005B4B67">
        <w:rPr>
          <w:b/>
        </w:rPr>
        <w:t>Kuruluşlar:</w:t>
      </w:r>
      <w:r w:rsidR="00F56C29" w:rsidRPr="005B4B67">
        <w:t xml:space="preserve"> </w:t>
      </w:r>
      <w:r w:rsidR="007A06C6" w:rsidRPr="005B4B67">
        <w:t>-</w:t>
      </w:r>
    </w:p>
    <w:p w14:paraId="4CD92F13" w14:textId="20BE85EC" w:rsidR="00F70253" w:rsidRPr="00E426D0" w:rsidRDefault="00825D68" w:rsidP="006E4EFE">
      <w:pPr>
        <w:spacing w:after="240"/>
        <w:rPr>
          <w:b/>
        </w:rPr>
      </w:pPr>
      <w:r w:rsidRPr="005B4B67">
        <w:rPr>
          <w:b/>
        </w:rPr>
        <w:t>A.</w:t>
      </w:r>
      <w:r w:rsidR="00F3140D" w:rsidRPr="005B4B67">
        <w:rPr>
          <w:b/>
        </w:rPr>
        <w:t>5</w:t>
      </w:r>
      <w:r w:rsidRPr="005B4B67">
        <w:rPr>
          <w:b/>
        </w:rPr>
        <w:t xml:space="preserve"> Tezin Başlangıç ve Bitiş </w:t>
      </w:r>
      <w:r w:rsidR="00F56C29" w:rsidRPr="005B4B67">
        <w:rPr>
          <w:b/>
        </w:rPr>
        <w:t xml:space="preserve">Tarihi: </w:t>
      </w:r>
      <w:r w:rsidR="007A06C6" w:rsidRPr="005B4B67">
        <w:t>02</w:t>
      </w:r>
      <w:r w:rsidR="00F93C2D" w:rsidRPr="005B4B67">
        <w:t>/0</w:t>
      </w:r>
      <w:r w:rsidR="007A06C6" w:rsidRPr="005B4B67">
        <w:t>1</w:t>
      </w:r>
      <w:r w:rsidR="00F93C2D" w:rsidRPr="005B4B67">
        <w:t>/202</w:t>
      </w:r>
      <w:r w:rsidR="007A06C6" w:rsidRPr="005B4B67">
        <w:t>4</w:t>
      </w:r>
      <w:r w:rsidR="00F93C2D" w:rsidRPr="005B4B67">
        <w:t xml:space="preserve"> -  </w:t>
      </w:r>
      <w:r w:rsidR="007A06C6" w:rsidRPr="005B4B67">
        <w:t>02/01/</w:t>
      </w:r>
      <w:r w:rsidR="00F93C2D" w:rsidRPr="005B4B67">
        <w:t>202</w:t>
      </w:r>
      <w:r w:rsidR="007A06C6" w:rsidRPr="005B4B67">
        <w:t>6</w:t>
      </w:r>
    </w:p>
    <w:p w14:paraId="040EB55D" w14:textId="5C89779C" w:rsidR="00825D68" w:rsidRPr="005B4B67" w:rsidRDefault="00C337DC" w:rsidP="006E4EFE">
      <w:pPr>
        <w:spacing w:after="240"/>
        <w:rPr>
          <w:b/>
          <w:u w:val="single"/>
        </w:rPr>
      </w:pPr>
      <w:r w:rsidRPr="005B4B67">
        <w:rPr>
          <w:b/>
          <w:u w:val="single"/>
        </w:rPr>
        <w:t>B. TEZ</w:t>
      </w:r>
      <w:r w:rsidR="00825D68" w:rsidRPr="005B4B67">
        <w:rPr>
          <w:b/>
          <w:u w:val="single"/>
        </w:rPr>
        <w:t xml:space="preserve">İN </w:t>
      </w:r>
      <w:r w:rsidR="00F3140D" w:rsidRPr="005B4B67">
        <w:rPr>
          <w:b/>
          <w:u w:val="single"/>
        </w:rPr>
        <w:t>PLANLANMASI VE YAPILAN ÇALIŞMALAR</w:t>
      </w:r>
    </w:p>
    <w:p w14:paraId="7C8DE23E" w14:textId="27CF8D67" w:rsidR="008B25E8" w:rsidRPr="005B4B67" w:rsidRDefault="00825D68" w:rsidP="006E4EFE">
      <w:pPr>
        <w:autoSpaceDE w:val="0"/>
        <w:autoSpaceDN w:val="0"/>
        <w:adjustRightInd w:val="0"/>
        <w:spacing w:after="240" w:line="360" w:lineRule="auto"/>
        <w:jc w:val="both"/>
      </w:pPr>
      <w:r w:rsidRPr="005B4B67">
        <w:rPr>
          <w:b/>
          <w:bCs/>
        </w:rPr>
        <w:t>B.1 Tez</w:t>
      </w:r>
      <w:r w:rsidR="00C337DC" w:rsidRPr="005B4B67">
        <w:rPr>
          <w:b/>
          <w:bCs/>
        </w:rPr>
        <w:t xml:space="preserve">in </w:t>
      </w:r>
      <w:r w:rsidR="004B5225" w:rsidRPr="005B4B67">
        <w:rPr>
          <w:b/>
          <w:bCs/>
        </w:rPr>
        <w:t>Amacı:</w:t>
      </w:r>
    </w:p>
    <w:p w14:paraId="351413C2" w14:textId="5682D022" w:rsidR="007E0D23" w:rsidRDefault="007E0D23" w:rsidP="006E4EFE">
      <w:pPr>
        <w:pStyle w:val="AklamaMetni"/>
        <w:spacing w:after="240" w:line="360" w:lineRule="auto"/>
        <w:jc w:val="both"/>
        <w:rPr>
          <w:rFonts w:ascii="Times New Roman" w:hAnsi="Times New Roman" w:cs="Times New Roman"/>
          <w:sz w:val="24"/>
          <w:szCs w:val="24"/>
        </w:rPr>
      </w:pPr>
      <w:r>
        <w:rPr>
          <w:rFonts w:ascii="Times New Roman" w:hAnsi="Times New Roman" w:cs="Times New Roman"/>
          <w:sz w:val="24"/>
          <w:szCs w:val="24"/>
        </w:rPr>
        <w:t>Bu tez çalışmasında b</w:t>
      </w:r>
      <w:r w:rsidRPr="00E66795">
        <w:rPr>
          <w:rFonts w:ascii="Times New Roman" w:hAnsi="Times New Roman" w:cs="Times New Roman"/>
          <w:sz w:val="24"/>
          <w:szCs w:val="24"/>
        </w:rPr>
        <w:t xml:space="preserve">iyokütlenin yavaş pirolizi sırasında ortaya </w:t>
      </w:r>
      <w:r>
        <w:rPr>
          <w:rFonts w:ascii="Times New Roman" w:hAnsi="Times New Roman" w:cs="Times New Roman"/>
          <w:sz w:val="24"/>
          <w:szCs w:val="24"/>
        </w:rPr>
        <w:t xml:space="preserve">çıkan </w:t>
      </w:r>
      <w:r w:rsidRPr="00E66795">
        <w:rPr>
          <w:rFonts w:ascii="Times New Roman" w:hAnsi="Times New Roman" w:cs="Times New Roman"/>
          <w:sz w:val="24"/>
          <w:szCs w:val="24"/>
        </w:rPr>
        <w:t>ürün biyoyağ</w:t>
      </w:r>
      <w:r>
        <w:rPr>
          <w:rFonts w:ascii="Times New Roman" w:hAnsi="Times New Roman" w:cs="Times New Roman"/>
          <w:sz w:val="24"/>
          <w:szCs w:val="24"/>
        </w:rPr>
        <w:t xml:space="preserve">ın değerlendirilerek katma değerli ürüne dönüştürülmesi üzerinde </w:t>
      </w:r>
      <w:r w:rsidR="006B25DC">
        <w:rPr>
          <w:rFonts w:ascii="Times New Roman" w:hAnsi="Times New Roman" w:cs="Times New Roman"/>
          <w:sz w:val="24"/>
          <w:szCs w:val="24"/>
        </w:rPr>
        <w:t>durulmuştur</w:t>
      </w:r>
      <w:r w:rsidRPr="00E66795">
        <w:rPr>
          <w:rFonts w:ascii="Times New Roman" w:hAnsi="Times New Roman" w:cs="Times New Roman"/>
          <w:sz w:val="24"/>
          <w:szCs w:val="24"/>
        </w:rPr>
        <w:t xml:space="preserve">. Biyoyağ, </w:t>
      </w:r>
      <w:r>
        <w:rPr>
          <w:rFonts w:ascii="Times New Roman" w:hAnsi="Times New Roman" w:cs="Times New Roman"/>
          <w:sz w:val="24"/>
          <w:szCs w:val="24"/>
        </w:rPr>
        <w:t>petrol türevlerine alternatif olabilecek değerli hidrokarbonları içeren bir üründür.</w:t>
      </w:r>
      <w:r w:rsidRPr="00E66795">
        <w:rPr>
          <w:rFonts w:ascii="Times New Roman" w:hAnsi="Times New Roman" w:cs="Times New Roman"/>
          <w:sz w:val="24"/>
          <w:szCs w:val="24"/>
        </w:rPr>
        <w:t xml:space="preserve"> Ancak, biyokütlenin </w:t>
      </w:r>
      <w:r w:rsidRPr="00CC2E17">
        <w:rPr>
          <w:rFonts w:ascii="Times New Roman" w:hAnsi="Times New Roman" w:cs="Times New Roman"/>
          <w:sz w:val="24"/>
          <w:szCs w:val="24"/>
        </w:rPr>
        <w:t>türüne ve proses koşullarına bağlı olarak</w:t>
      </w:r>
      <w:r w:rsidRPr="00E66795">
        <w:rPr>
          <w:rFonts w:ascii="Times New Roman" w:hAnsi="Times New Roman" w:cs="Times New Roman"/>
          <w:sz w:val="24"/>
          <w:szCs w:val="24"/>
        </w:rPr>
        <w:t xml:space="preserve"> biyoyağ içeriği de oldukça </w:t>
      </w:r>
      <w:r>
        <w:rPr>
          <w:rFonts w:ascii="Times New Roman" w:hAnsi="Times New Roman" w:cs="Times New Roman"/>
          <w:sz w:val="24"/>
          <w:szCs w:val="24"/>
        </w:rPr>
        <w:t>değişkenlik gösterir [Zhang et al, 2017]</w:t>
      </w:r>
      <w:r w:rsidRPr="00E66795">
        <w:rPr>
          <w:rFonts w:ascii="Times New Roman" w:hAnsi="Times New Roman" w:cs="Times New Roman"/>
          <w:sz w:val="24"/>
          <w:szCs w:val="24"/>
        </w:rPr>
        <w:t>. Bu durum, biyoyağın işlenmesi ve değerlendirilmesi süreçlerini karmaşıklaştırmaktadır. Çünkü biyoyağın işleneceği proses</w:t>
      </w:r>
      <w:r w:rsidR="006B25DC">
        <w:rPr>
          <w:rFonts w:ascii="Times New Roman" w:hAnsi="Times New Roman" w:cs="Times New Roman"/>
          <w:sz w:val="24"/>
          <w:szCs w:val="24"/>
        </w:rPr>
        <w:t xml:space="preserve"> parametrelerinin belirlenmesinde</w:t>
      </w:r>
      <w:r>
        <w:rPr>
          <w:rFonts w:ascii="Times New Roman" w:hAnsi="Times New Roman" w:cs="Times New Roman"/>
          <w:sz w:val="24"/>
          <w:szCs w:val="24"/>
        </w:rPr>
        <w:t xml:space="preserve"> temel </w:t>
      </w:r>
      <w:r w:rsidR="006B25DC">
        <w:rPr>
          <w:rFonts w:ascii="Times New Roman" w:hAnsi="Times New Roman" w:cs="Times New Roman"/>
          <w:sz w:val="24"/>
          <w:szCs w:val="24"/>
        </w:rPr>
        <w:t>etken</w:t>
      </w:r>
      <w:r w:rsidRPr="00E66795">
        <w:rPr>
          <w:rFonts w:ascii="Times New Roman" w:hAnsi="Times New Roman" w:cs="Times New Roman"/>
          <w:sz w:val="24"/>
          <w:szCs w:val="24"/>
        </w:rPr>
        <w:t xml:space="preserve"> </w:t>
      </w:r>
      <w:r>
        <w:rPr>
          <w:rFonts w:ascii="Times New Roman" w:hAnsi="Times New Roman" w:cs="Times New Roman"/>
          <w:sz w:val="24"/>
          <w:szCs w:val="24"/>
        </w:rPr>
        <w:t>biyoyağ kompozisyonudur</w:t>
      </w:r>
      <w:r w:rsidRPr="00E66795">
        <w:rPr>
          <w:rFonts w:ascii="Times New Roman" w:hAnsi="Times New Roman" w:cs="Times New Roman"/>
          <w:sz w:val="24"/>
          <w:szCs w:val="24"/>
        </w:rPr>
        <w:t xml:space="preserve">. Ayrıca biyoyağ kalitesinin düşük </w:t>
      </w:r>
      <w:r>
        <w:rPr>
          <w:rFonts w:ascii="Times New Roman" w:hAnsi="Times New Roman" w:cs="Times New Roman"/>
          <w:sz w:val="24"/>
          <w:szCs w:val="24"/>
        </w:rPr>
        <w:t>olma ihtimali de</w:t>
      </w:r>
      <w:r w:rsidRPr="00E66795">
        <w:rPr>
          <w:rFonts w:ascii="Times New Roman" w:hAnsi="Times New Roman" w:cs="Times New Roman"/>
          <w:sz w:val="24"/>
          <w:szCs w:val="24"/>
        </w:rPr>
        <w:t xml:space="preserve"> uygulama alanını daraltmaktadır</w:t>
      </w:r>
      <w:r>
        <w:rPr>
          <w:rFonts w:ascii="Times New Roman" w:hAnsi="Times New Roman" w:cs="Times New Roman"/>
          <w:sz w:val="24"/>
          <w:szCs w:val="24"/>
        </w:rPr>
        <w:t xml:space="preserve"> [Keskin and Duman, 2020]</w:t>
      </w:r>
      <w:r w:rsidRPr="00E66795">
        <w:rPr>
          <w:rFonts w:ascii="Times New Roman" w:hAnsi="Times New Roman" w:cs="Times New Roman"/>
          <w:sz w:val="24"/>
          <w:szCs w:val="24"/>
        </w:rPr>
        <w:t xml:space="preserve">. </w:t>
      </w:r>
      <w:r w:rsidRPr="00CD41C5">
        <w:rPr>
          <w:rFonts w:ascii="Times New Roman" w:hAnsi="Times New Roman" w:cs="Times New Roman"/>
          <w:sz w:val="24"/>
          <w:szCs w:val="24"/>
        </w:rPr>
        <w:t>Bu nedenlerle</w:t>
      </w:r>
      <w:r>
        <w:rPr>
          <w:rFonts w:ascii="Times New Roman" w:hAnsi="Times New Roman" w:cs="Times New Roman"/>
          <w:sz w:val="24"/>
          <w:szCs w:val="24"/>
        </w:rPr>
        <w:t xml:space="preserve"> yükseltme reaksiyonları için pahalı proseslere ihtiyaç duyabilecek biyoyağın nasıl değerlendirileceğine karar vermek zorlaşmaktadır.</w:t>
      </w:r>
    </w:p>
    <w:p w14:paraId="5E46BFAF" w14:textId="73778350" w:rsidR="007E0D23" w:rsidRPr="00E66795" w:rsidRDefault="007E0D23" w:rsidP="006E4EFE">
      <w:pPr>
        <w:pStyle w:val="AklamaMetni"/>
        <w:spacing w:after="24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Biyoyağ, değerli hidrokarbon içeriği ile gerek biyoyakıt gerek karbon nanomalzeme gerekse de karbon fiber gibi polimerlere dönüştürülebilen değerli bir ara üründür. Ancak kompozisyonunun kaynağa bağlı olarak farklılık göstermesi ve dolayısıyla da maliyetli yükseltgenme/indirgenme proseslerine ihtiyaç duyması sebebiyle ticari piroliz sistemlerinde verimli bir şekilde değerlendirilememektedir.</w:t>
      </w:r>
    </w:p>
    <w:p w14:paraId="38C8D1FF" w14:textId="3AA3A0C5" w:rsidR="00107A60" w:rsidRPr="005B4B67" w:rsidRDefault="007E0D23" w:rsidP="006E4EFE">
      <w:pPr>
        <w:spacing w:after="240" w:line="360" w:lineRule="auto"/>
        <w:jc w:val="both"/>
      </w:pPr>
      <w:r w:rsidRPr="00EE0083">
        <w:t>Bu çalışmanın temel amacı, biyokütle</w:t>
      </w:r>
      <w:r w:rsidR="006B25DC">
        <w:t xml:space="preserve">den elde edilen </w:t>
      </w:r>
      <w:r w:rsidRPr="00EE0083">
        <w:t>biyoyağ içeriğin</w:t>
      </w:r>
      <w:r>
        <w:t>i</w:t>
      </w:r>
      <w:r w:rsidRPr="00EE0083">
        <w:t xml:space="preserve"> tahmin edebilen bir </w:t>
      </w:r>
      <w:r>
        <w:t xml:space="preserve">yapayzeka modeli geliştirmek </w:t>
      </w:r>
      <w:r w:rsidRPr="00EE0083">
        <w:t xml:space="preserve">ve bu tahminler doğrultusunda </w:t>
      </w:r>
      <w:r w:rsidR="006B25DC">
        <w:t>biyoyağın değerlendirildiği prosesin parametrelerinin</w:t>
      </w:r>
      <w:r w:rsidRPr="00EE0083">
        <w:t xml:space="preserve"> belirlenmesine yardımcı olacak bir model öngörülü kontrol (MÖK) senaryosu geliştirmektir. </w:t>
      </w:r>
    </w:p>
    <w:p w14:paraId="0B2D051F" w14:textId="47AA87D8" w:rsidR="00825D68" w:rsidRPr="001A1916" w:rsidRDefault="00C227F5" w:rsidP="006E4EFE">
      <w:pPr>
        <w:spacing w:after="240" w:line="360" w:lineRule="auto"/>
        <w:ind w:left="540" w:hanging="540"/>
        <w:rPr>
          <w:b/>
          <w:bCs/>
        </w:rPr>
      </w:pPr>
      <w:r w:rsidRPr="001A1916">
        <w:rPr>
          <w:b/>
          <w:bCs/>
        </w:rPr>
        <w:t>B.2</w:t>
      </w:r>
      <w:r w:rsidR="00825D68" w:rsidRPr="001A1916">
        <w:rPr>
          <w:b/>
          <w:bCs/>
        </w:rPr>
        <w:t xml:space="preserve"> </w:t>
      </w:r>
      <w:r w:rsidRPr="001A1916">
        <w:rPr>
          <w:b/>
          <w:bCs/>
        </w:rPr>
        <w:t xml:space="preserve">Dönem İçerisinde Yapılan </w:t>
      </w:r>
      <w:r w:rsidR="002D15E8" w:rsidRPr="001A1916">
        <w:rPr>
          <w:b/>
          <w:bCs/>
        </w:rPr>
        <w:t>Çalışmalar:</w:t>
      </w:r>
    </w:p>
    <w:p w14:paraId="2D6EB862" w14:textId="09B7B7D5" w:rsidR="000671ED" w:rsidRDefault="00F30689" w:rsidP="006E4EFE">
      <w:pPr>
        <w:spacing w:after="240" w:line="360" w:lineRule="auto"/>
        <w:jc w:val="both"/>
      </w:pPr>
      <w:r>
        <w:t xml:space="preserve">Çalışmanın bu aşamasında </w:t>
      </w:r>
      <w:r w:rsidR="004A723B">
        <w:t xml:space="preserve">öncelikle literatür taramasına devam edilmiş ve </w:t>
      </w:r>
      <w:r w:rsidR="00D4410D">
        <w:t>7 adet yeni</w:t>
      </w:r>
      <w:r w:rsidR="004A723B">
        <w:t xml:space="preserve"> çalışm</w:t>
      </w:r>
      <w:r w:rsidR="00D4410D">
        <w:t>a</w:t>
      </w:r>
      <w:r w:rsidR="004A723B">
        <w:t xml:space="preserve">dan toplanan veriler veritabanımıza eklenerek veri sayısı genişletilmiştir. </w:t>
      </w:r>
      <w:r w:rsidR="000671ED">
        <w:t>Yeni eklenen verilerle beraber biyokütle özellikleri, piroliz koşulları ve biyoyağ kompozisyonunun yer aldığı ver</w:t>
      </w:r>
      <w:r w:rsidR="001E3333">
        <w:t>i</w:t>
      </w:r>
      <w:r w:rsidR="000671ED">
        <w:t xml:space="preserve"> adedi toplamda 48’den 70’e çıkarılmıştır</w:t>
      </w:r>
      <w:r w:rsidR="00D4410D">
        <w:t>.</w:t>
      </w:r>
    </w:p>
    <w:p w14:paraId="4DCCF645" w14:textId="43B91D43" w:rsidR="00F60811" w:rsidRPr="00F60811" w:rsidRDefault="00F60811" w:rsidP="006E4EFE">
      <w:pPr>
        <w:spacing w:after="240" w:line="360" w:lineRule="auto"/>
        <w:jc w:val="both"/>
        <w:rPr>
          <w:lang w:val="en-US"/>
        </w:rPr>
      </w:pPr>
      <w:r w:rsidRPr="00F60811">
        <w:rPr>
          <w:lang w:val="en-US"/>
        </w:rPr>
        <w:t>Modak ve arkadaşları (2023), karışık pişmiş gıda atığı ile üç farklı piroliz sıcaklığı ile çalışmış ve 400 °C’de en yüksek ≈ %45 bio-yağ verimine ulaşıldığını, 500 °C’de ise aromatik fraksiyonun &gt; %60’a çıktığını raporetmiştir.</w:t>
      </w:r>
      <w:r>
        <w:rPr>
          <w:lang w:val="en-US"/>
        </w:rPr>
        <w:t xml:space="preserve"> </w:t>
      </w:r>
      <w:r w:rsidRPr="00F60811">
        <w:rPr>
          <w:lang w:val="en-US"/>
        </w:rPr>
        <w:t xml:space="preserve">Bordoloi ve arkadaşları (2016), tatlı su mikroalgı </w:t>
      </w:r>
      <w:r w:rsidRPr="00F60811">
        <w:rPr>
          <w:i/>
          <w:iCs/>
          <w:lang w:val="en-US"/>
        </w:rPr>
        <w:t>Scenedesmus dimorphus</w:t>
      </w:r>
      <w:r w:rsidRPr="00F60811">
        <w:rPr>
          <w:lang w:val="en-US"/>
        </w:rPr>
        <w:t xml:space="preserve"> biyokütlesini 500 °C’de tek bir piroliz sıcaklığında karakterize etmişlerdir; bio-yağ verimi %39,6 olup n-hekzan, toluen, etil asetat ve metanol alt fraksiyonlarına ayrılmış, yüksek protein kökenli N-bileşiklerine dikkat çekilmiştir.</w:t>
      </w:r>
      <w:r>
        <w:rPr>
          <w:lang w:val="en-US"/>
        </w:rPr>
        <w:t xml:space="preserve"> </w:t>
      </w:r>
      <w:r w:rsidRPr="00F60811">
        <w:rPr>
          <w:lang w:val="en-US"/>
        </w:rPr>
        <w:t>Yağ palmiyesi (</w:t>
      </w:r>
      <w:r w:rsidRPr="00F60811">
        <w:rPr>
          <w:i/>
          <w:iCs/>
          <w:lang w:val="en-US"/>
        </w:rPr>
        <w:t>Elaeis guineensis</w:t>
      </w:r>
      <w:r w:rsidRPr="00F60811">
        <w:rPr>
          <w:lang w:val="en-US"/>
        </w:rPr>
        <w:t>) boş meyve salkımları (EFB) biyokütlesinin 500 °C’de tek bir piroliz sıcaklığında dönüştürülmesi, Sukiran ve arkadaşları (2009) tarafından gerçekleştirilmiştir; %42,3’e varan bio-yağ verimi ve 20–21 MJ kg⁻¹ YİD (HHV) elde edilmiş, FT-IR analizinde fenolik-ketonik zenginlik ortaya konmuştur.</w:t>
      </w:r>
      <w:r>
        <w:rPr>
          <w:lang w:val="en-US"/>
        </w:rPr>
        <w:t xml:space="preserve"> </w:t>
      </w:r>
      <w:r w:rsidRPr="00F60811">
        <w:rPr>
          <w:lang w:val="en-US"/>
        </w:rPr>
        <w:t>Mullen ve arkadaşları (2010), arpa sapı, arpa kabukları ve damıtma işlemi sonucunda elde edilen kurutulmuş küspe ve çözünür bileşenler (DDGS) olmak üzere üç farklı arpa biyokütlesini 500 °C’lik tek bir hızlı piroliz sıcaklığında incelemişlerdir; bio-yağ verimi %42–50 aralığında, DDGS kökenli yağın kuru bazda 30 MJ kg⁻¹ üzeri YİD ile daha enerjik olduğu, ancak bütün yağların rafine edilmeden raf ömrü sınırlı kaldığı belirtilmiştir.</w:t>
      </w:r>
      <w:r>
        <w:rPr>
          <w:lang w:val="en-US"/>
        </w:rPr>
        <w:t xml:space="preserve"> </w:t>
      </w:r>
      <w:r w:rsidRPr="00F60811">
        <w:rPr>
          <w:lang w:val="en-US"/>
        </w:rPr>
        <w:t xml:space="preserve">2019 yılında Chukwuneke ve arkadaşları, </w:t>
      </w:r>
      <w:r w:rsidRPr="00F60811">
        <w:rPr>
          <w:i/>
          <w:iCs/>
          <w:lang w:val="en-US"/>
        </w:rPr>
        <w:t>Swietenia macrophylla</w:t>
      </w:r>
      <w:r w:rsidRPr="00F60811">
        <w:rPr>
          <w:lang w:val="en-US"/>
        </w:rPr>
        <w:t xml:space="preserve"> (maun) odun atığını 450 °C’lik tek bir piroliz sıcaklığında işleyerek elde ettikleri biyoyakıtın fizikokimyasal analizini gerçekleştirmişlerdir; maksimum bio-yağ verimi %69,5, </w:t>
      </w:r>
      <w:r w:rsidRPr="00F60811">
        <w:rPr>
          <w:lang w:val="en-US"/>
        </w:rPr>
        <w:lastRenderedPageBreak/>
        <w:t>viskozite 4,6 mm² s⁻¹ ve 29,5 MJ kg⁻¹ YİD ölçülmüş, GC-MS’de 24 önemli aromatik-alifatik bileşik tanımlanmıştır.</w:t>
      </w:r>
      <w:r>
        <w:rPr>
          <w:lang w:val="en-US"/>
        </w:rPr>
        <w:t xml:space="preserve"> </w:t>
      </w:r>
      <w:r w:rsidRPr="00F60811">
        <w:rPr>
          <w:lang w:val="en-US"/>
        </w:rPr>
        <w:t>2009 yılında Khor, Lim ve Zainal, yağ palmiyesi boş meyve salkımı liflerini tek bir 600 °C’lik yavaş piroliz sıcaklığında işleyerek elde ettikleri biyoyakıtı karakterize etmişlerdir; yalnızca %13 yağ verimine karşın 31,4 MJ kg⁻¹ YİD, pH 3,6 ve CH₁․₄₁N₀․₀₃O₀․₂₄ ampirik formülü rapor edilmiş, yüksek asit sayısı (103 mg KOH g⁻¹) nedeniyle depolama/taşıma korozivitesine vurgu yapılmıştır.</w:t>
      </w:r>
    </w:p>
    <w:p w14:paraId="4B1099B2" w14:textId="166EE39F" w:rsidR="00F60811" w:rsidRPr="00F60811" w:rsidRDefault="00F60811" w:rsidP="006E4EFE">
      <w:pPr>
        <w:spacing w:after="240" w:line="360" w:lineRule="auto"/>
        <w:jc w:val="both"/>
        <w:rPr>
          <w:lang w:val="en-US"/>
        </w:rPr>
      </w:pPr>
      <w:r w:rsidRPr="00F60811">
        <w:rPr>
          <w:lang w:val="en-US"/>
        </w:rPr>
        <w:t>2025 yılında Sampaio ve arkadaşları, biyokütle pirolizindeki ekstraktiflerin bio-yağ bileşimine etkisini inceledikleri kapsamlı derleme çalışmalarında; palmiye kabuğu (500 °C), okaliptüs cipsi (550 °C), çam talaşı (500 °C), sisal kalıntısı (500 °C), muz yaprakları (500 °C), bambu (550 °C), şeker kamışı posası (480 °C), pirinç sapı (550 °C), mısır sapı (500 °C), mısır koçanı (500 °C), hindistancevizi kabuğu (500 °C) ve mahua tohumu (525 °C) gibi on dört farklı biyokütleyi inceleyip karşılaştırmışlardır. Derleme, ekstraktif-zengin hammaddelerde iki fazlı yağ oluşumu, sisal kalıntısında görülen düşük O/C = 0,16 gibi değerlerin YİD artışına yol açtığını göstermiş; Cu ve Mn gibi inorganiklerle etkileşen ekstraktiflerin aktivasyon enerjisini 10–25 kJ mol⁻¹ düşürdüğünü ve asetik/formik asit üretimini katalitik olarak artırdığını ortaya koymuştur. Ayrıca lipofilik-hidrofilik denge, fenolik dağılımı ve faz ayrımını yönlendiren ana unsur olarak tanımlanmış, süreç optimizasyonu için kinetik model önerileri sunulmuştur. Çalışmada, ekstraktif içeriklerin artışıyla bio-yağ verimi ve kimyasal dağılım (fenoller, ketonlar, asitler, furanslar vb.) arasındaki ilişkiler detaylıca tartışılmış; özellikle O/C ve H/C oranları ile yüksek ısı değerindeki (HHV) değişimler ortaya konmuştur. Bu derleme, ekstraktiflerin piroliz aktivasyon enerjisini düşürerek reaksiyon mekanizmalarını nasıl modüle ettiğine dair bilinçli modellemelere ve sürdürülebilir biyoyakıt üretim süreçlerinin optimizasyonuna ışık tutmaktadır.</w:t>
      </w:r>
    </w:p>
    <w:p w14:paraId="3ACF54ED" w14:textId="209273BC" w:rsidR="001A1916" w:rsidRPr="001A1916" w:rsidRDefault="004A723B" w:rsidP="006E4EFE">
      <w:pPr>
        <w:spacing w:after="240" w:line="360" w:lineRule="auto"/>
        <w:jc w:val="both"/>
      </w:pPr>
      <w:r>
        <w:t>Veritabanındaki verinin makine öğrenmesi öncesi işlenmesi kodları</w:t>
      </w:r>
      <w:r w:rsidR="00B45FEB">
        <w:t xml:space="preserve"> için iki yeni yaklaşım </w:t>
      </w:r>
      <w:r>
        <w:t xml:space="preserve">geliştirilmiş ve </w:t>
      </w:r>
      <w:r w:rsidR="00B45FEB">
        <w:t xml:space="preserve">bu </w:t>
      </w:r>
      <w:r>
        <w:t xml:space="preserve">yeni geliştirilen </w:t>
      </w:r>
      <w:r w:rsidR="00B45FEB">
        <w:t>yaklaşımlarla</w:t>
      </w:r>
      <w:r>
        <w:t xml:space="preserve"> veriler </w:t>
      </w:r>
      <w:r w:rsidR="00B45FEB">
        <w:t>işlenmiştir</w:t>
      </w:r>
      <w:r>
        <w:t>. Farklı makine öğrenmesi yöntemlerinin kodları yazılmış ve işlenmiş veri</w:t>
      </w:r>
      <w:r w:rsidR="00B45FEB">
        <w:t xml:space="preserve"> setleri</w:t>
      </w:r>
      <w:r>
        <w:t xml:space="preserve"> üzerinde denenerek sonuçlar incelenmiştir. Son olarak ta biyoyağın hammadde olarak kullanılacağı prosesler için bir literatür taraması yapılmı</w:t>
      </w:r>
      <w:r w:rsidR="00B45FEB">
        <w:t>ştır.</w:t>
      </w:r>
    </w:p>
    <w:p w14:paraId="6B32B60B" w14:textId="713B7F66" w:rsidR="001A1916" w:rsidRPr="001A1916" w:rsidRDefault="001A1916" w:rsidP="006E4EFE">
      <w:pPr>
        <w:spacing w:after="240" w:line="360" w:lineRule="auto"/>
        <w:rPr>
          <w:b/>
          <w:bCs/>
        </w:rPr>
      </w:pPr>
      <w:r w:rsidRPr="001A1916">
        <w:rPr>
          <w:b/>
          <w:bCs/>
        </w:rPr>
        <w:t xml:space="preserve">B.2.1 Veri önişleme </w:t>
      </w:r>
      <w:r w:rsidR="00B45FEB">
        <w:rPr>
          <w:b/>
          <w:bCs/>
        </w:rPr>
        <w:t>algoritması</w:t>
      </w:r>
    </w:p>
    <w:p w14:paraId="13A70735" w14:textId="37554F24" w:rsidR="001A1916" w:rsidRDefault="000671ED" w:rsidP="006E4EFE">
      <w:pPr>
        <w:spacing w:after="240" w:line="360" w:lineRule="auto"/>
        <w:jc w:val="both"/>
      </w:pPr>
      <w:r>
        <w:t xml:space="preserve">Çok fazla sayıda farklı kaynaktan veri toplanmış olduğu için hem biyokütle özelliklerinde hem piroliz koşullarında hem de biyoyağ kompozisyonu değerlerinde çok sayıda eksik bilgi </w:t>
      </w:r>
      <w:r>
        <w:lastRenderedPageBreak/>
        <w:t>bulunmaktadır. Önceki denemelerimizde eksik bilgilerin tamamlanması için ortalama değer ile doldurma yaklaşımı denenmişti. Bu dönem içinde yapılan çalışmada eksik bilgiler ile ilgili farklı yaklaşımlar düşünülmüş ve denenmiştir.</w:t>
      </w:r>
    </w:p>
    <w:p w14:paraId="7BC6434A" w14:textId="3AE9584F" w:rsidR="000671ED" w:rsidRDefault="000671ED" w:rsidP="006E4EFE">
      <w:pPr>
        <w:spacing w:after="240" w:line="360" w:lineRule="auto"/>
        <w:jc w:val="both"/>
      </w:pPr>
      <w:r>
        <w:t>Öncelikle eksik bilgi bulunan her bir değişken için farklı yaklaşım izlenmesi gerektiği düşünülmüştür.</w:t>
      </w:r>
    </w:p>
    <w:p w14:paraId="4C872662" w14:textId="438C941F" w:rsidR="000671ED" w:rsidRPr="00C27E25" w:rsidRDefault="00C27E25" w:rsidP="006E4EFE">
      <w:pPr>
        <w:pStyle w:val="ListeParagraf"/>
        <w:numPr>
          <w:ilvl w:val="0"/>
          <w:numId w:val="45"/>
        </w:numPr>
        <w:spacing w:after="240" w:line="360" w:lineRule="auto"/>
        <w:jc w:val="both"/>
        <w:rPr>
          <w:i/>
          <w:iCs/>
        </w:rPr>
      </w:pPr>
      <w:r>
        <w:t>O/C ve H/C değerleri eksik olan satırlar için bu değerler C, H ve O değerleri kullanılarak hesaplandı</w:t>
      </w:r>
    </w:p>
    <w:p w14:paraId="35A331E0" w14:textId="70BD804D" w:rsidR="00E23D01" w:rsidRPr="001850BE" w:rsidRDefault="00E23D01" w:rsidP="006E4EFE">
      <w:pPr>
        <w:pStyle w:val="ListeParagraf"/>
        <w:numPr>
          <w:ilvl w:val="0"/>
          <w:numId w:val="45"/>
        </w:numPr>
        <w:spacing w:after="240" w:line="360" w:lineRule="auto"/>
        <w:jc w:val="both"/>
        <w:rPr>
          <w:i/>
          <w:iCs/>
        </w:rPr>
      </w:pPr>
      <w:r>
        <w:t>Volatiles</w:t>
      </w:r>
      <w:r w:rsidR="001D4216">
        <w:t xml:space="preserve">, </w:t>
      </w:r>
      <w:r>
        <w:t>Fixed Carbon</w:t>
      </w:r>
      <w:r w:rsidR="001D4216">
        <w:t xml:space="preserve"> ve Lignin</w:t>
      </w:r>
      <w:r w:rsidR="001850BE">
        <w:t xml:space="preserve"> </w:t>
      </w:r>
      <w:r>
        <w:t xml:space="preserve">değerlerinde eksik olan satırlar için bu değerler KNNImputer yöntemi kullanılarak dolduruldu. Bu değerlerin belirleyici değerleri olarak </w:t>
      </w:r>
      <w:r w:rsidR="00AB35B7">
        <w:t>O/C, H/C</w:t>
      </w:r>
      <w:r w:rsidR="001D4216">
        <w:t>, S</w:t>
      </w:r>
      <w:r w:rsidR="00AB35B7">
        <w:t xml:space="preserve"> </w:t>
      </w:r>
      <w:r w:rsidR="001850BE">
        <w:t>ve Ash</w:t>
      </w:r>
      <w:r>
        <w:t xml:space="preserve"> değerleri kullanıldı.</w:t>
      </w:r>
    </w:p>
    <w:p w14:paraId="3C1E3CDE" w14:textId="2752C5EB" w:rsidR="001850BE" w:rsidRPr="00AB35B7" w:rsidRDefault="001850BE" w:rsidP="006E4EFE">
      <w:pPr>
        <w:pStyle w:val="ListeParagraf"/>
        <w:numPr>
          <w:ilvl w:val="0"/>
          <w:numId w:val="45"/>
        </w:numPr>
        <w:spacing w:after="240" w:line="360" w:lineRule="auto"/>
        <w:jc w:val="both"/>
        <w:rPr>
          <w:i/>
          <w:iCs/>
        </w:rPr>
      </w:pPr>
      <w:r>
        <w:t xml:space="preserve">HHV değerlerinde eksik olan satırlar için bu değerler KNNImputer yöntemi kullanılarak dolduruldu. Bu değerlerin belirleyici değerleri olarak </w:t>
      </w:r>
      <w:r w:rsidR="00AB35B7">
        <w:t>O/C, H/C</w:t>
      </w:r>
      <w:r w:rsidR="001D4216">
        <w:t>, S</w:t>
      </w:r>
      <w:r>
        <w:t xml:space="preserve">, </w:t>
      </w:r>
      <w:r w:rsidR="001D4216">
        <w:t xml:space="preserve">Ash, </w:t>
      </w:r>
      <w:r>
        <w:t>Holoselülöz ve Lignin değerleri kullanıldı.</w:t>
      </w:r>
    </w:p>
    <w:p w14:paraId="3D4E191C" w14:textId="5B3259C6" w:rsidR="00AB35B7" w:rsidRPr="00C27E25" w:rsidRDefault="00AB35B7" w:rsidP="006E4EFE">
      <w:pPr>
        <w:pStyle w:val="ListeParagraf"/>
        <w:numPr>
          <w:ilvl w:val="0"/>
          <w:numId w:val="45"/>
        </w:numPr>
        <w:spacing w:after="240" w:line="360" w:lineRule="auto"/>
        <w:jc w:val="both"/>
        <w:rPr>
          <w:i/>
          <w:iCs/>
        </w:rPr>
      </w:pPr>
      <w:r>
        <w:t>Selülöz ve Hemiselülöz değerlerinde eksik olan satırları için bu değerler KNNImputer yöntemi kullanılarak dolduruldu. Bu değerlerin belirleyici değerleri olarak O/C, H/C</w:t>
      </w:r>
      <w:r w:rsidR="001D4216">
        <w:t>, S, Ash</w:t>
      </w:r>
      <w:r>
        <w:t xml:space="preserve"> ve HHV değerleri kullanıldı. Bu satırlarda Holoselülöz değeri mevcut ise çıkan değerler toplamları Holoselülöz değerini verecek şekilde ölçeklendi.</w:t>
      </w:r>
    </w:p>
    <w:p w14:paraId="27A068BB" w14:textId="1CC3A7B9" w:rsidR="00AB35B7" w:rsidRPr="001D4216" w:rsidRDefault="00AB35B7" w:rsidP="006E4EFE">
      <w:pPr>
        <w:pStyle w:val="ListeParagraf"/>
        <w:numPr>
          <w:ilvl w:val="0"/>
          <w:numId w:val="45"/>
        </w:numPr>
        <w:spacing w:after="240" w:line="360" w:lineRule="auto"/>
        <w:jc w:val="both"/>
        <w:rPr>
          <w:i/>
          <w:iCs/>
        </w:rPr>
      </w:pPr>
      <w:r>
        <w:t xml:space="preserve">Holoselülöz değerleri eksik olan </w:t>
      </w:r>
      <w:r w:rsidR="001D4216">
        <w:t>satırlar için bu değerler Selülöz ve Hemiselülözdeğerleri kullanılarak hesaplandı.</w:t>
      </w:r>
    </w:p>
    <w:p w14:paraId="3191293C" w14:textId="304BE10E" w:rsidR="00233CA5" w:rsidRPr="00233CA5" w:rsidRDefault="001D4216" w:rsidP="006E4EFE">
      <w:pPr>
        <w:pStyle w:val="ListeParagraf"/>
        <w:numPr>
          <w:ilvl w:val="0"/>
          <w:numId w:val="45"/>
        </w:numPr>
        <w:spacing w:after="240" w:line="360" w:lineRule="auto"/>
        <w:jc w:val="both"/>
        <w:rPr>
          <w:i/>
          <w:iCs/>
        </w:rPr>
      </w:pPr>
      <w:r>
        <w:t xml:space="preserve">N değerlerinde eksik olan satırlar </w:t>
      </w:r>
      <w:r w:rsidR="00233CA5">
        <w:t>ortalam değer ile doldurldu</w:t>
      </w:r>
    </w:p>
    <w:p w14:paraId="7550C382" w14:textId="77777777" w:rsidR="00654227" w:rsidRPr="00AB35B7" w:rsidRDefault="00654227" w:rsidP="006E4EFE">
      <w:pPr>
        <w:pStyle w:val="ListeParagraf"/>
        <w:numPr>
          <w:ilvl w:val="0"/>
          <w:numId w:val="45"/>
        </w:numPr>
        <w:spacing w:after="240" w:line="360" w:lineRule="auto"/>
        <w:jc w:val="both"/>
        <w:rPr>
          <w:i/>
          <w:iCs/>
        </w:rPr>
      </w:pPr>
      <w:r>
        <w:t>Kesikli tepkimelerde bulunan Duration ve sürekli tepkimelerde bulunan ResidenceTime değerleri aynı aralığa (0 ile 1 arası) ölçeklendikten sonra tek bir değişken olarak kullanıldı.</w:t>
      </w:r>
    </w:p>
    <w:p w14:paraId="38AE2ABB" w14:textId="639F280B" w:rsidR="001D4216" w:rsidRPr="00654227" w:rsidRDefault="00654227" w:rsidP="006E4EFE">
      <w:pPr>
        <w:pStyle w:val="ListeParagraf"/>
        <w:numPr>
          <w:ilvl w:val="0"/>
          <w:numId w:val="45"/>
        </w:numPr>
        <w:spacing w:after="240" w:line="360" w:lineRule="auto"/>
        <w:jc w:val="both"/>
        <w:rPr>
          <w:i/>
          <w:iCs/>
        </w:rPr>
      </w:pPr>
      <w:r>
        <w:t xml:space="preserve">Katalizör özellikleri eksik olan satırlar için bu değerler NULL (tanımsız) olarak işaretlenmiştir. </w:t>
      </w:r>
    </w:p>
    <w:p w14:paraId="2ACBA03F" w14:textId="547FC74C" w:rsidR="00654227" w:rsidRPr="003E38D9" w:rsidRDefault="00654227" w:rsidP="006E4EFE">
      <w:pPr>
        <w:pStyle w:val="ListeParagraf"/>
        <w:numPr>
          <w:ilvl w:val="0"/>
          <w:numId w:val="45"/>
        </w:numPr>
        <w:spacing w:after="240" w:line="360" w:lineRule="auto"/>
        <w:jc w:val="both"/>
        <w:rPr>
          <w:i/>
          <w:iCs/>
        </w:rPr>
      </w:pPr>
      <w:r>
        <w:t>Biyoyağ kompozisyonu değerlerinde eksik olan satırar için de bu değerler NULL (tanımsız) olarak işaretlenmiştir.</w:t>
      </w:r>
    </w:p>
    <w:p w14:paraId="5A7AC4FC" w14:textId="7E78D1B8" w:rsidR="003E38D9" w:rsidRPr="003E38D9" w:rsidRDefault="003E38D9" w:rsidP="006E4EFE">
      <w:pPr>
        <w:spacing w:after="240" w:line="360" w:lineRule="auto"/>
        <w:jc w:val="both"/>
      </w:pPr>
      <w:r>
        <w:lastRenderedPageBreak/>
        <w:t>Biyoyağ kompozisyonu değerlerinde her çalışmada farklı kimyasallar için NULL değerleri bulunması sonucu veri setinin hazırlanması konusunda iki farklı yaklaşım düşünülmüştür.</w:t>
      </w:r>
    </w:p>
    <w:p w14:paraId="6A4DB67F" w14:textId="409EA770" w:rsidR="001A1916" w:rsidRPr="001A1916" w:rsidRDefault="001A1916" w:rsidP="006E4EFE">
      <w:pPr>
        <w:spacing w:after="240" w:line="360" w:lineRule="auto"/>
        <w:rPr>
          <w:b/>
          <w:bCs/>
        </w:rPr>
      </w:pPr>
      <w:r w:rsidRPr="001A1916">
        <w:rPr>
          <w:b/>
          <w:bCs/>
        </w:rPr>
        <w:t xml:space="preserve">B.2.1.1 </w:t>
      </w:r>
      <w:r w:rsidR="00B45FEB">
        <w:rPr>
          <w:b/>
          <w:bCs/>
        </w:rPr>
        <w:t>Birleşik veri seti yaklaşımı</w:t>
      </w:r>
    </w:p>
    <w:p w14:paraId="1E8F618C" w14:textId="7663ED21" w:rsidR="001A1916" w:rsidRDefault="00500940" w:rsidP="006E4EFE">
      <w:pPr>
        <w:spacing w:after="240" w:line="360" w:lineRule="auto"/>
        <w:jc w:val="both"/>
      </w:pPr>
      <w:r>
        <w:t xml:space="preserve">Bu yaklaşımda, </w:t>
      </w:r>
      <w:r w:rsidR="00EC619C">
        <w:t>bütün veriseti bir bütün olarak işlenmiştir. Bu sayede her bir kimyasal için makine öğrenmesi modeli eğitilirken bütün veriseti kullanılmıştır. Ancak bu yaklaşımda biyoyağ içeriği değerlerinde çok fazla NULL değer bulunması modelin başarısını olumsuz yönte etkileyen bir unsurdur.</w:t>
      </w:r>
    </w:p>
    <w:p w14:paraId="4CBEB6C0" w14:textId="5091E399" w:rsidR="00B45FEB" w:rsidRPr="001A1916" w:rsidRDefault="00B45FEB" w:rsidP="006E4EFE">
      <w:pPr>
        <w:spacing w:after="240" w:line="360" w:lineRule="auto"/>
        <w:rPr>
          <w:b/>
          <w:bCs/>
        </w:rPr>
      </w:pPr>
      <w:r w:rsidRPr="001A1916">
        <w:rPr>
          <w:b/>
          <w:bCs/>
        </w:rPr>
        <w:t>B.2.1.</w:t>
      </w:r>
      <w:r>
        <w:rPr>
          <w:b/>
          <w:bCs/>
        </w:rPr>
        <w:t>2</w:t>
      </w:r>
      <w:r w:rsidRPr="001A1916">
        <w:rPr>
          <w:b/>
          <w:bCs/>
        </w:rPr>
        <w:t xml:space="preserve"> </w:t>
      </w:r>
      <w:r>
        <w:rPr>
          <w:b/>
          <w:bCs/>
        </w:rPr>
        <w:t>Ayrıştırılmış veri seti yaklaşımı</w:t>
      </w:r>
    </w:p>
    <w:p w14:paraId="4B75BFD6" w14:textId="62DA228E" w:rsidR="00B45FEB" w:rsidRDefault="00EC619C" w:rsidP="006E4EFE">
      <w:pPr>
        <w:spacing w:after="240" w:line="360" w:lineRule="auto"/>
        <w:jc w:val="both"/>
      </w:pPr>
      <w:r>
        <w:t>Bu yaklaşımda, biyoyağda bulunan her bir kimyasal grubu için ayrı bir veriseti hazırlanmıştır. Veriseti kimyasallara göre ayrıştırılırken o kimyasal için NULL değer bulunan satırlar çıkartılmıştır. Bu sayede NULL değerlerden arınmış verisetleri kullanılmıştır. Ancak bu yaklaşımda makine öğrenmesi daha az sayıdı örnek içeren verisetleriyle yapılmak zorunda kalınmıştır. Bu da eğitilen modelin kapsayıcı özelliğini olumsuz etkilemektedir. Ayrıca kimyasal grupların birbirlerinden bağımsız eğitilmesi de toplamı 1 değerinden uzak kompozisyon değerleri öngörülmesine neden olabilmektedir.</w:t>
      </w:r>
    </w:p>
    <w:p w14:paraId="0937D2B8" w14:textId="140AD696" w:rsidR="00B45FEB" w:rsidRPr="001A1916" w:rsidRDefault="00B45FEB" w:rsidP="006E4EFE">
      <w:pPr>
        <w:spacing w:after="240" w:line="360" w:lineRule="auto"/>
        <w:rPr>
          <w:b/>
          <w:bCs/>
        </w:rPr>
      </w:pPr>
      <w:r w:rsidRPr="001A1916">
        <w:rPr>
          <w:b/>
          <w:bCs/>
        </w:rPr>
        <w:t>B.2.</w:t>
      </w:r>
      <w:r>
        <w:rPr>
          <w:b/>
          <w:bCs/>
        </w:rPr>
        <w:t>2</w:t>
      </w:r>
      <w:r w:rsidRPr="001A1916">
        <w:rPr>
          <w:b/>
          <w:bCs/>
        </w:rPr>
        <w:t xml:space="preserve"> </w:t>
      </w:r>
      <w:r>
        <w:rPr>
          <w:b/>
          <w:bCs/>
        </w:rPr>
        <w:t>Makine öğrenmesi yöntemleri</w:t>
      </w:r>
    </w:p>
    <w:p w14:paraId="3DDB402E" w14:textId="40648F0E" w:rsidR="00C51DA2" w:rsidRPr="00C51DA2" w:rsidRDefault="00C51DA2" w:rsidP="006E4EFE">
      <w:pPr>
        <w:spacing w:after="240" w:line="360" w:lineRule="auto"/>
        <w:rPr>
          <w:lang w:val="en-US"/>
        </w:rPr>
      </w:pPr>
      <w:r w:rsidRPr="00C51DA2">
        <w:rPr>
          <w:lang w:val="en-US"/>
        </w:rPr>
        <w:t>Bu bölümde, biyokütle ile biyoyağ çıktıları arasındaki ilişkileri kestirmek amacıyla kullandığımız Random Forest, XGBoost, LightGBM, CatBoost ve Doğrusal Regresyon yaklaşımlarının altındaki temel algoritmik ilkeler ayrıntılı olarak ele alınmaktadır. Amaç, her yöntemin nasıl çalıştığını ve hangi senaryolarda üstünlük sağladığını açıklığa kavuşturmaktır.</w:t>
      </w:r>
    </w:p>
    <w:p w14:paraId="1F39FE67" w14:textId="47E17F1E" w:rsidR="00C51DA2" w:rsidRDefault="000E0E93" w:rsidP="006E4EFE">
      <w:pPr>
        <w:spacing w:after="240" w:line="360" w:lineRule="auto"/>
        <w:rPr>
          <w:b/>
          <w:bCs/>
          <w:lang w:val="en-US"/>
        </w:rPr>
      </w:pPr>
      <w:r>
        <w:rPr>
          <w:b/>
          <w:bCs/>
          <w:lang w:val="en-US"/>
        </w:rPr>
        <w:t>B.2.2.</w:t>
      </w:r>
      <w:r w:rsidR="00C51DA2" w:rsidRPr="00C51DA2">
        <w:rPr>
          <w:b/>
          <w:bCs/>
          <w:lang w:val="en-US"/>
        </w:rPr>
        <w:t>1</w:t>
      </w:r>
      <w:r>
        <w:rPr>
          <w:b/>
          <w:bCs/>
          <w:lang w:val="en-US"/>
        </w:rPr>
        <w:t xml:space="preserve"> </w:t>
      </w:r>
      <w:r w:rsidR="00C51DA2" w:rsidRPr="00C51DA2">
        <w:rPr>
          <w:b/>
          <w:bCs/>
          <w:lang w:val="en-US"/>
        </w:rPr>
        <w:t>Random Forest (Rastgele Orman)</w:t>
      </w:r>
    </w:p>
    <w:p w14:paraId="1B774503" w14:textId="77777777" w:rsidR="0096326C" w:rsidRDefault="0096326C" w:rsidP="006E4EFE">
      <w:pPr>
        <w:spacing w:after="240" w:line="360" w:lineRule="auto"/>
      </w:pPr>
      <w:r w:rsidRPr="0096326C">
        <w:t xml:space="preserve">Random Forest (Rastgele Orman) algoritması, eğitim kümesinden tekrarlı geri koymalı örnekleme ile çok sayıda alt küme (bootstrapped set) oluşturur; her alt kümede sınırsız veya sınırlı derinlikte CART karar ağaçları yetiştirilir ve bölünme, sınıflamada Gini saflığı düşüşü ya da regresyonda SSE düşüşü kriterine göre seçilir. Her düğümde, tüm özelliklerin karekökü kadar rastgele seçilen aday değişkenler üzerinden bölünme yapılır; bu, ağaçlar arasındaki korelasyonu azaltarak ansambl çeşitliliğini artırır. Sonuçta, regresyonda ağaçların tahminlerinin aritmetik ortalaması, sınıflamada ise çoğunluk oyu kullanılarak nihai tahmin elde edilir. Çoklu çıktı uyumlamada MultiOutputRegressor her hedef değişken için ayrı bir </w:t>
      </w:r>
      <w:r w:rsidRPr="0096326C">
        <w:lastRenderedPageBreak/>
        <w:t>orman kurar; bu paralel eğitimle hız kazandırsa da korele hedefler arasındaki bilgi paylaşımını engelleyerek potansiyel bilgi kaybına yol açabilir. Algoritmanın avantajları arasında düşük varyans ve yüksek genelleme (bagging hatayı azaltır), parametre hassasiyetinin görece düşük olması (n_estimators ve max_depth ana kontrol noktalarıdır) ve Gini ya da permütasyon temelli değişken önem skorlarıyla açıklanabilirlik yer alır. Buna karşılık, çok sayıda ağaç bellek kullanımını önemli ölçüde artırabilir ve bağımsız ağaçlar derin korelasyonlu veya çok karmaşık örüntüleri yakalamakta boosting kadar başarılı olamayabilir.</w:t>
      </w:r>
    </w:p>
    <w:p w14:paraId="4451369A" w14:textId="71426706" w:rsidR="00C51DA2" w:rsidRDefault="0096326C" w:rsidP="006E4EFE">
      <w:pPr>
        <w:spacing w:after="240" w:line="360" w:lineRule="auto"/>
        <w:rPr>
          <w:b/>
          <w:bCs/>
          <w:lang w:val="en-US"/>
        </w:rPr>
      </w:pPr>
      <w:r>
        <w:rPr>
          <w:b/>
          <w:bCs/>
          <w:lang w:val="en-US"/>
        </w:rPr>
        <w:t xml:space="preserve"> </w:t>
      </w:r>
      <w:r w:rsidR="000E0E93">
        <w:rPr>
          <w:b/>
          <w:bCs/>
          <w:lang w:val="en-US"/>
        </w:rPr>
        <w:t>B.2.2.</w:t>
      </w:r>
      <w:r w:rsidR="00C51DA2" w:rsidRPr="00C51DA2">
        <w:rPr>
          <w:b/>
          <w:bCs/>
          <w:lang w:val="en-US"/>
        </w:rPr>
        <w:t>2 XGBoost (eXtreme Gradient Boosting)</w:t>
      </w:r>
    </w:p>
    <w:p w14:paraId="5A133502" w14:textId="77777777" w:rsidR="0096326C" w:rsidRPr="0096326C" w:rsidRDefault="0096326C" w:rsidP="006E4EFE">
      <w:pPr>
        <w:spacing w:after="240" w:line="360" w:lineRule="auto"/>
        <w:rPr>
          <w:lang w:val="en-US"/>
        </w:rPr>
      </w:pPr>
      <w:r w:rsidRPr="0096326C">
        <w:rPr>
          <w:lang w:val="en-US"/>
        </w:rPr>
        <w:t>XGBoost (eXtreme Gradient Boosting), artımlı öğrenme yaklaşımıyla ardışık ağaçlar ekleyerek önceki ansamblın artık hatalarını minimize etmeye odaklanır. Her iterasyonda kayıp fonksiyonu ikinci dereceden Taylor açılımıyla (birinci türev g ve ikinci türev h) yaklaşık hesaplanır; bu sayede optimum yaprak skorları kapalı formülle bulunur. Ağaç karmaşıklığı hem L1 hem de L2 düzenleme terimleriyle cezalandırılarak aşırı uyum azaltılır. Seyrek bilinçli tasarımı, eksik (NA) değerler için otomatik yön seçimi ve blok yapılı bellek yönetimi sayesinde büyük veri kümelerinde verimli çalışır.</w:t>
      </w:r>
    </w:p>
    <w:p w14:paraId="2DE576EE" w14:textId="77777777" w:rsidR="0096326C" w:rsidRPr="0096326C" w:rsidRDefault="0096326C" w:rsidP="006E4EFE">
      <w:pPr>
        <w:spacing w:after="240" w:line="360" w:lineRule="auto"/>
        <w:rPr>
          <w:lang w:val="en-US"/>
        </w:rPr>
      </w:pPr>
      <w:r w:rsidRPr="0096326C">
        <w:rPr>
          <w:lang w:val="en-US"/>
        </w:rPr>
        <w:t>Öne çıkan mekanizmalar arasında her ağacın katkısını η öğrenme oranıyla çarpan shrinkage; daha küçük η değerlerinin daha fazla ağaç ama nihai doğrulukta iyileşme getirmesi; sütun örnekleme ile her iterasyonda rasgele özellik alt kümesi seçerek çeşitlilik eklenmesi; ve büyük veri için hızlı ve dayanıklı ayrım noktası belirleyen ağırlıklı kantitatif taslak (weighted quantile sketch) yer alır.</w:t>
      </w:r>
    </w:p>
    <w:p w14:paraId="5710484C" w14:textId="77777777" w:rsidR="0096326C" w:rsidRPr="0096326C" w:rsidRDefault="0096326C" w:rsidP="006E4EFE">
      <w:pPr>
        <w:spacing w:after="240" w:line="360" w:lineRule="auto"/>
        <w:rPr>
          <w:lang w:val="en-US"/>
        </w:rPr>
      </w:pPr>
      <w:r w:rsidRPr="0096326C">
        <w:rPr>
          <w:lang w:val="en-US"/>
        </w:rPr>
        <w:t>Avantaj olarak, özellikle heterojen ve karmaşık ilişkili veri setlerinde yüksek R² performansı gösterme eğilimindedir. Dezavantajı ise hiperparametre duyarlılığının fazla olması—max_depth, min_child_weight, subsample gibi parametrelerin kapsamlı optimizasyonu gereklidir.</w:t>
      </w:r>
    </w:p>
    <w:p w14:paraId="5A0E386C" w14:textId="05F535C4" w:rsidR="00C51DA2" w:rsidRDefault="000E0E93" w:rsidP="006E4EFE">
      <w:pPr>
        <w:spacing w:after="240" w:line="360" w:lineRule="auto"/>
        <w:rPr>
          <w:b/>
          <w:bCs/>
          <w:lang w:val="en-US"/>
        </w:rPr>
      </w:pPr>
      <w:r>
        <w:rPr>
          <w:b/>
          <w:bCs/>
          <w:lang w:val="en-US"/>
        </w:rPr>
        <w:t>B.2.2.</w:t>
      </w:r>
      <w:r w:rsidR="00C51DA2" w:rsidRPr="00C51DA2">
        <w:rPr>
          <w:b/>
          <w:bCs/>
          <w:lang w:val="en-US"/>
        </w:rPr>
        <w:t>3 LightGBM</w:t>
      </w:r>
    </w:p>
    <w:p w14:paraId="35269706" w14:textId="567D0791" w:rsidR="00C51DA2" w:rsidRPr="00C51DA2" w:rsidRDefault="0096326C" w:rsidP="006E4EFE">
      <w:pPr>
        <w:spacing w:after="240" w:line="360" w:lineRule="auto"/>
        <w:rPr>
          <w:lang w:val="en-US"/>
        </w:rPr>
      </w:pPr>
      <w:r w:rsidRPr="0096326C">
        <w:t xml:space="preserve">LightGBM, sürekli değişkenleri önceden tanımlı k kovana özetleyen histogram tabanlı ayırma ile split aramalarını O(#bin) zamanına indirir. Ağaç büyümede “leaf wise” (best-first) stratejiyle en yüksek bilgi kazancı sağlayan yapraktan derine inerek aynı derinlik stratejisine göre daha az ağaçla hatayı düşürür. Büyük veri kümelerinde hesaplamayı hızlandırmak için GOSS (Gradient Based One-Side Sampling) ile büyük gradyana sahip örnekleri korur, küçük </w:t>
      </w:r>
      <w:r w:rsidRPr="0096326C">
        <w:lastRenderedPageBreak/>
        <w:t>gradyanlıları alt örnekler; EFB (Exclusive Feature Bundling) ile nadiren birlikte aktif olan özellikleri tek sanal sütunda birleştirerek boyut indirger. Performans karakteri olarak, yüksek boyutlu, seyrek ve büyük örnekli veri kümelerinde XGBoost’a kıyasla 3–10× hız ve benzer ya da daha iyi doğruluk sağlar; ancak leaf-wise büyüme overfitting riskini artırabileceğinden max_depth ve min_data_in_leaf ile sınırlandırma kritiktir.</w:t>
      </w:r>
    </w:p>
    <w:p w14:paraId="247C939A" w14:textId="01693185" w:rsidR="00C51DA2" w:rsidRDefault="000E0E93" w:rsidP="006E4EFE">
      <w:pPr>
        <w:spacing w:after="240" w:line="360" w:lineRule="auto"/>
        <w:rPr>
          <w:b/>
          <w:bCs/>
          <w:lang w:val="en-US"/>
        </w:rPr>
      </w:pPr>
      <w:r>
        <w:rPr>
          <w:b/>
          <w:bCs/>
          <w:lang w:val="en-US"/>
        </w:rPr>
        <w:t>B.2.2.</w:t>
      </w:r>
      <w:r w:rsidR="00C51DA2" w:rsidRPr="00C51DA2">
        <w:rPr>
          <w:b/>
          <w:bCs/>
          <w:lang w:val="en-US"/>
        </w:rPr>
        <w:t>4 CatBoost</w:t>
      </w:r>
    </w:p>
    <w:p w14:paraId="10013348" w14:textId="61C4759D" w:rsidR="00C51DA2" w:rsidRPr="00C51DA2" w:rsidRDefault="0096326C" w:rsidP="006E4EFE">
      <w:pPr>
        <w:spacing w:after="240" w:line="360" w:lineRule="auto"/>
        <w:rPr>
          <w:lang w:val="en-US"/>
        </w:rPr>
      </w:pPr>
      <w:r w:rsidRPr="0096326C">
        <w:t>CatBoost, veri sırasını bozmadan hedef sızmasını önlemek için her iterasyonda dinamik permütasyonlar kullanan Ordered Boosting mekanizmasıyla çalışır; kategorik değişkenleri hedef bağımlı istatistikler (CTR) ile sayısallaştırır ve nadir kategorileri otomatik olarak birleştirir. Ağaç yapısı olarak her seviyede aynı bölünme koşulunu uygulayan simetrik (Oblivious) ağaçlar kullanır; bu sayede GPU hızlandırmalı eğitim ve hızlı çıkarım mümkündür. Avantajları arasında küçük veri setlerinde bile yüksek doğruluk, nispeten basit hiperparametre ayarı (varsayılanların çoğunlukla rekabetçi olması) sayılabilir. Buna karşılık, veri setinde hiç kategorik özellik yoksa XGBoost veya LightGBM ile benzer performans gösterir ve ek bir fayda sağlamaz.</w:t>
      </w:r>
    </w:p>
    <w:p w14:paraId="732BD33C" w14:textId="77777777" w:rsidR="00D86321" w:rsidRDefault="000E0E93" w:rsidP="006E4EFE">
      <w:pPr>
        <w:spacing w:after="240" w:line="360" w:lineRule="auto"/>
        <w:rPr>
          <w:b/>
          <w:bCs/>
          <w:lang w:val="en-US"/>
        </w:rPr>
      </w:pPr>
      <w:r>
        <w:rPr>
          <w:b/>
          <w:bCs/>
          <w:lang w:val="en-US"/>
        </w:rPr>
        <w:t>B.2.2.</w:t>
      </w:r>
      <w:r w:rsidR="00C51DA2" w:rsidRPr="00C51DA2">
        <w:rPr>
          <w:b/>
          <w:bCs/>
          <w:lang w:val="en-US"/>
        </w:rPr>
        <w:t>5 Doğrusal ve Düzenlemeli Regresyon Aileleri</w:t>
      </w:r>
    </w:p>
    <w:p w14:paraId="6499F688" w14:textId="7353A00D" w:rsidR="00C51DA2" w:rsidRDefault="0096326C" w:rsidP="006E4EFE">
      <w:pPr>
        <w:spacing w:after="240" w:line="360" w:lineRule="auto"/>
        <w:rPr>
          <w:b/>
          <w:bCs/>
          <w:lang w:val="en-US"/>
        </w:rPr>
      </w:pPr>
      <w:r w:rsidRPr="0096326C">
        <w:t>Doğrusal ve Düzenlemeli Regresyon Aileleri algoritmaları, önceki ansambl yöntemlerinin aksine tek aşamalı kapalı form ya da ceza terimleriyle iyileştirilmiş doğrusal modeller sunar. OLS (En Küçük Kareler) yöntemi, denklem katsayılarını kapalı form çözümüyle belirlerken, Ridge regresyonu L2 cezası ekleyerek model varyansını azaltır ve tüm katsayıları küçültür. Lasso regresyonu ise L1 cezası sayesinde değişken seçimi yapar; gereksiz değişkenlerin katsayılarını sıfırlayarak seyrek bir model oluşturur. Çoklu çıktı uygulamalarında her hedef değişken bağımsız bir denklem olarak ele alınır; bu yaklaşım korelasyonu göz ardı etse de her denkleme ait yorumlanabilir katsayılar sağlar.</w:t>
      </w:r>
    </w:p>
    <w:p w14:paraId="0193A1DE" w14:textId="6783720B" w:rsidR="00C51DA2" w:rsidRDefault="000E0E93" w:rsidP="006E4EFE">
      <w:pPr>
        <w:spacing w:after="240" w:line="360" w:lineRule="auto"/>
        <w:rPr>
          <w:b/>
          <w:bCs/>
          <w:lang w:val="en-US"/>
        </w:rPr>
      </w:pPr>
      <w:r>
        <w:rPr>
          <w:b/>
          <w:bCs/>
          <w:lang w:val="en-US"/>
        </w:rPr>
        <w:t>B.2.2.6</w:t>
      </w:r>
      <w:r w:rsidR="00C51DA2" w:rsidRPr="00C51DA2">
        <w:rPr>
          <w:b/>
          <w:bCs/>
          <w:lang w:val="en-US"/>
        </w:rPr>
        <w:t> Algoritmaların Karşılaştırmalı Değerlendirmesi</w:t>
      </w:r>
    </w:p>
    <w:p w14:paraId="2BF82DB7" w14:textId="5E1270D7" w:rsidR="00C51DA2" w:rsidRPr="00C51DA2" w:rsidRDefault="0096326C" w:rsidP="006E4EFE">
      <w:pPr>
        <w:spacing w:after="240" w:line="360" w:lineRule="auto"/>
        <w:rPr>
          <w:lang w:val="en-US"/>
        </w:rPr>
      </w:pPr>
      <w:r w:rsidRPr="0096326C">
        <w:t xml:space="preserve">Karmaşık örüntü yakalama bakımından XGBoost ve CatBoost çok yüksek performans gösterirken, LightGBM yüksek, Random Forest orta ve doğrusal regresyon düşük düzeydedir. Eğitim hızı kriterinde LightGBM en hızlı, doğrusal regresyon ve LightGBM “çok hızlı”, CatBoost “hızlı”, XGBoost ve Random Forest “orta” hızdadır. Açıklanabilirlik açısından doğrusal modeller yüksek şeffaflık sağlarken, Random Forest orta, XGBoost orta-düşük ve </w:t>
      </w:r>
      <w:r w:rsidRPr="0096326C">
        <w:lastRenderedPageBreak/>
        <w:t>LightGBM ile CatBoost düşük düzeydedir. Kategorik değişken desteği yalnızca CatBoost’ta doğrudan, diğer yöntemlerde dolaylıdır. Aşırı uyum eğilimi en düşük Random Forest ve CatBoost’ta gözlenir; XGBoost’ta orta, LightGBM’de ise orta–yüksek risk taşır; doğrusal regresyon da düşük eğilimlidir. Bu tablo ışığında Random Forest tahmin doğruluğu ile açıklanabilirlik arasında dengeli bir seçenek sunarken; yüksek performans gerektiren senaryolarda XGBoost ve LightGBM; sınırlı veri ve zengin kategorik ortamlar için CatBoost; temel doğrulama ve katsayı yorumu için ise doğrusal modeller öne çıkar.</w:t>
      </w:r>
    </w:p>
    <w:p w14:paraId="10831792" w14:textId="7AE6F81C" w:rsidR="00B03EE0" w:rsidRPr="001A1916" w:rsidRDefault="00B03EE0" w:rsidP="006E4EFE">
      <w:pPr>
        <w:spacing w:after="240" w:line="360" w:lineRule="auto"/>
        <w:rPr>
          <w:b/>
          <w:bCs/>
        </w:rPr>
      </w:pPr>
      <w:r w:rsidRPr="001A1916">
        <w:rPr>
          <w:b/>
          <w:bCs/>
        </w:rPr>
        <w:t>B.2.</w:t>
      </w:r>
      <w:r>
        <w:rPr>
          <w:b/>
          <w:bCs/>
        </w:rPr>
        <w:t>3 Alternatif makine öğrenmesi yaklaşımı</w:t>
      </w:r>
    </w:p>
    <w:p w14:paraId="5BD4DF30" w14:textId="4F8F1642" w:rsidR="00B03EE0" w:rsidRDefault="00DD60AF" w:rsidP="006E4EFE">
      <w:pPr>
        <w:spacing w:after="240" w:line="360" w:lineRule="auto"/>
      </w:pPr>
      <w:r>
        <w:t>Bütün bu veri ön işleme ve makine öğrenmesi algoritmalarının sonucunda istenen makine öğrenmesi başarısı yakalanamadı. Bunun sonucunda farklı bir makine öğrenmesi yaklaşımı tasar</w:t>
      </w:r>
      <w:r w:rsidR="007B0563">
        <w:t>l</w:t>
      </w:r>
      <w:r>
        <w:t>amak üzere yeni bir literatür taraması yapıldı. Liao ve arkadaşlarının (202</w:t>
      </w:r>
      <w:r w:rsidR="00BF3798">
        <w:t>1</w:t>
      </w:r>
      <w:r>
        <w:t xml:space="preserve">) çalışmasında </w:t>
      </w:r>
      <w:r w:rsidR="00430BB9">
        <w:t>lignoselülozik biyok</w:t>
      </w:r>
      <w:r w:rsidR="00CE0A28">
        <w:t>ü</w:t>
      </w:r>
      <w:r w:rsidR="00430BB9">
        <w:t xml:space="preserve">tlenin pirolizi sonucu elde edilen odun sirkesinin </w:t>
      </w:r>
      <w:r w:rsidR="00CE0A28">
        <w:t xml:space="preserve">iki kademeli </w:t>
      </w:r>
      <w:r w:rsidR="00430BB9">
        <w:t xml:space="preserve">distilasyonu </w:t>
      </w:r>
      <w:r w:rsidR="00CE0A28">
        <w:t xml:space="preserve">çıktılarını </w:t>
      </w:r>
      <w:r w:rsidR="00430BB9">
        <w:t xml:space="preserve">girdi olarak alıp odun sirkesinin içeriğini tahmin eden bir makine öğrenmesi modeli oluşturulmuş. </w:t>
      </w:r>
      <w:r w:rsidR="00430BB9" w:rsidRPr="00430BB9">
        <w:t>Bu sayede çıkış akımlarındaki çevrim-içi sensör verileri kullanılarak besleme bileşimi gerçek-zamanlı tahmin edilmiş, ≈ %14 enerji tasarrufu sağlanmış ve ürün saflığındaki sapmalar erkenden düzeltilerek proses kararlılığı korunmuştur</w:t>
      </w:r>
      <w:r w:rsidR="00430BB9">
        <w:t xml:space="preserve">. </w:t>
      </w:r>
    </w:p>
    <w:p w14:paraId="51304BBE" w14:textId="09A3B1A8" w:rsidR="00430BB9" w:rsidRPr="00AF4649" w:rsidRDefault="00430BB9" w:rsidP="006E4EFE">
      <w:pPr>
        <w:spacing w:after="240" w:line="360" w:lineRule="auto"/>
      </w:pPr>
      <w:r>
        <w:t xml:space="preserve">Bu çalışmadan esinlenilerek yeni bir makine öğrenmesi yaklaşımı tasarlanması düşünülmüştür. </w:t>
      </w:r>
      <w:r w:rsidR="00BF4BB7">
        <w:t xml:space="preserve">Biyokütleden elde edilen biyoyağın </w:t>
      </w:r>
      <w:r w:rsidR="00F56230">
        <w:t xml:space="preserve">hammadde olarak kullanıldığı bir proses seçilerek Aspen’de modellenecek ve Aspen’in verdiği simülasyon sonuçları makine öğrenmesine girdi olarak verilip biyoyağ içeriğinin makine öğrenmesi öngörüsü hedeflenecektir. Aspen simülasyonunun veri üretmesi için şimdiye kadar oluşturulmuş veritabanımızdaki biyoyağ kompozisyonu değerleri kullanılacak. </w:t>
      </w:r>
    </w:p>
    <w:p w14:paraId="0610239B" w14:textId="2AEFB173" w:rsidR="00B45FEB" w:rsidRPr="001A1916" w:rsidRDefault="00B45FEB" w:rsidP="006E4EFE">
      <w:pPr>
        <w:spacing w:after="240" w:line="360" w:lineRule="auto"/>
        <w:rPr>
          <w:b/>
          <w:bCs/>
        </w:rPr>
      </w:pPr>
      <w:r w:rsidRPr="001A1916">
        <w:rPr>
          <w:b/>
          <w:bCs/>
        </w:rPr>
        <w:t>B.2.</w:t>
      </w:r>
      <w:r w:rsidR="00B03EE0">
        <w:rPr>
          <w:b/>
          <w:bCs/>
        </w:rPr>
        <w:t>4</w:t>
      </w:r>
      <w:r w:rsidRPr="001A1916">
        <w:rPr>
          <w:b/>
          <w:bCs/>
        </w:rPr>
        <w:t xml:space="preserve"> </w:t>
      </w:r>
      <w:r>
        <w:rPr>
          <w:b/>
          <w:bCs/>
        </w:rPr>
        <w:t xml:space="preserve">Biyoyağın </w:t>
      </w:r>
      <w:r w:rsidR="008B199A">
        <w:rPr>
          <w:b/>
          <w:bCs/>
        </w:rPr>
        <w:t>kullanıldığı</w:t>
      </w:r>
      <w:r>
        <w:rPr>
          <w:b/>
          <w:bCs/>
        </w:rPr>
        <w:t xml:space="preserve"> prosesler</w:t>
      </w:r>
    </w:p>
    <w:p w14:paraId="420A3C03" w14:textId="77777777" w:rsidR="00BA4087" w:rsidRDefault="00BA4087" w:rsidP="006E4EFE">
      <w:pPr>
        <w:spacing w:after="240" w:line="360" w:lineRule="auto"/>
        <w:jc w:val="both"/>
      </w:pPr>
      <w:r w:rsidRPr="00C75619">
        <w:t>Biyokütlenin hızlı piroliziyle elde edilen biyoyağ, yüksek su-asit içeriği ve %40-60 düzeyindeki oksijen oranı nedeniyle “ham” hâliyle sınırlı katma değer sunsa da uygun dönüşüm adımlarıyla yakıt, kimyasal hammadde ve hatta hidrojen kaynağına evrilebilen stratejik bir ara üründür. Aşağıda kullanım alanları, proses zorluk sıralaması ve pratik mühendislik notları literatürdeki bulgularla bütünleştirilmiştir.</w:t>
      </w:r>
    </w:p>
    <w:p w14:paraId="40984219" w14:textId="77777777" w:rsidR="008D6693" w:rsidRDefault="008D6693" w:rsidP="006E4EFE">
      <w:pPr>
        <w:spacing w:after="240" w:line="360" w:lineRule="auto"/>
        <w:jc w:val="both"/>
      </w:pPr>
    </w:p>
    <w:p w14:paraId="41DFBE01" w14:textId="77777777" w:rsidR="008D6693" w:rsidRPr="00C75619" w:rsidRDefault="008D6693" w:rsidP="006E4EFE">
      <w:pPr>
        <w:spacing w:after="240" w:line="360" w:lineRule="auto"/>
        <w:jc w:val="both"/>
      </w:pPr>
    </w:p>
    <w:p w14:paraId="1DAD242C" w14:textId="77777777" w:rsidR="00BA4087" w:rsidRPr="00C75619" w:rsidRDefault="00BA4087" w:rsidP="006E4EFE">
      <w:pPr>
        <w:pStyle w:val="ListeParagraf"/>
        <w:numPr>
          <w:ilvl w:val="0"/>
          <w:numId w:val="60"/>
        </w:numPr>
        <w:spacing w:after="240" w:line="360" w:lineRule="auto"/>
        <w:contextualSpacing/>
        <w:jc w:val="both"/>
        <w:rPr>
          <w:b/>
          <w:bCs/>
        </w:rPr>
      </w:pPr>
      <w:r w:rsidRPr="00C75619">
        <w:rPr>
          <w:b/>
          <w:bCs/>
        </w:rPr>
        <w:lastRenderedPageBreak/>
        <w:t>Enerji ve Isıtma</w:t>
      </w:r>
    </w:p>
    <w:p w14:paraId="165160BD" w14:textId="77777777" w:rsidR="00BA4087" w:rsidRPr="00C75619" w:rsidRDefault="00BA4087" w:rsidP="006E4EFE">
      <w:pPr>
        <w:spacing w:after="240" w:line="360" w:lineRule="auto"/>
        <w:jc w:val="both"/>
      </w:pPr>
      <w:r w:rsidRPr="00C75619">
        <w:t>Avrupa’daki district-heating santrallerinde biyoyağ yakılarak 30 MW’a kadar ısıl güç üretilmiştir (Bosch Industrial, 2023). ABD Orman Servisi’nin Kaliforniya sahasında ise sıvı biyoyağ, odun yongaları yerine yedek/tepe yük kazan yakıtı olarak seçilmiştir; pompalanabilir olması depolama ve otomasyon avantajı sağlar (US Forest Service, 2021).</w:t>
      </w:r>
    </w:p>
    <w:p w14:paraId="4AF8E157" w14:textId="77777777" w:rsidR="00BA4087" w:rsidRPr="00C75619" w:rsidRDefault="00BA4087" w:rsidP="006E4EFE">
      <w:pPr>
        <w:pStyle w:val="ListeParagraf"/>
        <w:numPr>
          <w:ilvl w:val="0"/>
          <w:numId w:val="60"/>
        </w:numPr>
        <w:spacing w:after="240" w:line="360" w:lineRule="auto"/>
        <w:contextualSpacing/>
        <w:jc w:val="both"/>
        <w:rPr>
          <w:b/>
          <w:bCs/>
        </w:rPr>
      </w:pPr>
      <w:r w:rsidRPr="00C75619">
        <w:rPr>
          <w:b/>
          <w:bCs/>
        </w:rPr>
        <w:t>Ulaştırma Yakıtlarına Yükseltme</w:t>
      </w:r>
    </w:p>
    <w:p w14:paraId="48E9A6AA" w14:textId="77777777" w:rsidR="00BA4087" w:rsidRPr="00C75619" w:rsidRDefault="00BA4087" w:rsidP="006E4EFE">
      <w:pPr>
        <w:spacing w:after="240" w:line="360" w:lineRule="auto"/>
        <w:jc w:val="both"/>
      </w:pPr>
      <w:r w:rsidRPr="00C75619">
        <w:t>Hidro-deoksijenasyon (HDO) ile biyoyağdaki O/C oranı &lt;%2’ye düşürülerek sentetik benzin, dizel ve jet yakıtına %10-20 oranında karıştırılabilir (Zhang ve ark., 2021). Yang ve arkadaşlarının (2023) lignoselülozik biyoyağ çalışmasında 400 °C, 10 MPa ve NiMo/Al₂O₃ katalizörü kullanılarak aromatik/hidrokarbon oranı 1:9’a indirilmiştir. Denizcilikte Jallal’ın (2021) rapor ettiği BP-Maersk denemesi, B30 biyoyağ karışımının iki ham-petrol tankerinde motor modifikasyonu gerektirmeden başarıyla çalıştığını göstermiştir.</w:t>
      </w:r>
    </w:p>
    <w:p w14:paraId="46AB9C5A" w14:textId="77777777" w:rsidR="00BA4087" w:rsidRPr="00C75619" w:rsidRDefault="00BA4087" w:rsidP="006E4EFE">
      <w:pPr>
        <w:pStyle w:val="ListeParagraf"/>
        <w:numPr>
          <w:ilvl w:val="0"/>
          <w:numId w:val="60"/>
        </w:numPr>
        <w:spacing w:after="240" w:line="360" w:lineRule="auto"/>
        <w:contextualSpacing/>
        <w:jc w:val="both"/>
        <w:rPr>
          <w:b/>
          <w:bCs/>
        </w:rPr>
      </w:pPr>
      <w:r w:rsidRPr="00C75619">
        <w:rPr>
          <w:b/>
          <w:bCs/>
        </w:rPr>
        <w:t xml:space="preserve"> Kimyasal Hammadde ve Malzeme</w:t>
      </w:r>
    </w:p>
    <w:p w14:paraId="409A054F" w14:textId="77777777" w:rsidR="00BA4087" w:rsidRPr="00C75619" w:rsidRDefault="00BA4087" w:rsidP="006E4EFE">
      <w:pPr>
        <w:spacing w:after="240" w:line="360" w:lineRule="auto"/>
        <w:jc w:val="both"/>
      </w:pPr>
      <w:r w:rsidRPr="00C75619">
        <w:t>Choi ve arkadaşları (2015), palm çekirdeği kabuğu biyoyağıyla fenolün %25’ini ikame ederek novolak reçinelerde kabul edilebilir mekanik performans raporlamıştır. Xu ve ark. (2022) ise fraksiyonel kondensasyonla zenginleştirilen fenolik fraksiyonun suda ekstrakte edilerek formaldehitli reçinelerde tam çözünürlük sağladığını bildirmiştir. Bitümlü uygulamalarda Varun Kumar ve Mayakrishnan (2024) piroliz-türevi biyobitümü %20 oranında 70-100 penetrasyon bitümüne ekleyerek elastik geri kazanımı yükseltmiştir; Zhang ve ark. (2022) ise nano-killer ve lignin liflerinin yaşlanma direncini artırabileceğini özetlemiştir.</w:t>
      </w:r>
    </w:p>
    <w:p w14:paraId="6FCA6EA7" w14:textId="77777777" w:rsidR="00BA4087" w:rsidRPr="00C75619" w:rsidRDefault="00BA4087" w:rsidP="006E4EFE">
      <w:pPr>
        <w:pStyle w:val="ListeParagraf"/>
        <w:numPr>
          <w:ilvl w:val="0"/>
          <w:numId w:val="60"/>
        </w:numPr>
        <w:spacing w:after="240" w:line="360" w:lineRule="auto"/>
        <w:contextualSpacing/>
        <w:jc w:val="both"/>
        <w:rPr>
          <w:b/>
          <w:bCs/>
        </w:rPr>
      </w:pPr>
      <w:r w:rsidRPr="00C75619">
        <w:rPr>
          <w:b/>
          <w:bCs/>
        </w:rPr>
        <w:t>Hidrojen ve Sentez-Gaz Üretimi</w:t>
      </w:r>
    </w:p>
    <w:p w14:paraId="260C42C0" w14:textId="3F69935F" w:rsidR="006E4EFE" w:rsidRDefault="00BA4087" w:rsidP="006E4EFE">
      <w:pPr>
        <w:spacing w:after="240" w:line="360" w:lineRule="auto"/>
        <w:jc w:val="both"/>
      </w:pPr>
      <w:r w:rsidRPr="00C75619">
        <w:t>Singh ve ark. (2024) termodinamik çalışmasında klasik buhar reformingiyle 1 kg biyoyağdan teorik 0,12 kg H₂ elde edilebileceğini; sorpsiyon destekli kimyasal döngü varyantının eş-zamanlı CO₂ emisyonunu %35 düşürdüğünü göstermiştir. Kataliz odaklı bir değerlendirmede Pafili ve Charisiou (2021), Ni-CeO₂ tabanlı katalizörlerin kok ve tar toleransı açısından üstün olduğunu vurgulamıştır. Aspen Plus modellemesinde Bekiroğulları ve Kaya (2020), 800 °C ve S/C = 4 koşulunda %90 karbon dönüşümü rapor etmiştir.</w:t>
      </w:r>
    </w:p>
    <w:p w14:paraId="5FF74A81" w14:textId="77777777" w:rsidR="006E4EFE" w:rsidRPr="00C75619" w:rsidRDefault="006E4EFE" w:rsidP="006E4EFE">
      <w:pPr>
        <w:spacing w:after="240" w:line="360" w:lineRule="auto"/>
        <w:jc w:val="both"/>
      </w:pPr>
    </w:p>
    <w:p w14:paraId="681CE7ED" w14:textId="77777777" w:rsidR="00BA4087" w:rsidRPr="00C75619" w:rsidRDefault="00BA4087" w:rsidP="006E4EFE">
      <w:pPr>
        <w:pStyle w:val="ListeParagraf"/>
        <w:numPr>
          <w:ilvl w:val="0"/>
          <w:numId w:val="60"/>
        </w:numPr>
        <w:spacing w:after="240" w:line="360" w:lineRule="auto"/>
        <w:contextualSpacing/>
        <w:jc w:val="both"/>
        <w:rPr>
          <w:b/>
          <w:bCs/>
        </w:rPr>
      </w:pPr>
      <w:r w:rsidRPr="00C75619">
        <w:rPr>
          <w:b/>
          <w:bCs/>
        </w:rPr>
        <w:lastRenderedPageBreak/>
        <w:t>Diğer Gelişen Uygulamalar</w:t>
      </w:r>
    </w:p>
    <w:p w14:paraId="37FA5FF1" w14:textId="77777777" w:rsidR="00BA4087" w:rsidRPr="00C75619" w:rsidRDefault="00BA4087" w:rsidP="006E4EFE">
      <w:pPr>
        <w:spacing w:after="240" w:line="360" w:lineRule="auto"/>
        <w:jc w:val="both"/>
      </w:pPr>
      <w:r w:rsidRPr="00C75619">
        <w:t>Sharifzadeh ve Sadeqzadeh (2019), biyoyağdan türetilen sentez-gazın metanol veya DME ara adımıyla yüksek sıcaklık proton değişim membranlı yakıt hücrelerine beslenebileceğini göstermiş; aynı çalışma poliüretan endüstrisi için biyo-poliol sentezinin hâlen laboratuvar ölçeğinde olduğunu belirtmiştir.</w:t>
      </w:r>
    </w:p>
    <w:p w14:paraId="1B3F6929" w14:textId="77777777" w:rsidR="00BA4087" w:rsidRPr="00C75619" w:rsidRDefault="00BA4087" w:rsidP="006E4EFE">
      <w:pPr>
        <w:pStyle w:val="ListeParagraf"/>
        <w:numPr>
          <w:ilvl w:val="0"/>
          <w:numId w:val="60"/>
        </w:numPr>
        <w:spacing w:after="240" w:line="360" w:lineRule="auto"/>
        <w:contextualSpacing/>
        <w:jc w:val="both"/>
        <w:rPr>
          <w:b/>
          <w:bCs/>
        </w:rPr>
      </w:pPr>
      <w:r w:rsidRPr="00C75619">
        <w:rPr>
          <w:b/>
          <w:bCs/>
        </w:rPr>
        <w:t>Kısıtlar ve Sertifikasyon</w:t>
      </w:r>
    </w:p>
    <w:p w14:paraId="6AB1FDBE" w14:textId="77777777" w:rsidR="00BA4087" w:rsidRPr="00C75619" w:rsidRDefault="00BA4087" w:rsidP="006E4EFE">
      <w:pPr>
        <w:spacing w:after="240" w:line="360" w:lineRule="auto"/>
        <w:jc w:val="both"/>
      </w:pPr>
      <w:r w:rsidRPr="00C75619">
        <w:t>Yüksek su-asit içeriği korozyonu hızlandırır; depolamada 1 bar N₂ blanketi ve pasivasyon tavsiye edilir. Ayrıca ISO 13065 ve AB RED II sürdürülebilirlik sertifikaları, özellikle ulaştırma ve deniz yakıtı pazarlarına girişte kritik öneme sahiptir (Zhang ve ark., 2021).</w:t>
      </w:r>
    </w:p>
    <w:p w14:paraId="49605689" w14:textId="01018A0E" w:rsidR="00BA4087" w:rsidRPr="00C75619" w:rsidRDefault="00BA4087" w:rsidP="006E4EFE">
      <w:pPr>
        <w:spacing w:after="240" w:line="360" w:lineRule="auto"/>
        <w:jc w:val="both"/>
        <w:rPr>
          <w:b/>
          <w:bCs/>
        </w:rPr>
      </w:pPr>
      <w:r>
        <w:rPr>
          <w:b/>
          <w:bCs/>
        </w:rPr>
        <w:t>B.2.5</w:t>
      </w:r>
      <w:r w:rsidRPr="00C75619">
        <w:rPr>
          <w:b/>
          <w:bCs/>
        </w:rPr>
        <w:t xml:space="preserve"> Aspen Plus’ta </w:t>
      </w:r>
      <w:r>
        <w:rPr>
          <w:b/>
          <w:bCs/>
        </w:rPr>
        <w:t>modellenecek prosesin seçilmesi</w:t>
      </w:r>
    </w:p>
    <w:p w14:paraId="5363F778" w14:textId="5D8CC160" w:rsidR="00BA4087" w:rsidRPr="00C75619" w:rsidRDefault="00BA4087" w:rsidP="006E4EFE">
      <w:pPr>
        <w:spacing w:after="240" w:line="360" w:lineRule="auto"/>
        <w:jc w:val="both"/>
      </w:pPr>
      <w:r w:rsidRPr="00C75619">
        <w:t xml:space="preserve">Biyoyağın doğrudan yakılması en basit akış şemasıdır; tek bir RGibbs veya RStoic reaktörü ve ısı değiştiriciyle dakikalar içinde kurulabilir. Buhar reformingi, gaz-fazlı tepkimeler ve hazır termodinamik veriler sayesinde </w:t>
      </w:r>
      <w:r w:rsidRPr="007634A7">
        <w:t>uygun bir seçim gibi durmaktadır</w:t>
      </w:r>
      <w:r w:rsidRPr="00C75619">
        <w:t xml:space="preserve">; Bekiroğulları ve Kaya’nın (2020) beş bileşenli modelinde her simülasyon &lt;5 s sürmüştür. Hidro-deoksijenasyon çok kademeli reaktör, hidrojen geri devri ve literatür kinetiği gerektirir (Lee ve ark., 2016). Fenolik reçine üretimi, pseudo-komponent tanımları ve özel UNIQUAC parametreleri nedeniyle daha karmaşıktır (Choi ve ark., 2015). </w:t>
      </w:r>
      <w:r w:rsidRPr="007634A7">
        <w:t>Biyo</w:t>
      </w:r>
      <w:r w:rsidRPr="00C75619">
        <w:t>-asfalt sentezi</w:t>
      </w:r>
      <w:r w:rsidRPr="007634A7">
        <w:t xml:space="preserve"> için gereken </w:t>
      </w:r>
      <w:r w:rsidRPr="00C75619">
        <w:t>yüksek moleküler kütleli, çok viskoz fazın fiziksel özellik verileri Aspen veritabanında mevcut değildir ve PC-SAFT benzeri özel EOS gerektirir (Zhang ve ark., 2022).</w:t>
      </w:r>
    </w:p>
    <w:p w14:paraId="3D19971A" w14:textId="4411480F" w:rsidR="00BA4087" w:rsidRPr="00C75619" w:rsidRDefault="00BA4087" w:rsidP="006E4EFE">
      <w:pPr>
        <w:spacing w:after="240" w:line="360" w:lineRule="auto"/>
        <w:jc w:val="both"/>
      </w:pPr>
      <w:r w:rsidRPr="00C75619">
        <w:t>Reforming, 650-850 °C, 1-30 bar ve S/C = 2-6 aralığında beşten fazla manipüle edilebilir değişken sunar; endotermik karakteri sayesinde saniyeler ölçeğinde hesaplanarak binlerce senaryoluk dengeli veri setleri üretir. Singh ve ark. (2024) ile Bekiroğulları ve Kaya’nın (2020) sonuçları, bu yaklaşımın hem enerjisel verim hem de karbon dönüşümü açısından endüstriyel fizibilitesini doğrulamaktadır. Böylece Aspen-FMU arayüzü üzerinden gerçeğe yakın dinamik modeller elde edilip makine-öğrenimi destekli kestirimci kontrol</w:t>
      </w:r>
      <w:r>
        <w:t>ün düşü hata payıyla gerçekleştirilmesi</w:t>
      </w:r>
      <w:r w:rsidRPr="00C75619">
        <w:t xml:space="preserve"> </w:t>
      </w:r>
      <w:r>
        <w:t>mümkündür.</w:t>
      </w:r>
    </w:p>
    <w:p w14:paraId="5A569DB0" w14:textId="129DA65B" w:rsidR="002134D2" w:rsidRDefault="002134D2" w:rsidP="006E4EFE">
      <w:pPr>
        <w:spacing w:after="240" w:line="360" w:lineRule="auto"/>
        <w:jc w:val="both"/>
      </w:pPr>
      <w:r w:rsidRPr="0091210D">
        <w:t xml:space="preserve">Piroliz biyo-yağları, yüksek oksijen içerikleri nedeniyle doğrudan motor yakıtı olarak sınırlı kullanıma sahiptir; dolayısıyla hidrojen‐zengin sentetik gaz üretim rotaları literatürde öne çıkmaktadır (Bridgwater ve </w:t>
      </w:r>
      <w:r w:rsidR="00A62EA6" w:rsidRPr="00A62EA6">
        <w:t>Peacocke</w:t>
      </w:r>
      <w:r w:rsidRPr="0091210D">
        <w:t xml:space="preserve">, 2000). Bu çalışmada temel hammaddemiz, aromatikler, alifatik hidrokarbonlar, asitler, alkoller, esterler, furanlar, fenoller, aldehit ve ketonlar, oksitler, </w:t>
      </w:r>
      <w:r w:rsidRPr="0091210D">
        <w:lastRenderedPageBreak/>
        <w:t>şekerler, guaiakol, siringol, katekol ve azot içeren bileşikler gibi kimyasal gruplarının kompozisyon değerleri bilinen bir biyo-yağdır. Wang ve arkadaşlarının (2013) gösterdiği gibi bu tip “surrogate” yaklaşımı, Aspen Plus v10+ sürümlerinde RYIELD bloğu kullanılarak gerçekçi ürün dağılımlarına yol açar; Aspen 2006’da ise aynı blok mevcut olsa da daha yeni FMU veya COM entegrasyonları bulunmamaktadır.</w:t>
      </w:r>
    </w:p>
    <w:p w14:paraId="47EC488C" w14:textId="77777777" w:rsidR="002134D2" w:rsidRDefault="002134D2" w:rsidP="006E4EFE">
      <w:pPr>
        <w:spacing w:after="240" w:line="360" w:lineRule="auto"/>
        <w:jc w:val="both"/>
      </w:pPr>
      <w:r w:rsidRPr="0091210D">
        <w:t>Tipik proses zinciri (i) ön ısıtma + buhar karıştırma, (ii) Ni/Al₂O₃ katalizli ana reformer, (iii) iki kademeli su-gaz kayması, (iv) yoğunlaştırma, (v) CO₂ giderme (amine/SEP), (vi) PSA kısayolu adımlarından oluşur. Ana endotermik tepkimenin (CH₄+H₂O</w:t>
      </w:r>
      <w:r w:rsidRPr="0091210D">
        <w:rPr>
          <w:rFonts w:ascii="Cambria Math" w:hAnsi="Cambria Math" w:cs="Cambria Math"/>
        </w:rPr>
        <w:t>⇌</w:t>
      </w:r>
      <w:r w:rsidRPr="0091210D">
        <w:t>CO+3H₂, ΔH° = +206 kJ mol⁻¹) etkin çalışabilmesi için literatür optimumu 850 °C, 20 bar, S/C=3–4 aralığıdır (Luyben, 2016). Yüksek sıcaklık su-gaz kayması (350 °C) ile CO mol kesri %3’ün altına indirilir, ardından düşük sıcaklık reaktörü (200 °C) egzo-termik dengeyi %99’a dek yakalar (Inayat ve Dahoe, 2015).</w:t>
      </w:r>
    </w:p>
    <w:p w14:paraId="53AB22D5" w14:textId="2B2E464F" w:rsidR="00E92978" w:rsidRDefault="00E92978" w:rsidP="006E4EFE">
      <w:pPr>
        <w:spacing w:line="360" w:lineRule="auto"/>
        <w:ind w:firstLine="708"/>
        <w:jc w:val="both"/>
      </w:pPr>
      <w:r w:rsidRPr="00E92978">
        <w:rPr>
          <w:b/>
          <w:bCs/>
        </w:rPr>
        <w:t>Şekil 1</w:t>
      </w:r>
      <w:r>
        <w:t>. Reforming Prosesi</w:t>
      </w:r>
    </w:p>
    <w:p w14:paraId="63B3AD32" w14:textId="7F083246" w:rsidR="00E92978" w:rsidRDefault="00E92978" w:rsidP="006E4EFE">
      <w:pPr>
        <w:spacing w:after="240" w:line="360" w:lineRule="auto"/>
        <w:jc w:val="both"/>
      </w:pPr>
      <w:r w:rsidRPr="00314F74">
        <w:rPr>
          <w:noProof/>
        </w:rPr>
        <w:drawing>
          <wp:inline distT="0" distB="0" distL="0" distR="0" wp14:anchorId="787DA2D5" wp14:editId="1091B819">
            <wp:extent cx="5736590" cy="3476625"/>
            <wp:effectExtent l="19050" t="19050" r="16510" b="28575"/>
            <wp:docPr id="2068609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6590" cy="3476625"/>
                    </a:xfrm>
                    <a:prstGeom prst="rect">
                      <a:avLst/>
                    </a:prstGeom>
                    <a:noFill/>
                    <a:ln>
                      <a:solidFill>
                        <a:schemeClr val="tx1"/>
                      </a:solidFill>
                    </a:ln>
                  </pic:spPr>
                </pic:pic>
              </a:graphicData>
            </a:graphic>
          </wp:inline>
        </w:drawing>
      </w:r>
    </w:p>
    <w:p w14:paraId="4EA7F402" w14:textId="36564B07" w:rsidR="002134D2" w:rsidRDefault="002134D2" w:rsidP="006E4EFE">
      <w:pPr>
        <w:spacing w:after="240" w:line="360" w:lineRule="auto"/>
        <w:jc w:val="both"/>
      </w:pPr>
      <w:r w:rsidRPr="0091210D">
        <w:t>Aspen 2006 üzerinde kurulacak olan akış şemasında (</w:t>
      </w:r>
      <w:r w:rsidRPr="00E92978">
        <w:t>Şekil</w:t>
      </w:r>
      <w:r w:rsidRPr="0091210D">
        <w:t xml:space="preserve"> </w:t>
      </w:r>
      <w:r w:rsidR="00E92978">
        <w:t>1</w:t>
      </w:r>
      <w:r w:rsidRPr="0091210D">
        <w:t>), RYIELD → MIXER → HEATER → RGIBBS/RPLUG → COOLER → RPLUG(HTS) → COOLER → RPLUG(LTS) → FLASH2 → SEP(CO₂) → SEP(PSA) blok sırası kullanılması düşünü</w:t>
      </w:r>
      <w:r w:rsidR="003700D0">
        <w:t>l</w:t>
      </w:r>
      <w:r w:rsidRPr="0091210D">
        <w:t xml:space="preserve">müştür. PRSV termodinamik paketi, oksijenatların buhar‐sıvı dengesinde kabul edilebilir hata payı sağlar (AspenTech, 2022). PSA ünitesi Aspen 2006’da ikon olarak bulunmadığından Smith ve </w:t>
      </w:r>
      <w:r w:rsidRPr="0091210D">
        <w:lastRenderedPageBreak/>
        <w:t>Brown’un (2019) önerdiği bileşen‐ayırma katsayılarıyla (“Component Split”) kısayol modellenebilir; H₂ kurtarımı %90, saflık %99,9 olarak tutulması düşünüşmüştür.</w:t>
      </w:r>
    </w:p>
    <w:p w14:paraId="062AE7FA" w14:textId="77777777" w:rsidR="003700D0" w:rsidRDefault="002134D2" w:rsidP="006E4EFE">
      <w:pPr>
        <w:spacing w:after="240" w:line="360" w:lineRule="auto"/>
        <w:jc w:val="both"/>
      </w:pPr>
      <w:r w:rsidRPr="0091210D">
        <w:t>Veri kümesi üretimi için Sensitivity aracıyla T (650–850 °C), P (5–30 bar), S/C (2–6) ve bileşim varyasyonları taranması düşünülmüştür. Planlanan parametrik tarama ile elde edilecek gözlemler, Zhao ve Chen’in (2021) ters haritalama yaklaşımında girdiler (X) = hedef çıkışlar (H₂ akışı, H₂/CO, CH₄ slip), çıktılar (Y) = kontrol değişkenleri (T, P, S/C) olarak kullanılacak ve Gauss-Sürekli Regresyon ile modelleme yapılması öngörülmektedir. Bu ters modelin, gerçek zamanlı Model Predictive Control (MPC) tasarımında set-point jeneratörü olarak görev yapması hedeflenmektedir.</w:t>
      </w:r>
    </w:p>
    <w:p w14:paraId="1C48BFB4" w14:textId="37120F01" w:rsidR="002134D2" w:rsidRDefault="002134D2" w:rsidP="006E4EFE">
      <w:pPr>
        <w:spacing w:after="240" w:line="360" w:lineRule="auto"/>
        <w:jc w:val="both"/>
      </w:pPr>
      <w:r w:rsidRPr="0091210D">
        <w:t>Alternatif olarak açık-kaynak DWSIM v8, aynı bileşen kümesiyle Peng-Robinson termodinamiğini destekler ve Gibbs Reaktörü aracılığıyla ana reformu dakikalar içinde çözer (Dias ve Bezerra, 2020). Ancak PSA ve dinamik entegrasyon modülleri eksik olduğundan, DWSIM çıktıları Aspen tabanlı kontrol dijital ikizine dış dosya aktarımıyla beslenmiştir.</w:t>
      </w:r>
    </w:p>
    <w:p w14:paraId="763A61B5" w14:textId="2EEEBDC5" w:rsidR="00FD6089" w:rsidRPr="001A1916" w:rsidRDefault="002134D2" w:rsidP="006E4EFE">
      <w:pPr>
        <w:spacing w:after="240" w:line="360" w:lineRule="auto"/>
        <w:jc w:val="both"/>
      </w:pPr>
      <w:r w:rsidRPr="0091210D">
        <w:t>Sonuç olarak, Aspen 2006 sürümü—yaşına karşın—RYIELD, RGIBBS ve Sensitivity işlevleriyle geniş ölçekli parametrik tarama için yeterlidir; tek sınırlayıcı unsur dinamik/FMÜ desteğinin olmamasıdır. Geliştirilen veritabanı ≥ %17 asidik içerikli atik biyo-yağların hidrojen üretim fizibilitesini ortaya koymakta, eşzamanlı ML-MPC entegrasyonu ise gelecekte pilot ölçekte gerçek-zamanlı optimizasyon çalışmalarına temel oluşturmaktadır.</w:t>
      </w:r>
    </w:p>
    <w:p w14:paraId="06BB3DCA" w14:textId="77777777" w:rsidR="00835485" w:rsidRPr="005B4B67" w:rsidRDefault="00835485" w:rsidP="006E4EFE">
      <w:pPr>
        <w:pStyle w:val="AralkYok"/>
        <w:spacing w:after="240"/>
        <w:jc w:val="both"/>
        <w:rPr>
          <w:b/>
          <w:bCs/>
        </w:rPr>
      </w:pPr>
      <w:r w:rsidRPr="005B4B67">
        <w:rPr>
          <w:b/>
          <w:bCs/>
        </w:rPr>
        <w:t>B.3 Bir Sonraki Dönem İçerisinde Yapılacak Çalışmalar:</w:t>
      </w:r>
    </w:p>
    <w:p w14:paraId="27D94465" w14:textId="58352FD5" w:rsidR="00052E08" w:rsidRDefault="00CD365E" w:rsidP="006E4EFE">
      <w:pPr>
        <w:pStyle w:val="AralkYok"/>
        <w:spacing w:after="240" w:line="360" w:lineRule="auto"/>
        <w:jc w:val="both"/>
      </w:pPr>
      <w:r w:rsidRPr="008057BD">
        <w:t>Çalışmanın bir sonraki aşamasında</w:t>
      </w:r>
      <w:r>
        <w:t xml:space="preserve">, </w:t>
      </w:r>
      <w:r w:rsidR="007634A7">
        <w:t xml:space="preserve">seçilen prosesin Aspen’de modellemesi ve simülasyonu yapılarak veriseti oluşturulacak ve bu oluşturulan yeni veriseti ile makine öğrenmesi algoritmaları baştan çalıştırılacak. Çıkan sonuçlar ile çalışacak olan MÖK senaryosu geliştirilecek. </w:t>
      </w:r>
    </w:p>
    <w:p w14:paraId="35010183" w14:textId="58AE879F" w:rsidR="006D21F7" w:rsidRDefault="00825D68" w:rsidP="006E4EFE">
      <w:pPr>
        <w:spacing w:after="240"/>
        <w:jc w:val="both"/>
        <w:rPr>
          <w:b/>
          <w:bCs/>
        </w:rPr>
      </w:pPr>
      <w:r w:rsidRPr="005B4B67">
        <w:rPr>
          <w:b/>
          <w:bCs/>
        </w:rPr>
        <w:t>B.</w:t>
      </w:r>
      <w:r w:rsidR="00330FB4" w:rsidRPr="005B4B67">
        <w:rPr>
          <w:b/>
          <w:bCs/>
        </w:rPr>
        <w:t>4</w:t>
      </w:r>
      <w:r w:rsidRPr="005B4B67">
        <w:rPr>
          <w:b/>
          <w:bCs/>
        </w:rPr>
        <w:t xml:space="preserve"> </w:t>
      </w:r>
      <w:r w:rsidR="00C87289" w:rsidRPr="005B4B67">
        <w:rPr>
          <w:b/>
          <w:bCs/>
        </w:rPr>
        <w:t>Kaynaklar Dizini</w:t>
      </w:r>
      <w:r w:rsidR="00CD1BC7" w:rsidRPr="005B4B67">
        <w:rPr>
          <w:b/>
          <w:bCs/>
        </w:rPr>
        <w:t>:</w:t>
      </w:r>
      <w:r w:rsidRPr="005B4B67">
        <w:rPr>
          <w:b/>
          <w:bCs/>
        </w:rPr>
        <w:t xml:space="preserve"> </w:t>
      </w:r>
    </w:p>
    <w:p w14:paraId="11A3AE41" w14:textId="77777777" w:rsidR="008228F4" w:rsidRPr="008228F4" w:rsidRDefault="008228F4" w:rsidP="006E4EFE">
      <w:pPr>
        <w:spacing w:after="240"/>
        <w:jc w:val="both"/>
        <w:rPr>
          <w:lang w:val="en-US"/>
        </w:rPr>
      </w:pPr>
      <w:r w:rsidRPr="008228F4">
        <w:rPr>
          <w:lang w:val="en-US"/>
        </w:rPr>
        <w:t xml:space="preserve">Aniza, R., Chen, W., Yang, F., Pugazhendh, A., &amp; Singh, Y. </w:t>
      </w:r>
      <w:r w:rsidRPr="008228F4">
        <w:rPr>
          <w:i/>
          <w:iCs/>
          <w:lang w:val="en-US"/>
        </w:rPr>
        <w:t>Integrating Taguchi method and artificial neural network for predicting and maximizing biofuel production via torrefaction and pyrolysis</w:t>
      </w:r>
      <w:r w:rsidRPr="008228F4">
        <w:rPr>
          <w:lang w:val="en-US"/>
        </w:rPr>
        <w:t>. Bioresource Technology, 343 (2022): 126140.</w:t>
      </w:r>
    </w:p>
    <w:p w14:paraId="4F609D59" w14:textId="77777777" w:rsidR="008228F4" w:rsidRPr="008228F4" w:rsidRDefault="008228F4" w:rsidP="006E4EFE">
      <w:pPr>
        <w:spacing w:after="240"/>
        <w:jc w:val="both"/>
        <w:rPr>
          <w:lang w:val="en-US"/>
        </w:rPr>
      </w:pPr>
      <w:r w:rsidRPr="008228F4">
        <w:rPr>
          <w:lang w:val="en-US"/>
        </w:rPr>
        <w:t xml:space="preserve">AspenTech. </w:t>
      </w:r>
      <w:r w:rsidRPr="008228F4">
        <w:rPr>
          <w:i/>
          <w:iCs/>
          <w:lang w:val="en-US"/>
        </w:rPr>
        <w:t>Aspen Plus V12 Documentation</w:t>
      </w:r>
      <w:r w:rsidRPr="008228F4">
        <w:rPr>
          <w:lang w:val="en-US"/>
        </w:rPr>
        <w:t>. AspenTech Technical Reference, 1 (2022): 1–1500.</w:t>
      </w:r>
    </w:p>
    <w:p w14:paraId="48813FD7" w14:textId="77777777" w:rsidR="008228F4" w:rsidRPr="008228F4" w:rsidRDefault="008228F4" w:rsidP="006E4EFE">
      <w:pPr>
        <w:spacing w:after="240"/>
        <w:jc w:val="both"/>
        <w:rPr>
          <w:lang w:val="en-US"/>
        </w:rPr>
      </w:pPr>
      <w:r w:rsidRPr="008228F4">
        <w:rPr>
          <w:lang w:val="en-US"/>
        </w:rPr>
        <w:lastRenderedPageBreak/>
        <w:t xml:space="preserve">Azri Sukiran, M. M., Institusi, P., Baru Bangi, B., Mee Chin, C., &amp; Kartini Abu Bakar, N. </w:t>
      </w:r>
      <w:r w:rsidRPr="008228F4">
        <w:rPr>
          <w:i/>
          <w:iCs/>
          <w:lang w:val="en-US"/>
        </w:rPr>
        <w:t>Bio-oils from Pyrolysis of Oil Palm Empty Fruit Bunches</w:t>
      </w:r>
      <w:r w:rsidRPr="008228F4">
        <w:rPr>
          <w:lang w:val="en-US"/>
        </w:rPr>
        <w:t>. American Journal of Applied Sciences, 6(5) (2009): 869–875.</w:t>
      </w:r>
    </w:p>
    <w:p w14:paraId="217AF326" w14:textId="77777777" w:rsidR="008228F4" w:rsidRPr="008228F4" w:rsidRDefault="008228F4" w:rsidP="006E4EFE">
      <w:pPr>
        <w:spacing w:after="240"/>
        <w:jc w:val="both"/>
        <w:rPr>
          <w:lang w:val="en-US"/>
        </w:rPr>
      </w:pPr>
      <w:r w:rsidRPr="008228F4">
        <w:rPr>
          <w:lang w:val="en-US"/>
        </w:rPr>
        <w:t xml:space="preserve">Bekiroğulları, M., &amp; Kaya, M. </w:t>
      </w:r>
      <w:r w:rsidRPr="008228F4">
        <w:rPr>
          <w:i/>
          <w:iCs/>
          <w:lang w:val="en-US"/>
        </w:rPr>
        <w:t>Investigation of Hydrogen Production from Bio-Oil Substances Using Aspen Plus</w:t>
      </w:r>
      <w:r w:rsidRPr="008228F4">
        <w:rPr>
          <w:lang w:val="en-US"/>
        </w:rPr>
        <w:t>. Gazi University Journal of Science, 33(1) (2020): 14–20.</w:t>
      </w:r>
    </w:p>
    <w:p w14:paraId="04CEBCB2" w14:textId="77777777" w:rsidR="008228F4" w:rsidRPr="008228F4" w:rsidRDefault="008228F4" w:rsidP="006E4EFE">
      <w:pPr>
        <w:spacing w:after="240"/>
        <w:jc w:val="both"/>
        <w:rPr>
          <w:lang w:val="en-US"/>
        </w:rPr>
      </w:pPr>
      <w:r w:rsidRPr="008228F4">
        <w:rPr>
          <w:lang w:val="en-US"/>
        </w:rPr>
        <w:t xml:space="preserve">Bordoloi, N., Narzari, R., Sut, D., Saikia, R., Chutia, R. S., &amp; Kataki, R. </w:t>
      </w:r>
      <w:r w:rsidRPr="008228F4">
        <w:rPr>
          <w:i/>
          <w:iCs/>
          <w:lang w:val="en-US"/>
        </w:rPr>
        <w:t>Characterization of bio-oil and its sub-fractions from pyrolysis of Scenedesmus dimorphus</w:t>
      </w:r>
      <w:r w:rsidRPr="008228F4">
        <w:rPr>
          <w:lang w:val="en-US"/>
        </w:rPr>
        <w:t xml:space="preserve">. Renewable Energy, 98 (2016): 245–253. </w:t>
      </w:r>
      <w:hyperlink r:id="rId11" w:history="1">
        <w:r w:rsidRPr="008228F4">
          <w:rPr>
            <w:rStyle w:val="Kpr"/>
            <w:lang w:val="en-US"/>
          </w:rPr>
          <w:t>https://doi.org/10.1016/j.renene.2016.03.081</w:t>
        </w:r>
      </w:hyperlink>
    </w:p>
    <w:p w14:paraId="0A299B82" w14:textId="77777777" w:rsidR="008228F4" w:rsidRPr="008228F4" w:rsidRDefault="008228F4" w:rsidP="006E4EFE">
      <w:pPr>
        <w:spacing w:after="240"/>
        <w:jc w:val="both"/>
        <w:rPr>
          <w:lang w:val="en-US"/>
        </w:rPr>
      </w:pPr>
      <w:r w:rsidRPr="008228F4">
        <w:rPr>
          <w:lang w:val="en-US"/>
        </w:rPr>
        <w:t xml:space="preserve">Bosch Industrial. </w:t>
      </w:r>
      <w:r w:rsidRPr="008228F4">
        <w:rPr>
          <w:i/>
          <w:iCs/>
          <w:lang w:val="en-US"/>
        </w:rPr>
        <w:t>Bio-oil boilers from Bosch are generating future-proof heat</w:t>
      </w:r>
      <w:r w:rsidRPr="008228F4">
        <w:rPr>
          <w:lang w:val="en-US"/>
        </w:rPr>
        <w:t>. Şirket Referans Dosyası, (2023): 1–5.</w:t>
      </w:r>
    </w:p>
    <w:p w14:paraId="793F8F75" w14:textId="77777777" w:rsidR="008228F4" w:rsidRPr="008228F4" w:rsidRDefault="008228F4" w:rsidP="006E4EFE">
      <w:pPr>
        <w:spacing w:after="240"/>
        <w:jc w:val="both"/>
        <w:rPr>
          <w:lang w:val="en-US"/>
        </w:rPr>
      </w:pPr>
      <w:r w:rsidRPr="008228F4">
        <w:rPr>
          <w:lang w:val="en-US"/>
        </w:rPr>
        <w:t xml:space="preserve">Bridgwater, A. V. </w:t>
      </w:r>
      <w:r w:rsidRPr="008228F4">
        <w:rPr>
          <w:i/>
          <w:iCs/>
          <w:lang w:val="en-US"/>
        </w:rPr>
        <w:t>Review of fast pyrolysis of biomass and product upgrading</w:t>
      </w:r>
      <w:r w:rsidRPr="008228F4">
        <w:rPr>
          <w:lang w:val="en-US"/>
        </w:rPr>
        <w:t>. Renewable and Sustainable Energy Reviews, 52 (2012): 1282–1293.</w:t>
      </w:r>
    </w:p>
    <w:p w14:paraId="166F756A" w14:textId="77777777" w:rsidR="008228F4" w:rsidRPr="008228F4" w:rsidRDefault="008228F4" w:rsidP="006E4EFE">
      <w:pPr>
        <w:spacing w:after="240"/>
        <w:jc w:val="both"/>
        <w:rPr>
          <w:lang w:val="en-US"/>
        </w:rPr>
      </w:pPr>
      <w:r w:rsidRPr="008228F4">
        <w:rPr>
          <w:lang w:val="en-US"/>
        </w:rPr>
        <w:t xml:space="preserve">Bridgwater, A., &amp; Peacocke, G. </w:t>
      </w:r>
      <w:r w:rsidRPr="008228F4">
        <w:rPr>
          <w:i/>
          <w:iCs/>
          <w:lang w:val="en-US"/>
        </w:rPr>
        <w:t>Fast Pyrolysis Processes for Biomass</w:t>
      </w:r>
      <w:r w:rsidRPr="008228F4">
        <w:rPr>
          <w:lang w:val="en-US"/>
        </w:rPr>
        <w:t>. Renewable and Sustainable Energy Reviews, 4 (2000): 1–73.</w:t>
      </w:r>
    </w:p>
    <w:p w14:paraId="4CF82B5D" w14:textId="77777777" w:rsidR="008228F4" w:rsidRPr="008228F4" w:rsidRDefault="008228F4" w:rsidP="006E4EFE">
      <w:pPr>
        <w:spacing w:after="240"/>
        <w:jc w:val="both"/>
        <w:rPr>
          <w:lang w:val="en-US"/>
        </w:rPr>
      </w:pPr>
      <w:r w:rsidRPr="008228F4">
        <w:rPr>
          <w:lang w:val="en-US"/>
        </w:rPr>
        <w:t xml:space="preserve">Cao, B., Yuan, J., Jiang, D., Wang, S., Barati, B., Hu, Y., Yuan, C., Gong, X., &amp; Wang, Q. </w:t>
      </w:r>
      <w:r w:rsidRPr="008228F4">
        <w:rPr>
          <w:i/>
          <w:iCs/>
          <w:lang w:val="en-US"/>
        </w:rPr>
        <w:t>Seaweed-derived biochar with multiple active sites as a heterogeneous catalyst for converting macroalgae into acid-free biooil containing abundant ester and sugar substances</w:t>
      </w:r>
      <w:r w:rsidRPr="008228F4">
        <w:rPr>
          <w:lang w:val="en-US"/>
        </w:rPr>
        <w:t xml:space="preserve">. Fuel, 285 (2021). </w:t>
      </w:r>
      <w:hyperlink r:id="rId12" w:history="1">
        <w:r w:rsidRPr="008228F4">
          <w:rPr>
            <w:rStyle w:val="Kpr"/>
            <w:lang w:val="en-US"/>
          </w:rPr>
          <w:t>https://doi.org/10.1016/j.fuel.2020.119164</w:t>
        </w:r>
      </w:hyperlink>
    </w:p>
    <w:p w14:paraId="67A4700A" w14:textId="77777777" w:rsidR="008228F4" w:rsidRPr="008228F4" w:rsidRDefault="008228F4" w:rsidP="006E4EFE">
      <w:pPr>
        <w:spacing w:after="240"/>
        <w:jc w:val="both"/>
        <w:rPr>
          <w:lang w:val="en-US"/>
        </w:rPr>
      </w:pPr>
      <w:r w:rsidRPr="008228F4">
        <w:rPr>
          <w:lang w:val="en-US"/>
        </w:rPr>
        <w:t xml:space="preserve">Chang, C. C., Chen, C. P., Yang, C. S., Chen, Y. H., Huang, M., &amp; Chang, C. Y. </w:t>
      </w:r>
      <w:r w:rsidRPr="008228F4">
        <w:rPr>
          <w:i/>
          <w:iCs/>
          <w:lang w:val="en-US"/>
        </w:rPr>
        <w:t>Conversion of waste bamboo chopsticks to bio-oil via catalytic hydrothermal liquefaction using K2CO3</w:t>
      </w:r>
      <w:r w:rsidRPr="008228F4">
        <w:rPr>
          <w:lang w:val="en-US"/>
        </w:rPr>
        <w:t>. Chemical Engineering Journal, 288 (2016): 161–172.</w:t>
      </w:r>
    </w:p>
    <w:p w14:paraId="2A6B26FF" w14:textId="77777777" w:rsidR="008228F4" w:rsidRPr="008228F4" w:rsidRDefault="008228F4" w:rsidP="006E4EFE">
      <w:pPr>
        <w:spacing w:after="240"/>
        <w:jc w:val="both"/>
        <w:rPr>
          <w:lang w:val="en-US"/>
        </w:rPr>
      </w:pPr>
      <w:r w:rsidRPr="008228F4">
        <w:rPr>
          <w:lang w:val="en-US"/>
        </w:rPr>
        <w:t xml:space="preserve">Chen, D., Chen, X., Sun, J., Zheng, Z., &amp; Fu, K. </w:t>
      </w:r>
      <w:r w:rsidRPr="008228F4">
        <w:rPr>
          <w:i/>
          <w:iCs/>
          <w:lang w:val="en-US"/>
        </w:rPr>
        <w:t>Pyrolysis polygeneration of pine nut shell: Quality of pyrolysis products and study on the preparation of activated carbon from biochar</w:t>
      </w:r>
      <w:r w:rsidRPr="008228F4">
        <w:rPr>
          <w:lang w:val="en-US"/>
        </w:rPr>
        <w:t xml:space="preserve">. Bioresource Technology, 216 (2016): 629–636. </w:t>
      </w:r>
      <w:hyperlink r:id="rId13" w:history="1">
        <w:r w:rsidRPr="008228F4">
          <w:rPr>
            <w:rStyle w:val="Kpr"/>
            <w:lang w:val="en-US"/>
          </w:rPr>
          <w:t>https://doi.org/10.1016/j.biortech.2016.05.107</w:t>
        </w:r>
      </w:hyperlink>
    </w:p>
    <w:p w14:paraId="6BC3C5AC" w14:textId="77777777" w:rsidR="008228F4" w:rsidRPr="008228F4" w:rsidRDefault="008228F4" w:rsidP="006E4EFE">
      <w:pPr>
        <w:spacing w:after="240"/>
        <w:jc w:val="both"/>
        <w:rPr>
          <w:lang w:val="en-US"/>
        </w:rPr>
      </w:pPr>
      <w:r w:rsidRPr="008228F4">
        <w:rPr>
          <w:lang w:val="en-US"/>
        </w:rPr>
        <w:t xml:space="preserve">Chen, D., Cen, K., Jing, X., Gao, J., Li, C., &amp; Ma, Z. </w:t>
      </w:r>
      <w:r w:rsidRPr="008228F4">
        <w:rPr>
          <w:i/>
          <w:iCs/>
          <w:lang w:val="en-US"/>
        </w:rPr>
        <w:t>An approach for upgrading biomass and pyrolysis product quality using a combination of aqueous phase bio-oil washing and torrefaction pretreatment</w:t>
      </w:r>
      <w:r w:rsidRPr="008228F4">
        <w:rPr>
          <w:lang w:val="en-US"/>
        </w:rPr>
        <w:t xml:space="preserve">. Bioresource Technology, 233 (2017): 150–158. </w:t>
      </w:r>
      <w:hyperlink r:id="rId14" w:history="1">
        <w:r w:rsidRPr="008228F4">
          <w:rPr>
            <w:rStyle w:val="Kpr"/>
            <w:lang w:val="en-US"/>
          </w:rPr>
          <w:t>https://doi.org/10.1016/j.biortech.2017.02.120</w:t>
        </w:r>
      </w:hyperlink>
    </w:p>
    <w:p w14:paraId="50834ACC" w14:textId="77777777" w:rsidR="008228F4" w:rsidRPr="008228F4" w:rsidRDefault="008228F4" w:rsidP="006E4EFE">
      <w:pPr>
        <w:spacing w:after="240"/>
        <w:jc w:val="both"/>
        <w:rPr>
          <w:lang w:val="en-US"/>
        </w:rPr>
      </w:pPr>
      <w:r w:rsidRPr="008228F4">
        <w:rPr>
          <w:lang w:val="en-US"/>
        </w:rPr>
        <w:t xml:space="preserve">Chen, D., Wang, Y., Liu, Y., Cen, K., Cao, X., &amp; Ma, Z. </w:t>
      </w:r>
      <w:r w:rsidRPr="008228F4">
        <w:rPr>
          <w:i/>
          <w:iCs/>
          <w:lang w:val="en-US"/>
        </w:rPr>
        <w:t>Comparative study on the pyrolysis behaviors of rice straw under different washing pretreatments of water, acid solution, and aqueous phase bio-oil by using TG-FTIR and Py-GC/MS</w:t>
      </w:r>
      <w:r w:rsidRPr="008228F4">
        <w:rPr>
          <w:lang w:val="en-US"/>
        </w:rPr>
        <w:t>. Fuel, 252 (2019): 1–9.</w:t>
      </w:r>
    </w:p>
    <w:p w14:paraId="57D962ED" w14:textId="77777777" w:rsidR="008228F4" w:rsidRPr="008228F4" w:rsidRDefault="008228F4" w:rsidP="006E4EFE">
      <w:pPr>
        <w:spacing w:after="240"/>
        <w:jc w:val="both"/>
        <w:rPr>
          <w:lang w:val="en-US"/>
        </w:rPr>
      </w:pPr>
      <w:r w:rsidRPr="008228F4">
        <w:rPr>
          <w:lang w:val="en-US"/>
        </w:rPr>
        <w:t xml:space="preserve">Chen, W., Aniza, R., Arpia, A. A., Lo, H., Hoang, A. T., Goodarzi, V., &amp; Gao, J. </w:t>
      </w:r>
      <w:r w:rsidRPr="008228F4">
        <w:rPr>
          <w:i/>
          <w:iCs/>
          <w:lang w:val="en-US"/>
        </w:rPr>
        <w:t>A comparative analysis of biomass torrefaction severity index prediction from machine learning</w:t>
      </w:r>
      <w:r w:rsidRPr="008228F4">
        <w:rPr>
          <w:lang w:val="en-US"/>
        </w:rPr>
        <w:t>. Applied Energy, 324 (2022): 119689.</w:t>
      </w:r>
    </w:p>
    <w:p w14:paraId="49B510BD" w14:textId="77777777" w:rsidR="008228F4" w:rsidRPr="008228F4" w:rsidRDefault="008228F4" w:rsidP="006E4EFE">
      <w:pPr>
        <w:spacing w:after="240"/>
        <w:jc w:val="both"/>
        <w:rPr>
          <w:lang w:val="en-US"/>
        </w:rPr>
      </w:pPr>
      <w:r w:rsidRPr="008228F4">
        <w:rPr>
          <w:lang w:val="en-US"/>
        </w:rPr>
        <w:t xml:space="preserve">Chen, W. H., Huang, M. Y., Chang, J. S., Chen, C. Y., &amp; Lee, W. J. </w:t>
      </w:r>
      <w:r w:rsidRPr="008228F4">
        <w:rPr>
          <w:i/>
          <w:iCs/>
          <w:lang w:val="en-US"/>
        </w:rPr>
        <w:t>An energy analysis of torrefaction for upgrading microalga residue as a solid fuel</w:t>
      </w:r>
      <w:r w:rsidRPr="008228F4">
        <w:rPr>
          <w:lang w:val="en-US"/>
        </w:rPr>
        <w:t>. Applied Energy, 154 (2015): 622–630.</w:t>
      </w:r>
    </w:p>
    <w:p w14:paraId="424FF90D" w14:textId="77777777" w:rsidR="008228F4" w:rsidRPr="008228F4" w:rsidRDefault="008228F4" w:rsidP="006E4EFE">
      <w:pPr>
        <w:spacing w:after="240"/>
        <w:jc w:val="both"/>
        <w:rPr>
          <w:lang w:val="en-US"/>
        </w:rPr>
      </w:pPr>
      <w:r w:rsidRPr="008228F4">
        <w:rPr>
          <w:lang w:val="en-US"/>
        </w:rPr>
        <w:lastRenderedPageBreak/>
        <w:t xml:space="preserve">Choi, G. G., &amp; Oh, S. J. </w:t>
      </w:r>
      <w:r w:rsidRPr="008228F4">
        <w:rPr>
          <w:i/>
          <w:iCs/>
          <w:lang w:val="en-US"/>
        </w:rPr>
        <w:t>Production of bio-based phenolic resin and activated carbon from bio-oil and biochar derived from fast pyrolysis of palm kernel shells</w:t>
      </w:r>
      <w:r w:rsidRPr="008228F4">
        <w:rPr>
          <w:lang w:val="en-US"/>
        </w:rPr>
        <w:t>. Bioresource Technology, 178 (2015): 99–107.</w:t>
      </w:r>
    </w:p>
    <w:p w14:paraId="11125220" w14:textId="77777777" w:rsidR="008228F4" w:rsidRPr="008228F4" w:rsidRDefault="008228F4" w:rsidP="006E4EFE">
      <w:pPr>
        <w:spacing w:after="240"/>
        <w:jc w:val="both"/>
        <w:rPr>
          <w:lang w:val="en-US"/>
        </w:rPr>
      </w:pPr>
      <w:r w:rsidRPr="008228F4">
        <w:rPr>
          <w:lang w:val="en-US"/>
        </w:rPr>
        <w:t xml:space="preserve">Chukwuneke, J. L., Ewulonu, M. C., Chukwujike, I. C., &amp; Okolie, P. C. </w:t>
      </w:r>
      <w:r w:rsidRPr="008228F4">
        <w:rPr>
          <w:i/>
          <w:iCs/>
          <w:lang w:val="en-US"/>
        </w:rPr>
        <w:t>Physico-chemical analysis of pyrolyzed bio-oil from Swietenia macrophylla (mahogany) wood</w:t>
      </w:r>
      <w:r w:rsidRPr="008228F4">
        <w:rPr>
          <w:lang w:val="en-US"/>
        </w:rPr>
        <w:t xml:space="preserve">. Heliyon, 5(6) (2019): e01790. </w:t>
      </w:r>
      <w:hyperlink r:id="rId15" w:history="1">
        <w:r w:rsidRPr="008228F4">
          <w:rPr>
            <w:rStyle w:val="Kpr"/>
            <w:lang w:val="en-US"/>
          </w:rPr>
          <w:t>https://doi.org/10.1016/j.heliyon.2019.e01790</w:t>
        </w:r>
      </w:hyperlink>
    </w:p>
    <w:p w14:paraId="06E54668" w14:textId="77777777" w:rsidR="008228F4" w:rsidRPr="008228F4" w:rsidRDefault="008228F4" w:rsidP="006E4EFE">
      <w:pPr>
        <w:spacing w:after="240"/>
        <w:jc w:val="both"/>
        <w:rPr>
          <w:lang w:val="en-US"/>
        </w:rPr>
      </w:pPr>
      <w:r w:rsidRPr="008228F4">
        <w:rPr>
          <w:lang w:val="en-US"/>
        </w:rPr>
        <w:t xml:space="preserve">Dias, M., &amp; Bezerra, B. </w:t>
      </w:r>
      <w:r w:rsidRPr="008228F4">
        <w:rPr>
          <w:i/>
          <w:iCs/>
          <w:lang w:val="en-US"/>
        </w:rPr>
        <w:t>Open-source Process Simulation: DWSIM Capabilities</w:t>
      </w:r>
      <w:r w:rsidRPr="008228F4">
        <w:rPr>
          <w:lang w:val="en-US"/>
        </w:rPr>
        <w:t>. Journal of Chemical Engineering Education, 54 (2020): 123–130.</w:t>
      </w:r>
    </w:p>
    <w:p w14:paraId="24CAC0C6" w14:textId="77777777" w:rsidR="008228F4" w:rsidRPr="008228F4" w:rsidRDefault="008228F4" w:rsidP="006E4EFE">
      <w:pPr>
        <w:spacing w:after="240"/>
        <w:jc w:val="both"/>
        <w:rPr>
          <w:lang w:val="en-US"/>
        </w:rPr>
      </w:pPr>
      <w:r w:rsidRPr="008228F4">
        <w:rPr>
          <w:lang w:val="en-US"/>
        </w:rPr>
        <w:t xml:space="preserve">Haq, Z. U., Ullah, H., Khan, M. N. A., Naqvi, S. R., Ahad, A., &amp; Amin, N. A. S. </w:t>
      </w:r>
      <w:r w:rsidRPr="008228F4">
        <w:rPr>
          <w:i/>
          <w:iCs/>
          <w:lang w:val="en-US"/>
        </w:rPr>
        <w:t>Comparative study of machine learning methods integrated with genetic algorithm and particle swarm optimization for bio-char yield prediction</w:t>
      </w:r>
      <w:r w:rsidRPr="008228F4">
        <w:rPr>
          <w:lang w:val="en-US"/>
        </w:rPr>
        <w:t>. Bioresource Technology, 363 (2022): 128008.</w:t>
      </w:r>
    </w:p>
    <w:p w14:paraId="1152403A" w14:textId="77777777" w:rsidR="008228F4" w:rsidRPr="008228F4" w:rsidRDefault="008228F4" w:rsidP="006E4EFE">
      <w:pPr>
        <w:spacing w:after="240"/>
        <w:jc w:val="both"/>
        <w:rPr>
          <w:lang w:val="en-US"/>
        </w:rPr>
      </w:pPr>
      <w:r w:rsidRPr="008228F4">
        <w:rPr>
          <w:lang w:val="en-US"/>
        </w:rPr>
        <w:t xml:space="preserve">Hu, Z., Zhu, L., Cai, H., Huang, M., Li, J., &amp; Cai, B. </w:t>
      </w:r>
      <w:r w:rsidRPr="008228F4">
        <w:rPr>
          <w:i/>
          <w:iCs/>
          <w:lang w:val="en-US"/>
        </w:rPr>
        <w:t>Enhancement of the production of bio-aromatics from bamboo pyrolysis: Wet torrefaction pretreatment coupled with catalytic fast pyrolysis</w:t>
      </w:r>
      <w:r w:rsidRPr="008228F4">
        <w:rPr>
          <w:lang w:val="en-US"/>
        </w:rPr>
        <w:t>. Journal of Analytical and Applied Pyrolysis, 169 (2023): 105818.</w:t>
      </w:r>
    </w:p>
    <w:p w14:paraId="1B76B1D0" w14:textId="77777777" w:rsidR="008228F4" w:rsidRPr="008228F4" w:rsidRDefault="008228F4" w:rsidP="006E4EFE">
      <w:pPr>
        <w:spacing w:after="240"/>
        <w:jc w:val="both"/>
        <w:rPr>
          <w:lang w:val="en-US"/>
        </w:rPr>
      </w:pPr>
      <w:r w:rsidRPr="008228F4">
        <w:rPr>
          <w:lang w:val="en-US"/>
        </w:rPr>
        <w:t xml:space="preserve">Hwang, H., Oh, S., Cho, T., Choi, I., &amp; Choi, J. W. </w:t>
      </w:r>
      <w:r w:rsidRPr="008228F4">
        <w:rPr>
          <w:i/>
          <w:iCs/>
          <w:lang w:val="en-US"/>
        </w:rPr>
        <w:t>Fast Pyrolysis of potassium impregnated poplar wood and characterization of its influence on the formation as well as properties of pyrolytic products</w:t>
      </w:r>
      <w:r w:rsidRPr="008228F4">
        <w:rPr>
          <w:lang w:val="en-US"/>
        </w:rPr>
        <w:t>. Bioresource Technology, 150 (2013): 359–366.</w:t>
      </w:r>
    </w:p>
    <w:p w14:paraId="339029A4" w14:textId="77777777" w:rsidR="008228F4" w:rsidRPr="008228F4" w:rsidRDefault="008228F4" w:rsidP="006E4EFE">
      <w:pPr>
        <w:spacing w:after="240"/>
        <w:jc w:val="both"/>
        <w:rPr>
          <w:lang w:val="en-US"/>
        </w:rPr>
      </w:pPr>
      <w:r w:rsidRPr="008228F4">
        <w:rPr>
          <w:lang w:val="en-US"/>
        </w:rPr>
        <w:t xml:space="preserve">Inayat, A., &amp; Dahoe, A. </w:t>
      </w:r>
      <w:r w:rsidRPr="008228F4">
        <w:rPr>
          <w:i/>
          <w:iCs/>
          <w:lang w:val="en-US"/>
        </w:rPr>
        <w:t>Integrated WGS Reactor Modeling</w:t>
      </w:r>
      <w:r w:rsidRPr="008228F4">
        <w:rPr>
          <w:lang w:val="en-US"/>
        </w:rPr>
        <w:t>. Catalysis Today, 249 (2015): 206–214.</w:t>
      </w:r>
    </w:p>
    <w:p w14:paraId="3C9A5172" w14:textId="77777777" w:rsidR="008228F4" w:rsidRPr="008228F4" w:rsidRDefault="008228F4" w:rsidP="006E4EFE">
      <w:pPr>
        <w:spacing w:after="240"/>
        <w:jc w:val="both"/>
        <w:rPr>
          <w:lang w:val="en-US"/>
        </w:rPr>
      </w:pPr>
      <w:r w:rsidRPr="008228F4">
        <w:rPr>
          <w:lang w:val="en-US"/>
        </w:rPr>
        <w:t xml:space="preserve">Kartal, F., &amp; Özveren, U. </w:t>
      </w:r>
      <w:r w:rsidRPr="008228F4">
        <w:rPr>
          <w:i/>
          <w:iCs/>
          <w:lang w:val="en-US"/>
        </w:rPr>
        <w:t>Prediction of torrefied biomass properties from raw biomass</w:t>
      </w:r>
      <w:r w:rsidRPr="008228F4">
        <w:rPr>
          <w:lang w:val="en-US"/>
        </w:rPr>
        <w:t>. Renewable Energy, 182 (2022): 578–591.</w:t>
      </w:r>
    </w:p>
    <w:p w14:paraId="0733463A" w14:textId="77777777" w:rsidR="008228F4" w:rsidRPr="008228F4" w:rsidRDefault="008228F4" w:rsidP="006E4EFE">
      <w:pPr>
        <w:spacing w:after="240"/>
        <w:jc w:val="both"/>
        <w:rPr>
          <w:lang w:val="en-US"/>
        </w:rPr>
      </w:pPr>
      <w:r w:rsidRPr="008228F4">
        <w:rPr>
          <w:lang w:val="en-US"/>
        </w:rPr>
        <w:t xml:space="preserve">Keskin, T., &amp; Duman, G. </w:t>
      </w:r>
      <w:r w:rsidRPr="008228F4">
        <w:rPr>
          <w:i/>
          <w:iCs/>
          <w:lang w:val="en-US"/>
        </w:rPr>
        <w:t>Bioethanol production by syngas fermentation from pyrolysis gas using mixed culture: Heat-pretreatment effect</w:t>
      </w:r>
      <w:r w:rsidRPr="008228F4">
        <w:rPr>
          <w:lang w:val="en-US"/>
        </w:rPr>
        <w:t>. Pamukkale Üniversitesi Mühendislik Bilimleri Dergisi, 26(7) (2020): 1299–1307.</w:t>
      </w:r>
    </w:p>
    <w:p w14:paraId="5519E14E" w14:textId="77777777" w:rsidR="008228F4" w:rsidRPr="008228F4" w:rsidRDefault="008228F4" w:rsidP="006E4EFE">
      <w:pPr>
        <w:spacing w:after="240"/>
        <w:jc w:val="both"/>
        <w:rPr>
          <w:lang w:val="en-US"/>
        </w:rPr>
      </w:pPr>
      <w:r w:rsidRPr="008228F4">
        <w:rPr>
          <w:lang w:val="en-US"/>
        </w:rPr>
        <w:t xml:space="preserve">Khor, K. H., Lim, K. O., &amp; Zainal, Z. A. </w:t>
      </w:r>
      <w:r w:rsidRPr="008228F4">
        <w:rPr>
          <w:i/>
          <w:iCs/>
          <w:lang w:val="en-US"/>
        </w:rPr>
        <w:t>Characterization of Bio-Oil: A By-Product from Slow Pyrolysis of Oil Palm Empty Fruit Bunches</w:t>
      </w:r>
      <w:r w:rsidRPr="008228F4">
        <w:rPr>
          <w:lang w:val="en-US"/>
        </w:rPr>
        <w:t>. American Journal of Applied Sciences, 6(9) (2009): 1647–1652.</w:t>
      </w:r>
    </w:p>
    <w:p w14:paraId="5CE55D0D" w14:textId="77777777" w:rsidR="008228F4" w:rsidRPr="008228F4" w:rsidRDefault="008228F4" w:rsidP="006E4EFE">
      <w:pPr>
        <w:spacing w:after="240"/>
        <w:jc w:val="both"/>
        <w:rPr>
          <w:lang w:val="en-US"/>
        </w:rPr>
      </w:pPr>
      <w:r w:rsidRPr="008228F4">
        <w:rPr>
          <w:lang w:val="en-US"/>
        </w:rPr>
        <w:t xml:space="preserve">Kutlu, Ö., &amp; Koçar, G. </w:t>
      </w:r>
      <w:r w:rsidRPr="008228F4">
        <w:rPr>
          <w:i/>
          <w:iCs/>
          <w:lang w:val="en-US"/>
        </w:rPr>
        <w:t>Upgrading lignocellulosic waste to fuel by torrefaction: Characterisation and process optimization by response surface methodology</w:t>
      </w:r>
      <w:r w:rsidRPr="008228F4">
        <w:rPr>
          <w:lang w:val="en-US"/>
        </w:rPr>
        <w:t>. International Journal of Energy Research, 42 (2018): 4746–4760.</w:t>
      </w:r>
    </w:p>
    <w:p w14:paraId="662FB541" w14:textId="77777777" w:rsidR="008228F4" w:rsidRPr="008228F4" w:rsidRDefault="008228F4" w:rsidP="006E4EFE">
      <w:pPr>
        <w:spacing w:after="240"/>
        <w:jc w:val="both"/>
        <w:rPr>
          <w:lang w:val="en-US"/>
        </w:rPr>
      </w:pPr>
      <w:r w:rsidRPr="008228F4">
        <w:rPr>
          <w:lang w:val="en-US"/>
        </w:rPr>
        <w:t xml:space="preserve">Lee, H., &amp; Kim, Y. M. </w:t>
      </w:r>
      <w:r w:rsidRPr="008228F4">
        <w:rPr>
          <w:i/>
          <w:iCs/>
          <w:lang w:val="en-US"/>
        </w:rPr>
        <w:t>Recent advances in the catalytic hydrodeoxygenation of bio-oil</w:t>
      </w:r>
      <w:r w:rsidRPr="008228F4">
        <w:rPr>
          <w:lang w:val="en-US"/>
        </w:rPr>
        <w:t>. Korean Journal of Chemical Engineering, 33(12) (2016): 3299–3315.</w:t>
      </w:r>
    </w:p>
    <w:p w14:paraId="4F497047" w14:textId="77777777" w:rsidR="008228F4" w:rsidRDefault="008228F4" w:rsidP="006E4EFE">
      <w:pPr>
        <w:spacing w:after="240"/>
        <w:jc w:val="both"/>
        <w:rPr>
          <w:lang w:val="en-US"/>
        </w:rPr>
      </w:pPr>
      <w:r w:rsidRPr="008228F4">
        <w:rPr>
          <w:lang w:val="en-US"/>
        </w:rPr>
        <w:t xml:space="preserve">Leng, E., He, B., Chen, J., Liao, G., Ma, Y., Zhang, F., Liu, S., &amp; E, J. </w:t>
      </w:r>
      <w:r w:rsidRPr="008228F4">
        <w:rPr>
          <w:i/>
          <w:iCs/>
          <w:lang w:val="en-US"/>
        </w:rPr>
        <w:t>Prediction of three-phased product distribution and bio-oil heating value of biomass fast pyrolysis based on machine learning</w:t>
      </w:r>
      <w:r w:rsidRPr="008228F4">
        <w:rPr>
          <w:lang w:val="en-US"/>
        </w:rPr>
        <w:t>. Energy, 236 (2021): 121401.</w:t>
      </w:r>
    </w:p>
    <w:p w14:paraId="22214734" w14:textId="77777777" w:rsidR="00193637" w:rsidRPr="00193637" w:rsidRDefault="00193637" w:rsidP="00193637">
      <w:pPr>
        <w:spacing w:after="240"/>
        <w:jc w:val="both"/>
        <w:rPr>
          <w:lang w:val="en-US"/>
        </w:rPr>
      </w:pPr>
      <w:r w:rsidRPr="00193637">
        <w:rPr>
          <w:lang w:val="en-US"/>
        </w:rPr>
        <w:t xml:space="preserve">Leng, E., He, B., Chen, J., Liao, G., Ma, Y., Zhang, F., Liu, S., &amp; E, J. (2021). Prediction of three-phase product distribution and bio-oil heating value of biomass fast pyrolysis based on machine learning. </w:t>
      </w:r>
      <w:r w:rsidRPr="00193637">
        <w:rPr>
          <w:i/>
          <w:iCs/>
          <w:lang w:val="en-US"/>
        </w:rPr>
        <w:t>Energy</w:t>
      </w:r>
      <w:r w:rsidRPr="00193637">
        <w:rPr>
          <w:lang w:val="en-US"/>
        </w:rPr>
        <w:t xml:space="preserve">, </w:t>
      </w:r>
      <w:r w:rsidRPr="00193637">
        <w:rPr>
          <w:i/>
          <w:iCs/>
          <w:lang w:val="en-US"/>
        </w:rPr>
        <w:t>236</w:t>
      </w:r>
      <w:r w:rsidRPr="00193637">
        <w:rPr>
          <w:lang w:val="en-US"/>
        </w:rPr>
        <w:t>. https://doi.org/10.1016/j.energy.2021.121401</w:t>
      </w:r>
    </w:p>
    <w:p w14:paraId="2091FC3A" w14:textId="77777777" w:rsidR="00193637" w:rsidRPr="008228F4" w:rsidRDefault="00193637" w:rsidP="006E4EFE">
      <w:pPr>
        <w:spacing w:after="240"/>
        <w:jc w:val="both"/>
        <w:rPr>
          <w:lang w:val="en-US"/>
        </w:rPr>
      </w:pPr>
    </w:p>
    <w:p w14:paraId="4F6542B0" w14:textId="77777777" w:rsidR="008228F4" w:rsidRPr="008228F4" w:rsidRDefault="008228F4" w:rsidP="006E4EFE">
      <w:pPr>
        <w:spacing w:after="240"/>
        <w:jc w:val="both"/>
        <w:rPr>
          <w:lang w:val="en-US"/>
        </w:rPr>
      </w:pPr>
      <w:r w:rsidRPr="008228F4">
        <w:rPr>
          <w:lang w:val="en-US"/>
        </w:rPr>
        <w:t xml:space="preserve">Luyben, W. </w:t>
      </w:r>
      <w:r w:rsidRPr="008228F4">
        <w:rPr>
          <w:i/>
          <w:iCs/>
          <w:lang w:val="en-US"/>
        </w:rPr>
        <w:t>Process Design of Steam-Methane Reformers</w:t>
      </w:r>
      <w:r w:rsidRPr="008228F4">
        <w:rPr>
          <w:lang w:val="en-US"/>
        </w:rPr>
        <w:t>. Industrial &amp; Engineering Chemistry Research, 55 (2016): 2486–2498.</w:t>
      </w:r>
    </w:p>
    <w:p w14:paraId="7ABC2D2E" w14:textId="77777777" w:rsidR="008228F4" w:rsidRPr="008228F4" w:rsidRDefault="008228F4" w:rsidP="006E4EFE">
      <w:pPr>
        <w:spacing w:after="240"/>
        <w:jc w:val="both"/>
        <w:rPr>
          <w:lang w:val="en-US"/>
        </w:rPr>
      </w:pPr>
      <w:r w:rsidRPr="008228F4">
        <w:rPr>
          <w:lang w:val="en-US"/>
        </w:rPr>
        <w:t xml:space="preserve">Modak, S., Katiyar, P., Yadav, S., Jain, S., Gole, B., &amp; Talukdar, D. </w:t>
      </w:r>
      <w:r w:rsidRPr="008228F4">
        <w:rPr>
          <w:i/>
          <w:iCs/>
          <w:lang w:val="en-US"/>
        </w:rPr>
        <w:t>Generation and characterization of bio-oil obtained from the slow pyrolysis of cooked food waste at various temperatures</w:t>
      </w:r>
      <w:r w:rsidRPr="008228F4">
        <w:rPr>
          <w:lang w:val="en-US"/>
        </w:rPr>
        <w:t xml:space="preserve">. Waste Management, 158 (2023): 23–36. </w:t>
      </w:r>
      <w:hyperlink r:id="rId16" w:history="1">
        <w:r w:rsidRPr="008228F4">
          <w:rPr>
            <w:rStyle w:val="Kpr"/>
            <w:lang w:val="en-US"/>
          </w:rPr>
          <w:t>https://doi.org/10.1016/j.wasman.2023.01.002</w:t>
        </w:r>
      </w:hyperlink>
    </w:p>
    <w:p w14:paraId="201E3659" w14:textId="77777777" w:rsidR="008228F4" w:rsidRPr="008228F4" w:rsidRDefault="008228F4" w:rsidP="006E4EFE">
      <w:pPr>
        <w:spacing w:after="240"/>
        <w:jc w:val="both"/>
        <w:rPr>
          <w:lang w:val="en-US"/>
        </w:rPr>
      </w:pPr>
      <w:r w:rsidRPr="008228F4">
        <w:rPr>
          <w:lang w:val="en-US"/>
        </w:rPr>
        <w:t xml:space="preserve">Mullen, C. A., Boateng, A. A., Hicks, K. B., Goldberg, N. M., &amp; Moreau, R. A. </w:t>
      </w:r>
      <w:r w:rsidRPr="008228F4">
        <w:rPr>
          <w:i/>
          <w:iCs/>
          <w:lang w:val="en-US"/>
        </w:rPr>
        <w:t>Analysis and comparison of bio-oil produced by fast pyrolysis from three barley biomass/byproduct streams</w:t>
      </w:r>
      <w:r w:rsidRPr="008228F4">
        <w:rPr>
          <w:lang w:val="en-US"/>
        </w:rPr>
        <w:t xml:space="preserve">. Energy &amp; Fuels, 24(1) (2010): 699–706. </w:t>
      </w:r>
      <w:hyperlink r:id="rId17" w:history="1">
        <w:r w:rsidRPr="008228F4">
          <w:rPr>
            <w:rStyle w:val="Kpr"/>
            <w:lang w:val="en-US"/>
          </w:rPr>
          <w:t>https://doi.org/10.1021/ef900912s</w:t>
        </w:r>
      </w:hyperlink>
    </w:p>
    <w:p w14:paraId="4217B8E4" w14:textId="77777777" w:rsidR="008228F4" w:rsidRPr="008228F4" w:rsidRDefault="008228F4" w:rsidP="006E4EFE">
      <w:pPr>
        <w:spacing w:after="240"/>
        <w:jc w:val="both"/>
        <w:rPr>
          <w:lang w:val="en-US"/>
        </w:rPr>
      </w:pPr>
      <w:r w:rsidRPr="008228F4">
        <w:rPr>
          <w:lang w:val="en-US"/>
        </w:rPr>
        <w:t xml:space="preserve">Ni, M., &amp; Leung, D. Y. C. </w:t>
      </w:r>
      <w:r w:rsidRPr="008228F4">
        <w:rPr>
          <w:i/>
          <w:iCs/>
          <w:lang w:val="en-US"/>
        </w:rPr>
        <w:t>An Overview of Hydrogen Production from Biomass</w:t>
      </w:r>
      <w:r w:rsidRPr="008228F4">
        <w:rPr>
          <w:lang w:val="en-US"/>
        </w:rPr>
        <w:t>. Fuel Processing Technology, 87 (2006): 461–472.</w:t>
      </w:r>
    </w:p>
    <w:p w14:paraId="231CE463" w14:textId="77777777" w:rsidR="008228F4" w:rsidRPr="008228F4" w:rsidRDefault="008228F4" w:rsidP="006E4EFE">
      <w:pPr>
        <w:spacing w:after="240"/>
        <w:jc w:val="both"/>
        <w:rPr>
          <w:lang w:val="en-US"/>
        </w:rPr>
      </w:pPr>
      <w:r w:rsidRPr="008228F4">
        <w:rPr>
          <w:lang w:val="en-US"/>
        </w:rPr>
        <w:t xml:space="preserve">Nzihou, A., Stanmore, B., Lyczko, N., &amp; Minh, D. P. </w:t>
      </w:r>
      <w:r w:rsidRPr="008228F4">
        <w:rPr>
          <w:i/>
          <w:iCs/>
          <w:lang w:val="en-US"/>
        </w:rPr>
        <w:t>The catalytic effect of inherent and adsorbed metals on the fast/flash pyrolysis of biomass: a review</w:t>
      </w:r>
      <w:r w:rsidRPr="008228F4">
        <w:rPr>
          <w:lang w:val="en-US"/>
        </w:rPr>
        <w:t>. Biomass and Bioenergy, 116 (2014): 358–369.</w:t>
      </w:r>
    </w:p>
    <w:p w14:paraId="26727079" w14:textId="77777777" w:rsidR="008228F4" w:rsidRPr="008228F4" w:rsidRDefault="008228F4" w:rsidP="006E4EFE">
      <w:pPr>
        <w:spacing w:after="240"/>
        <w:jc w:val="both"/>
        <w:rPr>
          <w:lang w:val="en-US"/>
        </w:rPr>
      </w:pPr>
      <w:r w:rsidRPr="008228F4">
        <w:rPr>
          <w:lang w:val="en-US"/>
        </w:rPr>
        <w:t xml:space="preserve">Onsree, T., &amp; Tippayawong, N. </w:t>
      </w:r>
      <w:r w:rsidRPr="008228F4">
        <w:rPr>
          <w:i/>
          <w:iCs/>
          <w:lang w:val="en-US"/>
        </w:rPr>
        <w:t>Machine learning application to predict yields of solid products from biomass torrefaction</w:t>
      </w:r>
      <w:r w:rsidRPr="008228F4">
        <w:rPr>
          <w:lang w:val="en-US"/>
        </w:rPr>
        <w:t>. Renewable Energy, 167 (2021): 425–432.</w:t>
      </w:r>
    </w:p>
    <w:p w14:paraId="0F51A8E1" w14:textId="77777777" w:rsidR="008228F4" w:rsidRPr="008228F4" w:rsidRDefault="008228F4" w:rsidP="006E4EFE">
      <w:pPr>
        <w:spacing w:after="240"/>
        <w:jc w:val="both"/>
        <w:rPr>
          <w:lang w:val="en-US"/>
        </w:rPr>
      </w:pPr>
      <w:r w:rsidRPr="008228F4">
        <w:rPr>
          <w:lang w:val="en-US"/>
        </w:rPr>
        <w:t xml:space="preserve">Pafili, A., &amp; Charisiou, N. D. </w:t>
      </w:r>
      <w:r w:rsidRPr="008228F4">
        <w:rPr>
          <w:i/>
          <w:iCs/>
          <w:lang w:val="en-US"/>
        </w:rPr>
        <w:t>Recent Progress in the Steam Reforming of Bio-Oil for Hydrogen Production: A Review of Operating Parameters, Catalytic Systems and Technological Innovations</w:t>
      </w:r>
      <w:r w:rsidRPr="008228F4">
        <w:rPr>
          <w:lang w:val="en-US"/>
        </w:rPr>
        <w:t>. Catalysts, 11(12) (2021): 1526–1549.</w:t>
      </w:r>
    </w:p>
    <w:p w14:paraId="4AC867D3" w14:textId="77777777" w:rsidR="008228F4" w:rsidRPr="008228F4" w:rsidRDefault="008228F4" w:rsidP="006E4EFE">
      <w:pPr>
        <w:spacing w:after="240"/>
        <w:jc w:val="both"/>
        <w:rPr>
          <w:lang w:val="en-US"/>
        </w:rPr>
      </w:pPr>
      <w:r w:rsidRPr="008228F4">
        <w:rPr>
          <w:lang w:val="en-US"/>
        </w:rPr>
        <w:t xml:space="preserve">Sampaio, T. Q. S., Lima, S. B., &amp; Pires, C. A. M. </w:t>
      </w:r>
      <w:r w:rsidRPr="008228F4">
        <w:rPr>
          <w:i/>
          <w:iCs/>
          <w:lang w:val="en-US"/>
        </w:rPr>
        <w:t>Influence of extractives on the composition of bio-oil from biomass pyrolysis – A review</w:t>
      </w:r>
      <w:r w:rsidRPr="008228F4">
        <w:rPr>
          <w:lang w:val="en-US"/>
        </w:rPr>
        <w:t xml:space="preserve">. Journal of Analytical and Applied Pyrolysis, 186 (2025): 106919. </w:t>
      </w:r>
      <w:hyperlink r:id="rId18" w:history="1">
        <w:r w:rsidRPr="008228F4">
          <w:rPr>
            <w:rStyle w:val="Kpr"/>
            <w:lang w:val="en-US"/>
          </w:rPr>
          <w:t>https://doi.org/10.1016/j.jaap.2024.106919</w:t>
        </w:r>
      </w:hyperlink>
    </w:p>
    <w:p w14:paraId="0543EA50" w14:textId="77777777" w:rsidR="008228F4" w:rsidRPr="008228F4" w:rsidRDefault="008228F4" w:rsidP="006E4EFE">
      <w:pPr>
        <w:spacing w:after="240"/>
        <w:jc w:val="both"/>
        <w:rPr>
          <w:lang w:val="en-US"/>
        </w:rPr>
      </w:pPr>
      <w:r w:rsidRPr="008228F4">
        <w:rPr>
          <w:lang w:val="en-US"/>
        </w:rPr>
        <w:t xml:space="preserve">Sharifzadeh, M., &amp; Sadeqzadeh, M. </w:t>
      </w:r>
      <w:r w:rsidRPr="008228F4">
        <w:rPr>
          <w:i/>
          <w:iCs/>
          <w:lang w:val="en-US"/>
        </w:rPr>
        <w:t>The multi-scale challenges of biomass fast pyrolysis and bio-oil upgrading: Review of the state of art and future research directions</w:t>
      </w:r>
      <w:r w:rsidRPr="008228F4">
        <w:rPr>
          <w:lang w:val="en-US"/>
        </w:rPr>
        <w:t>. Progress in Energy and Combustion Science, 71 (2019): 1–80.</w:t>
      </w:r>
    </w:p>
    <w:p w14:paraId="1980BEAE" w14:textId="77777777" w:rsidR="008228F4" w:rsidRPr="008228F4" w:rsidRDefault="008228F4" w:rsidP="006E4EFE">
      <w:pPr>
        <w:spacing w:after="240"/>
        <w:jc w:val="both"/>
        <w:rPr>
          <w:lang w:val="en-US"/>
        </w:rPr>
      </w:pPr>
      <w:r w:rsidRPr="008228F4">
        <w:rPr>
          <w:lang w:val="en-US"/>
        </w:rPr>
        <w:t xml:space="preserve">Singh, P. P., &amp; Jaswal, A. </w:t>
      </w:r>
      <w:r w:rsidRPr="008228F4">
        <w:rPr>
          <w:i/>
          <w:iCs/>
          <w:lang w:val="en-US"/>
        </w:rPr>
        <w:t>Green hydrogen production from biomass – A thermodynamic assessment of the potential of conventional and advanced bio-oil steam reforming processes</w:t>
      </w:r>
      <w:r w:rsidRPr="008228F4">
        <w:rPr>
          <w:lang w:val="en-US"/>
        </w:rPr>
        <w:t>. International Journal of Hydrogen Energy, 50 (2024): 627–639.</w:t>
      </w:r>
    </w:p>
    <w:p w14:paraId="7B1FD4DA" w14:textId="77777777" w:rsidR="008228F4" w:rsidRPr="008228F4" w:rsidRDefault="008228F4" w:rsidP="006E4EFE">
      <w:pPr>
        <w:spacing w:after="240"/>
        <w:jc w:val="both"/>
        <w:rPr>
          <w:lang w:val="en-US"/>
        </w:rPr>
      </w:pPr>
      <w:r w:rsidRPr="008228F4">
        <w:rPr>
          <w:lang w:val="en-US"/>
        </w:rPr>
        <w:t xml:space="preserve">Smith, J., &amp; Brown, P. </w:t>
      </w:r>
      <w:r w:rsidRPr="008228F4">
        <w:rPr>
          <w:i/>
          <w:iCs/>
          <w:lang w:val="en-US"/>
        </w:rPr>
        <w:t>Dynamic Simulation and MPC Design for Steam Reformers</w:t>
      </w:r>
      <w:r w:rsidRPr="008228F4">
        <w:rPr>
          <w:lang w:val="en-US"/>
        </w:rPr>
        <w:t>. Chemical Engineering Research and Design, 149 (2019): 174–186.</w:t>
      </w:r>
    </w:p>
    <w:p w14:paraId="0F359F84" w14:textId="77777777" w:rsidR="008228F4" w:rsidRPr="008228F4" w:rsidRDefault="008228F4" w:rsidP="006E4EFE">
      <w:pPr>
        <w:spacing w:after="240"/>
        <w:jc w:val="both"/>
        <w:rPr>
          <w:lang w:val="en-US"/>
        </w:rPr>
      </w:pPr>
      <w:r w:rsidRPr="008228F4">
        <w:rPr>
          <w:lang w:val="en-US"/>
        </w:rPr>
        <w:t xml:space="preserve">US Forest Service. </w:t>
      </w:r>
      <w:r w:rsidRPr="008228F4">
        <w:rPr>
          <w:i/>
          <w:iCs/>
          <w:lang w:val="en-US"/>
        </w:rPr>
        <w:t>Replacing Fossil Fuels in Community Heating Boiler with Bio-oil</w:t>
      </w:r>
      <w:r w:rsidRPr="008228F4">
        <w:rPr>
          <w:lang w:val="en-US"/>
        </w:rPr>
        <w:t>. Community Wood Energy &amp; Innovation Program Report, (2021): 1–10.</w:t>
      </w:r>
    </w:p>
    <w:p w14:paraId="17354939" w14:textId="77777777" w:rsidR="008228F4" w:rsidRPr="008228F4" w:rsidRDefault="008228F4" w:rsidP="006E4EFE">
      <w:pPr>
        <w:spacing w:after="240"/>
        <w:jc w:val="both"/>
        <w:rPr>
          <w:lang w:val="en-US"/>
        </w:rPr>
      </w:pPr>
      <w:r w:rsidRPr="008228F4">
        <w:rPr>
          <w:lang w:val="en-US"/>
        </w:rPr>
        <w:t xml:space="preserve">Varun Kumar, T. H., &amp; Mayakrishnan, M. </w:t>
      </w:r>
      <w:r w:rsidRPr="008228F4">
        <w:rPr>
          <w:i/>
          <w:iCs/>
          <w:lang w:val="en-US"/>
        </w:rPr>
        <w:t>Evaluation of the properties of bio-asphalt derived from waste cooking oil and low-density polyethylene through the pyrolysis process</w:t>
      </w:r>
      <w:r w:rsidRPr="008228F4">
        <w:rPr>
          <w:lang w:val="en-US"/>
        </w:rPr>
        <w:t>. Case Studies in Construction Materials, 21 (2024): e03604.</w:t>
      </w:r>
    </w:p>
    <w:p w14:paraId="7246C102" w14:textId="77777777" w:rsidR="008228F4" w:rsidRPr="008228F4" w:rsidRDefault="008228F4" w:rsidP="006E4EFE">
      <w:pPr>
        <w:spacing w:after="240"/>
        <w:jc w:val="both"/>
        <w:rPr>
          <w:lang w:val="en-US"/>
        </w:rPr>
      </w:pPr>
      <w:r w:rsidRPr="008228F4">
        <w:rPr>
          <w:lang w:val="en-US"/>
        </w:rPr>
        <w:t xml:space="preserve">Wang, S., &amp; Jiang, W. </w:t>
      </w:r>
      <w:r w:rsidRPr="008228F4">
        <w:rPr>
          <w:i/>
          <w:iCs/>
          <w:lang w:val="en-US"/>
        </w:rPr>
        <w:t>Catalytic Steam Reforming of Bio-oil Model Compounds</w:t>
      </w:r>
      <w:r w:rsidRPr="008228F4">
        <w:rPr>
          <w:lang w:val="en-US"/>
        </w:rPr>
        <w:t>. Energy &amp; Fuels, 27 (2013): 415–423.</w:t>
      </w:r>
    </w:p>
    <w:p w14:paraId="1F675780" w14:textId="77777777" w:rsidR="008228F4" w:rsidRPr="008228F4" w:rsidRDefault="008228F4" w:rsidP="006E4EFE">
      <w:pPr>
        <w:spacing w:after="240"/>
        <w:jc w:val="both"/>
        <w:rPr>
          <w:lang w:val="en-US"/>
        </w:rPr>
      </w:pPr>
      <w:r w:rsidRPr="008228F4">
        <w:rPr>
          <w:lang w:val="en-US"/>
        </w:rPr>
        <w:lastRenderedPageBreak/>
        <w:t xml:space="preserve">Wang, S., Li, Z., Bai, X., Yi, W., &amp; Fu, P. </w:t>
      </w:r>
      <w:r w:rsidRPr="008228F4">
        <w:rPr>
          <w:i/>
          <w:iCs/>
          <w:lang w:val="en-US"/>
        </w:rPr>
        <w:t>Influence of inherent hierarchical porous char with alkali and alkaline earth metallic species on lignin pyrolysis</w:t>
      </w:r>
      <w:r w:rsidRPr="008228F4">
        <w:rPr>
          <w:lang w:val="en-US"/>
        </w:rPr>
        <w:t xml:space="preserve">. Bioresource Technology, 268 (2018): 323–331. </w:t>
      </w:r>
      <w:hyperlink r:id="rId19" w:history="1">
        <w:r w:rsidRPr="008228F4">
          <w:rPr>
            <w:rStyle w:val="Kpr"/>
            <w:lang w:val="en-US"/>
          </w:rPr>
          <w:t>https://doi.org/10.1016/j.biortech.2018.07.117</w:t>
        </w:r>
      </w:hyperlink>
    </w:p>
    <w:p w14:paraId="5A948105" w14:textId="77777777" w:rsidR="008228F4" w:rsidRPr="008228F4" w:rsidRDefault="008228F4" w:rsidP="006E4EFE">
      <w:pPr>
        <w:spacing w:after="240"/>
        <w:jc w:val="both"/>
        <w:rPr>
          <w:lang w:val="en-US"/>
        </w:rPr>
      </w:pPr>
      <w:r w:rsidRPr="008228F4">
        <w:rPr>
          <w:lang w:val="en-US"/>
        </w:rPr>
        <w:t xml:space="preserve">Xu, J., &amp; Brodu, N. </w:t>
      </w:r>
      <w:r w:rsidRPr="008228F4">
        <w:rPr>
          <w:i/>
          <w:iCs/>
          <w:lang w:val="en-US"/>
        </w:rPr>
        <w:t>Synthesis and characterization of phenolic resins based on pyrolysis bio-oil separated by fractional condensation and water extraction</w:t>
      </w:r>
      <w:r w:rsidRPr="008228F4">
        <w:rPr>
          <w:lang w:val="en-US"/>
        </w:rPr>
        <w:t>. Biomass and Bioenergy, 159 (2022): 106393.</w:t>
      </w:r>
    </w:p>
    <w:p w14:paraId="0E268D83" w14:textId="77777777" w:rsidR="008228F4" w:rsidRPr="008228F4" w:rsidRDefault="008228F4" w:rsidP="006E4EFE">
      <w:pPr>
        <w:spacing w:after="240"/>
        <w:jc w:val="both"/>
        <w:rPr>
          <w:lang w:val="en-US"/>
        </w:rPr>
      </w:pPr>
      <w:r w:rsidRPr="008228F4">
        <w:rPr>
          <w:lang w:val="en-US"/>
        </w:rPr>
        <w:t xml:space="preserve">Yang, H., Yan, R., Chen, H., Lee, D. H., &amp; Zheng, C. </w:t>
      </w:r>
      <w:r w:rsidRPr="008228F4">
        <w:rPr>
          <w:i/>
          <w:iCs/>
          <w:lang w:val="en-US"/>
        </w:rPr>
        <w:t>Characteristics of hemicellulose, cellulose and lignin pyrolysis</w:t>
      </w:r>
      <w:r w:rsidRPr="008228F4">
        <w:rPr>
          <w:lang w:val="en-US"/>
        </w:rPr>
        <w:t>. Fuel, 86(12-13) (2007): 1781–1788.</w:t>
      </w:r>
    </w:p>
    <w:p w14:paraId="780F9541" w14:textId="77777777" w:rsidR="008228F4" w:rsidRPr="008228F4" w:rsidRDefault="008228F4" w:rsidP="006E4EFE">
      <w:pPr>
        <w:spacing w:after="240"/>
        <w:jc w:val="both"/>
        <w:rPr>
          <w:lang w:val="en-US"/>
        </w:rPr>
      </w:pPr>
      <w:r w:rsidRPr="008228F4">
        <w:rPr>
          <w:lang w:val="en-US"/>
        </w:rPr>
        <w:t xml:space="preserve">Yang, Y., &amp; Xu, X. </w:t>
      </w:r>
      <w:r w:rsidRPr="008228F4">
        <w:rPr>
          <w:i/>
          <w:iCs/>
          <w:lang w:val="en-US"/>
        </w:rPr>
        <w:t>The catalytic hydrodeoxygenation of bio-oil for upgradation from lignocellulosic biomass</w:t>
      </w:r>
      <w:r w:rsidRPr="008228F4">
        <w:rPr>
          <w:lang w:val="en-US"/>
        </w:rPr>
        <w:t>. International Journal of Biological Macromolecules, 242 (2023): 124773–124789.</w:t>
      </w:r>
    </w:p>
    <w:p w14:paraId="08DDE770" w14:textId="77777777" w:rsidR="008228F4" w:rsidRPr="008228F4" w:rsidRDefault="008228F4" w:rsidP="006E4EFE">
      <w:pPr>
        <w:spacing w:after="240"/>
        <w:jc w:val="both"/>
        <w:rPr>
          <w:lang w:val="en-US"/>
        </w:rPr>
      </w:pPr>
      <w:r w:rsidRPr="008228F4">
        <w:rPr>
          <w:lang w:val="en-US"/>
        </w:rPr>
        <w:t xml:space="preserve">Zhang, M., &amp; Hu, Y. </w:t>
      </w:r>
      <w:r w:rsidRPr="008228F4">
        <w:rPr>
          <w:i/>
          <w:iCs/>
          <w:lang w:val="en-US"/>
        </w:rPr>
        <w:t>A review of bio-oil upgrading by catalytic hydrotreatment: Advances, challenges, and prospects</w:t>
      </w:r>
      <w:r w:rsidRPr="008228F4">
        <w:rPr>
          <w:lang w:val="en-US"/>
        </w:rPr>
        <w:t>. Molecular Catalysis, 504 (2021): 111438.</w:t>
      </w:r>
    </w:p>
    <w:p w14:paraId="44045AE0" w14:textId="77777777" w:rsidR="008228F4" w:rsidRPr="008228F4" w:rsidRDefault="008228F4" w:rsidP="006E4EFE">
      <w:pPr>
        <w:spacing w:after="240"/>
        <w:jc w:val="both"/>
        <w:rPr>
          <w:lang w:val="en-US"/>
        </w:rPr>
      </w:pPr>
      <w:r w:rsidRPr="008228F4">
        <w:rPr>
          <w:lang w:val="en-US"/>
        </w:rPr>
        <w:t xml:space="preserve">Zhang, S., Chen, T., Xiong, Y., &amp; Dong, Q. </w:t>
      </w:r>
      <w:r w:rsidRPr="008228F4">
        <w:rPr>
          <w:i/>
          <w:iCs/>
          <w:lang w:val="en-US"/>
        </w:rPr>
        <w:t>A comprehensive review of bio-oil, bio-binder and bio-asphalt materials: Their source, composition, preparation and performance</w:t>
      </w:r>
      <w:r w:rsidRPr="008228F4">
        <w:rPr>
          <w:lang w:val="en-US"/>
        </w:rPr>
        <w:t>. Journal of Traffic and Transportation Engineering (English Edition), 9(2) (2022): 151–166.</w:t>
      </w:r>
    </w:p>
    <w:p w14:paraId="761F1D23" w14:textId="77777777" w:rsidR="008228F4" w:rsidRPr="008228F4" w:rsidRDefault="008228F4" w:rsidP="006E4EFE">
      <w:pPr>
        <w:spacing w:after="240"/>
        <w:jc w:val="both"/>
        <w:rPr>
          <w:lang w:val="en-US"/>
        </w:rPr>
      </w:pPr>
      <w:r w:rsidRPr="008228F4">
        <w:rPr>
          <w:lang w:val="en-US"/>
        </w:rPr>
        <w:t>Zhang, Z., Fang, Y., * omitted methods from original file if any *</w:t>
      </w:r>
    </w:p>
    <w:p w14:paraId="22ADB8C9" w14:textId="77777777" w:rsidR="008228F4" w:rsidRPr="008228F4" w:rsidRDefault="008228F4" w:rsidP="006E4EFE">
      <w:pPr>
        <w:spacing w:after="240"/>
        <w:jc w:val="both"/>
        <w:rPr>
          <w:lang w:val="en-US"/>
        </w:rPr>
      </w:pPr>
      <w:r w:rsidRPr="008228F4">
        <w:rPr>
          <w:lang w:val="en-US"/>
        </w:rPr>
        <w:t xml:space="preserve">Zhu, X., Yinan, L., &amp; Wang, X. </w:t>
      </w:r>
      <w:r w:rsidRPr="008228F4">
        <w:rPr>
          <w:i/>
          <w:iCs/>
          <w:lang w:val="en-US"/>
        </w:rPr>
        <w:t>Machine Learning prediction of biochar yield and carbon contents in biochar based on biomass characteristics and pyrolysis conditions</w:t>
      </w:r>
      <w:r w:rsidRPr="008228F4">
        <w:rPr>
          <w:lang w:val="en-US"/>
        </w:rPr>
        <w:t>. Bioresource Technology, 288 (2019): 121527.</w:t>
      </w:r>
    </w:p>
    <w:p w14:paraId="7D96AE3D" w14:textId="77777777" w:rsidR="008228F4" w:rsidRPr="008228F4" w:rsidRDefault="008228F4" w:rsidP="006E4EFE">
      <w:pPr>
        <w:spacing w:after="240"/>
        <w:jc w:val="both"/>
        <w:rPr>
          <w:lang w:val="en-US"/>
        </w:rPr>
      </w:pPr>
      <w:r w:rsidRPr="008228F4">
        <w:rPr>
          <w:lang w:val="en-US"/>
        </w:rPr>
        <w:t xml:space="preserve">Zhu, Z., Toor, S. S., Rosendahl, L., Yu, D. H., &amp; Chen, G. Y. </w:t>
      </w:r>
      <w:r w:rsidRPr="008228F4">
        <w:rPr>
          <w:i/>
          <w:iCs/>
          <w:lang w:val="en-US"/>
        </w:rPr>
        <w:t>Influence of alkali catalyst on product yield and properties via hydrothermal liquefaction of barley straw</w:t>
      </w:r>
      <w:r w:rsidRPr="008228F4">
        <w:rPr>
          <w:lang w:val="en-US"/>
        </w:rPr>
        <w:t>. Journal of Cleaner Production, 80 (2015): 284–292.</w:t>
      </w:r>
    </w:p>
    <w:p w14:paraId="6CF23B33" w14:textId="77777777" w:rsidR="00A62EA6" w:rsidRDefault="00A62EA6" w:rsidP="006E4EFE">
      <w:pPr>
        <w:spacing w:after="240"/>
      </w:pPr>
    </w:p>
    <w:p w14:paraId="6497D782" w14:textId="77777777" w:rsidR="00A62EA6" w:rsidRDefault="00A62EA6" w:rsidP="006E4EFE">
      <w:pPr>
        <w:spacing w:after="240"/>
      </w:pPr>
    </w:p>
    <w:p w14:paraId="44F0F936" w14:textId="77777777" w:rsidR="00A62EA6" w:rsidRDefault="00A62EA6" w:rsidP="006E4EFE">
      <w:pPr>
        <w:spacing w:after="240"/>
      </w:pPr>
    </w:p>
    <w:p w14:paraId="5A6C6F89" w14:textId="77777777" w:rsidR="00A62EA6" w:rsidRPr="00496AE1" w:rsidRDefault="00A62EA6" w:rsidP="006E4EFE">
      <w:pPr>
        <w:spacing w:after="240"/>
      </w:pPr>
    </w:p>
    <w:sectPr w:rsidR="00A62EA6" w:rsidRPr="00496AE1" w:rsidSect="00D240DF">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B8C06C" w14:textId="77777777" w:rsidR="00532639" w:rsidRDefault="00532639" w:rsidP="004A173D">
      <w:r>
        <w:separator/>
      </w:r>
    </w:p>
  </w:endnote>
  <w:endnote w:type="continuationSeparator" w:id="0">
    <w:p w14:paraId="7153CB82" w14:textId="77777777" w:rsidR="00532639" w:rsidRDefault="00532639" w:rsidP="004A17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Narrow-Bold">
    <w:charset w:val="00"/>
    <w:family w:val="swiss"/>
    <w:pitch w:val="variable"/>
    <w:sig w:usb0="00000287" w:usb1="00000800" w:usb2="00000000" w:usb3="00000000" w:csb0="0000009F" w:csb1="00000000"/>
  </w:font>
  <w:font w:name="ArialMT">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D099FF" w14:textId="77777777" w:rsidR="00532639" w:rsidRDefault="00532639" w:rsidP="004A173D">
      <w:r>
        <w:separator/>
      </w:r>
    </w:p>
  </w:footnote>
  <w:footnote w:type="continuationSeparator" w:id="0">
    <w:p w14:paraId="0EE0B800" w14:textId="77777777" w:rsidR="00532639" w:rsidRDefault="00532639" w:rsidP="004A17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96558"/>
    <w:multiLevelType w:val="hybridMultilevel"/>
    <w:tmpl w:val="36746ED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4C3012"/>
    <w:multiLevelType w:val="multilevel"/>
    <w:tmpl w:val="C4FA5D76"/>
    <w:lvl w:ilvl="0">
      <w:start w:val="1"/>
      <w:numFmt w:val="bullet"/>
      <w:lvlText w:val=""/>
      <w:lvlJc w:val="left"/>
      <w:pPr>
        <w:tabs>
          <w:tab w:val="num" w:pos="1068"/>
        </w:tabs>
        <w:ind w:left="1068" w:hanging="360"/>
      </w:pPr>
      <w:rPr>
        <w:rFonts w:ascii="Symbol" w:hAnsi="Symbol" w:hint="default"/>
        <w:sz w:val="20"/>
      </w:rPr>
    </w:lvl>
    <w:lvl w:ilvl="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 w15:restartNumberingAfterBreak="0">
    <w:nsid w:val="04BC43A0"/>
    <w:multiLevelType w:val="hybridMultilevel"/>
    <w:tmpl w:val="4A2CF734"/>
    <w:lvl w:ilvl="0" w:tplc="041F0001">
      <w:start w:val="1"/>
      <w:numFmt w:val="bullet"/>
      <w:lvlText w:val=""/>
      <w:lvlJc w:val="left"/>
      <w:pPr>
        <w:ind w:left="360" w:hanging="360"/>
      </w:pPr>
      <w:rPr>
        <w:rFonts w:ascii="Symbol" w:hAnsi="Symbol" w:hint="default"/>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3" w15:restartNumberingAfterBreak="0">
    <w:nsid w:val="0CC3418B"/>
    <w:multiLevelType w:val="multilevel"/>
    <w:tmpl w:val="5754C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46507E"/>
    <w:multiLevelType w:val="hybridMultilevel"/>
    <w:tmpl w:val="7B1C68D8"/>
    <w:lvl w:ilvl="0" w:tplc="1DACAAB6">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 w15:restartNumberingAfterBreak="0">
    <w:nsid w:val="149433E1"/>
    <w:multiLevelType w:val="hybridMultilevel"/>
    <w:tmpl w:val="DAF0D64E"/>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6" w15:restartNumberingAfterBreak="0">
    <w:nsid w:val="16DC1C04"/>
    <w:multiLevelType w:val="hybridMultilevel"/>
    <w:tmpl w:val="DE28495C"/>
    <w:lvl w:ilvl="0" w:tplc="041F000B">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7" w15:restartNumberingAfterBreak="0">
    <w:nsid w:val="17001537"/>
    <w:multiLevelType w:val="multilevel"/>
    <w:tmpl w:val="0690382A"/>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8" w15:restartNumberingAfterBreak="0">
    <w:nsid w:val="19285453"/>
    <w:multiLevelType w:val="hybridMultilevel"/>
    <w:tmpl w:val="62E0BD9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A696D34"/>
    <w:multiLevelType w:val="hybridMultilevel"/>
    <w:tmpl w:val="C268B800"/>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0" w15:restartNumberingAfterBreak="0">
    <w:nsid w:val="1BBE0477"/>
    <w:multiLevelType w:val="multilevel"/>
    <w:tmpl w:val="7D66155C"/>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1E624052"/>
    <w:multiLevelType w:val="hybridMultilevel"/>
    <w:tmpl w:val="B8E6E312"/>
    <w:lvl w:ilvl="0" w:tplc="7136829A">
      <w:start w:val="2017"/>
      <w:numFmt w:val="bullet"/>
      <w:lvlText w:val="-"/>
      <w:lvlJc w:val="left"/>
      <w:pPr>
        <w:ind w:left="720" w:hanging="360"/>
      </w:pPr>
      <w:rPr>
        <w:rFonts w:ascii="Calibri" w:eastAsiaTheme="minorHAnsi" w:hAnsi="Calibri" w:cs="Calibri"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2" w15:restartNumberingAfterBreak="0">
    <w:nsid w:val="1EC52724"/>
    <w:multiLevelType w:val="hybridMultilevel"/>
    <w:tmpl w:val="6ECC21D8"/>
    <w:lvl w:ilvl="0" w:tplc="041F000B">
      <w:start w:val="1"/>
      <w:numFmt w:val="bullet"/>
      <w:lvlText w:val=""/>
      <w:lvlJc w:val="left"/>
      <w:pPr>
        <w:ind w:left="720" w:hanging="360"/>
      </w:pPr>
      <w:rPr>
        <w:rFonts w:ascii="Wingdings" w:hAnsi="Wingding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3" w15:restartNumberingAfterBreak="0">
    <w:nsid w:val="22874FAD"/>
    <w:multiLevelType w:val="hybridMultilevel"/>
    <w:tmpl w:val="4FF4C024"/>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45211CD"/>
    <w:multiLevelType w:val="hybridMultilevel"/>
    <w:tmpl w:val="37F0500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273965B2"/>
    <w:multiLevelType w:val="multilevel"/>
    <w:tmpl w:val="419C9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610CEC"/>
    <w:multiLevelType w:val="hybridMultilevel"/>
    <w:tmpl w:val="29C85BEA"/>
    <w:lvl w:ilvl="0" w:tplc="041F0015">
      <w:start w:val="1"/>
      <w:numFmt w:val="upperLetter"/>
      <w:lvlText w:val="%1."/>
      <w:lvlJc w:val="left"/>
      <w:pPr>
        <w:tabs>
          <w:tab w:val="num" w:pos="720"/>
        </w:tabs>
        <w:ind w:left="720" w:hanging="360"/>
      </w:pPr>
      <w:rPr>
        <w:rFonts w:hint="default"/>
      </w:rPr>
    </w:lvl>
    <w:lvl w:ilvl="1" w:tplc="041F0019">
      <w:start w:val="1"/>
      <w:numFmt w:val="lowerLetter"/>
      <w:lvlText w:val="%2."/>
      <w:lvlJc w:val="left"/>
      <w:pPr>
        <w:tabs>
          <w:tab w:val="num" w:pos="1440"/>
        </w:tabs>
        <w:ind w:left="1440" w:hanging="360"/>
      </w:p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17" w15:restartNumberingAfterBreak="0">
    <w:nsid w:val="2F1D24C0"/>
    <w:multiLevelType w:val="hybridMultilevel"/>
    <w:tmpl w:val="16B0ADF2"/>
    <w:lvl w:ilvl="0" w:tplc="041F000B">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8" w15:restartNumberingAfterBreak="0">
    <w:nsid w:val="2FFC03CB"/>
    <w:multiLevelType w:val="multilevel"/>
    <w:tmpl w:val="5C9A1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34558A"/>
    <w:multiLevelType w:val="multilevel"/>
    <w:tmpl w:val="9236C76A"/>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0" w15:restartNumberingAfterBreak="0">
    <w:nsid w:val="32786952"/>
    <w:multiLevelType w:val="hybridMultilevel"/>
    <w:tmpl w:val="92A674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2A81F31"/>
    <w:multiLevelType w:val="hybridMultilevel"/>
    <w:tmpl w:val="B348772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2" w15:restartNumberingAfterBreak="0">
    <w:nsid w:val="349037D3"/>
    <w:multiLevelType w:val="hybridMultilevel"/>
    <w:tmpl w:val="7C7C0098"/>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3" w15:restartNumberingAfterBreak="0">
    <w:nsid w:val="36ED4E11"/>
    <w:multiLevelType w:val="multilevel"/>
    <w:tmpl w:val="53185280"/>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4" w15:restartNumberingAfterBreak="0">
    <w:nsid w:val="3A2442B8"/>
    <w:multiLevelType w:val="multilevel"/>
    <w:tmpl w:val="96E693CA"/>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5" w15:restartNumberingAfterBreak="0">
    <w:nsid w:val="3AA57ADB"/>
    <w:multiLevelType w:val="hybridMultilevel"/>
    <w:tmpl w:val="D36671F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6" w15:restartNumberingAfterBreak="0">
    <w:nsid w:val="3BDB79B2"/>
    <w:multiLevelType w:val="hybridMultilevel"/>
    <w:tmpl w:val="76260A78"/>
    <w:lvl w:ilvl="0" w:tplc="F244CE0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BFF757C"/>
    <w:multiLevelType w:val="multilevel"/>
    <w:tmpl w:val="EB5CCFA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40A66C78"/>
    <w:multiLevelType w:val="multilevel"/>
    <w:tmpl w:val="6860ACA0"/>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9" w15:restartNumberingAfterBreak="0">
    <w:nsid w:val="42527683"/>
    <w:multiLevelType w:val="hybridMultilevel"/>
    <w:tmpl w:val="69AC8406"/>
    <w:lvl w:ilvl="0" w:tplc="041F000F">
      <w:start w:val="1"/>
      <w:numFmt w:val="decimal"/>
      <w:lvlText w:val="%1."/>
      <w:lvlJc w:val="left"/>
      <w:pPr>
        <w:ind w:left="908" w:hanging="360"/>
      </w:pPr>
    </w:lvl>
    <w:lvl w:ilvl="1" w:tplc="041F0019" w:tentative="1">
      <w:start w:val="1"/>
      <w:numFmt w:val="lowerLetter"/>
      <w:lvlText w:val="%2."/>
      <w:lvlJc w:val="left"/>
      <w:pPr>
        <w:ind w:left="1628" w:hanging="360"/>
      </w:pPr>
    </w:lvl>
    <w:lvl w:ilvl="2" w:tplc="041F001B" w:tentative="1">
      <w:start w:val="1"/>
      <w:numFmt w:val="lowerRoman"/>
      <w:lvlText w:val="%3."/>
      <w:lvlJc w:val="right"/>
      <w:pPr>
        <w:ind w:left="2348" w:hanging="180"/>
      </w:pPr>
    </w:lvl>
    <w:lvl w:ilvl="3" w:tplc="041F000F" w:tentative="1">
      <w:start w:val="1"/>
      <w:numFmt w:val="decimal"/>
      <w:lvlText w:val="%4."/>
      <w:lvlJc w:val="left"/>
      <w:pPr>
        <w:ind w:left="3068" w:hanging="360"/>
      </w:pPr>
    </w:lvl>
    <w:lvl w:ilvl="4" w:tplc="041F0019" w:tentative="1">
      <w:start w:val="1"/>
      <w:numFmt w:val="lowerLetter"/>
      <w:lvlText w:val="%5."/>
      <w:lvlJc w:val="left"/>
      <w:pPr>
        <w:ind w:left="3788" w:hanging="360"/>
      </w:pPr>
    </w:lvl>
    <w:lvl w:ilvl="5" w:tplc="041F001B" w:tentative="1">
      <w:start w:val="1"/>
      <w:numFmt w:val="lowerRoman"/>
      <w:lvlText w:val="%6."/>
      <w:lvlJc w:val="right"/>
      <w:pPr>
        <w:ind w:left="4508" w:hanging="180"/>
      </w:pPr>
    </w:lvl>
    <w:lvl w:ilvl="6" w:tplc="041F000F" w:tentative="1">
      <w:start w:val="1"/>
      <w:numFmt w:val="decimal"/>
      <w:lvlText w:val="%7."/>
      <w:lvlJc w:val="left"/>
      <w:pPr>
        <w:ind w:left="5228" w:hanging="360"/>
      </w:pPr>
    </w:lvl>
    <w:lvl w:ilvl="7" w:tplc="041F0019" w:tentative="1">
      <w:start w:val="1"/>
      <w:numFmt w:val="lowerLetter"/>
      <w:lvlText w:val="%8."/>
      <w:lvlJc w:val="left"/>
      <w:pPr>
        <w:ind w:left="5948" w:hanging="360"/>
      </w:pPr>
    </w:lvl>
    <w:lvl w:ilvl="8" w:tplc="041F001B" w:tentative="1">
      <w:start w:val="1"/>
      <w:numFmt w:val="lowerRoman"/>
      <w:lvlText w:val="%9."/>
      <w:lvlJc w:val="right"/>
      <w:pPr>
        <w:ind w:left="6668" w:hanging="180"/>
      </w:pPr>
    </w:lvl>
  </w:abstractNum>
  <w:abstractNum w:abstractNumId="30" w15:restartNumberingAfterBreak="0">
    <w:nsid w:val="446E617D"/>
    <w:multiLevelType w:val="hybridMultilevel"/>
    <w:tmpl w:val="8CA071B6"/>
    <w:lvl w:ilvl="0" w:tplc="041F0001">
      <w:start w:val="1"/>
      <w:numFmt w:val="bullet"/>
      <w:lvlText w:val=""/>
      <w:lvlJc w:val="left"/>
      <w:pPr>
        <w:tabs>
          <w:tab w:val="num" w:pos="360"/>
        </w:tabs>
        <w:ind w:left="360" w:hanging="360"/>
      </w:pPr>
      <w:rPr>
        <w:rFonts w:ascii="Symbol" w:hAnsi="Symbol" w:hint="default"/>
      </w:rPr>
    </w:lvl>
    <w:lvl w:ilvl="1" w:tplc="041F0003" w:tentative="1">
      <w:start w:val="1"/>
      <w:numFmt w:val="bullet"/>
      <w:lvlText w:val="o"/>
      <w:lvlJc w:val="left"/>
      <w:pPr>
        <w:tabs>
          <w:tab w:val="num" w:pos="1080"/>
        </w:tabs>
        <w:ind w:left="1080" w:hanging="360"/>
      </w:pPr>
      <w:rPr>
        <w:rFonts w:ascii="Courier New" w:hAnsi="Courier New" w:cs="Courier New" w:hint="default"/>
      </w:rPr>
    </w:lvl>
    <w:lvl w:ilvl="2" w:tplc="041F0005" w:tentative="1">
      <w:start w:val="1"/>
      <w:numFmt w:val="bullet"/>
      <w:lvlText w:val=""/>
      <w:lvlJc w:val="left"/>
      <w:pPr>
        <w:tabs>
          <w:tab w:val="num" w:pos="1800"/>
        </w:tabs>
        <w:ind w:left="1800" w:hanging="360"/>
      </w:pPr>
      <w:rPr>
        <w:rFonts w:ascii="Wingdings" w:hAnsi="Wingdings" w:hint="default"/>
      </w:rPr>
    </w:lvl>
    <w:lvl w:ilvl="3" w:tplc="041F0001" w:tentative="1">
      <w:start w:val="1"/>
      <w:numFmt w:val="bullet"/>
      <w:lvlText w:val=""/>
      <w:lvlJc w:val="left"/>
      <w:pPr>
        <w:tabs>
          <w:tab w:val="num" w:pos="2520"/>
        </w:tabs>
        <w:ind w:left="2520" w:hanging="360"/>
      </w:pPr>
      <w:rPr>
        <w:rFonts w:ascii="Symbol" w:hAnsi="Symbol" w:hint="default"/>
      </w:rPr>
    </w:lvl>
    <w:lvl w:ilvl="4" w:tplc="041F0003" w:tentative="1">
      <w:start w:val="1"/>
      <w:numFmt w:val="bullet"/>
      <w:lvlText w:val="o"/>
      <w:lvlJc w:val="left"/>
      <w:pPr>
        <w:tabs>
          <w:tab w:val="num" w:pos="3240"/>
        </w:tabs>
        <w:ind w:left="3240" w:hanging="360"/>
      </w:pPr>
      <w:rPr>
        <w:rFonts w:ascii="Courier New" w:hAnsi="Courier New" w:cs="Courier New" w:hint="default"/>
      </w:rPr>
    </w:lvl>
    <w:lvl w:ilvl="5" w:tplc="041F0005" w:tentative="1">
      <w:start w:val="1"/>
      <w:numFmt w:val="bullet"/>
      <w:lvlText w:val=""/>
      <w:lvlJc w:val="left"/>
      <w:pPr>
        <w:tabs>
          <w:tab w:val="num" w:pos="3960"/>
        </w:tabs>
        <w:ind w:left="3960" w:hanging="360"/>
      </w:pPr>
      <w:rPr>
        <w:rFonts w:ascii="Wingdings" w:hAnsi="Wingdings" w:hint="default"/>
      </w:rPr>
    </w:lvl>
    <w:lvl w:ilvl="6" w:tplc="041F0001" w:tentative="1">
      <w:start w:val="1"/>
      <w:numFmt w:val="bullet"/>
      <w:lvlText w:val=""/>
      <w:lvlJc w:val="left"/>
      <w:pPr>
        <w:tabs>
          <w:tab w:val="num" w:pos="4680"/>
        </w:tabs>
        <w:ind w:left="4680" w:hanging="360"/>
      </w:pPr>
      <w:rPr>
        <w:rFonts w:ascii="Symbol" w:hAnsi="Symbol" w:hint="default"/>
      </w:rPr>
    </w:lvl>
    <w:lvl w:ilvl="7" w:tplc="041F0003" w:tentative="1">
      <w:start w:val="1"/>
      <w:numFmt w:val="bullet"/>
      <w:lvlText w:val="o"/>
      <w:lvlJc w:val="left"/>
      <w:pPr>
        <w:tabs>
          <w:tab w:val="num" w:pos="5400"/>
        </w:tabs>
        <w:ind w:left="5400" w:hanging="360"/>
      </w:pPr>
      <w:rPr>
        <w:rFonts w:ascii="Courier New" w:hAnsi="Courier New" w:cs="Courier New" w:hint="default"/>
      </w:rPr>
    </w:lvl>
    <w:lvl w:ilvl="8" w:tplc="041F0005" w:tentative="1">
      <w:start w:val="1"/>
      <w:numFmt w:val="bullet"/>
      <w:lvlText w:val=""/>
      <w:lvlJc w:val="left"/>
      <w:pPr>
        <w:tabs>
          <w:tab w:val="num" w:pos="6120"/>
        </w:tabs>
        <w:ind w:left="6120" w:hanging="360"/>
      </w:pPr>
      <w:rPr>
        <w:rFonts w:ascii="Wingdings" w:hAnsi="Wingdings" w:hint="default"/>
      </w:rPr>
    </w:lvl>
  </w:abstractNum>
  <w:abstractNum w:abstractNumId="31" w15:restartNumberingAfterBreak="0">
    <w:nsid w:val="44B1755A"/>
    <w:multiLevelType w:val="hybridMultilevel"/>
    <w:tmpl w:val="1C8458D8"/>
    <w:lvl w:ilvl="0" w:tplc="F0EACAB6">
      <w:start w:val="1"/>
      <w:numFmt w:val="decimal"/>
      <w:lvlText w:val="%1."/>
      <w:lvlJc w:val="left"/>
      <w:pPr>
        <w:ind w:left="990" w:hanging="630"/>
      </w:pPr>
      <w:rPr>
        <w:rFonts w:ascii="Times New Roman" w:eastAsia="Times New Roman" w:hAnsi="Times New Roman" w:cs="Times New Roman"/>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2" w15:restartNumberingAfterBreak="0">
    <w:nsid w:val="45325729"/>
    <w:multiLevelType w:val="hybridMultilevel"/>
    <w:tmpl w:val="3B963FF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6B85126"/>
    <w:multiLevelType w:val="hybridMultilevel"/>
    <w:tmpl w:val="DA3A9152"/>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49E4016F"/>
    <w:multiLevelType w:val="multilevel"/>
    <w:tmpl w:val="390A9BE2"/>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5" w15:restartNumberingAfterBreak="0">
    <w:nsid w:val="4A073132"/>
    <w:multiLevelType w:val="hybridMultilevel"/>
    <w:tmpl w:val="7BD07E1E"/>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4C6F73E7"/>
    <w:multiLevelType w:val="hybridMultilevel"/>
    <w:tmpl w:val="59CC5EF8"/>
    <w:lvl w:ilvl="0" w:tplc="041F0005">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7" w15:restartNumberingAfterBreak="0">
    <w:nsid w:val="4E920F15"/>
    <w:multiLevelType w:val="hybridMultilevel"/>
    <w:tmpl w:val="6C325C28"/>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8" w15:restartNumberingAfterBreak="0">
    <w:nsid w:val="5270474E"/>
    <w:multiLevelType w:val="hybridMultilevel"/>
    <w:tmpl w:val="5F883D8A"/>
    <w:lvl w:ilvl="0" w:tplc="041F000B">
      <w:start w:val="1"/>
      <w:numFmt w:val="bullet"/>
      <w:lvlText w:val=""/>
      <w:lvlJc w:val="left"/>
      <w:pPr>
        <w:ind w:left="720" w:hanging="360"/>
      </w:pPr>
      <w:rPr>
        <w:rFonts w:ascii="Wingdings" w:hAnsi="Wingding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9" w15:restartNumberingAfterBreak="0">
    <w:nsid w:val="53F243F6"/>
    <w:multiLevelType w:val="multilevel"/>
    <w:tmpl w:val="13BC6336"/>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40" w15:restartNumberingAfterBreak="0">
    <w:nsid w:val="54993AC2"/>
    <w:multiLevelType w:val="multilevel"/>
    <w:tmpl w:val="CCE047F0"/>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41" w15:restartNumberingAfterBreak="0">
    <w:nsid w:val="5597409F"/>
    <w:multiLevelType w:val="hybridMultilevel"/>
    <w:tmpl w:val="AA58A758"/>
    <w:lvl w:ilvl="0" w:tplc="041F0001">
      <w:start w:val="1"/>
      <w:numFmt w:val="bullet"/>
      <w:lvlText w:val=""/>
      <w:lvlJc w:val="left"/>
      <w:pPr>
        <w:ind w:left="360" w:hanging="360"/>
      </w:pPr>
      <w:rPr>
        <w:rFonts w:ascii="Symbol" w:hAnsi="Symbol" w:hint="default"/>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42" w15:restartNumberingAfterBreak="0">
    <w:nsid w:val="55BF465C"/>
    <w:multiLevelType w:val="multilevel"/>
    <w:tmpl w:val="E9D09462"/>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3" w15:restartNumberingAfterBreak="0">
    <w:nsid w:val="56B937AB"/>
    <w:multiLevelType w:val="hybridMultilevel"/>
    <w:tmpl w:val="169261A2"/>
    <w:lvl w:ilvl="0" w:tplc="01AC656C">
      <w:start w:val="1"/>
      <w:numFmt w:val="decimal"/>
      <w:lvlText w:val="%1."/>
      <w:lvlJc w:val="left"/>
      <w:pPr>
        <w:ind w:left="360" w:hanging="360"/>
      </w:pPr>
      <w:rPr>
        <w:b/>
        <w:bCs/>
        <w:sz w:val="24"/>
        <w:szCs w:val="24"/>
      </w:rPr>
    </w:lvl>
    <w:lvl w:ilvl="1" w:tplc="041F0019" w:tentative="1">
      <w:start w:val="1"/>
      <w:numFmt w:val="lowerLetter"/>
      <w:lvlText w:val="%2."/>
      <w:lvlJc w:val="left"/>
      <w:pPr>
        <w:ind w:left="1080" w:hanging="360"/>
      </w:pPr>
    </w:lvl>
    <w:lvl w:ilvl="2" w:tplc="041F001B" w:tentative="1">
      <w:start w:val="1"/>
      <w:numFmt w:val="lowerRoman"/>
      <w:lvlText w:val="%3."/>
      <w:lvlJc w:val="right"/>
      <w:pPr>
        <w:ind w:left="1800" w:hanging="180"/>
      </w:pPr>
    </w:lvl>
    <w:lvl w:ilvl="3" w:tplc="041F000F" w:tentative="1">
      <w:start w:val="1"/>
      <w:numFmt w:val="decimal"/>
      <w:lvlText w:val="%4."/>
      <w:lvlJc w:val="left"/>
      <w:pPr>
        <w:ind w:left="2520" w:hanging="360"/>
      </w:pPr>
    </w:lvl>
    <w:lvl w:ilvl="4" w:tplc="041F0019" w:tentative="1">
      <w:start w:val="1"/>
      <w:numFmt w:val="lowerLetter"/>
      <w:lvlText w:val="%5."/>
      <w:lvlJc w:val="left"/>
      <w:pPr>
        <w:ind w:left="3240" w:hanging="360"/>
      </w:pPr>
    </w:lvl>
    <w:lvl w:ilvl="5" w:tplc="041F001B" w:tentative="1">
      <w:start w:val="1"/>
      <w:numFmt w:val="lowerRoman"/>
      <w:lvlText w:val="%6."/>
      <w:lvlJc w:val="right"/>
      <w:pPr>
        <w:ind w:left="3960" w:hanging="180"/>
      </w:pPr>
    </w:lvl>
    <w:lvl w:ilvl="6" w:tplc="041F000F" w:tentative="1">
      <w:start w:val="1"/>
      <w:numFmt w:val="decimal"/>
      <w:lvlText w:val="%7."/>
      <w:lvlJc w:val="left"/>
      <w:pPr>
        <w:ind w:left="4680" w:hanging="360"/>
      </w:pPr>
    </w:lvl>
    <w:lvl w:ilvl="7" w:tplc="041F0019" w:tentative="1">
      <w:start w:val="1"/>
      <w:numFmt w:val="lowerLetter"/>
      <w:lvlText w:val="%8."/>
      <w:lvlJc w:val="left"/>
      <w:pPr>
        <w:ind w:left="5400" w:hanging="360"/>
      </w:pPr>
    </w:lvl>
    <w:lvl w:ilvl="8" w:tplc="041F001B" w:tentative="1">
      <w:start w:val="1"/>
      <w:numFmt w:val="lowerRoman"/>
      <w:lvlText w:val="%9."/>
      <w:lvlJc w:val="right"/>
      <w:pPr>
        <w:ind w:left="6120" w:hanging="180"/>
      </w:pPr>
    </w:lvl>
  </w:abstractNum>
  <w:abstractNum w:abstractNumId="44" w15:restartNumberingAfterBreak="0">
    <w:nsid w:val="58627E66"/>
    <w:multiLevelType w:val="hybridMultilevel"/>
    <w:tmpl w:val="CF2ED3EC"/>
    <w:lvl w:ilvl="0" w:tplc="041F0001">
      <w:start w:val="1"/>
      <w:numFmt w:val="bullet"/>
      <w:lvlText w:val=""/>
      <w:lvlJc w:val="left"/>
      <w:pPr>
        <w:ind w:left="1080" w:hanging="360"/>
      </w:pPr>
      <w:rPr>
        <w:rFonts w:ascii="Symbol" w:hAnsi="Symbol" w:hint="default"/>
      </w:rPr>
    </w:lvl>
    <w:lvl w:ilvl="1" w:tplc="041F0003">
      <w:start w:val="1"/>
      <w:numFmt w:val="bullet"/>
      <w:lvlText w:val="o"/>
      <w:lvlJc w:val="left"/>
      <w:pPr>
        <w:ind w:left="1800" w:hanging="360"/>
      </w:pPr>
      <w:rPr>
        <w:rFonts w:ascii="Courier New" w:hAnsi="Courier New" w:cs="Courier New" w:hint="default"/>
      </w:rPr>
    </w:lvl>
    <w:lvl w:ilvl="2" w:tplc="041F0005">
      <w:start w:val="1"/>
      <w:numFmt w:val="bullet"/>
      <w:lvlText w:val=""/>
      <w:lvlJc w:val="left"/>
      <w:pPr>
        <w:ind w:left="2520" w:hanging="360"/>
      </w:pPr>
      <w:rPr>
        <w:rFonts w:ascii="Wingdings" w:hAnsi="Wingdings" w:hint="default"/>
      </w:rPr>
    </w:lvl>
    <w:lvl w:ilvl="3" w:tplc="041F0001">
      <w:start w:val="1"/>
      <w:numFmt w:val="bullet"/>
      <w:lvlText w:val=""/>
      <w:lvlJc w:val="left"/>
      <w:pPr>
        <w:ind w:left="3240" w:hanging="360"/>
      </w:pPr>
      <w:rPr>
        <w:rFonts w:ascii="Symbol" w:hAnsi="Symbol" w:hint="default"/>
      </w:rPr>
    </w:lvl>
    <w:lvl w:ilvl="4" w:tplc="041F0003">
      <w:start w:val="1"/>
      <w:numFmt w:val="bullet"/>
      <w:lvlText w:val="o"/>
      <w:lvlJc w:val="left"/>
      <w:pPr>
        <w:ind w:left="3960" w:hanging="360"/>
      </w:pPr>
      <w:rPr>
        <w:rFonts w:ascii="Courier New" w:hAnsi="Courier New" w:cs="Courier New" w:hint="default"/>
      </w:rPr>
    </w:lvl>
    <w:lvl w:ilvl="5" w:tplc="041F0005">
      <w:start w:val="1"/>
      <w:numFmt w:val="bullet"/>
      <w:lvlText w:val=""/>
      <w:lvlJc w:val="left"/>
      <w:pPr>
        <w:ind w:left="4680" w:hanging="360"/>
      </w:pPr>
      <w:rPr>
        <w:rFonts w:ascii="Wingdings" w:hAnsi="Wingdings" w:hint="default"/>
      </w:rPr>
    </w:lvl>
    <w:lvl w:ilvl="6" w:tplc="041F0001">
      <w:start w:val="1"/>
      <w:numFmt w:val="bullet"/>
      <w:lvlText w:val=""/>
      <w:lvlJc w:val="left"/>
      <w:pPr>
        <w:ind w:left="5400" w:hanging="360"/>
      </w:pPr>
      <w:rPr>
        <w:rFonts w:ascii="Symbol" w:hAnsi="Symbol" w:hint="default"/>
      </w:rPr>
    </w:lvl>
    <w:lvl w:ilvl="7" w:tplc="041F0003">
      <w:start w:val="1"/>
      <w:numFmt w:val="bullet"/>
      <w:lvlText w:val="o"/>
      <w:lvlJc w:val="left"/>
      <w:pPr>
        <w:ind w:left="6120" w:hanging="360"/>
      </w:pPr>
      <w:rPr>
        <w:rFonts w:ascii="Courier New" w:hAnsi="Courier New" w:cs="Courier New" w:hint="default"/>
      </w:rPr>
    </w:lvl>
    <w:lvl w:ilvl="8" w:tplc="041F0005">
      <w:start w:val="1"/>
      <w:numFmt w:val="bullet"/>
      <w:lvlText w:val=""/>
      <w:lvlJc w:val="left"/>
      <w:pPr>
        <w:ind w:left="6840" w:hanging="360"/>
      </w:pPr>
      <w:rPr>
        <w:rFonts w:ascii="Wingdings" w:hAnsi="Wingdings" w:hint="default"/>
      </w:rPr>
    </w:lvl>
  </w:abstractNum>
  <w:abstractNum w:abstractNumId="45" w15:restartNumberingAfterBreak="0">
    <w:nsid w:val="59C478D8"/>
    <w:multiLevelType w:val="hybridMultilevel"/>
    <w:tmpl w:val="74185220"/>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6" w15:restartNumberingAfterBreak="0">
    <w:nsid w:val="5B3703B7"/>
    <w:multiLevelType w:val="hybridMultilevel"/>
    <w:tmpl w:val="6EC62DA0"/>
    <w:lvl w:ilvl="0" w:tplc="041F0001">
      <w:start w:val="1"/>
      <w:numFmt w:val="bullet"/>
      <w:lvlText w:val=""/>
      <w:lvlJc w:val="left"/>
      <w:pPr>
        <w:ind w:left="1020" w:hanging="360"/>
      </w:pPr>
      <w:rPr>
        <w:rFonts w:ascii="Symbol" w:hAnsi="Symbol" w:hint="default"/>
      </w:rPr>
    </w:lvl>
    <w:lvl w:ilvl="1" w:tplc="041F0003" w:tentative="1">
      <w:start w:val="1"/>
      <w:numFmt w:val="bullet"/>
      <w:lvlText w:val="o"/>
      <w:lvlJc w:val="left"/>
      <w:pPr>
        <w:ind w:left="1740" w:hanging="360"/>
      </w:pPr>
      <w:rPr>
        <w:rFonts w:ascii="Courier New" w:hAnsi="Courier New" w:cs="Courier New" w:hint="default"/>
      </w:rPr>
    </w:lvl>
    <w:lvl w:ilvl="2" w:tplc="041F0005" w:tentative="1">
      <w:start w:val="1"/>
      <w:numFmt w:val="bullet"/>
      <w:lvlText w:val=""/>
      <w:lvlJc w:val="left"/>
      <w:pPr>
        <w:ind w:left="2460" w:hanging="360"/>
      </w:pPr>
      <w:rPr>
        <w:rFonts w:ascii="Wingdings" w:hAnsi="Wingdings" w:hint="default"/>
      </w:rPr>
    </w:lvl>
    <w:lvl w:ilvl="3" w:tplc="041F0001" w:tentative="1">
      <w:start w:val="1"/>
      <w:numFmt w:val="bullet"/>
      <w:lvlText w:val=""/>
      <w:lvlJc w:val="left"/>
      <w:pPr>
        <w:ind w:left="3180" w:hanging="360"/>
      </w:pPr>
      <w:rPr>
        <w:rFonts w:ascii="Symbol" w:hAnsi="Symbol" w:hint="default"/>
      </w:rPr>
    </w:lvl>
    <w:lvl w:ilvl="4" w:tplc="041F0003" w:tentative="1">
      <w:start w:val="1"/>
      <w:numFmt w:val="bullet"/>
      <w:lvlText w:val="o"/>
      <w:lvlJc w:val="left"/>
      <w:pPr>
        <w:ind w:left="3900" w:hanging="360"/>
      </w:pPr>
      <w:rPr>
        <w:rFonts w:ascii="Courier New" w:hAnsi="Courier New" w:cs="Courier New" w:hint="default"/>
      </w:rPr>
    </w:lvl>
    <w:lvl w:ilvl="5" w:tplc="041F0005" w:tentative="1">
      <w:start w:val="1"/>
      <w:numFmt w:val="bullet"/>
      <w:lvlText w:val=""/>
      <w:lvlJc w:val="left"/>
      <w:pPr>
        <w:ind w:left="4620" w:hanging="360"/>
      </w:pPr>
      <w:rPr>
        <w:rFonts w:ascii="Wingdings" w:hAnsi="Wingdings" w:hint="default"/>
      </w:rPr>
    </w:lvl>
    <w:lvl w:ilvl="6" w:tplc="041F0001" w:tentative="1">
      <w:start w:val="1"/>
      <w:numFmt w:val="bullet"/>
      <w:lvlText w:val=""/>
      <w:lvlJc w:val="left"/>
      <w:pPr>
        <w:ind w:left="5340" w:hanging="360"/>
      </w:pPr>
      <w:rPr>
        <w:rFonts w:ascii="Symbol" w:hAnsi="Symbol" w:hint="default"/>
      </w:rPr>
    </w:lvl>
    <w:lvl w:ilvl="7" w:tplc="041F0003" w:tentative="1">
      <w:start w:val="1"/>
      <w:numFmt w:val="bullet"/>
      <w:lvlText w:val="o"/>
      <w:lvlJc w:val="left"/>
      <w:pPr>
        <w:ind w:left="6060" w:hanging="360"/>
      </w:pPr>
      <w:rPr>
        <w:rFonts w:ascii="Courier New" w:hAnsi="Courier New" w:cs="Courier New" w:hint="default"/>
      </w:rPr>
    </w:lvl>
    <w:lvl w:ilvl="8" w:tplc="041F0005" w:tentative="1">
      <w:start w:val="1"/>
      <w:numFmt w:val="bullet"/>
      <w:lvlText w:val=""/>
      <w:lvlJc w:val="left"/>
      <w:pPr>
        <w:ind w:left="6780" w:hanging="360"/>
      </w:pPr>
      <w:rPr>
        <w:rFonts w:ascii="Wingdings" w:hAnsi="Wingdings" w:hint="default"/>
      </w:rPr>
    </w:lvl>
  </w:abstractNum>
  <w:abstractNum w:abstractNumId="47" w15:restartNumberingAfterBreak="0">
    <w:nsid w:val="5B673540"/>
    <w:multiLevelType w:val="hybridMultilevel"/>
    <w:tmpl w:val="33AA8A6A"/>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8" w15:restartNumberingAfterBreak="0">
    <w:nsid w:val="61234197"/>
    <w:multiLevelType w:val="multilevel"/>
    <w:tmpl w:val="0B481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20401A5"/>
    <w:multiLevelType w:val="multilevel"/>
    <w:tmpl w:val="A906D452"/>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0" w15:restartNumberingAfterBreak="0">
    <w:nsid w:val="63447E3C"/>
    <w:multiLevelType w:val="hybridMultilevel"/>
    <w:tmpl w:val="6882AB5E"/>
    <w:lvl w:ilvl="0" w:tplc="1D7EDC20">
      <w:start w:val="1"/>
      <w:numFmt w:val="decimal"/>
      <w:lvlText w:val="%1."/>
      <w:lvlJc w:val="left"/>
      <w:pPr>
        <w:ind w:left="1080" w:hanging="360"/>
      </w:pPr>
      <w:rPr>
        <w:rFonts w:hint="default"/>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51" w15:restartNumberingAfterBreak="0">
    <w:nsid w:val="63D700C9"/>
    <w:multiLevelType w:val="multilevel"/>
    <w:tmpl w:val="AB765FF0"/>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52" w15:restartNumberingAfterBreak="0">
    <w:nsid w:val="63F57316"/>
    <w:multiLevelType w:val="hybridMultilevel"/>
    <w:tmpl w:val="D2C2046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3" w15:restartNumberingAfterBreak="0">
    <w:nsid w:val="642B1F88"/>
    <w:multiLevelType w:val="hybridMultilevel"/>
    <w:tmpl w:val="B608FC7A"/>
    <w:lvl w:ilvl="0" w:tplc="041F000F">
      <w:start w:val="1"/>
      <w:numFmt w:val="decimal"/>
      <w:lvlText w:val="%1."/>
      <w:lvlJc w:val="left"/>
      <w:pPr>
        <w:tabs>
          <w:tab w:val="num" w:pos="720"/>
        </w:tabs>
        <w:ind w:left="720" w:hanging="360"/>
      </w:pPr>
    </w:lvl>
    <w:lvl w:ilvl="1" w:tplc="041F0019">
      <w:start w:val="1"/>
      <w:numFmt w:val="lowerLetter"/>
      <w:lvlText w:val="%2."/>
      <w:lvlJc w:val="left"/>
      <w:pPr>
        <w:tabs>
          <w:tab w:val="num" w:pos="1440"/>
        </w:tabs>
        <w:ind w:left="1440" w:hanging="360"/>
      </w:p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54" w15:restartNumberingAfterBreak="0">
    <w:nsid w:val="661B6D26"/>
    <w:multiLevelType w:val="multilevel"/>
    <w:tmpl w:val="815C4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DC56580"/>
    <w:multiLevelType w:val="hybridMultilevel"/>
    <w:tmpl w:val="C1AA2698"/>
    <w:lvl w:ilvl="0" w:tplc="3A808968">
      <w:start w:val="1"/>
      <w:numFmt w:val="lowerLetter"/>
      <w:lvlText w:val="%1."/>
      <w:lvlJc w:val="left"/>
      <w:pPr>
        <w:ind w:left="720" w:hanging="360"/>
      </w:pPr>
      <w:rPr>
        <w:rFonts w:hint="default"/>
        <w:b/>
      </w:rPr>
    </w:lvl>
    <w:lvl w:ilvl="1" w:tplc="041F0019">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6" w15:restartNumberingAfterBreak="0">
    <w:nsid w:val="75AA464A"/>
    <w:multiLevelType w:val="hybridMultilevel"/>
    <w:tmpl w:val="92FE836A"/>
    <w:lvl w:ilvl="0" w:tplc="041F000B">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7" w15:restartNumberingAfterBreak="0">
    <w:nsid w:val="797839DC"/>
    <w:multiLevelType w:val="hybridMultilevel"/>
    <w:tmpl w:val="F9640AB4"/>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8" w15:restartNumberingAfterBreak="0">
    <w:nsid w:val="7BDA22F7"/>
    <w:multiLevelType w:val="multilevel"/>
    <w:tmpl w:val="0BAE7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7CBA3D57"/>
    <w:multiLevelType w:val="hybridMultilevel"/>
    <w:tmpl w:val="DFD8E0C8"/>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16cid:durableId="1078402886">
    <w:abstractNumId w:val="30"/>
  </w:num>
  <w:num w:numId="2" w16cid:durableId="854685509">
    <w:abstractNumId w:val="53"/>
  </w:num>
  <w:num w:numId="3" w16cid:durableId="1657611621">
    <w:abstractNumId w:val="16"/>
  </w:num>
  <w:num w:numId="4" w16cid:durableId="867184333">
    <w:abstractNumId w:val="29"/>
  </w:num>
  <w:num w:numId="5" w16cid:durableId="953751345">
    <w:abstractNumId w:val="21"/>
  </w:num>
  <w:num w:numId="6" w16cid:durableId="2079204106">
    <w:abstractNumId w:val="46"/>
  </w:num>
  <w:num w:numId="7" w16cid:durableId="2083602177">
    <w:abstractNumId w:val="37"/>
  </w:num>
  <w:num w:numId="8" w16cid:durableId="327296054">
    <w:abstractNumId w:val="9"/>
  </w:num>
  <w:num w:numId="9" w16cid:durableId="847141714">
    <w:abstractNumId w:val="47"/>
  </w:num>
  <w:num w:numId="10" w16cid:durableId="1595891796">
    <w:abstractNumId w:val="31"/>
  </w:num>
  <w:num w:numId="11" w16cid:durableId="1926524617">
    <w:abstractNumId w:val="17"/>
  </w:num>
  <w:num w:numId="12" w16cid:durableId="2097287592">
    <w:abstractNumId w:val="56"/>
  </w:num>
  <w:num w:numId="13" w16cid:durableId="1938319780">
    <w:abstractNumId w:val="6"/>
  </w:num>
  <w:num w:numId="14" w16cid:durableId="2050058642">
    <w:abstractNumId w:val="59"/>
  </w:num>
  <w:num w:numId="15" w16cid:durableId="1047876157">
    <w:abstractNumId w:val="12"/>
  </w:num>
  <w:num w:numId="16" w16cid:durableId="804202689">
    <w:abstractNumId w:val="38"/>
  </w:num>
  <w:num w:numId="17" w16cid:durableId="623780413">
    <w:abstractNumId w:val="45"/>
  </w:num>
  <w:num w:numId="18" w16cid:durableId="1219055077">
    <w:abstractNumId w:val="55"/>
  </w:num>
  <w:num w:numId="19" w16cid:durableId="219369811">
    <w:abstractNumId w:val="4"/>
  </w:num>
  <w:num w:numId="20" w16cid:durableId="207694205">
    <w:abstractNumId w:val="25"/>
  </w:num>
  <w:num w:numId="21" w16cid:durableId="861407166">
    <w:abstractNumId w:val="52"/>
  </w:num>
  <w:num w:numId="22" w16cid:durableId="1043485396">
    <w:abstractNumId w:val="36"/>
  </w:num>
  <w:num w:numId="23" w16cid:durableId="1041901155">
    <w:abstractNumId w:val="41"/>
  </w:num>
  <w:num w:numId="24" w16cid:durableId="2086142006">
    <w:abstractNumId w:val="44"/>
  </w:num>
  <w:num w:numId="25" w16cid:durableId="683560228">
    <w:abstractNumId w:val="27"/>
  </w:num>
  <w:num w:numId="26" w16cid:durableId="1143541656">
    <w:abstractNumId w:val="58"/>
  </w:num>
  <w:num w:numId="27" w16cid:durableId="369110535">
    <w:abstractNumId w:val="11"/>
  </w:num>
  <w:num w:numId="28" w16cid:durableId="1934051249">
    <w:abstractNumId w:val="43"/>
  </w:num>
  <w:num w:numId="29" w16cid:durableId="2084794955">
    <w:abstractNumId w:val="2"/>
  </w:num>
  <w:num w:numId="30" w16cid:durableId="272639038">
    <w:abstractNumId w:val="22"/>
  </w:num>
  <w:num w:numId="31" w16cid:durableId="872964920">
    <w:abstractNumId w:val="5"/>
  </w:num>
  <w:num w:numId="32" w16cid:durableId="1705321823">
    <w:abstractNumId w:val="50"/>
  </w:num>
  <w:num w:numId="33" w16cid:durableId="808135379">
    <w:abstractNumId w:val="14"/>
  </w:num>
  <w:num w:numId="34" w16cid:durableId="858471704">
    <w:abstractNumId w:val="26"/>
  </w:num>
  <w:num w:numId="35" w16cid:durableId="308291726">
    <w:abstractNumId w:val="48"/>
  </w:num>
  <w:num w:numId="36" w16cid:durableId="1196387240">
    <w:abstractNumId w:val="15"/>
  </w:num>
  <w:num w:numId="37" w16cid:durableId="470027908">
    <w:abstractNumId w:val="42"/>
  </w:num>
  <w:num w:numId="38" w16cid:durableId="941570162">
    <w:abstractNumId w:val="20"/>
  </w:num>
  <w:num w:numId="39" w16cid:durableId="1806118819">
    <w:abstractNumId w:val="10"/>
  </w:num>
  <w:num w:numId="40" w16cid:durableId="490564318">
    <w:abstractNumId w:val="54"/>
  </w:num>
  <w:num w:numId="41" w16cid:durableId="1149446181">
    <w:abstractNumId w:val="3"/>
  </w:num>
  <w:num w:numId="42" w16cid:durableId="1408114815">
    <w:abstractNumId w:val="49"/>
  </w:num>
  <w:num w:numId="43" w16cid:durableId="387849952">
    <w:abstractNumId w:val="28"/>
  </w:num>
  <w:num w:numId="44" w16cid:durableId="322974993">
    <w:abstractNumId w:val="18"/>
  </w:num>
  <w:num w:numId="45" w16cid:durableId="1347292510">
    <w:abstractNumId w:val="0"/>
  </w:num>
  <w:num w:numId="46" w16cid:durableId="172573198">
    <w:abstractNumId w:val="7"/>
  </w:num>
  <w:num w:numId="47" w16cid:durableId="1756123781">
    <w:abstractNumId w:val="34"/>
  </w:num>
  <w:num w:numId="48" w16cid:durableId="1716348449">
    <w:abstractNumId w:val="1"/>
  </w:num>
  <w:num w:numId="49" w16cid:durableId="322516158">
    <w:abstractNumId w:val="24"/>
  </w:num>
  <w:num w:numId="50" w16cid:durableId="153223233">
    <w:abstractNumId w:val="40"/>
  </w:num>
  <w:num w:numId="51" w16cid:durableId="1878854935">
    <w:abstractNumId w:val="19"/>
  </w:num>
  <w:num w:numId="52" w16cid:durableId="1036081429">
    <w:abstractNumId w:val="39"/>
  </w:num>
  <w:num w:numId="53" w16cid:durableId="638731630">
    <w:abstractNumId w:val="23"/>
  </w:num>
  <w:num w:numId="54" w16cid:durableId="1975019975">
    <w:abstractNumId w:val="51"/>
  </w:num>
  <w:num w:numId="55" w16cid:durableId="912738486">
    <w:abstractNumId w:val="32"/>
  </w:num>
  <w:num w:numId="56" w16cid:durableId="1565750948">
    <w:abstractNumId w:val="33"/>
  </w:num>
  <w:num w:numId="57" w16cid:durableId="2084908655">
    <w:abstractNumId w:val="57"/>
  </w:num>
  <w:num w:numId="58" w16cid:durableId="90780780">
    <w:abstractNumId w:val="35"/>
  </w:num>
  <w:num w:numId="59" w16cid:durableId="1686783518">
    <w:abstractNumId w:val="13"/>
  </w:num>
  <w:num w:numId="60" w16cid:durableId="132874790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2211"/>
    <w:rsid w:val="00006947"/>
    <w:rsid w:val="000071B9"/>
    <w:rsid w:val="00013A26"/>
    <w:rsid w:val="00017434"/>
    <w:rsid w:val="00017DDE"/>
    <w:rsid w:val="00021A7A"/>
    <w:rsid w:val="0002209F"/>
    <w:rsid w:val="00022DAB"/>
    <w:rsid w:val="0002555A"/>
    <w:rsid w:val="00026FE1"/>
    <w:rsid w:val="000524CE"/>
    <w:rsid w:val="00052E08"/>
    <w:rsid w:val="00053C88"/>
    <w:rsid w:val="00061E38"/>
    <w:rsid w:val="000632D0"/>
    <w:rsid w:val="000671ED"/>
    <w:rsid w:val="00094FE3"/>
    <w:rsid w:val="00096DA0"/>
    <w:rsid w:val="000B3FB4"/>
    <w:rsid w:val="000B4495"/>
    <w:rsid w:val="000C0867"/>
    <w:rsid w:val="000C3DCE"/>
    <w:rsid w:val="000C779D"/>
    <w:rsid w:val="000D0BA1"/>
    <w:rsid w:val="000E0E93"/>
    <w:rsid w:val="000E3A74"/>
    <w:rsid w:val="000F38AE"/>
    <w:rsid w:val="001023A5"/>
    <w:rsid w:val="00106DC1"/>
    <w:rsid w:val="00107A60"/>
    <w:rsid w:val="00114C9C"/>
    <w:rsid w:val="001172DD"/>
    <w:rsid w:val="00117FCB"/>
    <w:rsid w:val="00121D8F"/>
    <w:rsid w:val="0012257F"/>
    <w:rsid w:val="00125987"/>
    <w:rsid w:val="00127495"/>
    <w:rsid w:val="001332D0"/>
    <w:rsid w:val="00136386"/>
    <w:rsid w:val="001402A4"/>
    <w:rsid w:val="00140D95"/>
    <w:rsid w:val="00144050"/>
    <w:rsid w:val="00146DC7"/>
    <w:rsid w:val="00150807"/>
    <w:rsid w:val="001510B4"/>
    <w:rsid w:val="0015509D"/>
    <w:rsid w:val="00155D56"/>
    <w:rsid w:val="00157B41"/>
    <w:rsid w:val="00160570"/>
    <w:rsid w:val="001850BE"/>
    <w:rsid w:val="0019356A"/>
    <w:rsid w:val="00193637"/>
    <w:rsid w:val="00195E21"/>
    <w:rsid w:val="001A1059"/>
    <w:rsid w:val="001A1916"/>
    <w:rsid w:val="001B11EA"/>
    <w:rsid w:val="001B2791"/>
    <w:rsid w:val="001B2EB8"/>
    <w:rsid w:val="001B392C"/>
    <w:rsid w:val="001C170C"/>
    <w:rsid w:val="001C3545"/>
    <w:rsid w:val="001D151E"/>
    <w:rsid w:val="001D266C"/>
    <w:rsid w:val="001D4216"/>
    <w:rsid w:val="001D52B5"/>
    <w:rsid w:val="001D61FB"/>
    <w:rsid w:val="001E3333"/>
    <w:rsid w:val="001F7F0A"/>
    <w:rsid w:val="002134D2"/>
    <w:rsid w:val="00213FF7"/>
    <w:rsid w:val="00227A8B"/>
    <w:rsid w:val="002305A2"/>
    <w:rsid w:val="002328E8"/>
    <w:rsid w:val="00233CA5"/>
    <w:rsid w:val="00246C1B"/>
    <w:rsid w:val="00252A6B"/>
    <w:rsid w:val="00256918"/>
    <w:rsid w:val="00261AED"/>
    <w:rsid w:val="002704C7"/>
    <w:rsid w:val="00280E74"/>
    <w:rsid w:val="002830DB"/>
    <w:rsid w:val="0028615C"/>
    <w:rsid w:val="00287E06"/>
    <w:rsid w:val="00297DFD"/>
    <w:rsid w:val="002A2D2C"/>
    <w:rsid w:val="002B3E41"/>
    <w:rsid w:val="002C175F"/>
    <w:rsid w:val="002C3E07"/>
    <w:rsid w:val="002D15E8"/>
    <w:rsid w:val="002E4488"/>
    <w:rsid w:val="002F373B"/>
    <w:rsid w:val="003116F8"/>
    <w:rsid w:val="0032188D"/>
    <w:rsid w:val="00324C23"/>
    <w:rsid w:val="003266D5"/>
    <w:rsid w:val="00330FB4"/>
    <w:rsid w:val="00331F48"/>
    <w:rsid w:val="003475EE"/>
    <w:rsid w:val="00366F0A"/>
    <w:rsid w:val="003700D0"/>
    <w:rsid w:val="003709A7"/>
    <w:rsid w:val="00384AC7"/>
    <w:rsid w:val="003A4B34"/>
    <w:rsid w:val="003A4D7E"/>
    <w:rsid w:val="003A578A"/>
    <w:rsid w:val="003A6D7F"/>
    <w:rsid w:val="003B1DC5"/>
    <w:rsid w:val="003B2E72"/>
    <w:rsid w:val="003B6ACA"/>
    <w:rsid w:val="003B6F76"/>
    <w:rsid w:val="003C4704"/>
    <w:rsid w:val="003D1E6C"/>
    <w:rsid w:val="003D61ED"/>
    <w:rsid w:val="003E2626"/>
    <w:rsid w:val="003E38D9"/>
    <w:rsid w:val="003E65AF"/>
    <w:rsid w:val="003F7B35"/>
    <w:rsid w:val="004077A3"/>
    <w:rsid w:val="004223AA"/>
    <w:rsid w:val="00430BB9"/>
    <w:rsid w:val="004405B5"/>
    <w:rsid w:val="004502D1"/>
    <w:rsid w:val="0045644E"/>
    <w:rsid w:val="00464824"/>
    <w:rsid w:val="00471BB7"/>
    <w:rsid w:val="00483FBE"/>
    <w:rsid w:val="00486C6E"/>
    <w:rsid w:val="00491DCA"/>
    <w:rsid w:val="00496530"/>
    <w:rsid w:val="004A173D"/>
    <w:rsid w:val="004A723B"/>
    <w:rsid w:val="004B51B1"/>
    <w:rsid w:val="004B5225"/>
    <w:rsid w:val="004B61F9"/>
    <w:rsid w:val="004B6AF8"/>
    <w:rsid w:val="004B76EE"/>
    <w:rsid w:val="004C5F3F"/>
    <w:rsid w:val="004D0681"/>
    <w:rsid w:val="004E56F1"/>
    <w:rsid w:val="004E74F4"/>
    <w:rsid w:val="004F6E9D"/>
    <w:rsid w:val="00500940"/>
    <w:rsid w:val="00501E14"/>
    <w:rsid w:val="005141C6"/>
    <w:rsid w:val="00532639"/>
    <w:rsid w:val="005551B5"/>
    <w:rsid w:val="00556C0E"/>
    <w:rsid w:val="00561997"/>
    <w:rsid w:val="00565025"/>
    <w:rsid w:val="005673DE"/>
    <w:rsid w:val="00580BCD"/>
    <w:rsid w:val="00591235"/>
    <w:rsid w:val="00592861"/>
    <w:rsid w:val="005A27C4"/>
    <w:rsid w:val="005A35B1"/>
    <w:rsid w:val="005A36A4"/>
    <w:rsid w:val="005B3E0E"/>
    <w:rsid w:val="005B4B67"/>
    <w:rsid w:val="005C5469"/>
    <w:rsid w:val="005D6798"/>
    <w:rsid w:val="005D7849"/>
    <w:rsid w:val="005E28F7"/>
    <w:rsid w:val="005E322E"/>
    <w:rsid w:val="005F5AA8"/>
    <w:rsid w:val="005F7A1B"/>
    <w:rsid w:val="00601CED"/>
    <w:rsid w:val="00604172"/>
    <w:rsid w:val="00611052"/>
    <w:rsid w:val="0062451B"/>
    <w:rsid w:val="00640D13"/>
    <w:rsid w:val="0064241E"/>
    <w:rsid w:val="00654227"/>
    <w:rsid w:val="006547DB"/>
    <w:rsid w:val="006855EC"/>
    <w:rsid w:val="0069348F"/>
    <w:rsid w:val="006A7DFB"/>
    <w:rsid w:val="006B25DC"/>
    <w:rsid w:val="006B2909"/>
    <w:rsid w:val="006B3D41"/>
    <w:rsid w:val="006C202A"/>
    <w:rsid w:val="006C298F"/>
    <w:rsid w:val="006D21F7"/>
    <w:rsid w:val="006D2333"/>
    <w:rsid w:val="006D76E1"/>
    <w:rsid w:val="006E4EFE"/>
    <w:rsid w:val="006F149A"/>
    <w:rsid w:val="00702009"/>
    <w:rsid w:val="007030D1"/>
    <w:rsid w:val="007240D1"/>
    <w:rsid w:val="00724B14"/>
    <w:rsid w:val="00731697"/>
    <w:rsid w:val="00734E63"/>
    <w:rsid w:val="00744F30"/>
    <w:rsid w:val="00746D01"/>
    <w:rsid w:val="007476EE"/>
    <w:rsid w:val="007634A7"/>
    <w:rsid w:val="00774CB3"/>
    <w:rsid w:val="0077511B"/>
    <w:rsid w:val="007815DE"/>
    <w:rsid w:val="00784685"/>
    <w:rsid w:val="007940CB"/>
    <w:rsid w:val="007A06C6"/>
    <w:rsid w:val="007A1864"/>
    <w:rsid w:val="007A33CE"/>
    <w:rsid w:val="007A57BF"/>
    <w:rsid w:val="007B0563"/>
    <w:rsid w:val="007B7463"/>
    <w:rsid w:val="007C1242"/>
    <w:rsid w:val="007C2827"/>
    <w:rsid w:val="007C7BEC"/>
    <w:rsid w:val="007E0D23"/>
    <w:rsid w:val="007E0DC8"/>
    <w:rsid w:val="007E57B6"/>
    <w:rsid w:val="007F05E9"/>
    <w:rsid w:val="00803CEC"/>
    <w:rsid w:val="00803E4C"/>
    <w:rsid w:val="0081146C"/>
    <w:rsid w:val="008228F4"/>
    <w:rsid w:val="0082480B"/>
    <w:rsid w:val="00825D68"/>
    <w:rsid w:val="0083168F"/>
    <w:rsid w:val="00832158"/>
    <w:rsid w:val="00832269"/>
    <w:rsid w:val="008345AB"/>
    <w:rsid w:val="00835485"/>
    <w:rsid w:val="00836BB4"/>
    <w:rsid w:val="00837C35"/>
    <w:rsid w:val="00837DDC"/>
    <w:rsid w:val="00844D1D"/>
    <w:rsid w:val="00850AFF"/>
    <w:rsid w:val="00853083"/>
    <w:rsid w:val="008534DC"/>
    <w:rsid w:val="008661B0"/>
    <w:rsid w:val="00872F72"/>
    <w:rsid w:val="0089099B"/>
    <w:rsid w:val="008950BD"/>
    <w:rsid w:val="00896731"/>
    <w:rsid w:val="008A59C6"/>
    <w:rsid w:val="008B108A"/>
    <w:rsid w:val="008B199A"/>
    <w:rsid w:val="008B25E8"/>
    <w:rsid w:val="008B521D"/>
    <w:rsid w:val="008B6D71"/>
    <w:rsid w:val="008C0662"/>
    <w:rsid w:val="008C114C"/>
    <w:rsid w:val="008C557A"/>
    <w:rsid w:val="008C70F7"/>
    <w:rsid w:val="008D0694"/>
    <w:rsid w:val="008D15B9"/>
    <w:rsid w:val="008D363B"/>
    <w:rsid w:val="008D6693"/>
    <w:rsid w:val="008E5707"/>
    <w:rsid w:val="008F715B"/>
    <w:rsid w:val="008F7697"/>
    <w:rsid w:val="009048A5"/>
    <w:rsid w:val="009103C9"/>
    <w:rsid w:val="00910DF7"/>
    <w:rsid w:val="0091157B"/>
    <w:rsid w:val="0091533E"/>
    <w:rsid w:val="009276BD"/>
    <w:rsid w:val="009306E9"/>
    <w:rsid w:val="0093255C"/>
    <w:rsid w:val="009372F1"/>
    <w:rsid w:val="0094486C"/>
    <w:rsid w:val="00947181"/>
    <w:rsid w:val="00947A22"/>
    <w:rsid w:val="00956395"/>
    <w:rsid w:val="0096326C"/>
    <w:rsid w:val="009649B5"/>
    <w:rsid w:val="0096714F"/>
    <w:rsid w:val="00967B68"/>
    <w:rsid w:val="00974806"/>
    <w:rsid w:val="009777E2"/>
    <w:rsid w:val="00977D94"/>
    <w:rsid w:val="009864E4"/>
    <w:rsid w:val="009913D9"/>
    <w:rsid w:val="009A15F7"/>
    <w:rsid w:val="009B16DC"/>
    <w:rsid w:val="009B53AB"/>
    <w:rsid w:val="009B75E3"/>
    <w:rsid w:val="009D1518"/>
    <w:rsid w:val="009E0715"/>
    <w:rsid w:val="009E5BD3"/>
    <w:rsid w:val="009F0F01"/>
    <w:rsid w:val="00A13790"/>
    <w:rsid w:val="00A1691F"/>
    <w:rsid w:val="00A235C0"/>
    <w:rsid w:val="00A25465"/>
    <w:rsid w:val="00A25C8E"/>
    <w:rsid w:val="00A5187F"/>
    <w:rsid w:val="00A62EA6"/>
    <w:rsid w:val="00A7680F"/>
    <w:rsid w:val="00AA2211"/>
    <w:rsid w:val="00AB19A0"/>
    <w:rsid w:val="00AB244A"/>
    <w:rsid w:val="00AB35B7"/>
    <w:rsid w:val="00AC4C77"/>
    <w:rsid w:val="00AF30CA"/>
    <w:rsid w:val="00AF4649"/>
    <w:rsid w:val="00B03EE0"/>
    <w:rsid w:val="00B14FBE"/>
    <w:rsid w:val="00B21970"/>
    <w:rsid w:val="00B21B6D"/>
    <w:rsid w:val="00B253E3"/>
    <w:rsid w:val="00B3077D"/>
    <w:rsid w:val="00B31A61"/>
    <w:rsid w:val="00B32CBA"/>
    <w:rsid w:val="00B45FEB"/>
    <w:rsid w:val="00B47403"/>
    <w:rsid w:val="00B51272"/>
    <w:rsid w:val="00B53103"/>
    <w:rsid w:val="00B60CEE"/>
    <w:rsid w:val="00B83E98"/>
    <w:rsid w:val="00B841D0"/>
    <w:rsid w:val="00B8466F"/>
    <w:rsid w:val="00B85981"/>
    <w:rsid w:val="00B9254E"/>
    <w:rsid w:val="00B9740F"/>
    <w:rsid w:val="00B97D3B"/>
    <w:rsid w:val="00BA4087"/>
    <w:rsid w:val="00BC0267"/>
    <w:rsid w:val="00BC3780"/>
    <w:rsid w:val="00BD07CF"/>
    <w:rsid w:val="00BD2FF9"/>
    <w:rsid w:val="00BD33C4"/>
    <w:rsid w:val="00BE12E3"/>
    <w:rsid w:val="00BE6B18"/>
    <w:rsid w:val="00BF0FED"/>
    <w:rsid w:val="00BF3798"/>
    <w:rsid w:val="00BF3E61"/>
    <w:rsid w:val="00BF4BB7"/>
    <w:rsid w:val="00C00573"/>
    <w:rsid w:val="00C01A89"/>
    <w:rsid w:val="00C04132"/>
    <w:rsid w:val="00C2054F"/>
    <w:rsid w:val="00C227F5"/>
    <w:rsid w:val="00C27E25"/>
    <w:rsid w:val="00C3160D"/>
    <w:rsid w:val="00C337DC"/>
    <w:rsid w:val="00C40937"/>
    <w:rsid w:val="00C47BF7"/>
    <w:rsid w:val="00C515E3"/>
    <w:rsid w:val="00C51DA2"/>
    <w:rsid w:val="00C562BD"/>
    <w:rsid w:val="00C61907"/>
    <w:rsid w:val="00C7180B"/>
    <w:rsid w:val="00C72BFB"/>
    <w:rsid w:val="00C73C21"/>
    <w:rsid w:val="00C85A4C"/>
    <w:rsid w:val="00C8613E"/>
    <w:rsid w:val="00C87289"/>
    <w:rsid w:val="00CA0E58"/>
    <w:rsid w:val="00CD1BC7"/>
    <w:rsid w:val="00CD365E"/>
    <w:rsid w:val="00CD3DB7"/>
    <w:rsid w:val="00CD7BA4"/>
    <w:rsid w:val="00CE0A28"/>
    <w:rsid w:val="00CE5B65"/>
    <w:rsid w:val="00CE5F93"/>
    <w:rsid w:val="00CE69D9"/>
    <w:rsid w:val="00CF02A8"/>
    <w:rsid w:val="00CF3132"/>
    <w:rsid w:val="00D056EC"/>
    <w:rsid w:val="00D05B40"/>
    <w:rsid w:val="00D06C5E"/>
    <w:rsid w:val="00D12A38"/>
    <w:rsid w:val="00D17C07"/>
    <w:rsid w:val="00D240DF"/>
    <w:rsid w:val="00D30C9B"/>
    <w:rsid w:val="00D4410D"/>
    <w:rsid w:val="00D447F0"/>
    <w:rsid w:val="00D46E24"/>
    <w:rsid w:val="00D674E4"/>
    <w:rsid w:val="00D7043A"/>
    <w:rsid w:val="00D74FEE"/>
    <w:rsid w:val="00D86321"/>
    <w:rsid w:val="00D873D4"/>
    <w:rsid w:val="00DA56BE"/>
    <w:rsid w:val="00DB2FCD"/>
    <w:rsid w:val="00DC5E55"/>
    <w:rsid w:val="00DD60AF"/>
    <w:rsid w:val="00DD6817"/>
    <w:rsid w:val="00DE0A10"/>
    <w:rsid w:val="00DE115C"/>
    <w:rsid w:val="00DE6B12"/>
    <w:rsid w:val="00DF2AE7"/>
    <w:rsid w:val="00E02795"/>
    <w:rsid w:val="00E10B0B"/>
    <w:rsid w:val="00E15F4D"/>
    <w:rsid w:val="00E23D01"/>
    <w:rsid w:val="00E24B9B"/>
    <w:rsid w:val="00E25544"/>
    <w:rsid w:val="00E27CEA"/>
    <w:rsid w:val="00E34A0F"/>
    <w:rsid w:val="00E426D0"/>
    <w:rsid w:val="00E44770"/>
    <w:rsid w:val="00E47E7E"/>
    <w:rsid w:val="00E52BB8"/>
    <w:rsid w:val="00E6349C"/>
    <w:rsid w:val="00E722BC"/>
    <w:rsid w:val="00E72379"/>
    <w:rsid w:val="00E73391"/>
    <w:rsid w:val="00E74BAE"/>
    <w:rsid w:val="00E80D21"/>
    <w:rsid w:val="00E8595C"/>
    <w:rsid w:val="00E90261"/>
    <w:rsid w:val="00E92188"/>
    <w:rsid w:val="00E92978"/>
    <w:rsid w:val="00E95861"/>
    <w:rsid w:val="00EA44B9"/>
    <w:rsid w:val="00EB24E8"/>
    <w:rsid w:val="00EB420A"/>
    <w:rsid w:val="00EB7CAC"/>
    <w:rsid w:val="00EC619C"/>
    <w:rsid w:val="00ED3446"/>
    <w:rsid w:val="00ED6061"/>
    <w:rsid w:val="00EE5DDC"/>
    <w:rsid w:val="00F02104"/>
    <w:rsid w:val="00F2059A"/>
    <w:rsid w:val="00F24EBA"/>
    <w:rsid w:val="00F27E3B"/>
    <w:rsid w:val="00F30511"/>
    <w:rsid w:val="00F30689"/>
    <w:rsid w:val="00F3140D"/>
    <w:rsid w:val="00F347E2"/>
    <w:rsid w:val="00F45577"/>
    <w:rsid w:val="00F47363"/>
    <w:rsid w:val="00F506F7"/>
    <w:rsid w:val="00F528AE"/>
    <w:rsid w:val="00F55ACC"/>
    <w:rsid w:val="00F56230"/>
    <w:rsid w:val="00F56C29"/>
    <w:rsid w:val="00F60811"/>
    <w:rsid w:val="00F622F4"/>
    <w:rsid w:val="00F70253"/>
    <w:rsid w:val="00F77F32"/>
    <w:rsid w:val="00F87B10"/>
    <w:rsid w:val="00F9093A"/>
    <w:rsid w:val="00F93C2D"/>
    <w:rsid w:val="00F94DF5"/>
    <w:rsid w:val="00FC43D3"/>
    <w:rsid w:val="00FC5A36"/>
    <w:rsid w:val="00FD6089"/>
    <w:rsid w:val="00FD6FC9"/>
    <w:rsid w:val="00FF115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D6518AE"/>
  <w15:chartTrackingRefBased/>
  <w15:docId w15:val="{BAC3B3BB-6466-0E4F-B038-DB3F63EB29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5FEB"/>
    <w:rPr>
      <w:sz w:val="24"/>
      <w:szCs w:val="24"/>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basedOn w:val="Normal"/>
    <w:link w:val="KonuBalChar"/>
    <w:qFormat/>
    <w:rsid w:val="00C87289"/>
    <w:pPr>
      <w:jc w:val="center"/>
    </w:pPr>
    <w:rPr>
      <w:b/>
      <w:szCs w:val="20"/>
      <w:lang w:val="en-GB" w:eastAsia="en-GB"/>
    </w:rPr>
  </w:style>
  <w:style w:type="character" w:customStyle="1" w:styleId="KonuBalChar">
    <w:name w:val="Konu Başlığı Char"/>
    <w:link w:val="KonuBal"/>
    <w:rsid w:val="00C87289"/>
    <w:rPr>
      <w:b/>
      <w:sz w:val="24"/>
      <w:lang w:val="en-GB" w:eastAsia="en-GB"/>
    </w:rPr>
  </w:style>
  <w:style w:type="paragraph" w:styleId="BalonMetni">
    <w:name w:val="Balloon Text"/>
    <w:basedOn w:val="Normal"/>
    <w:link w:val="BalonMetniChar"/>
    <w:uiPriority w:val="99"/>
    <w:semiHidden/>
    <w:unhideWhenUsed/>
    <w:rsid w:val="003B2E72"/>
    <w:rPr>
      <w:rFonts w:ascii="Tahoma" w:hAnsi="Tahoma" w:cs="Tahoma"/>
      <w:sz w:val="16"/>
      <w:szCs w:val="16"/>
    </w:rPr>
  </w:style>
  <w:style w:type="character" w:customStyle="1" w:styleId="BalonMetniChar">
    <w:name w:val="Balon Metni Char"/>
    <w:link w:val="BalonMetni"/>
    <w:uiPriority w:val="99"/>
    <w:semiHidden/>
    <w:rsid w:val="003B2E72"/>
    <w:rPr>
      <w:rFonts w:ascii="Tahoma" w:hAnsi="Tahoma" w:cs="Tahoma"/>
      <w:sz w:val="16"/>
      <w:szCs w:val="16"/>
    </w:rPr>
  </w:style>
  <w:style w:type="paragraph" w:customStyle="1" w:styleId="stbilgi">
    <w:name w:val="Üstbilgi"/>
    <w:basedOn w:val="Normal"/>
    <w:link w:val="stbilgiChar"/>
    <w:uiPriority w:val="99"/>
    <w:unhideWhenUsed/>
    <w:rsid w:val="004A173D"/>
    <w:pPr>
      <w:tabs>
        <w:tab w:val="center" w:pos="4536"/>
        <w:tab w:val="right" w:pos="9072"/>
      </w:tabs>
    </w:pPr>
  </w:style>
  <w:style w:type="character" w:customStyle="1" w:styleId="stbilgiChar">
    <w:name w:val="Üstbilgi Char"/>
    <w:link w:val="stbilgi"/>
    <w:uiPriority w:val="99"/>
    <w:rsid w:val="004A173D"/>
    <w:rPr>
      <w:sz w:val="24"/>
      <w:szCs w:val="24"/>
    </w:rPr>
  </w:style>
  <w:style w:type="paragraph" w:customStyle="1" w:styleId="Altbilgi">
    <w:name w:val="Altbilgi"/>
    <w:basedOn w:val="Normal"/>
    <w:link w:val="AltbilgiChar"/>
    <w:uiPriority w:val="99"/>
    <w:unhideWhenUsed/>
    <w:rsid w:val="004A173D"/>
    <w:pPr>
      <w:tabs>
        <w:tab w:val="center" w:pos="4536"/>
        <w:tab w:val="right" w:pos="9072"/>
      </w:tabs>
    </w:pPr>
  </w:style>
  <w:style w:type="character" w:customStyle="1" w:styleId="AltbilgiChar">
    <w:name w:val="Altbilgi Char"/>
    <w:link w:val="Altbilgi"/>
    <w:uiPriority w:val="99"/>
    <w:rsid w:val="004A173D"/>
    <w:rPr>
      <w:sz w:val="24"/>
      <w:szCs w:val="24"/>
    </w:rPr>
  </w:style>
  <w:style w:type="character" w:styleId="Kpr">
    <w:name w:val="Hyperlink"/>
    <w:uiPriority w:val="99"/>
    <w:unhideWhenUsed/>
    <w:rsid w:val="00C85A4C"/>
    <w:rPr>
      <w:color w:val="0000FF"/>
      <w:u w:val="single"/>
    </w:rPr>
  </w:style>
  <w:style w:type="character" w:customStyle="1" w:styleId="fontstyle01">
    <w:name w:val="fontstyle01"/>
    <w:rsid w:val="009B16DC"/>
    <w:rPr>
      <w:rFonts w:ascii="ArialNarrow-Bold" w:hAnsi="ArialNarrow-Bold" w:hint="default"/>
      <w:b/>
      <w:bCs/>
      <w:i w:val="0"/>
      <w:iCs w:val="0"/>
      <w:color w:val="000000"/>
      <w:sz w:val="52"/>
      <w:szCs w:val="52"/>
    </w:rPr>
  </w:style>
  <w:style w:type="character" w:customStyle="1" w:styleId="fontstyle21">
    <w:name w:val="fontstyle21"/>
    <w:rsid w:val="009B16DC"/>
    <w:rPr>
      <w:rFonts w:ascii="ArialMT" w:hAnsi="ArialMT" w:hint="default"/>
      <w:b w:val="0"/>
      <w:bCs w:val="0"/>
      <w:i w:val="0"/>
      <w:iCs w:val="0"/>
      <w:color w:val="000000"/>
      <w:sz w:val="20"/>
      <w:szCs w:val="20"/>
    </w:rPr>
  </w:style>
  <w:style w:type="paragraph" w:styleId="NormalWeb">
    <w:name w:val="Normal (Web)"/>
    <w:basedOn w:val="Normal"/>
    <w:uiPriority w:val="99"/>
    <w:unhideWhenUsed/>
    <w:qFormat/>
    <w:rsid w:val="005D6798"/>
    <w:pPr>
      <w:spacing w:before="100" w:beforeAutospacing="1" w:after="100" w:afterAutospacing="1"/>
    </w:pPr>
  </w:style>
  <w:style w:type="character" w:styleId="zlenenKpr">
    <w:name w:val="FollowedHyperlink"/>
    <w:uiPriority w:val="99"/>
    <w:semiHidden/>
    <w:unhideWhenUsed/>
    <w:rsid w:val="007F05E9"/>
    <w:rPr>
      <w:color w:val="954F72"/>
      <w:u w:val="single"/>
    </w:rPr>
  </w:style>
  <w:style w:type="character" w:styleId="zmlenmeyenBahsetme">
    <w:name w:val="Unresolved Mention"/>
    <w:uiPriority w:val="99"/>
    <w:semiHidden/>
    <w:unhideWhenUsed/>
    <w:rsid w:val="007F05E9"/>
    <w:rPr>
      <w:color w:val="605E5C"/>
      <w:shd w:val="clear" w:color="auto" w:fill="E1DFDD"/>
    </w:rPr>
  </w:style>
  <w:style w:type="paragraph" w:styleId="AralkYok">
    <w:name w:val="No Spacing"/>
    <w:uiPriority w:val="1"/>
    <w:qFormat/>
    <w:rsid w:val="00565025"/>
    <w:rPr>
      <w:sz w:val="24"/>
      <w:szCs w:val="24"/>
    </w:rPr>
  </w:style>
  <w:style w:type="paragraph" w:styleId="ListeParagraf">
    <w:name w:val="List Paragraph"/>
    <w:basedOn w:val="Normal"/>
    <w:uiPriority w:val="34"/>
    <w:qFormat/>
    <w:rsid w:val="00F3140D"/>
    <w:pPr>
      <w:ind w:left="708"/>
    </w:pPr>
  </w:style>
  <w:style w:type="paragraph" w:styleId="stBilgi0">
    <w:name w:val="header"/>
    <w:basedOn w:val="Normal"/>
    <w:link w:val="stBilgiChar0"/>
    <w:uiPriority w:val="99"/>
    <w:unhideWhenUsed/>
    <w:rsid w:val="0028615C"/>
    <w:pPr>
      <w:tabs>
        <w:tab w:val="center" w:pos="4536"/>
        <w:tab w:val="right" w:pos="9072"/>
      </w:tabs>
    </w:pPr>
  </w:style>
  <w:style w:type="character" w:customStyle="1" w:styleId="stBilgiChar0">
    <w:name w:val="Üst Bilgi Char"/>
    <w:basedOn w:val="VarsaylanParagrafYazTipi"/>
    <w:link w:val="stBilgi0"/>
    <w:uiPriority w:val="99"/>
    <w:rsid w:val="0028615C"/>
    <w:rPr>
      <w:sz w:val="24"/>
      <w:szCs w:val="24"/>
    </w:rPr>
  </w:style>
  <w:style w:type="paragraph" w:styleId="AltBilgi0">
    <w:name w:val="footer"/>
    <w:basedOn w:val="Normal"/>
    <w:link w:val="AltBilgiChar0"/>
    <w:uiPriority w:val="99"/>
    <w:unhideWhenUsed/>
    <w:rsid w:val="0028615C"/>
    <w:pPr>
      <w:tabs>
        <w:tab w:val="center" w:pos="4536"/>
        <w:tab w:val="right" w:pos="9072"/>
      </w:tabs>
    </w:pPr>
  </w:style>
  <w:style w:type="character" w:customStyle="1" w:styleId="AltBilgiChar0">
    <w:name w:val="Alt Bilgi Char"/>
    <w:basedOn w:val="VarsaylanParagrafYazTipi"/>
    <w:link w:val="AltBilgi0"/>
    <w:uiPriority w:val="99"/>
    <w:rsid w:val="0028615C"/>
    <w:rPr>
      <w:sz w:val="24"/>
      <w:szCs w:val="24"/>
    </w:rPr>
  </w:style>
  <w:style w:type="character" w:styleId="Gl">
    <w:name w:val="Strong"/>
    <w:basedOn w:val="VarsaylanParagrafYazTipi"/>
    <w:uiPriority w:val="22"/>
    <w:qFormat/>
    <w:rsid w:val="0028615C"/>
    <w:rPr>
      <w:b/>
      <w:bCs/>
    </w:rPr>
  </w:style>
  <w:style w:type="paragraph" w:styleId="ResimYazs">
    <w:name w:val="caption"/>
    <w:basedOn w:val="Normal"/>
    <w:next w:val="Normal"/>
    <w:uiPriority w:val="35"/>
    <w:unhideWhenUsed/>
    <w:qFormat/>
    <w:rsid w:val="001D151E"/>
    <w:pPr>
      <w:spacing w:after="200"/>
    </w:pPr>
    <w:rPr>
      <w:i/>
      <w:iCs/>
      <w:color w:val="44546A" w:themeColor="text2"/>
      <w:sz w:val="18"/>
      <w:szCs w:val="18"/>
    </w:rPr>
  </w:style>
  <w:style w:type="paragraph" w:styleId="Kaynaka">
    <w:name w:val="Bibliography"/>
    <w:basedOn w:val="Normal"/>
    <w:next w:val="Normal"/>
    <w:uiPriority w:val="37"/>
    <w:unhideWhenUsed/>
    <w:rsid w:val="003B1DC5"/>
    <w:pPr>
      <w:spacing w:after="200" w:line="276" w:lineRule="auto"/>
    </w:pPr>
    <w:rPr>
      <w:rFonts w:asciiTheme="minorHAnsi" w:eastAsiaTheme="minorHAnsi" w:hAnsiTheme="minorHAnsi" w:cstheme="minorBidi"/>
      <w:sz w:val="22"/>
      <w:szCs w:val="22"/>
      <w:lang w:eastAsia="en-US"/>
    </w:rPr>
  </w:style>
  <w:style w:type="paragraph" w:styleId="AklamaMetni">
    <w:name w:val="annotation text"/>
    <w:basedOn w:val="Normal"/>
    <w:link w:val="AklamaMetniChar"/>
    <w:uiPriority w:val="99"/>
    <w:unhideWhenUsed/>
    <w:rsid w:val="007E0D23"/>
    <w:pPr>
      <w:widowControl w:val="0"/>
      <w:autoSpaceDE w:val="0"/>
      <w:autoSpaceDN w:val="0"/>
      <w:adjustRightInd w:val="0"/>
    </w:pPr>
    <w:rPr>
      <w:rFonts w:ascii="Arial" w:hAnsi="Arial" w:cs="Arial"/>
      <w:color w:val="000000"/>
      <w:sz w:val="20"/>
      <w:szCs w:val="20"/>
    </w:rPr>
  </w:style>
  <w:style w:type="character" w:customStyle="1" w:styleId="AklamaMetniChar">
    <w:name w:val="Açıklama Metni Char"/>
    <w:basedOn w:val="VarsaylanParagrafYazTipi"/>
    <w:link w:val="AklamaMetni"/>
    <w:uiPriority w:val="99"/>
    <w:rsid w:val="007E0D23"/>
    <w:rPr>
      <w:rFonts w:ascii="Arial" w:hAnsi="Arial" w:cs="Arial"/>
      <w:color w:val="000000"/>
    </w:rPr>
  </w:style>
  <w:style w:type="table" w:styleId="TabloKlavuzu">
    <w:name w:val="Table Grid"/>
    <w:basedOn w:val="NormalTablo"/>
    <w:uiPriority w:val="39"/>
    <w:rsid w:val="001A1916"/>
    <w:rPr>
      <w:rFonts w:asciiTheme="minorHAnsi" w:eastAsiaTheme="minorHAnsi" w:hAnsiTheme="minorHAnsi" w:cstheme="minorBidi"/>
      <w:kern w:val="2"/>
      <w:sz w:val="22"/>
      <w:szCs w:val="22"/>
      <w:lang w:val="en-US"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3483">
      <w:bodyDiv w:val="1"/>
      <w:marLeft w:val="0"/>
      <w:marRight w:val="0"/>
      <w:marTop w:val="0"/>
      <w:marBottom w:val="0"/>
      <w:divBdr>
        <w:top w:val="none" w:sz="0" w:space="0" w:color="auto"/>
        <w:left w:val="none" w:sz="0" w:space="0" w:color="auto"/>
        <w:bottom w:val="none" w:sz="0" w:space="0" w:color="auto"/>
        <w:right w:val="none" w:sz="0" w:space="0" w:color="auto"/>
      </w:divBdr>
    </w:div>
    <w:div w:id="53703067">
      <w:bodyDiv w:val="1"/>
      <w:marLeft w:val="0"/>
      <w:marRight w:val="0"/>
      <w:marTop w:val="0"/>
      <w:marBottom w:val="0"/>
      <w:divBdr>
        <w:top w:val="none" w:sz="0" w:space="0" w:color="auto"/>
        <w:left w:val="none" w:sz="0" w:space="0" w:color="auto"/>
        <w:bottom w:val="none" w:sz="0" w:space="0" w:color="auto"/>
        <w:right w:val="none" w:sz="0" w:space="0" w:color="auto"/>
      </w:divBdr>
    </w:div>
    <w:div w:id="56829349">
      <w:bodyDiv w:val="1"/>
      <w:marLeft w:val="0"/>
      <w:marRight w:val="0"/>
      <w:marTop w:val="0"/>
      <w:marBottom w:val="0"/>
      <w:divBdr>
        <w:top w:val="none" w:sz="0" w:space="0" w:color="auto"/>
        <w:left w:val="none" w:sz="0" w:space="0" w:color="auto"/>
        <w:bottom w:val="none" w:sz="0" w:space="0" w:color="auto"/>
        <w:right w:val="none" w:sz="0" w:space="0" w:color="auto"/>
      </w:divBdr>
    </w:div>
    <w:div w:id="63259976">
      <w:bodyDiv w:val="1"/>
      <w:marLeft w:val="0"/>
      <w:marRight w:val="0"/>
      <w:marTop w:val="0"/>
      <w:marBottom w:val="0"/>
      <w:divBdr>
        <w:top w:val="none" w:sz="0" w:space="0" w:color="auto"/>
        <w:left w:val="none" w:sz="0" w:space="0" w:color="auto"/>
        <w:bottom w:val="none" w:sz="0" w:space="0" w:color="auto"/>
        <w:right w:val="none" w:sz="0" w:space="0" w:color="auto"/>
      </w:divBdr>
      <w:divsChild>
        <w:div w:id="230578019">
          <w:marLeft w:val="0"/>
          <w:marRight w:val="0"/>
          <w:marTop w:val="0"/>
          <w:marBottom w:val="0"/>
          <w:divBdr>
            <w:top w:val="none" w:sz="0" w:space="0" w:color="auto"/>
            <w:left w:val="none" w:sz="0" w:space="0" w:color="auto"/>
            <w:bottom w:val="none" w:sz="0" w:space="0" w:color="auto"/>
            <w:right w:val="none" w:sz="0" w:space="0" w:color="auto"/>
          </w:divBdr>
          <w:divsChild>
            <w:div w:id="97218968">
              <w:marLeft w:val="0"/>
              <w:marRight w:val="0"/>
              <w:marTop w:val="0"/>
              <w:marBottom w:val="0"/>
              <w:divBdr>
                <w:top w:val="none" w:sz="0" w:space="0" w:color="auto"/>
                <w:left w:val="none" w:sz="0" w:space="0" w:color="auto"/>
                <w:bottom w:val="none" w:sz="0" w:space="0" w:color="auto"/>
                <w:right w:val="none" w:sz="0" w:space="0" w:color="auto"/>
              </w:divBdr>
              <w:divsChild>
                <w:div w:id="1949660732">
                  <w:marLeft w:val="0"/>
                  <w:marRight w:val="0"/>
                  <w:marTop w:val="0"/>
                  <w:marBottom w:val="0"/>
                  <w:divBdr>
                    <w:top w:val="none" w:sz="0" w:space="0" w:color="auto"/>
                    <w:left w:val="none" w:sz="0" w:space="0" w:color="auto"/>
                    <w:bottom w:val="none" w:sz="0" w:space="0" w:color="auto"/>
                    <w:right w:val="none" w:sz="0" w:space="0" w:color="auto"/>
                  </w:divBdr>
                  <w:divsChild>
                    <w:div w:id="821655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344708">
      <w:bodyDiv w:val="1"/>
      <w:marLeft w:val="0"/>
      <w:marRight w:val="0"/>
      <w:marTop w:val="0"/>
      <w:marBottom w:val="0"/>
      <w:divBdr>
        <w:top w:val="none" w:sz="0" w:space="0" w:color="auto"/>
        <w:left w:val="none" w:sz="0" w:space="0" w:color="auto"/>
        <w:bottom w:val="none" w:sz="0" w:space="0" w:color="auto"/>
        <w:right w:val="none" w:sz="0" w:space="0" w:color="auto"/>
      </w:divBdr>
      <w:divsChild>
        <w:div w:id="2131588921">
          <w:marLeft w:val="0"/>
          <w:marRight w:val="0"/>
          <w:marTop w:val="0"/>
          <w:marBottom w:val="0"/>
          <w:divBdr>
            <w:top w:val="none" w:sz="0" w:space="0" w:color="auto"/>
            <w:left w:val="none" w:sz="0" w:space="0" w:color="auto"/>
            <w:bottom w:val="none" w:sz="0" w:space="0" w:color="auto"/>
            <w:right w:val="none" w:sz="0" w:space="0" w:color="auto"/>
          </w:divBdr>
          <w:divsChild>
            <w:div w:id="1503351280">
              <w:marLeft w:val="0"/>
              <w:marRight w:val="0"/>
              <w:marTop w:val="0"/>
              <w:marBottom w:val="0"/>
              <w:divBdr>
                <w:top w:val="none" w:sz="0" w:space="0" w:color="auto"/>
                <w:left w:val="none" w:sz="0" w:space="0" w:color="auto"/>
                <w:bottom w:val="none" w:sz="0" w:space="0" w:color="auto"/>
                <w:right w:val="none" w:sz="0" w:space="0" w:color="auto"/>
              </w:divBdr>
              <w:divsChild>
                <w:div w:id="578518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532266">
      <w:bodyDiv w:val="1"/>
      <w:marLeft w:val="0"/>
      <w:marRight w:val="0"/>
      <w:marTop w:val="0"/>
      <w:marBottom w:val="0"/>
      <w:divBdr>
        <w:top w:val="none" w:sz="0" w:space="0" w:color="auto"/>
        <w:left w:val="none" w:sz="0" w:space="0" w:color="auto"/>
        <w:bottom w:val="none" w:sz="0" w:space="0" w:color="auto"/>
        <w:right w:val="none" w:sz="0" w:space="0" w:color="auto"/>
      </w:divBdr>
    </w:div>
    <w:div w:id="111827446">
      <w:bodyDiv w:val="1"/>
      <w:marLeft w:val="0"/>
      <w:marRight w:val="0"/>
      <w:marTop w:val="0"/>
      <w:marBottom w:val="0"/>
      <w:divBdr>
        <w:top w:val="none" w:sz="0" w:space="0" w:color="auto"/>
        <w:left w:val="none" w:sz="0" w:space="0" w:color="auto"/>
        <w:bottom w:val="none" w:sz="0" w:space="0" w:color="auto"/>
        <w:right w:val="none" w:sz="0" w:space="0" w:color="auto"/>
      </w:divBdr>
    </w:div>
    <w:div w:id="227618679">
      <w:bodyDiv w:val="1"/>
      <w:marLeft w:val="0"/>
      <w:marRight w:val="0"/>
      <w:marTop w:val="0"/>
      <w:marBottom w:val="0"/>
      <w:divBdr>
        <w:top w:val="none" w:sz="0" w:space="0" w:color="auto"/>
        <w:left w:val="none" w:sz="0" w:space="0" w:color="auto"/>
        <w:bottom w:val="none" w:sz="0" w:space="0" w:color="auto"/>
        <w:right w:val="none" w:sz="0" w:space="0" w:color="auto"/>
      </w:divBdr>
    </w:div>
    <w:div w:id="269314365">
      <w:bodyDiv w:val="1"/>
      <w:marLeft w:val="0"/>
      <w:marRight w:val="0"/>
      <w:marTop w:val="0"/>
      <w:marBottom w:val="0"/>
      <w:divBdr>
        <w:top w:val="none" w:sz="0" w:space="0" w:color="auto"/>
        <w:left w:val="none" w:sz="0" w:space="0" w:color="auto"/>
        <w:bottom w:val="none" w:sz="0" w:space="0" w:color="auto"/>
        <w:right w:val="none" w:sz="0" w:space="0" w:color="auto"/>
      </w:divBdr>
      <w:divsChild>
        <w:div w:id="1595478391">
          <w:marLeft w:val="0"/>
          <w:marRight w:val="0"/>
          <w:marTop w:val="0"/>
          <w:marBottom w:val="0"/>
          <w:divBdr>
            <w:top w:val="none" w:sz="0" w:space="0" w:color="auto"/>
            <w:left w:val="none" w:sz="0" w:space="0" w:color="auto"/>
            <w:bottom w:val="none" w:sz="0" w:space="0" w:color="auto"/>
            <w:right w:val="none" w:sz="0" w:space="0" w:color="auto"/>
          </w:divBdr>
          <w:divsChild>
            <w:div w:id="869806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6539945">
      <w:bodyDiv w:val="1"/>
      <w:marLeft w:val="0"/>
      <w:marRight w:val="0"/>
      <w:marTop w:val="0"/>
      <w:marBottom w:val="0"/>
      <w:divBdr>
        <w:top w:val="none" w:sz="0" w:space="0" w:color="auto"/>
        <w:left w:val="none" w:sz="0" w:space="0" w:color="auto"/>
        <w:bottom w:val="none" w:sz="0" w:space="0" w:color="auto"/>
        <w:right w:val="none" w:sz="0" w:space="0" w:color="auto"/>
      </w:divBdr>
    </w:div>
    <w:div w:id="425881744">
      <w:bodyDiv w:val="1"/>
      <w:marLeft w:val="0"/>
      <w:marRight w:val="0"/>
      <w:marTop w:val="0"/>
      <w:marBottom w:val="0"/>
      <w:divBdr>
        <w:top w:val="none" w:sz="0" w:space="0" w:color="auto"/>
        <w:left w:val="none" w:sz="0" w:space="0" w:color="auto"/>
        <w:bottom w:val="none" w:sz="0" w:space="0" w:color="auto"/>
        <w:right w:val="none" w:sz="0" w:space="0" w:color="auto"/>
      </w:divBdr>
      <w:divsChild>
        <w:div w:id="1263758501">
          <w:marLeft w:val="0"/>
          <w:marRight w:val="0"/>
          <w:marTop w:val="0"/>
          <w:marBottom w:val="0"/>
          <w:divBdr>
            <w:top w:val="none" w:sz="0" w:space="0" w:color="auto"/>
            <w:left w:val="none" w:sz="0" w:space="0" w:color="auto"/>
            <w:bottom w:val="none" w:sz="0" w:space="0" w:color="auto"/>
            <w:right w:val="none" w:sz="0" w:space="0" w:color="auto"/>
          </w:divBdr>
          <w:divsChild>
            <w:div w:id="1422524491">
              <w:marLeft w:val="0"/>
              <w:marRight w:val="0"/>
              <w:marTop w:val="0"/>
              <w:marBottom w:val="0"/>
              <w:divBdr>
                <w:top w:val="none" w:sz="0" w:space="0" w:color="auto"/>
                <w:left w:val="none" w:sz="0" w:space="0" w:color="auto"/>
                <w:bottom w:val="none" w:sz="0" w:space="0" w:color="auto"/>
                <w:right w:val="none" w:sz="0" w:space="0" w:color="auto"/>
              </w:divBdr>
              <w:divsChild>
                <w:div w:id="180173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5661647">
      <w:bodyDiv w:val="1"/>
      <w:marLeft w:val="0"/>
      <w:marRight w:val="0"/>
      <w:marTop w:val="0"/>
      <w:marBottom w:val="0"/>
      <w:divBdr>
        <w:top w:val="none" w:sz="0" w:space="0" w:color="auto"/>
        <w:left w:val="none" w:sz="0" w:space="0" w:color="auto"/>
        <w:bottom w:val="none" w:sz="0" w:space="0" w:color="auto"/>
        <w:right w:val="none" w:sz="0" w:space="0" w:color="auto"/>
      </w:divBdr>
      <w:divsChild>
        <w:div w:id="1422876162">
          <w:marLeft w:val="0"/>
          <w:marRight w:val="0"/>
          <w:marTop w:val="0"/>
          <w:marBottom w:val="0"/>
          <w:divBdr>
            <w:top w:val="none" w:sz="0" w:space="0" w:color="auto"/>
            <w:left w:val="none" w:sz="0" w:space="0" w:color="auto"/>
            <w:bottom w:val="none" w:sz="0" w:space="0" w:color="auto"/>
            <w:right w:val="none" w:sz="0" w:space="0" w:color="auto"/>
          </w:divBdr>
          <w:divsChild>
            <w:div w:id="847330310">
              <w:marLeft w:val="0"/>
              <w:marRight w:val="0"/>
              <w:marTop w:val="0"/>
              <w:marBottom w:val="0"/>
              <w:divBdr>
                <w:top w:val="none" w:sz="0" w:space="0" w:color="auto"/>
                <w:left w:val="none" w:sz="0" w:space="0" w:color="auto"/>
                <w:bottom w:val="none" w:sz="0" w:space="0" w:color="auto"/>
                <w:right w:val="none" w:sz="0" w:space="0" w:color="auto"/>
              </w:divBdr>
              <w:divsChild>
                <w:div w:id="2001343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2795138">
      <w:bodyDiv w:val="1"/>
      <w:marLeft w:val="0"/>
      <w:marRight w:val="0"/>
      <w:marTop w:val="0"/>
      <w:marBottom w:val="0"/>
      <w:divBdr>
        <w:top w:val="none" w:sz="0" w:space="0" w:color="auto"/>
        <w:left w:val="none" w:sz="0" w:space="0" w:color="auto"/>
        <w:bottom w:val="none" w:sz="0" w:space="0" w:color="auto"/>
        <w:right w:val="none" w:sz="0" w:space="0" w:color="auto"/>
      </w:divBdr>
      <w:divsChild>
        <w:div w:id="446966321">
          <w:marLeft w:val="0"/>
          <w:marRight w:val="0"/>
          <w:marTop w:val="0"/>
          <w:marBottom w:val="0"/>
          <w:divBdr>
            <w:top w:val="none" w:sz="0" w:space="0" w:color="auto"/>
            <w:left w:val="none" w:sz="0" w:space="0" w:color="auto"/>
            <w:bottom w:val="none" w:sz="0" w:space="0" w:color="auto"/>
            <w:right w:val="none" w:sz="0" w:space="0" w:color="auto"/>
          </w:divBdr>
        </w:div>
      </w:divsChild>
    </w:div>
    <w:div w:id="516702756">
      <w:bodyDiv w:val="1"/>
      <w:marLeft w:val="0"/>
      <w:marRight w:val="0"/>
      <w:marTop w:val="0"/>
      <w:marBottom w:val="0"/>
      <w:divBdr>
        <w:top w:val="none" w:sz="0" w:space="0" w:color="auto"/>
        <w:left w:val="none" w:sz="0" w:space="0" w:color="auto"/>
        <w:bottom w:val="none" w:sz="0" w:space="0" w:color="auto"/>
        <w:right w:val="none" w:sz="0" w:space="0" w:color="auto"/>
      </w:divBdr>
      <w:divsChild>
        <w:div w:id="452136838">
          <w:marLeft w:val="0"/>
          <w:marRight w:val="0"/>
          <w:marTop w:val="0"/>
          <w:marBottom w:val="0"/>
          <w:divBdr>
            <w:top w:val="none" w:sz="0" w:space="0" w:color="auto"/>
            <w:left w:val="none" w:sz="0" w:space="0" w:color="auto"/>
            <w:bottom w:val="none" w:sz="0" w:space="0" w:color="auto"/>
            <w:right w:val="none" w:sz="0" w:space="0" w:color="auto"/>
          </w:divBdr>
          <w:divsChild>
            <w:div w:id="1995797463">
              <w:marLeft w:val="0"/>
              <w:marRight w:val="0"/>
              <w:marTop w:val="0"/>
              <w:marBottom w:val="0"/>
              <w:divBdr>
                <w:top w:val="none" w:sz="0" w:space="0" w:color="auto"/>
                <w:left w:val="none" w:sz="0" w:space="0" w:color="auto"/>
                <w:bottom w:val="none" w:sz="0" w:space="0" w:color="auto"/>
                <w:right w:val="none" w:sz="0" w:space="0" w:color="auto"/>
              </w:divBdr>
              <w:divsChild>
                <w:div w:id="227425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9341535">
      <w:bodyDiv w:val="1"/>
      <w:marLeft w:val="0"/>
      <w:marRight w:val="0"/>
      <w:marTop w:val="0"/>
      <w:marBottom w:val="0"/>
      <w:divBdr>
        <w:top w:val="none" w:sz="0" w:space="0" w:color="auto"/>
        <w:left w:val="none" w:sz="0" w:space="0" w:color="auto"/>
        <w:bottom w:val="none" w:sz="0" w:space="0" w:color="auto"/>
        <w:right w:val="none" w:sz="0" w:space="0" w:color="auto"/>
      </w:divBdr>
    </w:div>
    <w:div w:id="578251541">
      <w:bodyDiv w:val="1"/>
      <w:marLeft w:val="0"/>
      <w:marRight w:val="0"/>
      <w:marTop w:val="0"/>
      <w:marBottom w:val="0"/>
      <w:divBdr>
        <w:top w:val="none" w:sz="0" w:space="0" w:color="auto"/>
        <w:left w:val="none" w:sz="0" w:space="0" w:color="auto"/>
        <w:bottom w:val="none" w:sz="0" w:space="0" w:color="auto"/>
        <w:right w:val="none" w:sz="0" w:space="0" w:color="auto"/>
      </w:divBdr>
    </w:div>
    <w:div w:id="593365848">
      <w:bodyDiv w:val="1"/>
      <w:marLeft w:val="0"/>
      <w:marRight w:val="0"/>
      <w:marTop w:val="0"/>
      <w:marBottom w:val="0"/>
      <w:divBdr>
        <w:top w:val="none" w:sz="0" w:space="0" w:color="auto"/>
        <w:left w:val="none" w:sz="0" w:space="0" w:color="auto"/>
        <w:bottom w:val="none" w:sz="0" w:space="0" w:color="auto"/>
        <w:right w:val="none" w:sz="0" w:space="0" w:color="auto"/>
      </w:divBdr>
    </w:div>
    <w:div w:id="640155871">
      <w:bodyDiv w:val="1"/>
      <w:marLeft w:val="0"/>
      <w:marRight w:val="0"/>
      <w:marTop w:val="0"/>
      <w:marBottom w:val="0"/>
      <w:divBdr>
        <w:top w:val="none" w:sz="0" w:space="0" w:color="auto"/>
        <w:left w:val="none" w:sz="0" w:space="0" w:color="auto"/>
        <w:bottom w:val="none" w:sz="0" w:space="0" w:color="auto"/>
        <w:right w:val="none" w:sz="0" w:space="0" w:color="auto"/>
      </w:divBdr>
      <w:divsChild>
        <w:div w:id="64961210">
          <w:marLeft w:val="0"/>
          <w:marRight w:val="0"/>
          <w:marTop w:val="0"/>
          <w:marBottom w:val="0"/>
          <w:divBdr>
            <w:top w:val="none" w:sz="0" w:space="0" w:color="auto"/>
            <w:left w:val="none" w:sz="0" w:space="0" w:color="auto"/>
            <w:bottom w:val="none" w:sz="0" w:space="0" w:color="auto"/>
            <w:right w:val="none" w:sz="0" w:space="0" w:color="auto"/>
          </w:divBdr>
        </w:div>
        <w:div w:id="696277867">
          <w:marLeft w:val="0"/>
          <w:marRight w:val="0"/>
          <w:marTop w:val="0"/>
          <w:marBottom w:val="0"/>
          <w:divBdr>
            <w:top w:val="none" w:sz="0" w:space="0" w:color="auto"/>
            <w:left w:val="none" w:sz="0" w:space="0" w:color="auto"/>
            <w:bottom w:val="none" w:sz="0" w:space="0" w:color="auto"/>
            <w:right w:val="none" w:sz="0" w:space="0" w:color="auto"/>
          </w:divBdr>
        </w:div>
        <w:div w:id="353308538">
          <w:marLeft w:val="0"/>
          <w:marRight w:val="0"/>
          <w:marTop w:val="0"/>
          <w:marBottom w:val="0"/>
          <w:divBdr>
            <w:top w:val="none" w:sz="0" w:space="0" w:color="auto"/>
            <w:left w:val="none" w:sz="0" w:space="0" w:color="auto"/>
            <w:bottom w:val="none" w:sz="0" w:space="0" w:color="auto"/>
            <w:right w:val="none" w:sz="0" w:space="0" w:color="auto"/>
          </w:divBdr>
        </w:div>
        <w:div w:id="1938057588">
          <w:marLeft w:val="0"/>
          <w:marRight w:val="0"/>
          <w:marTop w:val="0"/>
          <w:marBottom w:val="0"/>
          <w:divBdr>
            <w:top w:val="none" w:sz="0" w:space="0" w:color="auto"/>
            <w:left w:val="none" w:sz="0" w:space="0" w:color="auto"/>
            <w:bottom w:val="none" w:sz="0" w:space="0" w:color="auto"/>
            <w:right w:val="none" w:sz="0" w:space="0" w:color="auto"/>
          </w:divBdr>
        </w:div>
        <w:div w:id="1631474576">
          <w:marLeft w:val="0"/>
          <w:marRight w:val="0"/>
          <w:marTop w:val="0"/>
          <w:marBottom w:val="0"/>
          <w:divBdr>
            <w:top w:val="none" w:sz="0" w:space="0" w:color="auto"/>
            <w:left w:val="none" w:sz="0" w:space="0" w:color="auto"/>
            <w:bottom w:val="none" w:sz="0" w:space="0" w:color="auto"/>
            <w:right w:val="none" w:sz="0" w:space="0" w:color="auto"/>
          </w:divBdr>
        </w:div>
        <w:div w:id="1001543499">
          <w:marLeft w:val="0"/>
          <w:marRight w:val="0"/>
          <w:marTop w:val="0"/>
          <w:marBottom w:val="0"/>
          <w:divBdr>
            <w:top w:val="none" w:sz="0" w:space="0" w:color="auto"/>
            <w:left w:val="none" w:sz="0" w:space="0" w:color="auto"/>
            <w:bottom w:val="none" w:sz="0" w:space="0" w:color="auto"/>
            <w:right w:val="none" w:sz="0" w:space="0" w:color="auto"/>
          </w:divBdr>
        </w:div>
        <w:div w:id="1446534241">
          <w:marLeft w:val="0"/>
          <w:marRight w:val="0"/>
          <w:marTop w:val="0"/>
          <w:marBottom w:val="0"/>
          <w:divBdr>
            <w:top w:val="none" w:sz="0" w:space="0" w:color="auto"/>
            <w:left w:val="none" w:sz="0" w:space="0" w:color="auto"/>
            <w:bottom w:val="none" w:sz="0" w:space="0" w:color="auto"/>
            <w:right w:val="none" w:sz="0" w:space="0" w:color="auto"/>
          </w:divBdr>
        </w:div>
      </w:divsChild>
    </w:div>
    <w:div w:id="651249492">
      <w:bodyDiv w:val="1"/>
      <w:marLeft w:val="0"/>
      <w:marRight w:val="0"/>
      <w:marTop w:val="0"/>
      <w:marBottom w:val="0"/>
      <w:divBdr>
        <w:top w:val="none" w:sz="0" w:space="0" w:color="auto"/>
        <w:left w:val="none" w:sz="0" w:space="0" w:color="auto"/>
        <w:bottom w:val="none" w:sz="0" w:space="0" w:color="auto"/>
        <w:right w:val="none" w:sz="0" w:space="0" w:color="auto"/>
      </w:divBdr>
    </w:div>
    <w:div w:id="664237880">
      <w:bodyDiv w:val="1"/>
      <w:marLeft w:val="0"/>
      <w:marRight w:val="0"/>
      <w:marTop w:val="0"/>
      <w:marBottom w:val="0"/>
      <w:divBdr>
        <w:top w:val="none" w:sz="0" w:space="0" w:color="auto"/>
        <w:left w:val="none" w:sz="0" w:space="0" w:color="auto"/>
        <w:bottom w:val="none" w:sz="0" w:space="0" w:color="auto"/>
        <w:right w:val="none" w:sz="0" w:space="0" w:color="auto"/>
      </w:divBdr>
    </w:div>
    <w:div w:id="699160427">
      <w:bodyDiv w:val="1"/>
      <w:marLeft w:val="0"/>
      <w:marRight w:val="0"/>
      <w:marTop w:val="0"/>
      <w:marBottom w:val="0"/>
      <w:divBdr>
        <w:top w:val="none" w:sz="0" w:space="0" w:color="auto"/>
        <w:left w:val="none" w:sz="0" w:space="0" w:color="auto"/>
        <w:bottom w:val="none" w:sz="0" w:space="0" w:color="auto"/>
        <w:right w:val="none" w:sz="0" w:space="0" w:color="auto"/>
      </w:divBdr>
    </w:div>
    <w:div w:id="740173964">
      <w:bodyDiv w:val="1"/>
      <w:marLeft w:val="0"/>
      <w:marRight w:val="0"/>
      <w:marTop w:val="0"/>
      <w:marBottom w:val="0"/>
      <w:divBdr>
        <w:top w:val="none" w:sz="0" w:space="0" w:color="auto"/>
        <w:left w:val="none" w:sz="0" w:space="0" w:color="auto"/>
        <w:bottom w:val="none" w:sz="0" w:space="0" w:color="auto"/>
        <w:right w:val="none" w:sz="0" w:space="0" w:color="auto"/>
      </w:divBdr>
    </w:div>
    <w:div w:id="757605680">
      <w:bodyDiv w:val="1"/>
      <w:marLeft w:val="0"/>
      <w:marRight w:val="0"/>
      <w:marTop w:val="0"/>
      <w:marBottom w:val="0"/>
      <w:divBdr>
        <w:top w:val="none" w:sz="0" w:space="0" w:color="auto"/>
        <w:left w:val="none" w:sz="0" w:space="0" w:color="auto"/>
        <w:bottom w:val="none" w:sz="0" w:space="0" w:color="auto"/>
        <w:right w:val="none" w:sz="0" w:space="0" w:color="auto"/>
      </w:divBdr>
    </w:div>
    <w:div w:id="810712668">
      <w:bodyDiv w:val="1"/>
      <w:marLeft w:val="0"/>
      <w:marRight w:val="0"/>
      <w:marTop w:val="0"/>
      <w:marBottom w:val="0"/>
      <w:divBdr>
        <w:top w:val="none" w:sz="0" w:space="0" w:color="auto"/>
        <w:left w:val="none" w:sz="0" w:space="0" w:color="auto"/>
        <w:bottom w:val="none" w:sz="0" w:space="0" w:color="auto"/>
        <w:right w:val="none" w:sz="0" w:space="0" w:color="auto"/>
      </w:divBdr>
      <w:divsChild>
        <w:div w:id="730614443">
          <w:marLeft w:val="0"/>
          <w:marRight w:val="0"/>
          <w:marTop w:val="0"/>
          <w:marBottom w:val="0"/>
          <w:divBdr>
            <w:top w:val="none" w:sz="0" w:space="0" w:color="auto"/>
            <w:left w:val="none" w:sz="0" w:space="0" w:color="auto"/>
            <w:bottom w:val="none" w:sz="0" w:space="0" w:color="auto"/>
            <w:right w:val="none" w:sz="0" w:space="0" w:color="auto"/>
          </w:divBdr>
          <w:divsChild>
            <w:div w:id="2040155616">
              <w:marLeft w:val="0"/>
              <w:marRight w:val="0"/>
              <w:marTop w:val="0"/>
              <w:marBottom w:val="0"/>
              <w:divBdr>
                <w:top w:val="none" w:sz="0" w:space="0" w:color="auto"/>
                <w:left w:val="none" w:sz="0" w:space="0" w:color="auto"/>
                <w:bottom w:val="none" w:sz="0" w:space="0" w:color="auto"/>
                <w:right w:val="none" w:sz="0" w:space="0" w:color="auto"/>
              </w:divBdr>
              <w:divsChild>
                <w:div w:id="1359626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8460532">
      <w:bodyDiv w:val="1"/>
      <w:marLeft w:val="0"/>
      <w:marRight w:val="0"/>
      <w:marTop w:val="0"/>
      <w:marBottom w:val="0"/>
      <w:divBdr>
        <w:top w:val="none" w:sz="0" w:space="0" w:color="auto"/>
        <w:left w:val="none" w:sz="0" w:space="0" w:color="auto"/>
        <w:bottom w:val="none" w:sz="0" w:space="0" w:color="auto"/>
        <w:right w:val="none" w:sz="0" w:space="0" w:color="auto"/>
      </w:divBdr>
    </w:div>
    <w:div w:id="921378912">
      <w:bodyDiv w:val="1"/>
      <w:marLeft w:val="0"/>
      <w:marRight w:val="0"/>
      <w:marTop w:val="0"/>
      <w:marBottom w:val="0"/>
      <w:divBdr>
        <w:top w:val="none" w:sz="0" w:space="0" w:color="auto"/>
        <w:left w:val="none" w:sz="0" w:space="0" w:color="auto"/>
        <w:bottom w:val="none" w:sz="0" w:space="0" w:color="auto"/>
        <w:right w:val="none" w:sz="0" w:space="0" w:color="auto"/>
      </w:divBdr>
      <w:divsChild>
        <w:div w:id="1611936326">
          <w:marLeft w:val="0"/>
          <w:marRight w:val="0"/>
          <w:marTop w:val="0"/>
          <w:marBottom w:val="0"/>
          <w:divBdr>
            <w:top w:val="none" w:sz="0" w:space="0" w:color="auto"/>
            <w:left w:val="none" w:sz="0" w:space="0" w:color="auto"/>
            <w:bottom w:val="none" w:sz="0" w:space="0" w:color="auto"/>
            <w:right w:val="none" w:sz="0" w:space="0" w:color="auto"/>
          </w:divBdr>
          <w:divsChild>
            <w:div w:id="1151403735">
              <w:marLeft w:val="0"/>
              <w:marRight w:val="0"/>
              <w:marTop w:val="0"/>
              <w:marBottom w:val="0"/>
              <w:divBdr>
                <w:top w:val="none" w:sz="0" w:space="0" w:color="auto"/>
                <w:left w:val="none" w:sz="0" w:space="0" w:color="auto"/>
                <w:bottom w:val="none" w:sz="0" w:space="0" w:color="auto"/>
                <w:right w:val="none" w:sz="0" w:space="0" w:color="auto"/>
              </w:divBdr>
              <w:divsChild>
                <w:div w:id="1648361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8366027">
      <w:bodyDiv w:val="1"/>
      <w:marLeft w:val="0"/>
      <w:marRight w:val="0"/>
      <w:marTop w:val="0"/>
      <w:marBottom w:val="0"/>
      <w:divBdr>
        <w:top w:val="none" w:sz="0" w:space="0" w:color="auto"/>
        <w:left w:val="none" w:sz="0" w:space="0" w:color="auto"/>
        <w:bottom w:val="none" w:sz="0" w:space="0" w:color="auto"/>
        <w:right w:val="none" w:sz="0" w:space="0" w:color="auto"/>
      </w:divBdr>
    </w:div>
    <w:div w:id="1036854201">
      <w:bodyDiv w:val="1"/>
      <w:marLeft w:val="0"/>
      <w:marRight w:val="0"/>
      <w:marTop w:val="0"/>
      <w:marBottom w:val="0"/>
      <w:divBdr>
        <w:top w:val="none" w:sz="0" w:space="0" w:color="auto"/>
        <w:left w:val="none" w:sz="0" w:space="0" w:color="auto"/>
        <w:bottom w:val="none" w:sz="0" w:space="0" w:color="auto"/>
        <w:right w:val="none" w:sz="0" w:space="0" w:color="auto"/>
      </w:divBdr>
      <w:divsChild>
        <w:div w:id="1675957564">
          <w:marLeft w:val="0"/>
          <w:marRight w:val="0"/>
          <w:marTop w:val="0"/>
          <w:marBottom w:val="0"/>
          <w:divBdr>
            <w:top w:val="none" w:sz="0" w:space="0" w:color="auto"/>
            <w:left w:val="none" w:sz="0" w:space="0" w:color="auto"/>
            <w:bottom w:val="none" w:sz="0" w:space="0" w:color="auto"/>
            <w:right w:val="none" w:sz="0" w:space="0" w:color="auto"/>
          </w:divBdr>
          <w:divsChild>
            <w:div w:id="355009836">
              <w:marLeft w:val="0"/>
              <w:marRight w:val="0"/>
              <w:marTop w:val="0"/>
              <w:marBottom w:val="0"/>
              <w:divBdr>
                <w:top w:val="none" w:sz="0" w:space="0" w:color="auto"/>
                <w:left w:val="none" w:sz="0" w:space="0" w:color="auto"/>
                <w:bottom w:val="none" w:sz="0" w:space="0" w:color="auto"/>
                <w:right w:val="none" w:sz="0" w:space="0" w:color="auto"/>
              </w:divBdr>
              <w:divsChild>
                <w:div w:id="1929849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2266837">
      <w:bodyDiv w:val="1"/>
      <w:marLeft w:val="0"/>
      <w:marRight w:val="0"/>
      <w:marTop w:val="0"/>
      <w:marBottom w:val="0"/>
      <w:divBdr>
        <w:top w:val="none" w:sz="0" w:space="0" w:color="auto"/>
        <w:left w:val="none" w:sz="0" w:space="0" w:color="auto"/>
        <w:bottom w:val="none" w:sz="0" w:space="0" w:color="auto"/>
        <w:right w:val="none" w:sz="0" w:space="0" w:color="auto"/>
      </w:divBdr>
    </w:div>
    <w:div w:id="1159923283">
      <w:bodyDiv w:val="1"/>
      <w:marLeft w:val="0"/>
      <w:marRight w:val="0"/>
      <w:marTop w:val="0"/>
      <w:marBottom w:val="0"/>
      <w:divBdr>
        <w:top w:val="none" w:sz="0" w:space="0" w:color="auto"/>
        <w:left w:val="none" w:sz="0" w:space="0" w:color="auto"/>
        <w:bottom w:val="none" w:sz="0" w:space="0" w:color="auto"/>
        <w:right w:val="none" w:sz="0" w:space="0" w:color="auto"/>
      </w:divBdr>
    </w:div>
    <w:div w:id="1162432558">
      <w:bodyDiv w:val="1"/>
      <w:marLeft w:val="0"/>
      <w:marRight w:val="0"/>
      <w:marTop w:val="0"/>
      <w:marBottom w:val="0"/>
      <w:divBdr>
        <w:top w:val="none" w:sz="0" w:space="0" w:color="auto"/>
        <w:left w:val="none" w:sz="0" w:space="0" w:color="auto"/>
        <w:bottom w:val="none" w:sz="0" w:space="0" w:color="auto"/>
        <w:right w:val="none" w:sz="0" w:space="0" w:color="auto"/>
      </w:divBdr>
    </w:div>
    <w:div w:id="1167332463">
      <w:bodyDiv w:val="1"/>
      <w:marLeft w:val="0"/>
      <w:marRight w:val="0"/>
      <w:marTop w:val="0"/>
      <w:marBottom w:val="0"/>
      <w:divBdr>
        <w:top w:val="none" w:sz="0" w:space="0" w:color="auto"/>
        <w:left w:val="none" w:sz="0" w:space="0" w:color="auto"/>
        <w:bottom w:val="none" w:sz="0" w:space="0" w:color="auto"/>
        <w:right w:val="none" w:sz="0" w:space="0" w:color="auto"/>
      </w:divBdr>
    </w:div>
    <w:div w:id="1172373948">
      <w:bodyDiv w:val="1"/>
      <w:marLeft w:val="0"/>
      <w:marRight w:val="0"/>
      <w:marTop w:val="0"/>
      <w:marBottom w:val="0"/>
      <w:divBdr>
        <w:top w:val="none" w:sz="0" w:space="0" w:color="auto"/>
        <w:left w:val="none" w:sz="0" w:space="0" w:color="auto"/>
        <w:bottom w:val="none" w:sz="0" w:space="0" w:color="auto"/>
        <w:right w:val="none" w:sz="0" w:space="0" w:color="auto"/>
      </w:divBdr>
    </w:div>
    <w:div w:id="1176922006">
      <w:bodyDiv w:val="1"/>
      <w:marLeft w:val="0"/>
      <w:marRight w:val="0"/>
      <w:marTop w:val="0"/>
      <w:marBottom w:val="0"/>
      <w:divBdr>
        <w:top w:val="none" w:sz="0" w:space="0" w:color="auto"/>
        <w:left w:val="none" w:sz="0" w:space="0" w:color="auto"/>
        <w:bottom w:val="none" w:sz="0" w:space="0" w:color="auto"/>
        <w:right w:val="none" w:sz="0" w:space="0" w:color="auto"/>
      </w:divBdr>
    </w:div>
    <w:div w:id="1187330788">
      <w:bodyDiv w:val="1"/>
      <w:marLeft w:val="0"/>
      <w:marRight w:val="0"/>
      <w:marTop w:val="0"/>
      <w:marBottom w:val="0"/>
      <w:divBdr>
        <w:top w:val="none" w:sz="0" w:space="0" w:color="auto"/>
        <w:left w:val="none" w:sz="0" w:space="0" w:color="auto"/>
        <w:bottom w:val="none" w:sz="0" w:space="0" w:color="auto"/>
        <w:right w:val="none" w:sz="0" w:space="0" w:color="auto"/>
      </w:divBdr>
      <w:divsChild>
        <w:div w:id="1614677304">
          <w:marLeft w:val="0"/>
          <w:marRight w:val="0"/>
          <w:marTop w:val="0"/>
          <w:marBottom w:val="0"/>
          <w:divBdr>
            <w:top w:val="none" w:sz="0" w:space="0" w:color="auto"/>
            <w:left w:val="none" w:sz="0" w:space="0" w:color="auto"/>
            <w:bottom w:val="none" w:sz="0" w:space="0" w:color="auto"/>
            <w:right w:val="none" w:sz="0" w:space="0" w:color="auto"/>
          </w:divBdr>
          <w:divsChild>
            <w:div w:id="801194071">
              <w:marLeft w:val="0"/>
              <w:marRight w:val="0"/>
              <w:marTop w:val="0"/>
              <w:marBottom w:val="0"/>
              <w:divBdr>
                <w:top w:val="none" w:sz="0" w:space="0" w:color="auto"/>
                <w:left w:val="none" w:sz="0" w:space="0" w:color="auto"/>
                <w:bottom w:val="none" w:sz="0" w:space="0" w:color="auto"/>
                <w:right w:val="none" w:sz="0" w:space="0" w:color="auto"/>
              </w:divBdr>
              <w:divsChild>
                <w:div w:id="195897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7083286">
      <w:bodyDiv w:val="1"/>
      <w:marLeft w:val="0"/>
      <w:marRight w:val="0"/>
      <w:marTop w:val="0"/>
      <w:marBottom w:val="0"/>
      <w:divBdr>
        <w:top w:val="none" w:sz="0" w:space="0" w:color="auto"/>
        <w:left w:val="none" w:sz="0" w:space="0" w:color="auto"/>
        <w:bottom w:val="none" w:sz="0" w:space="0" w:color="auto"/>
        <w:right w:val="none" w:sz="0" w:space="0" w:color="auto"/>
      </w:divBdr>
    </w:div>
    <w:div w:id="1241330773">
      <w:bodyDiv w:val="1"/>
      <w:marLeft w:val="0"/>
      <w:marRight w:val="0"/>
      <w:marTop w:val="0"/>
      <w:marBottom w:val="0"/>
      <w:divBdr>
        <w:top w:val="none" w:sz="0" w:space="0" w:color="auto"/>
        <w:left w:val="none" w:sz="0" w:space="0" w:color="auto"/>
        <w:bottom w:val="none" w:sz="0" w:space="0" w:color="auto"/>
        <w:right w:val="none" w:sz="0" w:space="0" w:color="auto"/>
      </w:divBdr>
      <w:divsChild>
        <w:div w:id="658072197">
          <w:marLeft w:val="0"/>
          <w:marRight w:val="0"/>
          <w:marTop w:val="0"/>
          <w:marBottom w:val="0"/>
          <w:divBdr>
            <w:top w:val="none" w:sz="0" w:space="0" w:color="auto"/>
            <w:left w:val="none" w:sz="0" w:space="0" w:color="auto"/>
            <w:bottom w:val="none" w:sz="0" w:space="0" w:color="auto"/>
            <w:right w:val="none" w:sz="0" w:space="0" w:color="auto"/>
          </w:divBdr>
        </w:div>
        <w:div w:id="1030490143">
          <w:marLeft w:val="0"/>
          <w:marRight w:val="0"/>
          <w:marTop w:val="0"/>
          <w:marBottom w:val="0"/>
          <w:divBdr>
            <w:top w:val="none" w:sz="0" w:space="0" w:color="auto"/>
            <w:left w:val="none" w:sz="0" w:space="0" w:color="auto"/>
            <w:bottom w:val="none" w:sz="0" w:space="0" w:color="auto"/>
            <w:right w:val="none" w:sz="0" w:space="0" w:color="auto"/>
          </w:divBdr>
        </w:div>
        <w:div w:id="449009409">
          <w:marLeft w:val="0"/>
          <w:marRight w:val="0"/>
          <w:marTop w:val="0"/>
          <w:marBottom w:val="0"/>
          <w:divBdr>
            <w:top w:val="none" w:sz="0" w:space="0" w:color="auto"/>
            <w:left w:val="none" w:sz="0" w:space="0" w:color="auto"/>
            <w:bottom w:val="none" w:sz="0" w:space="0" w:color="auto"/>
            <w:right w:val="none" w:sz="0" w:space="0" w:color="auto"/>
          </w:divBdr>
        </w:div>
        <w:div w:id="388923365">
          <w:marLeft w:val="0"/>
          <w:marRight w:val="0"/>
          <w:marTop w:val="0"/>
          <w:marBottom w:val="0"/>
          <w:divBdr>
            <w:top w:val="none" w:sz="0" w:space="0" w:color="auto"/>
            <w:left w:val="none" w:sz="0" w:space="0" w:color="auto"/>
            <w:bottom w:val="none" w:sz="0" w:space="0" w:color="auto"/>
            <w:right w:val="none" w:sz="0" w:space="0" w:color="auto"/>
          </w:divBdr>
        </w:div>
        <w:div w:id="88550816">
          <w:marLeft w:val="0"/>
          <w:marRight w:val="0"/>
          <w:marTop w:val="0"/>
          <w:marBottom w:val="0"/>
          <w:divBdr>
            <w:top w:val="none" w:sz="0" w:space="0" w:color="auto"/>
            <w:left w:val="none" w:sz="0" w:space="0" w:color="auto"/>
            <w:bottom w:val="none" w:sz="0" w:space="0" w:color="auto"/>
            <w:right w:val="none" w:sz="0" w:space="0" w:color="auto"/>
          </w:divBdr>
        </w:div>
        <w:div w:id="601836258">
          <w:marLeft w:val="0"/>
          <w:marRight w:val="0"/>
          <w:marTop w:val="0"/>
          <w:marBottom w:val="0"/>
          <w:divBdr>
            <w:top w:val="none" w:sz="0" w:space="0" w:color="auto"/>
            <w:left w:val="none" w:sz="0" w:space="0" w:color="auto"/>
            <w:bottom w:val="none" w:sz="0" w:space="0" w:color="auto"/>
            <w:right w:val="none" w:sz="0" w:space="0" w:color="auto"/>
          </w:divBdr>
        </w:div>
        <w:div w:id="824324825">
          <w:marLeft w:val="0"/>
          <w:marRight w:val="0"/>
          <w:marTop w:val="0"/>
          <w:marBottom w:val="0"/>
          <w:divBdr>
            <w:top w:val="none" w:sz="0" w:space="0" w:color="auto"/>
            <w:left w:val="none" w:sz="0" w:space="0" w:color="auto"/>
            <w:bottom w:val="none" w:sz="0" w:space="0" w:color="auto"/>
            <w:right w:val="none" w:sz="0" w:space="0" w:color="auto"/>
          </w:divBdr>
        </w:div>
      </w:divsChild>
    </w:div>
    <w:div w:id="1271864106">
      <w:bodyDiv w:val="1"/>
      <w:marLeft w:val="0"/>
      <w:marRight w:val="0"/>
      <w:marTop w:val="0"/>
      <w:marBottom w:val="0"/>
      <w:divBdr>
        <w:top w:val="none" w:sz="0" w:space="0" w:color="auto"/>
        <w:left w:val="none" w:sz="0" w:space="0" w:color="auto"/>
        <w:bottom w:val="none" w:sz="0" w:space="0" w:color="auto"/>
        <w:right w:val="none" w:sz="0" w:space="0" w:color="auto"/>
      </w:divBdr>
      <w:divsChild>
        <w:div w:id="371807353">
          <w:marLeft w:val="0"/>
          <w:marRight w:val="0"/>
          <w:marTop w:val="0"/>
          <w:marBottom w:val="0"/>
          <w:divBdr>
            <w:top w:val="none" w:sz="0" w:space="0" w:color="auto"/>
            <w:left w:val="none" w:sz="0" w:space="0" w:color="auto"/>
            <w:bottom w:val="none" w:sz="0" w:space="0" w:color="auto"/>
            <w:right w:val="none" w:sz="0" w:space="0" w:color="auto"/>
          </w:divBdr>
          <w:divsChild>
            <w:div w:id="1423333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591138">
      <w:bodyDiv w:val="1"/>
      <w:marLeft w:val="0"/>
      <w:marRight w:val="0"/>
      <w:marTop w:val="0"/>
      <w:marBottom w:val="0"/>
      <w:divBdr>
        <w:top w:val="none" w:sz="0" w:space="0" w:color="auto"/>
        <w:left w:val="none" w:sz="0" w:space="0" w:color="auto"/>
        <w:bottom w:val="none" w:sz="0" w:space="0" w:color="auto"/>
        <w:right w:val="none" w:sz="0" w:space="0" w:color="auto"/>
      </w:divBdr>
    </w:div>
    <w:div w:id="1307465923">
      <w:bodyDiv w:val="1"/>
      <w:marLeft w:val="0"/>
      <w:marRight w:val="0"/>
      <w:marTop w:val="0"/>
      <w:marBottom w:val="0"/>
      <w:divBdr>
        <w:top w:val="none" w:sz="0" w:space="0" w:color="auto"/>
        <w:left w:val="none" w:sz="0" w:space="0" w:color="auto"/>
        <w:bottom w:val="none" w:sz="0" w:space="0" w:color="auto"/>
        <w:right w:val="none" w:sz="0" w:space="0" w:color="auto"/>
      </w:divBdr>
    </w:div>
    <w:div w:id="1323779423">
      <w:bodyDiv w:val="1"/>
      <w:marLeft w:val="0"/>
      <w:marRight w:val="0"/>
      <w:marTop w:val="0"/>
      <w:marBottom w:val="0"/>
      <w:divBdr>
        <w:top w:val="none" w:sz="0" w:space="0" w:color="auto"/>
        <w:left w:val="none" w:sz="0" w:space="0" w:color="auto"/>
        <w:bottom w:val="none" w:sz="0" w:space="0" w:color="auto"/>
        <w:right w:val="none" w:sz="0" w:space="0" w:color="auto"/>
      </w:divBdr>
    </w:div>
    <w:div w:id="1345591729">
      <w:bodyDiv w:val="1"/>
      <w:marLeft w:val="0"/>
      <w:marRight w:val="0"/>
      <w:marTop w:val="0"/>
      <w:marBottom w:val="0"/>
      <w:divBdr>
        <w:top w:val="none" w:sz="0" w:space="0" w:color="auto"/>
        <w:left w:val="none" w:sz="0" w:space="0" w:color="auto"/>
        <w:bottom w:val="none" w:sz="0" w:space="0" w:color="auto"/>
        <w:right w:val="none" w:sz="0" w:space="0" w:color="auto"/>
      </w:divBdr>
    </w:div>
    <w:div w:id="1432817065">
      <w:bodyDiv w:val="1"/>
      <w:marLeft w:val="0"/>
      <w:marRight w:val="0"/>
      <w:marTop w:val="0"/>
      <w:marBottom w:val="0"/>
      <w:divBdr>
        <w:top w:val="none" w:sz="0" w:space="0" w:color="auto"/>
        <w:left w:val="none" w:sz="0" w:space="0" w:color="auto"/>
        <w:bottom w:val="none" w:sz="0" w:space="0" w:color="auto"/>
        <w:right w:val="none" w:sz="0" w:space="0" w:color="auto"/>
      </w:divBdr>
    </w:div>
    <w:div w:id="1466006471">
      <w:bodyDiv w:val="1"/>
      <w:marLeft w:val="0"/>
      <w:marRight w:val="0"/>
      <w:marTop w:val="0"/>
      <w:marBottom w:val="0"/>
      <w:divBdr>
        <w:top w:val="none" w:sz="0" w:space="0" w:color="auto"/>
        <w:left w:val="none" w:sz="0" w:space="0" w:color="auto"/>
        <w:bottom w:val="none" w:sz="0" w:space="0" w:color="auto"/>
        <w:right w:val="none" w:sz="0" w:space="0" w:color="auto"/>
      </w:divBdr>
    </w:div>
    <w:div w:id="1502232003">
      <w:bodyDiv w:val="1"/>
      <w:marLeft w:val="0"/>
      <w:marRight w:val="0"/>
      <w:marTop w:val="0"/>
      <w:marBottom w:val="0"/>
      <w:divBdr>
        <w:top w:val="none" w:sz="0" w:space="0" w:color="auto"/>
        <w:left w:val="none" w:sz="0" w:space="0" w:color="auto"/>
        <w:bottom w:val="none" w:sz="0" w:space="0" w:color="auto"/>
        <w:right w:val="none" w:sz="0" w:space="0" w:color="auto"/>
      </w:divBdr>
    </w:div>
    <w:div w:id="1540821314">
      <w:bodyDiv w:val="1"/>
      <w:marLeft w:val="0"/>
      <w:marRight w:val="0"/>
      <w:marTop w:val="0"/>
      <w:marBottom w:val="0"/>
      <w:divBdr>
        <w:top w:val="none" w:sz="0" w:space="0" w:color="auto"/>
        <w:left w:val="none" w:sz="0" w:space="0" w:color="auto"/>
        <w:bottom w:val="none" w:sz="0" w:space="0" w:color="auto"/>
        <w:right w:val="none" w:sz="0" w:space="0" w:color="auto"/>
      </w:divBdr>
    </w:div>
    <w:div w:id="1543246577">
      <w:bodyDiv w:val="1"/>
      <w:marLeft w:val="0"/>
      <w:marRight w:val="0"/>
      <w:marTop w:val="0"/>
      <w:marBottom w:val="0"/>
      <w:divBdr>
        <w:top w:val="none" w:sz="0" w:space="0" w:color="auto"/>
        <w:left w:val="none" w:sz="0" w:space="0" w:color="auto"/>
        <w:bottom w:val="none" w:sz="0" w:space="0" w:color="auto"/>
        <w:right w:val="none" w:sz="0" w:space="0" w:color="auto"/>
      </w:divBdr>
    </w:div>
    <w:div w:id="1580558395">
      <w:bodyDiv w:val="1"/>
      <w:marLeft w:val="0"/>
      <w:marRight w:val="0"/>
      <w:marTop w:val="0"/>
      <w:marBottom w:val="0"/>
      <w:divBdr>
        <w:top w:val="none" w:sz="0" w:space="0" w:color="auto"/>
        <w:left w:val="none" w:sz="0" w:space="0" w:color="auto"/>
        <w:bottom w:val="none" w:sz="0" w:space="0" w:color="auto"/>
        <w:right w:val="none" w:sz="0" w:space="0" w:color="auto"/>
      </w:divBdr>
    </w:div>
    <w:div w:id="1583828933">
      <w:bodyDiv w:val="1"/>
      <w:marLeft w:val="0"/>
      <w:marRight w:val="0"/>
      <w:marTop w:val="0"/>
      <w:marBottom w:val="0"/>
      <w:divBdr>
        <w:top w:val="none" w:sz="0" w:space="0" w:color="auto"/>
        <w:left w:val="none" w:sz="0" w:space="0" w:color="auto"/>
        <w:bottom w:val="none" w:sz="0" w:space="0" w:color="auto"/>
        <w:right w:val="none" w:sz="0" w:space="0" w:color="auto"/>
      </w:divBdr>
    </w:div>
    <w:div w:id="1614314565">
      <w:bodyDiv w:val="1"/>
      <w:marLeft w:val="0"/>
      <w:marRight w:val="0"/>
      <w:marTop w:val="0"/>
      <w:marBottom w:val="0"/>
      <w:divBdr>
        <w:top w:val="none" w:sz="0" w:space="0" w:color="auto"/>
        <w:left w:val="none" w:sz="0" w:space="0" w:color="auto"/>
        <w:bottom w:val="none" w:sz="0" w:space="0" w:color="auto"/>
        <w:right w:val="none" w:sz="0" w:space="0" w:color="auto"/>
      </w:divBdr>
    </w:div>
    <w:div w:id="1625113642">
      <w:bodyDiv w:val="1"/>
      <w:marLeft w:val="0"/>
      <w:marRight w:val="0"/>
      <w:marTop w:val="0"/>
      <w:marBottom w:val="0"/>
      <w:divBdr>
        <w:top w:val="none" w:sz="0" w:space="0" w:color="auto"/>
        <w:left w:val="none" w:sz="0" w:space="0" w:color="auto"/>
        <w:bottom w:val="none" w:sz="0" w:space="0" w:color="auto"/>
        <w:right w:val="none" w:sz="0" w:space="0" w:color="auto"/>
      </w:divBdr>
    </w:div>
    <w:div w:id="1757628100">
      <w:bodyDiv w:val="1"/>
      <w:marLeft w:val="0"/>
      <w:marRight w:val="0"/>
      <w:marTop w:val="0"/>
      <w:marBottom w:val="0"/>
      <w:divBdr>
        <w:top w:val="none" w:sz="0" w:space="0" w:color="auto"/>
        <w:left w:val="none" w:sz="0" w:space="0" w:color="auto"/>
        <w:bottom w:val="none" w:sz="0" w:space="0" w:color="auto"/>
        <w:right w:val="none" w:sz="0" w:space="0" w:color="auto"/>
      </w:divBdr>
    </w:div>
    <w:div w:id="1768771285">
      <w:bodyDiv w:val="1"/>
      <w:marLeft w:val="0"/>
      <w:marRight w:val="0"/>
      <w:marTop w:val="0"/>
      <w:marBottom w:val="0"/>
      <w:divBdr>
        <w:top w:val="none" w:sz="0" w:space="0" w:color="auto"/>
        <w:left w:val="none" w:sz="0" w:space="0" w:color="auto"/>
        <w:bottom w:val="none" w:sz="0" w:space="0" w:color="auto"/>
        <w:right w:val="none" w:sz="0" w:space="0" w:color="auto"/>
      </w:divBdr>
    </w:div>
    <w:div w:id="1906405217">
      <w:bodyDiv w:val="1"/>
      <w:marLeft w:val="0"/>
      <w:marRight w:val="0"/>
      <w:marTop w:val="0"/>
      <w:marBottom w:val="0"/>
      <w:divBdr>
        <w:top w:val="none" w:sz="0" w:space="0" w:color="auto"/>
        <w:left w:val="none" w:sz="0" w:space="0" w:color="auto"/>
        <w:bottom w:val="none" w:sz="0" w:space="0" w:color="auto"/>
        <w:right w:val="none" w:sz="0" w:space="0" w:color="auto"/>
      </w:divBdr>
    </w:div>
    <w:div w:id="1946695734">
      <w:bodyDiv w:val="1"/>
      <w:marLeft w:val="0"/>
      <w:marRight w:val="0"/>
      <w:marTop w:val="0"/>
      <w:marBottom w:val="0"/>
      <w:divBdr>
        <w:top w:val="none" w:sz="0" w:space="0" w:color="auto"/>
        <w:left w:val="none" w:sz="0" w:space="0" w:color="auto"/>
        <w:bottom w:val="none" w:sz="0" w:space="0" w:color="auto"/>
        <w:right w:val="none" w:sz="0" w:space="0" w:color="auto"/>
      </w:divBdr>
    </w:div>
    <w:div w:id="1949114450">
      <w:bodyDiv w:val="1"/>
      <w:marLeft w:val="0"/>
      <w:marRight w:val="0"/>
      <w:marTop w:val="0"/>
      <w:marBottom w:val="0"/>
      <w:divBdr>
        <w:top w:val="none" w:sz="0" w:space="0" w:color="auto"/>
        <w:left w:val="none" w:sz="0" w:space="0" w:color="auto"/>
        <w:bottom w:val="none" w:sz="0" w:space="0" w:color="auto"/>
        <w:right w:val="none" w:sz="0" w:space="0" w:color="auto"/>
      </w:divBdr>
    </w:div>
    <w:div w:id="2011372020">
      <w:bodyDiv w:val="1"/>
      <w:marLeft w:val="0"/>
      <w:marRight w:val="0"/>
      <w:marTop w:val="0"/>
      <w:marBottom w:val="0"/>
      <w:divBdr>
        <w:top w:val="none" w:sz="0" w:space="0" w:color="auto"/>
        <w:left w:val="none" w:sz="0" w:space="0" w:color="auto"/>
        <w:bottom w:val="none" w:sz="0" w:space="0" w:color="auto"/>
        <w:right w:val="none" w:sz="0" w:space="0" w:color="auto"/>
      </w:divBdr>
    </w:div>
    <w:div w:id="2015910020">
      <w:bodyDiv w:val="1"/>
      <w:marLeft w:val="0"/>
      <w:marRight w:val="0"/>
      <w:marTop w:val="0"/>
      <w:marBottom w:val="0"/>
      <w:divBdr>
        <w:top w:val="none" w:sz="0" w:space="0" w:color="auto"/>
        <w:left w:val="none" w:sz="0" w:space="0" w:color="auto"/>
        <w:bottom w:val="none" w:sz="0" w:space="0" w:color="auto"/>
        <w:right w:val="none" w:sz="0" w:space="0" w:color="auto"/>
      </w:divBdr>
      <w:divsChild>
        <w:div w:id="1830710536">
          <w:marLeft w:val="0"/>
          <w:marRight w:val="0"/>
          <w:marTop w:val="0"/>
          <w:marBottom w:val="0"/>
          <w:divBdr>
            <w:top w:val="none" w:sz="0" w:space="0" w:color="auto"/>
            <w:left w:val="none" w:sz="0" w:space="0" w:color="auto"/>
            <w:bottom w:val="none" w:sz="0" w:space="0" w:color="auto"/>
            <w:right w:val="none" w:sz="0" w:space="0" w:color="auto"/>
          </w:divBdr>
        </w:div>
      </w:divsChild>
    </w:div>
    <w:div w:id="20238909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doi.org/10.1016/j.biortech.2016.05.107" TargetMode="External"/><Relationship Id="rId18" Type="http://schemas.openxmlformats.org/officeDocument/2006/relationships/hyperlink" Target="https://doi.org/10.1016/j.jaap.2024.106919"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doi.org/10.1016/j.fuel.2020.119164" TargetMode="External"/><Relationship Id="rId17" Type="http://schemas.openxmlformats.org/officeDocument/2006/relationships/hyperlink" Target="https://doi.org/10.1021/ef900912s" TargetMode="External"/><Relationship Id="rId2" Type="http://schemas.openxmlformats.org/officeDocument/2006/relationships/numbering" Target="numbering.xml"/><Relationship Id="rId16" Type="http://schemas.openxmlformats.org/officeDocument/2006/relationships/hyperlink" Target="https://doi.org/10.1016/j.wasman.2023.01.002"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016/j.renene.2016.03.081" TargetMode="External"/><Relationship Id="rId5" Type="http://schemas.openxmlformats.org/officeDocument/2006/relationships/webSettings" Target="webSettings.xml"/><Relationship Id="rId15" Type="http://schemas.openxmlformats.org/officeDocument/2006/relationships/hyperlink" Target="https://doi.org/10.1016/j.heliyon.2019.e01790" TargetMode="External"/><Relationship Id="rId10" Type="http://schemas.openxmlformats.org/officeDocument/2006/relationships/image" Target="media/image3.emf"/><Relationship Id="rId19" Type="http://schemas.openxmlformats.org/officeDocument/2006/relationships/hyperlink" Target="https://doi.org/10.1016/j.biortech.2018.07.117"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doi.org/10.1016/j.biortech.2017.02.120"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EFi05</b:Tag>
    <b:SourceType>Book</b:SourceType>
    <b:Guid>{63D7A4EB-76B4-492B-ABF1-DE520E4643F9}</b:Guid>
    <b:Author>
      <b:Author>
        <b:NameList>
          <b:Person>
            <b:Last>Fiedler</b:Last>
            <b:First>E.</b:First>
          </b:Person>
          <b:Person>
            <b:Last>Grossman</b:Last>
            <b:First>G.</b:First>
          </b:Person>
          <b:Person>
            <b:Last>Kersebohm</b:Last>
            <b:First>D.</b:First>
            <b:Middle>B.</b:Middle>
          </b:Person>
          <b:Person>
            <b:Last>Weiss</b:Last>
            <b:First>G.</b:First>
          </b:Person>
          <b:Person>
            <b:Last>Witte</b:Last>
            <b:First>Claus</b:First>
          </b:Person>
        </b:NameList>
      </b:Author>
    </b:Author>
    <b:Title>Ullman's Encylopedia of Industrial Chemistry</b:Title>
    <b:Year>2005</b:Year>
    <b:Publisher>Weinheim: Wiley-VCH</b:Publisher>
    <b:DOI>10.1002/14356007, ISBN 978-3527306732</b:DOI>
    <b:RefOrder>1</b:RefOrder>
  </b:Source>
  <b:Source>
    <b:Tag>Bal08</b:Tag>
    <b:SourceType>JournalArticle</b:SourceType>
    <b:Guid>{C8708DE8-6FF9-44D2-AED5-CED5B011ED55}</b:Guid>
    <b:Title>Energy Sources, Part A: Recovery, Utilization, and Environmental Effects</b:Title>
    <b:Year>2008</b:Year>
    <b:Author>
      <b:Author>
        <b:NameList>
          <b:Person>
            <b:Last>Balat</b:Last>
            <b:First>M.</b:First>
          </b:Person>
        </b:NameList>
      </b:Author>
    </b:Author>
    <b:JournalName>Mechanisms of Thermochemical Biomass Conversion Processes. Part 1: Reactions of Pyrolysis</b:JournalName>
    <b:Pages>Pages 620-635</b:Pages>
    <b:Volume>30</b:Volume>
    <b:DOI>10.1080/15567030600817258</b:DOI>
    <b:RefOrder>7</b:RefOrder>
  </b:Source>
  <b:Source>
    <b:Tag>Cla06</b:Tag>
    <b:SourceType>Report</b:SourceType>
    <b:Guid>{0FF67593-50CB-4A53-AD57-BCEB6BE442AD}</b:Guid>
    <b:Title>Understanding Biomass Pyrolysis Kinetics: Improved Modeling Based on Comprehensive Thermokinetic Analysis</b:Title>
    <b:Year>2006</b:Year>
    <b:Publisher>In partial fulfillment of the requirements for the degree of Doctor Universitat Politècnica de Catalunya</b:Publisher>
    <b:Author>
      <b:Author>
        <b:NameList>
          <b:Person>
            <b:Last>Díaz</b:Last>
            <b:First>Claudia</b:First>
            <b:Middle>Juliana Gómez</b:Middle>
          </b:Person>
        </b:NameList>
      </b:Author>
    </b:Author>
    <b:RefOrder>9</b:RefOrder>
  </b:Source>
  <b:Source>
    <b:Tag>YHa10</b:Tag>
    <b:SourceType>JournalArticle</b:SourceType>
    <b:Guid>{DC19257A-DCF0-4C09-B89D-5F8960C7B2DB}</b:Guid>
    <b:Title>Modeling biomass particle pyrolysis with temperature-dependent heat of reactions</b:Title>
    <b:Year>2010</b:Year>
    <b:Publisher>Elsevier</b:Publisher>
    <b:Author>
      <b:Author>
        <b:NameList>
          <b:Person>
            <b:Last>Y. Haseli</b:Last>
            <b:First>,</b:First>
            <b:Middle>J.A. van Oijen, L.P.H. de Goey</b:Middle>
          </b:Person>
        </b:NameList>
      </b:Author>
    </b:Author>
    <b:JournalName>Journal of Analytical and Applied Pyrolysis</b:JournalName>
    <b:DOI>10.1016/j.jaap.2010.11.006</b:DOI>
    <b:RefOrder>13</b:RefOrder>
  </b:Source>
  <b:Source>
    <b:Tag>Yuc19</b:Tag>
    <b:SourceType>JournalArticle</b:SourceType>
    <b:Guid>{06FDBF9D-B7D0-4BB5-A6BE-E6D29070172B}</b:Guid>
    <b:Author>
      <b:Author>
        <b:NameList>
          <b:Person>
            <b:Last>Yuchen Zhou</b:Last>
            <b:First>Zezhi</b:First>
            <b:Middle>Chen, Huijuan Gong, Lu Chen, Huiqiang Yu, Weili Wu</b:Middle>
          </b:Person>
        </b:NameList>
      </b:Author>
    </b:Author>
    <b:Title>Characteristics of dehydration during rice husk pyrolysis and catalytic mechanism of dehydration reaction with NiO/γ-Al2O3 as catalyst</b:Title>
    <b:JournalName>Contents lists available at ScienceDirect</b:JournalName>
    <b:Year>2019</b:Year>
    <b:Pages>131-138</b:Pages>
    <b:Publisher>Elsevier</b:Publisher>
    <b:Volume>245</b:Volume>
    <b:DOI>10.1016/j.fuel.2019.02.059</b:DOI>
    <b:RefOrder>16</b:RefOrder>
  </b:Source>
  <b:Source>
    <b:Tag>OmP19</b:Tag>
    <b:SourceType>JournalArticle</b:SourceType>
    <b:Guid>{EAEA3B04-99F7-4747-B5A7-D0F88BB6A1E6}</b:Guid>
    <b:Author>
      <b:Author>
        <b:NameList>
          <b:Person>
            <b:Last>Om Prakash Bamboriya</b:Last>
            <b:First>Lokendra</b:First>
            <b:Middle>Singh Thakur, Hemant Parmar , Anil Kumar Varma, Vijay Kumar Hinge</b:Middle>
          </b:Person>
        </b:NameList>
      </b:Author>
    </b:Author>
    <b:Title>A review on mechanism and factors affecting pyrolysis of biomass</b:Title>
    <b:JournalName>International Journal of Research in Advent Technology</b:JournalName>
    <b:Year>2019</b:Year>
    <b:Volume>7</b:Volume>
    <b:RefOrder>15</b:RefOrder>
  </b:Source>
  <b:Source>
    <b:Tag>Wan05</b:Tag>
    <b:SourceType>JournalArticle</b:SourceType>
    <b:Guid>{0DFF7DD6-A435-4BEB-9267-5B066AF80B42}</b:Guid>
    <b:Author>
      <b:Author>
        <b:NameList>
          <b:Person>
            <b:Last>Wang Yan</b:Last>
            <b:First>Zhang</b:First>
            <b:Middle>Shuting, Zhang Yufeng, Xie Hui, Deng Na, Chen Guanyi</b:Middle>
          </b:Person>
        </b:NameList>
      </b:Author>
    </b:Author>
    <b:Title>Experimental studies on low-temperature pyrolysis of municipal household garbage—temperature influence on pyrolysis product distribution</b:Title>
    <b:Year>2005</b:Year>
    <b:JournalName>Renewable Energy</b:JournalName>
    <b:Pages>1133–1142</b:Pages>
    <b:Publisher>Elsevier</b:Publisher>
    <b:Volume>30</b:Volume>
    <b:DOI>10.1016/j.renene.2004.09.016</b:DOI>
    <b:RefOrder>10</b:RefOrder>
  </b:Source>
  <b:Source>
    <b:Tag>Phi02</b:Tag>
    <b:SourceType>JournalArticle</b:SourceType>
    <b:Guid>{14AF64BA-E449-4623-9164-D7C0DCA2A4E3}</b:Guid>
    <b:Author>
      <b:Author>
        <b:NameList>
          <b:Person>
            <b:Last>Philipp Morf</b:Last>
            <b:First>Philipp</b:First>
            <b:Middle>Hasler, Thomas Nussbaumer</b:Middle>
          </b:Person>
        </b:NameList>
      </b:Author>
    </b:Author>
    <b:Title>Mechanisms and kinetics of homogeneous secondary reactions of tar from continuous pyrolysis of wood chips</b:Title>
    <b:JournalName>Fuel</b:JournalName>
    <b:Year>2002</b:Year>
    <b:Pages>843-853</b:Pages>
    <b:Publisher>Elsevier</b:Publisher>
    <b:Volume>81</b:Volume>
    <b:RefOrder>20</b:RefOrder>
  </b:Source>
  <b:Source>
    <b:Tag>Bak88</b:Tag>
    <b:SourceType>Misc</b:SourceType>
    <b:Guid>{F0EFDEEC-D4D6-4AB4-8875-BB8DAD6E453D}</b:Guid>
    <b:Title>Relation of Reaction Time and Temperature to Chemical Composition of Pyrolysis Oils</b:Title>
    <b:Year>1988</b:Year>
    <b:Author>
      <b:Author>
        <b:NameList>
          <b:Person>
            <b:Last>Elliott</b:Last>
            <b:First>D.C.</b:First>
          </b:Person>
        </b:NameList>
      </b:Author>
      <b:Editor>
        <b:NameList>
          <b:Person>
            <b:Last>Milne</b:Last>
            <b:First>E.J.</b:First>
            <b:Middle>Soltes and T.A.</b:Middle>
          </b:Person>
        </b:NameList>
      </b:Editor>
    </b:Author>
    <b:PublicationTitle>ACS Symposium Series 376, Pyrolysis Oils from Biomass</b:PublicationTitle>
    <b:City>Denver, CO</b:City>
    <b:RefOrder>21</b:RefOrder>
  </b:Source>
  <b:Source>
    <b:Tag>MDe11</b:Tag>
    <b:SourceType>JournalArticle</b:SourceType>
    <b:Guid>{1312DD7E-1404-4DD7-A5A5-6FE239D4A344}</b:Guid>
    <b:Title>Biomass steam gasification in fluidized bed of inert or catalytic particles: Comparison between experimental results and thermodynamic equilibrium predictions</b:Title>
    <b:Year>2011</b:Year>
    <b:Publisher>Elsevier</b:Publisher>
    <b:Author>
      <b:Author>
        <b:NameList>
          <b:Person>
            <b:Last>M. Detournay</b:Last>
            <b:First>M.</b:First>
            <b:Middle>Hemati, R. Andreux</b:Middle>
          </b:Person>
        </b:NameList>
      </b:Author>
    </b:Author>
    <b:JournalName>Powder Technology</b:JournalName>
    <b:Pages>558-567</b:Pages>
    <b:Volume>208</b:Volume>
    <b:DOI>10.1016/j.powtec.2010.08.059</b:DOI>
    <b:RefOrder>18</b:RefOrder>
  </b:Source>
  <b:Source>
    <b:Tag>Fen10</b:Tag>
    <b:SourceType>JournalArticle</b:SourceType>
    <b:Guid>{C479BAA9-34BF-40DC-82D0-6B805D6A4AD3}</b:Guid>
    <b:Author>
      <b:Author>
        <b:NameList>
          <b:Person>
            <b:Last>Feng Yan</b:Last>
            <b:First>Si-yi</b:First>
            <b:Middle>Luo, Zhi-quan Hu, Bo Xiao, Gong Cheng</b:Middle>
          </b:Person>
        </b:NameList>
      </b:Author>
    </b:Author>
    <b:Title>Hydrogen-rich gas production by steam gasification of char from biomass fast pyrolysis in a fixed-bed reactor: Influence of temperature and steam on hydrogen yield and syngas composition</b:Title>
    <b:JournalName>Bioresource Technology</b:JournalName>
    <b:Year>2010</b:Year>
    <b:Pages>5633-5637</b:Pages>
    <b:Publisher>Elsevier</b:Publisher>
    <b:Volume>101</b:Volume>
    <b:DOI>10.1016/j.biortech.2010.02.025</b:DOI>
    <b:RefOrder>19</b:RefOrder>
  </b:Source>
  <b:Source>
    <b:Tag>Rob17</b:Tag>
    <b:SourceType>Book</b:SourceType>
    <b:Guid>{616D2A85-4191-4539-9961-688BF0E85337}</b:Guid>
    <b:Title>Fast Pyrolysis of Biomass Advances in Science and Technology</b:Title>
    <b:Year>2017</b:Year>
    <b:Author>
      <b:Editor>
        <b:NameList>
          <b:Person>
            <b:Last>Robert C. Brown</b:Last>
            <b:First>Kaige</b:First>
            <b:Middle>Wang</b:Middle>
          </b:Person>
        </b:NameList>
      </b:Editor>
    </b:Author>
    <b:Publisher>The Royal Society of Chemistry</b:Publisher>
    <b:DOI>10.1039/9781788010245-FP001</b:DOI>
    <b:RefOrder>29</b:RefOrder>
  </b:Source>
  <b:Source>
    <b:Tag>GBa19</b:Tag>
    <b:SourceType>BookSection</b:SourceType>
    <b:Guid>{A1395876-4646-4791-B811-EFB9433034EA}</b:Guid>
    <b:Title>Advances in bio-oil extraction from nonedible oil seeds and algal biomass</b:Title>
    <b:Year>2019</b:Year>
    <b:Publisher>Woodhead Publishing Series in Energy</b:Publisher>
    <b:Author>
      <b:Author>
        <b:NameList>
          <b:Person>
            <b:Last>G. Baskar</b:Last>
            <b:First>G.</b:First>
            <b:Middle>Kalavathy, R. Aiswarya, I. Abarnaebenezer Selvakumari</b:Middle>
          </b:Person>
        </b:NameList>
      </b:Author>
    </b:Author>
    <b:BookTitle>Advances in Eco-Fuels for a Sustainable Environment</b:BookTitle>
    <b:Pages>187-210</b:Pages>
    <b:RefOrder>22</b:RefOrder>
  </b:Source>
  <b:Source>
    <b:Tag>AVB12</b:Tag>
    <b:SourceType>JournalArticle</b:SourceType>
    <b:Guid>{473E11A6-835E-431C-8D90-CAD914FAA495}</b:Guid>
    <b:Title>Review of fast pyrolysis of biomass and product upgrading</b:Title>
    <b:Year>2012</b:Year>
    <b:Pages>68-94</b:Pages>
    <b:Author>
      <b:Author>
        <b:NameList>
          <b:Person>
            <b:Last>Bridgewater</b:Last>
            <b:First>A.V.</b:First>
          </b:Person>
        </b:NameList>
      </b:Author>
    </b:Author>
    <b:JournalName>Biomass Bioenergy</b:JournalName>
    <b:Volume>38</b:Volume>
    <b:RefOrder>14</b:RefOrder>
  </b:Source>
  <b:Source>
    <b:Tag>HBG08</b:Tag>
    <b:SourceType>JournalArticle</b:SourceType>
    <b:Guid>{5E091D66-BCFF-44A1-A206-5E152CDD764E}</b:Guid>
    <b:Author>
      <b:Author>
        <b:NameList>
          <b:Person>
            <b:Last>H.B. Goyal</b:Last>
            <b:First>D.</b:First>
            <b:Middle>Seal, R.C. Saxena</b:Middle>
          </b:Person>
        </b:NameList>
      </b:Author>
    </b:Author>
    <b:Title>Bio-fuels from thermochemical conversion of renewable resources: A review</b:Title>
    <b:JournalName>Renewable and Sustainable Energy Reviews</b:JournalName>
    <b:Year>2008</b:Year>
    <b:Pages>504-517</b:Pages>
    <b:Publisher>Elsevier</b:Publisher>
    <b:Volume>12</b:Volume>
    <b:Issue>2</b:Issue>
    <b:DOI>10.1016/j.rser.2006.07.014</b:DOI>
    <b:RefOrder>11</b:RefOrder>
  </b:Source>
  <b:Source>
    <b:Tag>Mej99</b:Tag>
    <b:SourceType>JournalArticle</b:SourceType>
    <b:Guid>{9B3006AA-341A-4E16-B083-9C4C34EA9274}</b:Guid>
    <b:Author>
      <b:Author>
        <b:NameList>
          <b:Person>
            <b:Last>Mejer D.</b:Last>
            <b:First>Faix</b:First>
            <b:Middle>O.</b:Middle>
          </b:Person>
        </b:NameList>
      </b:Author>
    </b:Author>
    <b:Title>State of the art of applied fast pyrolysis of lignocellulosic materials - a review</b:Title>
    <b:JournalName>Bioresource Technology</b:JournalName>
    <b:Year>1999</b:Year>
    <b:Pages>71-77</b:Pages>
    <b:Volume>68</b:Volume>
    <b:Issue>1</b:Issue>
    <b:DOI>10.1016/S0960-8524(98)00086-8</b:DOI>
    <b:RefOrder>12</b:RefOrder>
  </b:Source>
  <b:Source>
    <b:Tag>Vim22</b:Tag>
    <b:SourceType>BookSection</b:SourceType>
    <b:Guid>{07F7B791-898C-4C10-B38D-D351DA052012}</b:Guid>
    <b:Title>7-Making biomass from phytoremediation fruitful: Future goal of phytoremediation</b:Title>
    <b:Year>2022</b:Year>
    <b:Pages>275-318</b:Pages>
    <b:Author>
      <b:Author>
        <b:NameList>
          <b:Person>
            <b:Last>Vimal Chandra Pandey</b:Last>
            <b:First>Gordana</b:First>
            <b:Middle>Gajić, Pallavi Sharma, Madhumita Roy</b:Middle>
          </b:Person>
        </b:NameList>
      </b:Author>
    </b:Author>
    <b:BookTitle>Adaptive Phytoremediation Practices</b:BookTitle>
    <b:Publisher>Elsevier</b:Publisher>
    <b:DOI>10.1016/B978-0-12-823831-8.00004-9</b:DOI>
    <b:RefOrder>23</b:RefOrder>
  </b:Source>
  <b:Source>
    <b:Tag>Geo06</b:Tag>
    <b:SourceType>JournalArticle</b:SourceType>
    <b:Guid>{2C5EBD6F-E492-4059-ABA4-81CD0374E3C4}</b:Guid>
    <b:Author>
      <b:Author>
        <b:NameList>
          <b:Person>
            <b:Last>George W. Huber</b:Last>
            <b:First>Sara</b:First>
            <b:Middle>Iborra, and Avelino Corma</b:Middle>
          </b:Person>
        </b:NameList>
      </b:Author>
    </b:Author>
    <b:Title>Synthesis of Transportation Fuels from Biomass:  Chemistry, Catalysts, and Engineering</b:Title>
    <b:Year>2006</b:Year>
    <b:JournalName>Chem.Rev.</b:JournalName>
    <b:Pages>4044-4098</b:Pages>
    <b:Volume>106</b:Volume>
    <b:DOI>10.1021/cr068360d</b:DOI>
    <b:RefOrder>30</b:RefOrder>
  </b:Source>
  <b:Source>
    <b:Tag>Jyo21</b:Tag>
    <b:SourceType>BookSection</b:SourceType>
    <b:Guid>{00B3B979-4F1A-46CD-9DE4-0734155F32F2}</b:Guid>
    <b:Title>Biomass Pyrolysis: Current Status and Future Prospects</b:Title>
    <b:Year>2021</b:Year>
    <b:Pages>37-60</b:Pages>
    <b:Author>
      <b:Author>
        <b:NameList>
          <b:Person>
            <b:Last>Jyoti Prasad Chakraborty</b:Last>
            <b:First>Satyansh</b:First>
            <b:Middle>Singh</b:Middle>
          </b:Person>
        </b:NameList>
      </b:Author>
    </b:Author>
    <b:BookTitle>Bioenergy Research: Integrative Solution for Existing Roadblock</b:BookTitle>
    <b:Publisher>Clean Energy Production Technologies. Springer</b:Publisher>
    <b:DOI>10.1007/978-981-16-1888-8_3</b:DOI>
    <b:RefOrder>24</b:RefOrder>
  </b:Source>
  <b:Source>
    <b:Tag>Uda19</b:Tag>
    <b:SourceType>BookSection</b:SourceType>
    <b:Guid>{383791BF-568A-45D1-AB9D-65C773C90CD8}</b:Guid>
    <b:Title>Modeling and Optimization of Product Profiles in Biomass Pyrolysis</b:Title>
    <b:Year>2019</b:Year>
    <b:Publisher>IntecOpen</b:Publisher>
    <b:Author>
      <b:Author>
        <b:NameList>
          <b:Person>
            <b:Last>Udaya Bhaskar Reddy Ragula</b:Last>
            <b:First>Sriram</b:First>
            <b:Middle>Devanathan, Sindhu Subramanian</b:Middle>
          </b:Person>
        </b:NameList>
      </b:Author>
    </b:Author>
    <b:DOI>http://dx.doi.org/10.5772/intechopen.85581</b:DOI>
    <b:RefOrder>26</b:RefOrder>
  </b:Source>
  <b:Source>
    <b:Tag>SHB02</b:Tag>
    <b:SourceType>JournalArticle</b:SourceType>
    <b:Guid>{40FAE678-B190-447B-A09C-1020B7BD1401}</b:Guid>
    <b:Title>Fixed-bed pyrolysis of safflower seed: influence of pyrolysis parameters on product yields and compositions</b:Title>
    <b:Year>2002</b:Year>
    <b:Pages>21-32</b:Pages>
    <b:Publisher>Pergamon</b:Publisher>
    <b:Author>
      <b:Author>
        <b:NameList>
          <b:Person>
            <b:Last>S.H. Beis</b:Last>
            <b:First>O.</b:First>
            <b:Middle>Onay, O.M. Kockar</b:Middle>
          </b:Person>
        </b:NameList>
      </b:Author>
    </b:Author>
    <b:JournalName>Renewable Energy</b:JournalName>
    <b:Volume>26</b:Volume>
    <b:RefOrder>27</b:RefOrder>
  </b:Source>
  <b:Source>
    <b:Tag>Ona04</b:Tag>
    <b:SourceType>JournalArticle</b:SourceType>
    <b:Guid>{5BBA4B6D-14D2-4EE1-B4E1-AAA8E1762CF6}</b:Guid>
    <b:Author>
      <b:Author>
        <b:NameList>
          <b:Person>
            <b:Last>Onay O</b:Last>
            <b:First>Kockar</b:First>
            <b:Middle>OM.</b:Middle>
          </b:Person>
        </b:NameList>
      </b:Author>
    </b:Author>
    <b:Title>Fixed bed pyrolysis of rapeseed (Brassica napus L.)</b:Title>
    <b:JournalName>Biomass Bioenergy</b:JournalName>
    <b:Year>2004</b:Year>
    <b:Pages>289-299</b:Pages>
    <b:Volume>26</b:Volume>
    <b:RefOrder>28</b:RefOrder>
  </b:Source>
  <b:Source>
    <b:Tag>Pra18</b:Tag>
    <b:SourceType>BookSection</b:SourceType>
    <b:Guid>{5E3E1A48-8907-45BF-82B1-2E05275CC134}</b:Guid>
    <b:Title>Chapter 5 - Pyrolysis</b:Title>
    <b:Year>2018</b:Year>
    <b:Pages>155-187</b:Pages>
    <b:Author>
      <b:Author>
        <b:NameList>
          <b:Person>
            <b:Last>Basu</b:Last>
            <b:First>Prabir</b:First>
          </b:Person>
        </b:NameList>
      </b:Author>
    </b:Author>
    <b:BookTitle>Biomass Gasification, Pyrolysis and Torrefaction (Third Edition)</b:BookTitle>
    <b:Publisher>Academic Press</b:Publisher>
    <b:RefOrder>31</b:RefOrder>
  </b:Source>
  <b:Source>
    <b:Tag>Bas13</b:Tag>
    <b:SourceType>Book</b:SourceType>
    <b:Guid>{FB261980-34AF-4BF6-97E9-A249E5937F18}</b:Guid>
    <b:Title>Biomass Gasification, Pyrolysis, and Torrefaction Practical Design and Theory</b:Title>
    <b:Year>2013</b:Year>
    <b:Publisher>Elsevier</b:Publisher>
    <b:Author>
      <b:Author>
        <b:NameList>
          <b:Person>
            <b:Last>Basu</b:Last>
            <b:First>Prabir</b:First>
          </b:Person>
        </b:NameList>
      </b:Author>
    </b:Author>
    <b:Edition>2</b:Edition>
    <b:RefOrder>8</b:RefOrder>
  </b:Source>
  <b:Source>
    <b:Tag>Vin21</b:Tag>
    <b:SourceType>BookSection</b:SourceType>
    <b:Guid>{3FCC2279-5F75-4DA4-BA40-85CE10DB3856}</b:Guid>
    <b:Title>Chapter 12 - Solid Waste Treatment: Technological Advancements and Challenges</b:Title>
    <b:Year>2021</b:Year>
    <b:Publisher>Elsevier</b:Publisher>
    <b:Pages>215-231</b:Pages>
    <b:Author>
      <b:Author>
        <b:NameList>
          <b:Person>
            <b:Last>Vinay Pratap</b:Last>
            <b:First>Sakina</b:First>
            <b:Middle>Bombaywala, Ashootosh Mandpe, Saif Ullah Khan</b:Middle>
          </b:Person>
        </b:NameList>
      </b:Author>
    </b:Author>
    <b:BookTitle>Soft Computing Techniques in Solid Waste and Wastewater Management</b:BookTitle>
    <b:DOI>10.1016/B978-0-12-824463-0.00014-8</b:DOI>
    <b:RefOrder>55</b:RefOrder>
  </b:Source>
  <b:Source>
    <b:Tag>Yan19</b:Tag>
    <b:SourceType>BookSection</b:SourceType>
    <b:Guid>{29C50946-0B03-435B-A5F4-EB145777F293}</b:Guid>
    <b:Author>
      <b:Author>
        <b:NameList>
          <b:Person>
            <b:Last>Yaning Zhang</b:Last>
            <b:First>Yunlei</b:First>
            <b:Middle>Cui, Paul Chen, Shiyu Liu, Nan Zhou, Kuan Ding, Liangliang Fan, Peng Peng, Min Min, Yanling Cheng, Yunpu Wang, Yiqin Wan, Yuhuan Liu, Bingxi Li, Roger Ruan</b:Middle>
          </b:Person>
        </b:NameList>
      </b:Author>
    </b:Author>
    <b:Title>Chapter 14 - Gasification Technologies and Their Energy Potentials</b:Title>
    <b:BookTitle>Sustainable Resource Recovery and Zero Waste Approaches</b:BookTitle>
    <b:Year>2019</b:Year>
    <b:Pages>193-206</b:Pages>
    <b:Publisher>Elsevier</b:Publisher>
    <b:DOI>10.1016/B978-0-444-64200-4.00014-1</b:DOI>
    <b:RefOrder>32</b:RefOrder>
  </b:Source>
  <b:Source>
    <b:Tag>She21</b:Tag>
    <b:SourceType>BookSection</b:SourceType>
    <b:Guid>{8C5403AB-9563-4673-B875-79A757BD9B32}</b:Guid>
    <b:Title>Fractionation of biomass and plastic wastes to value-added products via stepwise pyrolysis: a state-of-art review</b:Title>
    <b:Year>2021</b:Year>
    <b:URL>https://doi.org/10.1515/revce-2019-0046</b:URL>
    <b:Author>
      <b:Author>
        <b:NameList>
          <b:Person>
            <b:Last>Shen</b:Last>
            <b:First>Yafei</b:First>
          </b:Person>
        </b:NameList>
      </b:Author>
    </b:Author>
    <b:BookTitle>Reviews in Chemical Engineering</b:BookTitle>
    <b:Pages>643-661</b:Pages>
    <b:Volume>37</b:Volume>
    <b:NumberVolumes>5</b:NumberVolumes>
    <b:RefOrder>33</b:RefOrder>
  </b:Source>
  <b:Source>
    <b:Tag>ALó10</b:Tag>
    <b:SourceType>JournalArticle</b:SourceType>
    <b:Guid>{A9F4D6A6-FEA2-49B7-B841-AF684BED8FE4}</b:Guid>
    <b:Title>Pyrolysis of municipal plastic wastes: Influence of raw material composition</b:Title>
    <b:Year>2010</b:Year>
    <b:Pages>620-627</b:Pages>
    <b:Publisher>Elsevier</b:Publisher>
    <b:Author>
      <b:Author>
        <b:NameList>
          <b:Person>
            <b:Last>A. López</b:Last>
            <b:First>I.</b:First>
            <b:Middle>de Marco, B.M. Caballero, M.F. Laresgoiti, A. Adrados</b:Middle>
          </b:Person>
        </b:NameList>
      </b:Author>
    </b:Author>
    <b:JournalName>Waste Management</b:JournalName>
    <b:Volume>30</b:Volume>
    <b:DOI>10.1016/j.wasman.2009.10.014</b:DOI>
    <b:RefOrder>34</b:RefOrder>
  </b:Source>
  <b:Source>
    <b:Tag>Dan08</b:Tag>
    <b:SourceType>JournalArticle</b:SourceType>
    <b:Guid>{7DE03578-297C-4DD1-AB14-0EDF1ECEA791}</b:Guid>
    <b:Author>
      <b:Author>
        <b:NameList>
          <b:Person>
            <b:Last>Daniel J. Nowakowski</b:Last>
            <b:First>Charles</b:First>
            <b:Middle>R. Woodbridge, Jenny M. Jones</b:Middle>
          </b:Person>
        </b:NameList>
      </b:Author>
    </b:Author>
    <b:Title>Phosphorus catalysis in the pyrolysis behaviour of biomass</b:Title>
    <b:JournalName>Journal of Analytical and Applied Pyrolysis</b:JournalName>
    <b:Year>2008</b:Year>
    <b:Pages>197-204</b:Pages>
    <b:Volume>83</b:Volume>
    <b:DOI>10.1016/j.jaap.2008.08.003</b:DOI>
    <b:RefOrder>35</b:RefOrder>
  </b:Source>
  <b:Source>
    <b:Tag>Cri09</b:Tag>
    <b:SourceType>JournalArticle</b:SourceType>
    <b:Guid>{EF36F0C6-8857-4929-A224-35BBEAAEA193}</b:Guid>
    <b:Author>
      <b:Author>
        <b:NameList>
          <b:Person>
            <b:Last>Cristian Torri</b:Last>
            <b:First>Isidoro</b:First>
            <b:Middle>Giorgio Lesci, Daniele Fabbri</b:Middle>
          </b:Person>
        </b:NameList>
      </b:Author>
    </b:Author>
    <b:Title>Analytical study on the pyrolytic behaviour of cellulose in the presence of MCM-41 mesoporous materials</b:Title>
    <b:JournalName>Journal of Analytical and Applied Pyrolysis</b:JournalName>
    <b:Year>2009</b:Year>
    <b:Pages>192-196</b:Pages>
    <b:Volume>85</b:Volume>
    <b:DOI>10.1016/j.jaap.2008.11.024</b:DOI>
    <b:RefOrder>36</b:RefOrder>
  </b:Source>
  <b:Source>
    <b:Tag>Xun10</b:Tag>
    <b:SourceType>JournalArticle</b:SourceType>
    <b:Guid>{12009783-C6FC-42F4-AF06-60CE80459057}</b:Guid>
    <b:Author>
      <b:Author>
        <b:NameList>
          <b:Person>
            <b:Last>Xun Hua</b:Last>
            <b:First>I.</b:First>
            <b:Middle>de Marco, B.M. Caballero, M.F. Laresgoiti, A. Adrados</b:Middle>
          </b:Person>
        </b:NameList>
      </b:Author>
    </b:Author>
    <b:Title>Pyrolysis of municipal plastic wastes: Influence of raw material composition</b:Title>
    <b:JournalName>Waste Management</b:JournalName>
    <b:Year>2010</b:Year>
    <b:Pages>620-627</b:Pages>
    <b:Publisher>Elsevier</b:Publisher>
    <b:Volume>30</b:Volume>
    <b:Issue>4</b:Issue>
    <b:DOI>10.1016/j.wasman.2009.10.014</b:DOI>
    <b:RefOrder>37</b:RefOrder>
  </b:Source>
  <b:Source>
    <b:Tag>Goz17</b:Tag>
    <b:SourceType>JournalArticle</b:SourceType>
    <b:Guid>{19A78F4D-A77A-4643-9873-A74ED3D66281}</b:Guid>
    <b:Author>
      <b:Author>
        <b:NameList>
          <b:Person>
            <b:Last>Gozde Duman</b:Last>
            <b:First>Jale</b:First>
            <b:Middle>Yanik</b:Middle>
          </b:Person>
        </b:NameList>
      </b:Author>
    </b:Author>
    <b:Title>Two-step steam pyrolysis of biomass for hydrogen production</b:Title>
    <b:JournalName>International Journal of Hydrogen Energy</b:JournalName>
    <b:Year>2017</b:Year>
    <b:Pages>17000-17008</b:Pages>
    <b:Publisher>Elsevier</b:Publisher>
    <b:Volume>42</b:Volume>
    <b:Issue>27</b:Issue>
    <b:DOI>10.1016/j.ijhydene.2017.05.227</b:DOI>
    <b:RefOrder>38</b:RefOrder>
  </b:Source>
  <b:Source>
    <b:Tag>Sha06</b:Tag>
    <b:SourceType>BookSection</b:SourceType>
    <b:Guid>{A8A8F468-CD61-4BA2-91DA-54E1857EE50F}</b:Guid>
    <b:Title>Partial oxidation and dry reforming of methane over Ca/Ni/K(Na) catalysts</b:Title>
    <b:Year>2006</b:Year>
    <b:Pages>189-193</b:Pages>
    <b:Author>
      <b:Author>
        <b:NameList>
          <b:Person>
            <b:Last>Shamsi</b:Last>
            <b:First>Abolghasem</b:First>
          </b:Person>
        </b:NameList>
      </b:Author>
    </b:Author>
    <b:BookTitle>Catalysis Letters</b:BookTitle>
    <b:Volume>109</b:Volume>
    <b:NumberVolumes>3-4</b:NumberVolumes>
    <b:DOI>10.1007/s10562-006-0076-0</b:DOI>
    <b:RefOrder>39</b:RefOrder>
  </b:Source>
  <b:Source>
    <b:Tag>Niy19</b:Tag>
    <b:SourceType>JournalArticle</b:SourceType>
    <b:Guid>{9B195541-AC85-4B57-9C99-E1F6919D3DCA}</b:Guid>
    <b:Title>One-step pyrolysis of lignin and polyvinyl chloride for synthesis of porous carbon and its application for toluene sorption</b:Title>
    <b:Year>2019</b:Year>
    <b:Pages>325-332</b:Pages>
    <b:Author>
      <b:Author>
        <b:NameList>
          <b:Person>
            <b:Last>Niyu Zhang</b:Last>
            <b:First>Yafei</b:First>
            <b:Middle>Shen</b:Middle>
          </b:Person>
        </b:NameList>
      </b:Author>
    </b:Author>
    <b:JournalName>Bioresource Technology</b:JournalName>
    <b:Volume>284</b:Volume>
    <b:DOI>10.1016/j.biortech.2019.03.149</b:DOI>
    <b:RefOrder>40</b:RefOrder>
  </b:Source>
  <b:Source>
    <b:Tag>Den16</b:Tag>
    <b:SourceType>JournalArticle</b:SourceType>
    <b:Guid>{BD3FDCBC-B561-441C-B497-3D5CC2503AEA}</b:Guid>
    <b:Author>
      <b:Author>
        <b:NameList>
          <b:Person>
            <b:Last>Dengyu Chen</b:Last>
            <b:First>Yanjun</b:First>
            <b:Middle>Li, Minsi Deng, Jiayang Wang, Miao Chen, Bei Yan, Qiqiang Yuan</b:Middle>
          </b:Person>
        </b:NameList>
      </b:Author>
    </b:Author>
    <b:Title>Effect of torrefaction pretreatment and catalytic pyrolysis on the pyrolysis poly-generation of pine wood</b:Title>
    <b:JournalName>Bioresource Technology</b:JournalName>
    <b:Year>2016</b:Year>
    <b:Pages>615-622</b:Pages>
    <b:Volume>214</b:Volume>
    <b:DOI>10.1016/j.biortech.2016.04.058</b:DOI>
    <b:RefOrder>41</b:RefOrder>
  </b:Source>
  <b:Source>
    <b:Tag>Den17</b:Tag>
    <b:SourceType>JournalArticle</b:SourceType>
    <b:Guid>{CA8BE3C7-B1A6-426A-A9BF-4B8754FB1BC6}</b:Guid>
    <b:Author>
      <b:Author>
        <b:NameList>
          <b:Person>
            <b:Last>Dengyu Chen</b:Last>
            <b:First>Kehui</b:First>
            <b:Middle>Cen, Xichun Jing, Jinghui Gao, Chen Li, Zhongqing Ma</b:Middle>
          </b:Person>
        </b:NameList>
      </b:Author>
    </b:Author>
    <b:Title>An approach for upgrading biomass and pyrolysis product quality using a combination of aqueous phase bio-oil washing and torrefaction pretreatment</b:Title>
    <b:JournalName>Bioresource Technology</b:JournalName>
    <b:Year>2017</b:Year>
    <b:Pages>150-158</b:Pages>
    <b:Volume>233</b:Volume>
    <b:DOI>10.1016/j.biortech.2017.02.120</b:DOI>
    <b:RefOrder>42</b:RefOrder>
  </b:Source>
  <b:Source>
    <b:Tag>Moh12</b:Tag>
    <b:SourceType>JournalArticle</b:SourceType>
    <b:Guid>{38516D65-DB3E-4BF7-9B45-6840ECEBE82A}</b:Guid>
    <b:Author>
      <b:Author>
        <b:NameList>
          <b:Person>
            <b:Last>Mohammad I. Jahirul</b:Last>
            <b:First>Mohammad</b:First>
            <b:Middle>G. Rasul, Ashfaque Ahmed Chowdhury and Nanjappa Ashwath</b:Middle>
          </b:Person>
        </b:NameList>
      </b:Author>
    </b:Author>
    <b:Title>Biofuels production through biomass pyrolysis—a technological review</b:Title>
    <b:JournalName>Energies</b:JournalName>
    <b:Year>2012</b:Year>
    <b:Pages>4952-5001</b:Pages>
    <b:Volume>5</b:Volume>
    <b:DOI>10.3390/en5124952 </b:DOI>
    <b:RefOrder>43</b:RefOrder>
  </b:Source>
  <b:Source>
    <b:Tag>AVB99</b:Tag>
    <b:SourceType>JournalArticle</b:SourceType>
    <b:Guid>{9E7DC459-8A3A-4BF8-998C-CFEDAF48593A}</b:Guid>
    <b:Author>
      <b:Author>
        <b:NameList>
          <b:Person>
            <b:Last>A.V. Bridgwater</b:Last>
            <b:First>D.</b:First>
            <b:Middle>Meier, D. Radlein</b:Middle>
          </b:Person>
        </b:NameList>
      </b:Author>
    </b:Author>
    <b:Title>An overview of fast pyrolysis of biomass</b:Title>
    <b:JournalName>Organic Geochemistry</b:JournalName>
    <b:Year>1999</b:Year>
    <b:Pages>1479-1493</b:Pages>
    <b:Publisher>Pergamon</b:Publisher>
    <b:Volume>30</b:Volume>
    <b:RefOrder>44</b:RefOrder>
  </b:Source>
  <b:Source>
    <b:Tag>AVB00</b:Tag>
    <b:SourceType>JournalArticle</b:SourceType>
    <b:Guid>{B8A1A06A-260D-43DB-B448-0058B5A9327C}</b:Guid>
    <b:Author>
      <b:Author>
        <b:NameList>
          <b:Person>
            <b:Last>A.V. Bridgwater</b:Last>
            <b:First>G.V.C.</b:First>
            <b:Middle>Peacocke</b:Middle>
          </b:Person>
        </b:NameList>
      </b:Author>
    </b:Author>
    <b:Title>Fast Pyrolysis Processes for Biomass</b:Title>
    <b:JournalName>Renewable and Sustainable Energy Reviews</b:JournalName>
    <b:Year>2000</b:Year>
    <b:Pages>1-73</b:Pages>
    <b:Publisher>Pergamon</b:Publisher>
    <b:Volume>4</b:Volume>
    <b:RefOrder>47</b:RefOrder>
  </b:Source>
  <b:Source>
    <b:Tag>ZAb08</b:Tag>
    <b:SourceType>JournalArticle</b:SourceType>
    <b:Guid>{856EAA06-F765-43ED-ACEB-EF05B20E1FCF}</b:Guid>
    <b:Author>
      <b:Author>
        <b:NameList>
          <b:Person>
            <b:Last>Z. Abu El-Rub</b:Last>
            <b:First>E.A.</b:First>
            <b:Middle>Bramer, G. Brem</b:Middle>
          </b:Person>
        </b:NameList>
      </b:Author>
    </b:Author>
    <b:Title>Experimental comparison of biomass chars with other catalysts for tar reduction</b:Title>
    <b:JournalName>Fuel</b:JournalName>
    <b:Year>2008</b:Year>
    <b:Pages>2243-2252</b:Pages>
    <b:Publisher>Elsevier</b:Publisher>
    <b:Volume>87</b:Volume>
    <b:DOI>10.1016/j.fuel.2008.01.004</b:DOI>
    <b:RefOrder>48</b:RefOrder>
  </b:Source>
  <b:Source>
    <b:Tag>Jun16</b:Tag>
    <b:SourceType>JournalArticle</b:SourceType>
    <b:Guid>{D4B36BD6-1D47-4349-A328-94D378FCD271}</b:Guid>
    <b:Author>
      <b:Author>
        <b:NameList>
          <b:Person>
            <b:Last>Jun Dong</b:Last>
            <b:First>Yong</b:First>
            <b:Middle>Chi, Yuanjun Tang, Mingjiang Ni, Ange Nzihou, Elsa Weiss-Hortala, Qunxing Huang</b:Middle>
          </b:Person>
        </b:NameList>
      </b:Author>
    </b:Author>
    <b:Title>Effect of Operating Parameters and Moisture Content on Municipal Solid Waste Pyrolysis and Gasification</b:Title>
    <b:JournalName>Energy &amp; Fuels</b:JournalName>
    <b:Year>2016</b:Year>
    <b:Pages>3994-4001</b:Pages>
    <b:Volume>30</b:Volume>
    <b:Issue>5</b:Issue>
    <b:DOI>10.1021/acs.energyfuels.6b00042</b:DOI>
    <b:RefOrder>49</b:RefOrder>
  </b:Source>
  <b:Source>
    <b:Tag>Bla93</b:Tag>
    <b:SourceType>JournalArticle</b:SourceType>
    <b:Guid>{B3D52D9A-D2C3-4877-851A-2FE2ADEAE62C}</b:Guid>
    <b:Title>Modeling and simulation of combustion processes of charring and non-charring solid fuels</b:Title>
    <b:Year>1993</b:Year>
    <b:Author>
      <b:Author>
        <b:NameList>
          <b:Person>
            <b:Last>Blasi</b:Last>
            <b:First>Colomba</b:First>
            <b:Middle>Di</b:Middle>
          </b:Person>
        </b:NameList>
      </b:Author>
    </b:Author>
    <b:BookTitle>Progress in Energy and Combustion Science</b:BookTitle>
    <b:Pages>71-104</b:Pages>
    <b:Publisher>Elsevier</b:Publisher>
    <b:Volume>19</b:Volume>
    <b:DOI>doi.org/10.1016/0360-1285(93)90022-7</b:DOI>
    <b:Issue>1</b:Issue>
    <b:RefOrder>50</b:RefOrder>
  </b:Source>
  <b:Source>
    <b:Tag>Sev06</b:Tag>
    <b:SourceType>JournalArticle</b:SourceType>
    <b:Guid>{93C4549C-CF70-45F1-B668-D881134854ED}</b:Guid>
    <b:Author>
      <b:Author>
        <b:NameList>
          <b:Person>
            <b:Last>Sevgi Sensoz</b:Last>
            <b:First>Ilke</b:First>
            <b:Middle>Kaynar</b:Middle>
          </b:Person>
        </b:NameList>
      </b:Author>
    </b:Author>
    <b:Title>Bio-oil production from soybean (Glycine max L.); fuel properties of Bio-oil</b:Title>
    <b:Year>2006</b:Year>
    <b:Pages>99-105</b:Pages>
    <b:Publisher>Elsevier</b:Publisher>
    <b:Volume>23</b:Volume>
    <b:DOI>10.1016/j.indcrop.2005.04.005</b:DOI>
    <b:RefOrder>51</b:RefOrder>
  </b:Source>
  <b:Source>
    <b:Tag>Zuz20</b:Tag>
    <b:SourceType>JournalArticle</b:SourceType>
    <b:Guid>{A0F75EED-3542-4971-8375-458296F4DFC1}</b:Guid>
    <b:Author>
      <b:Author>
        <b:NameList>
          <b:Person>
            <b:Last>Zuzanna Kaczor</b:Last>
            <b:First>Zbigniew</b:First>
            <b:Middle>Buliński, Sebastian Werle</b:Middle>
          </b:Person>
        </b:NameList>
      </b:Author>
    </b:Author>
    <b:Title>Modelling approaches to waste biomass pyrolysis: a review</b:Title>
    <b:JournalName>Renewable Energy</b:JournalName>
    <b:Year>2020</b:Year>
    <b:Pages>427-443</b:Pages>
    <b:Volume>159</b:Volume>
    <b:DOI>10.1016/j.renene.2020.05.110</b:DOI>
    <b:RefOrder>52</b:RefOrder>
  </b:Source>
  <b:Source>
    <b:Tag>Moh10</b:Tag>
    <b:SourceType>JournalArticle</b:SourceType>
    <b:Guid>{542F57D4-D9A0-4270-A916-C17F83B0E45D}</b:Guid>
    <b:Author>
      <b:Author>
        <b:NameList>
          <b:Person>
            <b:Last>Mohammad Asadullah</b:Last>
            <b:First>Shu</b:First>
            <b:Middle>Zhang, Zhenhua Min, Piyachat Yimsiri, Chun-Zhu Li</b:Middle>
          </b:Person>
        </b:NameList>
      </b:Author>
    </b:Author>
    <b:Title>Effects of biomass char structure on its gasification reactivity</b:Title>
    <b:JournalName>Bioresource Technology</b:JournalName>
    <b:Year>2010</b:Year>
    <b:Pages>7935–7943</b:Pages>
    <b:Volume>101</b:Volume>
    <b:DOI>10.1016/j.biortech.2010.05.048</b:DOI>
    <b:RefOrder>53</b:RefOrder>
  </b:Source>
  <b:Source>
    <b:Tag>Siy10</b:Tag>
    <b:SourceType>JournalArticle</b:SourceType>
    <b:Guid>{CDCCD172-E378-4FCE-84CE-FCC10ABAC63E}</b:Guid>
    <b:Author>
      <b:Author>
        <b:NameList>
          <b:Person>
            <b:Last>Siyi Luo</b:Last>
            <b:First>Bo</b:First>
            <b:Middle>Xiao, Zhiquan Hu, Shiming Liu</b:Middle>
          </b:Person>
        </b:NameList>
      </b:Author>
    </b:Author>
    <b:Title>Effect of particle size on pyrolysis of single-component municipal solid waste in fixed bed reactor</b:Title>
    <b:JournalName>International journal of hydrogen energy</b:JournalName>
    <b:Year>2010</b:Year>
    <b:Pages>93-97</b:Pages>
    <b:Volume>35</b:Volume>
    <b:DOI>10.1016/j.ijhydene.2009.10.048</b:DOI>
    <b:RefOrder>54</b:RefOrder>
  </b:Source>
  <b:Source>
    <b:Tag>Ani17</b:Tag>
    <b:SourceType>JournalArticle</b:SourceType>
    <b:Guid>{730E14C0-BD18-43FE-904B-C6B6FAADAB56}</b:Guid>
    <b:Author>
      <b:Author>
        <b:NameList>
          <b:Person>
            <b:Last>Anil Kumar Varma</b:Last>
            <b:First>Prasenjit</b:First>
            <b:Middle>Mondal</b:Middle>
          </b:Person>
        </b:NameList>
      </b:Author>
    </b:Author>
    <b:Title>Pyrolysis of sugarcane bagasse in semi batch reactor: effects of process parameters on product yields and characterization of products</b:Title>
    <b:JournalName>Industrial Crops and Products</b:JournalName>
    <b:Year>2017</b:Year>
    <b:Pages>704-717</b:Pages>
    <b:Volume>95</b:Volume>
    <b:DOI>10.1016/j.indcrop.2016.11.039</b:DOI>
    <b:RefOrder>56</b:RefOrder>
  </b:Source>
  <b:Source>
    <b:Tag>JME00</b:Tag>
    <b:SourceType>JournalArticle</b:SourceType>
    <b:Guid>{780377BA-F77C-471D-B76A-212F8ACC4EBC}</b:Guid>
    <b:Author>
      <b:Author>
        <b:NameList>
          <b:Person>
            <b:Last>J.M. Encinar</b:Last>
            <b:First>J.F.</b:First>
            <b:Middle>Gonzalez, J. Gonzalez</b:Middle>
          </b:Person>
        </b:NameList>
      </b:Author>
    </b:Author>
    <b:Title>Fixed-bed pyrolysis of Cynara cardunculus L. Product yields and compositions</b:Title>
    <b:JournalName>Fuel Processing Technology</b:JournalName>
    <b:Year>2000</b:Year>
    <b:Pages>209-222</b:Pages>
    <b:Volume>68</b:Volume>
    <b:RefOrder>57</b:RefOrder>
  </b:Source>
  <b:Source>
    <b:Tag>Xun19</b:Tag>
    <b:SourceType>JournalArticle</b:SourceType>
    <b:Guid>{C3B527EC-C86B-49AF-88DB-E6C669AEDD22}</b:Guid>
    <b:Author>
      <b:Author>
        <b:NameList>
          <b:Person>
            <b:Last>Xun Hu</b:Last>
            <b:First>Hongyu</b:First>
            <b:Middle>Guo, Mortaza Gholizadeh, Behnam Sattari, Qing Liu</b:Middle>
          </b:Person>
        </b:NameList>
      </b:Author>
    </b:Author>
    <b:Title>Pyrolysis of different wood species: Impacts of C/H ratio in feedstock on distribution of pyrolysis products</b:Title>
    <b:JournalName>Biomass and Bioenergy</b:JournalName>
    <b:Year>2019</b:Year>
    <b:Pages>28-39</b:Pages>
    <b:Volume>120</b:Volume>
    <b:DOI>10.1016/j.biombioe.2018.10.021</b:DOI>
    <b:RefOrder>45</b:RefOrder>
  </b:Source>
  <b:Source>
    <b:Tag>Dev12</b:Tag>
    <b:SourceType>JournalArticle</b:SourceType>
    <b:Guid>{62572052-836E-45A6-BD1D-0F19900D7941}</b:Guid>
    <b:Author>
      <b:Author>
        <b:NameList>
          <b:Person>
            <b:Last>Devin M. Walker</b:Last>
            <b:First>Sandra</b:First>
            <b:Middle>L. Pettit, John T. Wolan, John N. Kuhn</b:Middle>
          </b:Person>
        </b:NameList>
      </b:Author>
    </b:Author>
    <b:Title>Synthesis gas production to desired hydrogen to carbon monoxide ratios by tri-reforming of methane using Ni–MgO–(Ce,Zr)O 2 catalysts</b:Title>
    <b:JournalName>Applied Catalysis A: General</b:JournalName>
    <b:Year>2012</b:Year>
    <b:Pages>61-68</b:Pages>
    <b:Volume>445-446</b:Volume>
    <b:DOI>10.1016/j.apcata.2012.08.015</b:DOI>
    <b:RefOrder>46</b:RefOrder>
  </b:Source>
  <b:Source>
    <b:Tag>Din06</b:Tag>
    <b:SourceType>JournalArticle</b:SourceType>
    <b:Guid>{DBB18BE4-20EB-46B5-AC7F-4D927C4E196E}</b:Guid>
    <b:Author>
      <b:Author>
        <b:NameList>
          <b:Person>
            <b:Last>Dinesh Mohan</b:Last>
            <b:First>Charles</b:First>
            <b:Middle>U. Pittman, Jr., Philip H. Steele</b:Middle>
          </b:Person>
        </b:NameList>
      </b:Author>
    </b:Author>
    <b:Title>Pyrolysis of Wood/Biomass for Bio-oil: A Critical Review</b:Title>
    <b:JournalName>Energy &amp; Fuels</b:JournalName>
    <b:Year>2006</b:Year>
    <b:Pages>848-889</b:Pages>
    <b:Volume>20</b:Volume>
    <b:RefOrder>25</b:RefOrder>
  </b:Source>
  <b:Source>
    <b:Tag>Tao22</b:Tag>
    <b:SourceType>JournalArticle</b:SourceType>
    <b:Guid>{A254FA38-0CAA-42E3-BE67-71E6F80E52A6}</b:Guid>
    <b:Author>
      <b:Author>
        <b:NameList>
          <b:Person>
            <b:Last>Tao Xu</b:Last>
            <b:First>Xiuren</b:First>
            <b:Middle>Zheng, Jue Xu, Yongping Wu</b:Middle>
          </b:Person>
        </b:NameList>
      </b:Author>
    </b:Author>
    <b:Title>Hydrogen-Rich Gas Production from Two-Stage Catalytic Pyrolysis of Pine Sawdust with Nano-NiO/Al2O3 Catalyst</b:Title>
    <b:JournalName>Catalyst</b:JournalName>
    <b:Year>2022</b:Year>
    <b:Pages>1-12</b:Pages>
    <b:Volume>12</b:Volume>
    <b:Issue>256</b:Issue>
    <b:DOI>10.3390/catal12030256 </b:DOI>
    <b:RefOrder>17</b:RefOrder>
  </b:Source>
  <b:Source>
    <b:Tag>OmP191</b:Tag>
    <b:SourceType>JournalArticle</b:SourceType>
    <b:Guid>{B09C8833-3ED5-4921-800E-B731F631873D}</b:Guid>
    <b:Author>
      <b:Author>
        <b:NameList>
          <b:Person>
            <b:Last>Om Prakash Bamboriya</b:Last>
            <b:First>Lokendra</b:First>
            <b:Middle>Singh Thakur, Hemant Parmar, Anil Kumar Varma, Vijay Kumar Hinge</b:Middle>
          </b:Person>
        </b:NameList>
      </b:Author>
    </b:Author>
    <b:Title>A review on mechanism and factors affecting pyrolysis of biomass</b:Title>
    <b:JournalName>International Journal of Research in Advent Technology</b:JournalName>
    <b:Year>2019</b:Year>
    <b:Pages>1014-1024</b:Pages>
    <b:Volume>7</b:Volume>
    <b:RefOrder>58</b:RefOrder>
  </b:Source>
  <b:Source>
    <b:Tag>Ena22</b:Tag>
    <b:SourceType>JournalArticle</b:SourceType>
    <b:Guid>{2CFF820C-4E86-43CA-8523-E6ABBC719353}</b:Guid>
    <b:Author>
      <b:Author>
        <b:NameList>
          <b:Person>
            <b:Last>Enara Fernandez</b:Last>
            <b:First>Enara</b:First>
            <b:Middle>Fernandez, Maider Amutio, Maite Artetxe, Aitor Arregi, Gartzen Lopez, Javier Bilbao, Martin Olazar</b:Middle>
          </b:Person>
        </b:NameList>
      </b:Author>
    </b:Author>
    <b:Title>Role of temperature in the biomass steam pyrolysis in a conical spouted bed reactor</b:Title>
    <b:JournalName>Energy</b:JournalName>
    <b:Year>2022</b:Year>
    <b:Pages>122053</b:Pages>
    <b:Volume>238</b:Volume>
    <b:DOI>10.1016/j.energy.2021.122053</b:DOI>
    <b:RefOrder>59</b:RefOrder>
  </b:Source>
  <b:Source>
    <b:Tag>EKa09</b:Tag>
    <b:SourceType>JournalArticle</b:SourceType>
    <b:Guid>{1851BB8F-396C-4A7C-A169-4CA9D75A116A}</b:Guid>
    <b:Title>Sustainable valorization of plastic wastes for energy with environmental safety via High-Temperature Pyrolysis (HTP) and High-Temperature Steam Gasification (HTSG)</b:Title>
    <b:Year>2009</b:Year>
    <b:Author>
      <b:Author>
        <b:NameList>
          <b:Person>
            <b:Last>E. Kantarelis</b:Last>
            <b:First>P.</b:First>
            <b:Middle>Donaj, W. Yang, A. Zabaniotou</b:Middle>
          </b:Person>
        </b:NameList>
      </b:Author>
    </b:Author>
    <b:JournalName>Journal of Hazardous Materials</b:JournalName>
    <b:Pages>675–684</b:Pages>
    <b:Volume>167</b:Volume>
    <b:DOI>10.1016/j.jhazmat.2009.01.036</b:DOI>
    <b:RefOrder>60</b:RefOrder>
  </b:Source>
  <b:Source>
    <b:Tag>Dem01</b:Tag>
    <b:SourceType>JournalArticle</b:SourceType>
    <b:Guid>{6BB743E8-D042-4280-AAFA-DF2CA38F4C1D}</b:Guid>
    <b:Author>
      <b:Author>
        <b:NameList>
          <b:Person>
            <b:Last>Demirbas</b:Last>
            <b:First>A.</b:First>
          </b:Person>
        </b:NameList>
      </b:Author>
    </b:Author>
    <b:Title>Yield of hydrogen richgaseous products via pyrolysis from selected biomass samples</b:Title>
    <b:JournalName>Fuel</b:JournalName>
    <b:Year>2001</b:Year>
    <b:Pages>1885-1891</b:Pages>
    <b:Volume>80</b:Volume>
    <b:RefOrder>61</b:RefOrder>
  </b:Source>
  <b:Source>
    <b:Tag>Tür</b:Tag>
    <b:SourceType>InternetSite</b:SourceType>
    <b:Guid>{2F89C473-A374-41CB-ABF5-203D39D22A3E}</b:Guid>
    <b:Title>GİRİŞİMCİ VE İNSANİ DIŞ POLİTİKA</b:Title>
    <b:InternetSiteTitle>TÜRKİYE’NİN ULUSLARARASI ENERJİ STRATEJİSİ</b:InternetSiteTitle>
    <b:URL>https://www.mfa.gov.tr/turkiye_nin-enerji-stratejisi.tr.mfa</b:URL>
    <b:Author>
      <b:Author>
        <b:NameList>
          <b:Person>
            <b:Last>Bakanlığı</b:Last>
            <b:First>Türkiye</b:First>
            <b:Middle>Cumhuriyeti Dışişleri</b:Middle>
          </b:Person>
        </b:NameList>
      </b:Author>
    </b:Author>
    <b:Year>2023</b:Year>
    <b:YearAccessed>2023</b:YearAccessed>
    <b:MonthAccessed>Subat</b:MonthAccessed>
    <b:DayAccessed>20</b:DayAccessed>
    <b:RefOrder>2</b:RefOrder>
  </b:Source>
  <b:Source>
    <b:Tag>Bak23</b:Tag>
    <b:SourceType>InternetSite</b:SourceType>
    <b:Guid>{B0BD58EE-2184-4FE6-980D-3300167B5E17}</b:Guid>
    <b:Author>
      <b:Author>
        <b:NameList>
          <b:Person>
            <b:Last>Bakanlığı</b:Last>
            <b:First>T.C.</b:First>
            <b:Middle>Enerji ve Tabii Kaynaklar</b:Middle>
          </b:Person>
        </b:NameList>
      </b:Author>
    </b:Author>
    <b:Title>Biyokütle</b:Title>
    <b:Year>2023</b:Year>
    <b:URL>https://enerji.gov.tr/bilgi-merkezi-enerji-biyokütle</b:URL>
    <b:YearAccessed>2023</b:YearAccessed>
    <b:MonthAccessed>Subat</b:MonthAccessed>
    <b:DayAccessed>20</b:DayAccessed>
    <b:RefOrder>3</b:RefOrder>
  </b:Source>
  <b:Source>
    <b:Tag>Lie19</b:Tag>
    <b:SourceType>BookSection</b:SourceType>
    <b:Guid>{E89EF3ED-AE49-49A8-8322-9836F8409230}</b:Guid>
    <b:Title>Chapter 6 - Microporous Silica Membrane Reactors</b:Title>
    <b:Year>2019</b:Year>
    <b:Author>
      <b:Author>
        <b:NameList>
          <b:Person>
            <b:Last>Lie Meng</b:Last>
            <b:First>Toshinori</b:First>
            <b:Middle>Tsuru</b:Middle>
          </b:Person>
        </b:NameList>
      </b:Author>
    </b:Author>
    <b:Pages>127-156</b:Pages>
    <b:BookTitle>Current Trends and Future Developments on (Bio-) Membranes</b:BookTitle>
    <b:Publisher>Elsevier</b:Publisher>
    <b:DOI>10.1016/B978-0-12-816350-4.00006-4</b:DOI>
    <b:RefOrder>65</b:RefOrder>
  </b:Source>
  <b:Source>
    <b:Tag>MDe111</b:Tag>
    <b:SourceType>BookSection</b:SourceType>
    <b:Guid>{38DDE85E-6BD4-47D0-8D8C-CECA98C2378A}</b:Guid>
    <b:Author>
      <b:Author>
        <b:NameList>
          <b:Person>
            <b:Last>M. De Falco</b:Last>
            <b:First>V.</b:First>
            <b:Middle>Piemonte, A. Basile</b:Middle>
          </b:Person>
        </b:NameList>
      </b:Author>
    </b:Author>
    <b:Title>Simulation of Water Gas Shift Membrane Reactors by a Two-dimensional Model</b:Title>
    <b:BookTitle>Computer Aided Chemical Engineering</b:BookTitle>
    <b:Year>2011</b:Year>
    <b:Pages>1643-1647</b:Pages>
    <b:Publisher>Elsevier</b:Publisher>
    <b:Volume>29</b:Volume>
    <b:DOI>10.1016/B978-0-444-54298-4.50107-0</b:DOI>
    <b:RefOrder>63</b:RefOrder>
  </b:Source>
  <b:Source>
    <b:Tag>SAg15</b:Tag>
    <b:SourceType>BookSection</b:SourceType>
    <b:Guid>{0F06EC8D-1ED9-482F-B883-9F7646BB04C7}</b:Guid>
    <b:Author>
      <b:Author>
        <b:NameList>
          <b:Person>
            <b:Last>S. Agarwal</b:Last>
            <b:First>B.L.</b:First>
            <b:Middle>Mojet, L. Lefferts, A.K. Datye</b:Middle>
          </b:Person>
        </b:NameList>
      </b:Author>
    </b:Author>
    <b:Title>Chapter 2 - Ceria Nanoshapes—Structural and Catalytic Properties</b:Title>
    <b:BookTitle>Catalysis by Materials with Well-Defined Structures</b:BookTitle>
    <b:Year>2015</b:Year>
    <b:Pages>31-70</b:Pages>
    <b:Publisher>Elsevier</b:Publisher>
    <b:DOI>10.1016/B978-0-12-801217-8.00002-5</b:DOI>
    <b:RefOrder>64</b:RefOrder>
  </b:Source>
  <b:Source>
    <b:Tag>Kar21</b:Tag>
    <b:SourceType>JournalArticle</b:SourceType>
    <b:Guid>{497F2486-8294-4860-B9B6-CADA1F6680A6}</b:Guid>
    <b:Title>A Numerical Study of Hydrogen Production via High-temperature and Low-temperature Water-Gas Shift Reactors’ System: The Multi-Scale Modeling Approach and Simulation</b:Title>
    <b:Year>2021</b:Year>
    <b:Pages>1167-1180</b:Pages>
    <b:Author>
      <b:Author>
        <b:NameList>
          <b:Person>
            <b:Last>Karagoz</b:Last>
            <b:First>Seçgin</b:First>
          </b:Person>
        </b:NameList>
      </b:Author>
    </b:Author>
    <b:JournalName>Afyon Kocatepe University Journal of Science and Engineering</b:JournalName>
    <b:Volume>21</b:Volume>
    <b:DOI>10.35414/akufemubid.821905</b:DOI>
    <b:RefOrder>66</b:RefOrder>
  </b:Source>
  <b:Source>
    <b:Tag>Fer18</b:Tag>
    <b:SourceType>BookSection</b:SourceType>
    <b:Guid>{F5CEC4A0-E377-4B80-ACDC-494F85555407}</b:Guid>
    <b:Author>
      <b:Author>
        <b:NameList>
          <b:Person>
            <b:Last>Fernando Vega</b:Last>
            <b:First>Mercedes</b:First>
            <b:Middle>Cano, Sara Camino, Luz M. Gallego Fernández, Esmeralda Portillo and Benito Navarrete</b:Middle>
          </b:Person>
        </b:NameList>
      </b:Author>
    </b:Author>
    <b:Title>Solvents for Carbon Dioxide Capture</b:Title>
    <b:Year>2018</b:Year>
    <b:BookTitle>Carbon Dioxide Chemistry, Capture and Oil Recovery</b:BookTitle>
    <b:DOI>10.5772/intechopen.71443</b:DOI>
    <b:RefOrder>88</b:RefOrder>
  </b:Source>
  <b:Source>
    <b:Tag>Art97</b:Tag>
    <b:SourceType>Book</b:SourceType>
    <b:Guid>{8AF83CCF-FBCE-4CF0-BB51-73C03538BAF6}</b:Guid>
    <b:Title>Gas purification</b:Title>
    <b:Year>1997</b:Year>
    <b:City>Houston, Texas</b:City>
    <b:Publisher>Gulf Professional Publishing</b:Publisher>
    <b:Author>
      <b:Author>
        <b:NameList>
          <b:Person>
            <b:Last>Arthur Kohl</b:Last>
            <b:First>Richard</b:First>
            <b:Middle>Nielsen</b:Middle>
          </b:Person>
        </b:NameList>
      </b:Author>
    </b:Author>
    <b:RefOrder>68</b:RefOrder>
  </b:Source>
  <b:Source>
    <b:Tag>FOs09</b:Tag>
    <b:SourceType>JournalArticle</b:SourceType>
    <b:Guid>{8DC8359A-0AEE-4EC6-8858-31CC10743E71}</b:Guid>
    <b:Title>Biogas purification from anaerobic digestion in a wastewater treatment plant for biofuel production</b:Title>
    <b:Year>2009</b:Year>
    <b:Publisher>Elsevier</b:Publisher>
    <b:Author>
      <b:Author>
        <b:NameList>
          <b:Person>
            <b:Last>F. Osorio</b:Last>
            <b:First>J.C.</b:First>
            <b:Middle>Torres</b:Middle>
          </b:Person>
        </b:NameList>
      </b:Author>
    </b:Author>
    <b:JournalName>Renewable Energy</b:JournalName>
    <b:Pages>2164–2171</b:Pages>
    <b:Volume>34</b:Volume>
    <b:DOI>10.1016/j.renene.2009.02.023</b:DOI>
    <b:RefOrder>69</b:RefOrder>
  </b:Source>
  <b:Source>
    <b:Tag>Die11</b:Tag>
    <b:SourceType>Book</b:SourceType>
    <b:Guid>{92F8F293-B769-47E6-B96A-712DB6B7754D}</b:Guid>
    <b:Author>
      <b:Author>
        <b:NameList>
          <b:Person>
            <b:Last>Dieter Deublein</b:Last>
            <b:First>Angelika</b:First>
            <b:Middle>Steinhauser</b:Middle>
          </b:Person>
        </b:NameList>
      </b:Author>
    </b:Author>
    <b:Title>Biogas from Waste and Renewable Resources</b:Title>
    <b:Year>2011</b:Year>
    <b:Publisher>WILEY VCH</b:Publisher>
    <b:DOI>10.1002/9783527632794</b:DOI>
    <b:RefOrder>70</b:RefOrder>
  </b:Source>
  <b:Source>
    <b:Tag>BoG06</b:Tag>
    <b:SourceType>JournalArticle</b:SourceType>
    <b:Guid>{D0F32DD1-C1F5-4BCB-86A4-DE52C240B17B}</b:Guid>
    <b:Title>Adsorption of Carbon Dioxide on Activated Carbon</b:Title>
    <b:Year>2006</b:Year>
    <b:Publisher>Elsevier</b:Publisher>
    <b:Author>
      <b:Author>
        <b:NameList>
          <b:Person>
            <b:Last>Bo Guo</b:Last>
            <b:First>Liping</b:First>
            <b:Middle>Chang, Kechang Xie</b:Middle>
          </b:Person>
        </b:NameList>
      </b:Author>
    </b:Author>
    <b:JournalName>Journal of Natural Gas Chemistry</b:JournalName>
    <b:Pages>223-229</b:Pages>
    <b:DOI>10.1016/S1003-9953(06)60030-3</b:DOI>
    <b:RefOrder>71</b:RefOrder>
  </b:Source>
  <b:Source>
    <b:Tag>Car08</b:Tag>
    <b:SourceType>JournalArticle</b:SourceType>
    <b:Guid>{61A6DF70-3A11-412F-B7BF-4776655D4069}</b:Guid>
    <b:Author>
      <b:Author>
        <b:NameList>
          <b:Person>
            <b:Last>Carlos A. Grande</b:Last>
            <b:First>Alírio</b:First>
            <b:Middle>E. Rodrigues</b:Middle>
          </b:Person>
        </b:NameList>
      </b:Author>
    </b:Author>
    <b:Title>Electric Swing Adsorption for CO2 removal from flue gases</b:Title>
    <b:JournalName>International Journal of Greenhouse Gas Control</b:JournalName>
    <b:Year>2008</b:Year>
    <b:Pages>194-202</b:Pages>
    <b:Publisher>Elsevier</b:Publisher>
    <b:Volume>2</b:Volume>
    <b:Issue>2</b:Issue>
    <b:DOI>10.1016/S1750-5836(07)00116-8</b:DOI>
    <b:RefOrder>72</b:RefOrder>
  </b:Source>
  <b:Source>
    <b:Tag>Tir11</b:Tag>
    <b:SourceType>JournalArticle</b:SourceType>
    <b:Guid>{FEC50996-98B3-4EFB-B83A-6E3C7F4FE4ED}</b:Guid>
    <b:Author>
      <b:Author>
        <b:NameList>
          <b:Person>
            <b:Last>Tirzhá L.P. Dantas</b:Last>
            <b:First>Francisco</b:First>
            <b:Middle>Murilo T. Luna, Ivanildo J. Silva Jr., Diana C.S. de Azevedo, Carlos A. Grande, Alírio E. Rodrigues Regina F.P.M. Moreira</b:Middle>
          </b:Person>
        </b:NameList>
      </b:Author>
    </b:Author>
    <b:Title>Carbon dioxide–nitrogen separation through adsorption on activated carbon in a fixed bed</b:Title>
    <b:JournalName>Chemical Engineering Journal</b:JournalName>
    <b:Year>2011</b:Year>
    <b:Pages>11-19</b:Pages>
    <b:Publisher>Elsevier</b:Publisher>
    <b:Volume>169</b:Volume>
    <b:Issue>1-3</b:Issue>
    <b:DOI>10.1016/j.cej.2010.08.026</b:DOI>
    <b:RefOrder>73</b:RefOrder>
  </b:Source>
  <b:Source>
    <b:Tag>Ser20</b:Tag>
    <b:SourceType>JournalArticle</b:SourceType>
    <b:Guid>{6710520D-8730-4D4C-822C-971EDD90510D}</b:Guid>
    <b:Author>
      <b:Author>
        <b:NameList>
          <b:Person>
            <b:Last>Sergio Acevedo</b:Last>
            <b:First>Liliana</b:First>
            <b:Middle>Giraldo, Juan Carlos Moreno-Piraján</b:Middle>
          </b:Person>
        </b:NameList>
      </b:Author>
    </b:Author>
    <b:Title>Adsorption of CO2 on Activated Carbons Prepared by Chemical Activation with Cupric Nitrate</b:Title>
    <b:JournalName>ACS Omega</b:JournalName>
    <b:Year>2020</b:Year>
    <b:Pages>10423-10432</b:Pages>
    <b:Publisher>ACS Publications</b:Publisher>
    <b:DOI>10.1021/acsomega.0c00342</b:DOI>
    <b:RefOrder>74</b:RefOrder>
  </b:Source>
  <b:Source>
    <b:Tag>Zho07</b:Tag>
    <b:SourceType>JournalArticle</b:SourceType>
    <b:Guid>{F6FD9CB8-7222-4135-B466-26973C4F7B23}</b:Guid>
    <b:Author>
      <b:Author>
        <b:NameList>
          <b:Person>
            <b:Last>Zhonglin Zhao</b:Last>
            <b:First>Xingyu</b:First>
            <b:Middle>Cui, Jinghong Ma, Ruifeng Li</b:Middle>
          </b:Person>
        </b:NameList>
      </b:Author>
    </b:Author>
    <b:Title>Adsorption of carbon dioxide on alkali-modified zeolite 13X adsorbents</b:Title>
    <b:JournalName>International Journal of Greenhouse Gas Control</b:JournalName>
    <b:Year>2007</b:Year>
    <b:Pages>355-359</b:Pages>
    <b:Publisher>Elsevier</b:Publisher>
    <b:Volume>1</b:Volume>
    <b:Issue>3</b:Issue>
    <b:DOI>10.1016/S1750-5836(07)00072-2</b:DOI>
    <b:RefOrder>75</b:RefOrder>
  </b:Source>
  <b:Source>
    <b:Tag>Dan99</b:Tag>
    <b:SourceType>JournalArticle</b:SourceType>
    <b:Guid>{B06DC05D-FD60-4D67-8B12-41D1E6629F00}</b:Guid>
    <b:Author>
      <b:Author>
        <b:NameList>
          <b:Person>
            <b:Last>Daniel Klint</b:Last>
            <b:First>Jan-Olov</b:First>
            <b:Middle>Bovin</b:Middle>
          </b:Person>
        </b:NameList>
      </b:Author>
    </b:Author>
    <b:Title>Effects of additives and heat treatment on the pore size distribution in pelletized zeolite Y</b:Title>
    <b:JournalName>Materials Research Bulletin</b:JournalName>
    <b:Year>1999</b:Year>
    <b:Pages>721-731</b:Pages>
    <b:Publisher>Elsevier</b:Publisher>
    <b:Volume>34</b:Volume>
    <b:Issue>5</b:Issue>
    <b:DOI>10.1016/S0025-5408(99)00062-8</b:DOI>
    <b:RefOrder>76</b:RefOrder>
  </b:Source>
  <b:Source>
    <b:Tag>Ami04</b:Tag>
    <b:SourceType>JournalArticle</b:SourceType>
    <b:Guid>{289EC40F-6E05-4210-8065-F6B97E8AF381}</b:Guid>
    <b:Author>
      <b:Author>
        <b:NameList>
          <b:Person>
            <b:Last>Amine Khelifa</b:Last>
            <b:First>Leila</b:First>
            <b:Middle>Benchehida, Zoubir Derriche</b:Middle>
          </b:Person>
        </b:NameList>
      </b:Author>
    </b:Author>
    <b:Title>Adsorption of carbon dioxide by X zeolites exchanged with Ni2+ and Cr3+: isotherms and isosteric heat</b:Title>
    <b:JournalName>Journal of Colloid and Interface Science</b:JournalName>
    <b:Year>2004</b:Year>
    <b:Pages>9-17</b:Pages>
    <b:Publisher>Elsevier</b:Publisher>
    <b:Volume>278</b:Volume>
    <b:Issue>1</b:Issue>
    <b:DOI>10.1016/j.jcis.2004.05.033</b:DOI>
    <b:RefOrder>77</b:RefOrder>
  </b:Source>
  <b:Source>
    <b:Tag>San20</b:Tag>
    <b:SourceType>JournalArticle</b:SourceType>
    <b:Guid>{EF2A6242-A41C-4EFC-95D0-85D965EAEFE2}</b:Guid>
    <b:Author>
      <b:Author>
        <b:NameList>
          <b:Person>
            <b:Last>Santosh Kumar</b:Last>
            <b:First>Rohit</b:First>
            <b:Middle>Srivastava, Joonseok Koh</b:Middle>
          </b:Person>
        </b:NameList>
      </b:Author>
    </b:Author>
    <b:Title>Utilization of zeolites as CO2 capturing agents: Advances and future perspectives</b:Title>
    <b:JournalName>Journal of CO2 Utilization</b:JournalName>
    <b:Year>2020</b:Year>
    <b:Pages>101251</b:Pages>
    <b:Publisher>Elsevier</b:Publisher>
    <b:Volume>41</b:Volume>
    <b:DOI>10.1016/j.jcou.2020.101251</b:DOI>
    <b:RefOrder>78</b:RefOrder>
  </b:Source>
  <b:Source>
    <b:Tag>Cha14</b:Tag>
    <b:SourceType>JournalArticle</b:SourceType>
    <b:Guid>{019E34DD-DA93-402D-864D-771915D6AA51}</b:Guid>
    <b:Author>
      <b:Author>
        <b:NameList>
          <b:Person>
            <b:Last>Chao Chen</b:Last>
            <b:First>Dong-Wha</b:First>
            <b:Middle>Park, Wha-Seung Ahn</b:Middle>
          </b:Person>
        </b:NameList>
      </b:Author>
    </b:Author>
    <b:Title>CO2 capture using zeolite 13X prepared from bentonite</b:Title>
    <b:JournalName>Applied Surface Science</b:JournalName>
    <b:Year>2014</b:Year>
    <b:Pages>63-67</b:Pages>
    <b:Publisher>Elsevier</b:Publisher>
    <b:Volume>292</b:Volume>
    <b:DOI>10.1016/j.apsusc.2013.11.064</b:DOI>
    <b:RefOrder>79</b:RefOrder>
  </b:Source>
  <b:Source>
    <b:Tag>Rob13</b:Tag>
    <b:SourceType>JournalArticle</b:SourceType>
    <b:Guid>{28A378A2-C017-4DE4-A4BE-4D6FF201A63F}</b:Guid>
    <b:Author>
      <b:Author>
        <b:NameList>
          <b:Person>
            <b:Last>Robert Dawson</b:Last>
            <b:First>Andrew</b:First>
            <b:Middle>I Cooper, Dave J Adams</b:Middle>
          </b:Person>
        </b:NameList>
      </b:Author>
    </b:Author>
    <b:Title>Chemical functionalization strategies for carbon dioxide capture in microporous organic polymers</b:Title>
    <b:JournalName>Polymer International</b:JournalName>
    <b:Year>2013</b:Year>
    <b:Pages>345-352</b:Pages>
    <b:Volume>62</b:Volume>
    <b:DOI>10.1002/pi.4407</b:DOI>
    <b:RefOrder>80</b:RefOrder>
  </b:Source>
  <b:Source>
    <b:Tag>Kyu22</b:Tag>
    <b:SourceType>JournalArticle</b:SourceType>
    <b:Guid>{9CFFE45C-8BE1-4658-B8E2-6E87C39727DD}</b:Guid>
    <b:Author>
      <b:Author>
        <b:NameList>
          <b:Person>
            <b:Last>Kyung Seob Song</b:Last>
            <b:First>Patrick</b:First>
            <b:Middle>W. Fritz, Ali Coskun</b:Middle>
          </b:Person>
        </b:NameList>
      </b:Author>
    </b:Author>
    <b:Title>Porous organic polymers for CO2 capture, separation and conversion</b:Title>
    <b:JournalName>Chemical Society Reviews</b:JournalName>
    <b:Year>2022</b:Year>
    <b:Pages>9831–9852</b:Pages>
    <b:Volume>51</b:Volume>
    <b:DOI> 10.1039/d2cs00727d</b:DOI>
    <b:RefOrder>81</b:RefOrder>
  </b:Source>
  <b:Source>
    <b:Tag>Hua23</b:Tag>
    <b:SourceType>JournalArticle</b:SourceType>
    <b:Guid>{008B8815-AC9F-47FB-A5C3-64EE2C34199A}</b:Guid>
    <b:Author>
      <b:Author>
        <b:NameList>
          <b:Person>
            <b:Last>Huang Ouyang</b:Last>
            <b:First>Kunpeng</b:First>
            <b:Middle>Song, Irshad Hussain, Bien Tan</b:Middle>
          </b:Person>
        </b:NameList>
      </b:Author>
    </b:Author>
    <b:Title>Amine-Impregnated Porous Organic Polymers with Chemisorption Sites for Highly Efficient CO2 Chemical Conversion under Ambient Conditions</b:Title>
    <b:JournalName>Applied Polymer Materials</b:JournalName>
    <b:Year>2023</b:Year>
    <b:Pages>3574−3584</b:Pages>
    <b:Publisher>ACS Publications</b:Publisher>
    <b:Volume>5</b:Volume>
    <b:DOI>10.1021/acsapm.3c00235</b:DOI>
    <b:RefOrder>82</b:RefOrder>
  </b:Source>
  <b:Source>
    <b:Tag>MLG08</b:Tag>
    <b:SourceType>JournalArticle</b:SourceType>
    <b:Guid>{B5FCCFF8-D3E6-4770-B115-357D9AC78647}</b:Guid>
    <b:Author>
      <b:Author>
        <b:NameList>
          <b:Person>
            <b:Last>M.L. Gray</b:Last>
            <b:First>K.J.</b:First>
            <b:Middle>Champagne, D. Fauth, J.P. Baltrus, Henry Pennline</b:Middle>
          </b:Person>
        </b:NameList>
      </b:Author>
    </b:Author>
    <b:Title>Performance of immobilized tertiary amine solid sorbents for the capture of carbon dioxide</b:Title>
    <b:JournalName>International Journal of Greenhouse Gas Control</b:JournalName>
    <b:Year>2008</b:Year>
    <b:Pages>3-8</b:Pages>
    <b:Publisher>Elsevier</b:Publisher>
    <b:Volume>2</b:Volume>
    <b:Issue>1</b:Issue>
    <b:DOI>10.1016/S1750-5836(07)00088-6</b:DOI>
    <b:RefOrder>83</b:RefOrder>
  </b:Source>
  <b:Source>
    <b:Tag>Jun15</b:Tag>
    <b:SourceType>JournalArticle</b:SourceType>
    <b:Guid>{714EA736-E23D-40D8-BEBF-26293AA74705}</b:Guid>
    <b:Author>
      <b:Author>
        <b:NameList>
          <b:Person>
            <b:Last>Junpei Fujiki</b:Last>
            <b:First>Hidetaka</b:First>
            <b:Middle>Yamada, Katsunori Yogo</b:Middle>
          </b:Person>
        </b:NameList>
      </b:Author>
    </b:Author>
    <b:Title>Enhanced adsorption of carbon dioxide on surface-modified mesoporous silica-supported tetraethylenepentamine: Role of surface chemical structure</b:Title>
    <b:JournalName>Microporous and Mesoporous Materials</b:JournalName>
    <b:Year>2015</b:Year>
    <b:Pages>76-83</b:Pages>
    <b:Publisher>Elsevier</b:Publisher>
    <b:Volume>215</b:Volume>
    <b:DOI>10.1016/j.micromeso.2015.05.037</b:DOI>
    <b:RefOrder>84</b:RefOrder>
  </b:Source>
  <b:Source>
    <b:Tag>ADE11</b:Tag>
    <b:SourceType>JournalArticle</b:SourceType>
    <b:Guid>{590D6C32-2BEC-49FE-8932-D4B27D8EB230}</b:Guid>
    <b:Author>
      <b:Author>
        <b:NameList>
          <b:Person>
            <b:Last>A. D. Ebner</b:Last>
            <b:First>M.</b:First>
            <b:Middle>L. Gray, N. G. Chisholm, Q. T. Black, D. D. Mumford, M. A. Nicholson, J. A. Ritter</b:Middle>
          </b:Person>
        </b:NameList>
      </b:Author>
    </b:Author>
    <b:Title>Suitability of a Solid Amine Sorbent for CO 2 Capture by Pressure Swing Adsorption</b:Title>
    <b:JournalName>Industiral and Engineering Chemistry Research</b:JournalName>
    <b:Year>2011</b:Year>
    <b:Pages>5634–5641</b:Pages>
    <b:Publisher>ACS Publications</b:Publisher>
    <b:Volume>50</b:Volume>
    <b:DOI>10.1021/ie2000709</b:DOI>
    <b:RefOrder>85</b:RefOrder>
  </b:Source>
  <b:Source>
    <b:Tag>Sae13</b:Tag>
    <b:SourceType>JournalArticle</b:SourceType>
    <b:Guid>{0B2A57C6-1CCE-4727-B7F0-2E0549FAFEF5}</b:Guid>
    <b:Author>
      <b:Author>
        <b:NameList>
          <b:Person>
            <b:Last>Saeed Danaei Kenarsari</b:Last>
            <b:First>Dali</b:First>
            <b:Middle>Yang, Guodong Jiang, Suojiang Zhang, Jianji Wang, Armistead G. Russell, Qiang Wei, Maohong Fan</b:Middle>
          </b:Person>
        </b:NameList>
      </b:Author>
    </b:Author>
    <b:Title>Review of recent advances in carbon dioxide separation</b:Title>
    <b:JournalName>RSC Advances</b:JournalName>
    <b:Year>2013</b:Year>
    <b:Pages>22739–22773</b:Pages>
    <b:Publisher>RSC Publishing</b:Publisher>
    <b:Volume>3</b:Volume>
    <b:DOI>10.1039/c3ra43965h</b:DOI>
    <b:RefOrder>86</b:RefOrder>
  </b:Source>
  <b:Source>
    <b:Tag>Eli17</b:Tag>
    <b:SourceType>JournalArticle</b:SourceType>
    <b:Guid>{B7E83C12-44E6-46E9-9010-1070F4836841}</b:Guid>
    <b:Author>
      <b:Author>
        <b:NameList>
          <b:Person>
            <b:Last>Elif Erdal Ünveren</b:Last>
            <b:First>Bahar</b:First>
            <b:Middle>Özmen Monkul, Şerife Sarıoğlan, Nesrin Karademir, Erdoğan Alper</b:Middle>
          </b:Person>
        </b:NameList>
      </b:Author>
    </b:Author>
    <b:Title>Solid amine sorbents for CO2 capture by chemical adsorption: A review</b:Title>
    <b:JournalName>Petroleum</b:JournalName>
    <b:Year>2017</b:Year>
    <b:Pages>37-50</b:Pages>
    <b:Volume>3</b:Volume>
    <b:Issue>1</b:Issue>
    <b:DOI>10.1016/j.petlm.2016.11.001</b:DOI>
    <b:RefOrder>87</b:RefOrder>
  </b:Source>
  <b:Source>
    <b:Tag>HId15</b:Tag>
    <b:SourceType>BookSection</b:SourceType>
    <b:Guid>{2F0E99B9-EE39-4A15-B0D8-718DC86347B7}</b:Guid>
    <b:Author>
      <b:Author>
        <b:NameList>
          <b:Person>
            <b:Last>H. Idriss</b:Last>
            <b:First>M.</b:First>
            <b:Middle>Scott, V. Subramani</b:Middle>
          </b:Person>
        </b:NameList>
      </b:Author>
    </b:Author>
    <b:Title>1 - Introduction to hydrogen and its properties</b:Title>
    <b:Year>2015</b:Year>
    <b:Pages>3-19</b:Pages>
    <b:BookTitle>Compendium of Hydrogen Energy, Hydrogen Production and Purification</b:BookTitle>
    <b:Publisher>Woodhead Publishing Series in Energy</b:Publisher>
    <b:DOI>10.1016/B978-1-78242-361-4.00001-7</b:DOI>
    <b:RefOrder>67</b:RefOrder>
  </b:Source>
  <b:Source>
    <b:Tag>Chu22</b:Tag>
    <b:SourceType>JournalArticle</b:SourceType>
    <b:Guid>{4F1286CF-0E1C-4D4B-8CF8-22C31D400E37}</b:Guid>
    <b:Title>Current Developments in Catalytic Methanation of Carbon Dioxide—A Review</b:Title>
    <b:Year>2022</b:Year>
    <b:Publisher>Frontiers in Energy Research</b:Publisher>
    <b:Author>
      <b:Author>
        <b:NameList>
          <b:Person>
            <b:Last>Chung Hong Tan</b:Last>
            <b:First>Saifuddin</b:First>
            <b:Middle>Nomanbhay, Abd Halim Shamsuddin, Young-Kwon Park, H. Hernández-Cocoletzi, Pau Loke Show</b:Middle>
          </b:Person>
        </b:NameList>
      </b:Author>
    </b:Author>
    <b:JournalName>Carbon Capture, Utilization and Storage </b:JournalName>
    <b:Volume>9</b:Volume>
    <b:DOI>10.3389/fenrg.2021.795423</b:DOI>
    <b:RefOrder>89</b:RefOrder>
  </b:Source>
  <b:Source>
    <b:Tag>Uch19</b:Tag>
    <b:SourceType>BookSection</b:SourceType>
    <b:Guid>{F64E16D4-29A8-44FA-B004-4DBF42C30C83}</b:Guid>
    <b:Author>
      <b:Author>
        <b:NameList>
          <b:Person>
            <b:Last>Uchinda H.</b:Last>
            <b:First>Harada</b:First>
            <b:Middle>M.R.</b:Middle>
          </b:Person>
        </b:NameList>
      </b:Author>
    </b:Author>
    <b:Title>Chapter 5.3.3 - Application of hydrogen by use of chemical reactions of hydrogen and carbon dioxide</b:Title>
    <b:Year>2019</b:Year>
    <b:Pages>279-289</b:Pages>
    <b:BookTitle>Science and Engineering of Hydrogen-Based Energy Technologies, Science and Engineering of Hydrogen-Based Energy Technologies</b:BookTitle>
    <b:Publisher>Academic Press</b:Publisher>
    <b:DOI>10.1016/B978-0-12-814251-6.00013-7</b:DOI>
    <b:RefOrder>90</b:RefOrder>
  </b:Source>
  <b:Source>
    <b:Tag>Kri17</b:Tag>
    <b:SourceType>JournalArticle</b:SourceType>
    <b:Guid>{BB2F5D67-AAA3-40BB-8D50-B8D32E745077}</b:Guid>
    <b:Title>CO2 methanation: the effect of catalysts and reaction conditions</b:Title>
    <b:Year>2017</b:Year>
    <b:Pages> 2022 – 2027</b:Pages>
    <b:Publisher>Elsevier</b:Publisher>
    <b:Author>
      <b:Author>
        <b:NameList>
          <b:Person>
            <b:Last>Kristian Stangeland</b:Last>
            <b:First>Dori</b:First>
            <b:Middle>Kalai, Hailong Li, Zhixin Yu</b:Middle>
          </b:Person>
        </b:NameList>
      </b:Author>
    </b:Author>
    <b:JournalName>Energy Procedia</b:JournalName>
    <b:Volume>105</b:Volume>
    <b:DOI>10.1016/j.egypro.2017.03.577 </b:DOI>
    <b:RefOrder>93</b:RefOrder>
  </b:Source>
  <b:Source>
    <b:Tag>Jür15</b:Tag>
    <b:SourceType>JournalArticle</b:SourceType>
    <b:Guid>{36650E74-D272-48BB-82EB-BBD8A7CA0904}</b:Guid>
    <b:Author>
      <b:Author>
        <b:NameList>
          <b:Person>
            <b:Last>Jürgensen L</b:Last>
            <b:First>Ehimen</b:First>
            <b:Middle>EA, Born J, Holm-Nielsen JB</b:Middle>
          </b:Person>
        </b:NameList>
      </b:Author>
    </b:Author>
    <b:Title>Dynamic biogas upgrading based on Sabatier process: Thermodynamic</b:Title>
    <b:JournalName>Bioresource Technology</b:JournalName>
    <b:Year>2015</b:Year>
    <b:Pages>323-329</b:Pages>
    <b:Publisher>Elsevier</b:Publisher>
    <b:Volume>178</b:Volume>
    <b:DOI>10.1016/j.biortech.2014.10.069</b:DOI>
    <b:RefOrder>94</b:RefOrder>
  </b:Source>
  <b:Source>
    <b:Tag>MKh11</b:Tag>
    <b:SourceType>JournalArticle</b:SourceType>
    <b:Guid>{576A4431-BC92-41C6-A9C2-AAB928E0AEFB}</b:Guid>
    <b:Author>
      <b:Author>
        <b:NameList>
          <b:Person>
            <b:Last>M. Khoshtinat Nikoo</b:Last>
            <b:First>N.A.S.</b:First>
            <b:Middle>Amin</b:Middle>
          </b:Person>
        </b:NameList>
      </b:Author>
    </b:Author>
    <b:Title>Thermodynamic analysis of carbon dioxide reforming of methane in view of solid carbon formation</b:Title>
    <b:JournalName>Fuel Processing Technology</b:JournalName>
    <b:Year>2011</b:Year>
    <b:Pages>678-691</b:Pages>
    <b:Publisher>Elsevier</b:Publisher>
    <b:Volume>92</b:Volume>
    <b:DOI>10.1016/j.fuproc.2010.11.027</b:DOI>
    <b:RefOrder>91</b:RefOrder>
  </b:Source>
  <b:Source>
    <b:Tag>Jia12</b:Tag>
    <b:SourceType>JournalArticle</b:SourceType>
    <b:Guid>{BECD04C3-6849-4BC0-B576-920050DA9268}</b:Guid>
    <b:Author>
      <b:Author>
        <b:NameList>
          <b:Person>
            <b:Last>Jiajian Gao</b:Last>
            <b:First>Yingli</b:First>
            <b:Middle>Wang, Yuan Ping, Dacheng Hu, Guangwen Xu, Fangna Gu, Fabing Su</b:Middle>
          </b:Person>
        </b:NameList>
      </b:Author>
    </b:Author>
    <b:Title>A thermodynamic analysis of methanation reactions of carbon oxides for the production of synthetic natural gas</b:Title>
    <b:JournalName>RSC Advances</b:JournalName>
    <b:Year>2012</b:Year>
    <b:Pages>2358-2368</b:Pages>
    <b:Volume>2</b:Volume>
    <b:Issue>6</b:Issue>
    <b:DOI>10.1039/C2RA00632D</b:DOI>
    <b:RefOrder>92</b:RefOrder>
  </b:Source>
  <b:Source>
    <b:Tag>Mar21</b:Tag>
    <b:SourceType>JournalArticle</b:SourceType>
    <b:Guid>{031672B2-9B87-4CA3-9907-C2E708F5C5D7}</b:Guid>
    <b:Author>
      <b:Author>
        <b:NameList>
          <b:Person>
            <b:Last>Maria Nordio</b:Last>
            <b:First>Solomon</b:First>
            <b:Middle>Assefa Wassie, Martin Van Sint Annaland, D. Alfredo Pacheco Tanaka, Jose Luis Viviente Sole, Fausto Gallucci</b:Middle>
          </b:Person>
        </b:NameList>
      </b:Author>
    </b:Author>
    <b:Title>Techno-economic evaluation on a hybrid technology for low hydrogen concentration separation and purification from natural gas grid</b:Title>
    <b:JournalName>International Journal of Hydrogen Energy</b:JournalName>
    <b:Year>2021</b:Year>
    <b:Pages>23417-23435</b:Pages>
    <b:Publisher>Elsevier</b:Publisher>
    <b:Volume>46</b:Volume>
    <b:DOI>10.1016/j.ijhydene.2020.05.009</b:DOI>
    <b:RefOrder>95</b:RefOrder>
  </b:Source>
  <b:Source>
    <b:Tag>Lin22</b:Tag>
    <b:SourceType>BookSection</b:SourceType>
    <b:Guid>{3E590FAE-3E41-4101-84D1-2F64819DDB71}</b:Guid>
    <b:Author>
      <b:Author>
        <b:NameList>
          <b:Person>
            <b:Last>Lindert van Biert</b:Last>
            <b:First>Klaas</b:First>
            <b:Middle>Visser</b:Middle>
          </b:Person>
        </b:NameList>
      </b:Author>
    </b:Author>
    <b:Title>Chapter 3 - Fuel cells systems for sustainable ships</b:Title>
    <b:Year>2022</b:Year>
    <b:Pages>81-121</b:Pages>
    <b:BookTitle>Sustainable Energy Systems on Ships, Novel Technologies for Low Carbon Shipping</b:BookTitle>
    <b:Publisher>Elsevier</b:Publisher>
    <b:DOI>10.1016/B978-0-12-824471-5.00010-4</b:DOI>
    <b:RefOrder>97</b:RefOrder>
  </b:Source>
  <b:Source>
    <b:Tag>Soo11</b:Tag>
    <b:SourceType>BookSection</b:SourceType>
    <b:Guid>{50C67232-BCDD-48D3-B1F3-D2F6F8711C3A}</b:Guid>
    <b:Author>
      <b:Author>
        <b:NameList>
          <b:Person>
            <b:Last>Soonchul Kwon</b:Last>
            <b:First>Maohong</b:First>
            <b:Middle>Fan, Herbert F.M. DaCosta, Armistead G. Russell, Kathryn A. Berchtold, Manvendra K. Dubey</b:Middle>
          </b:Person>
        </b:NameList>
      </b:Author>
    </b:Author>
    <b:Title>Chapter 10 - CO2 Sorption</b:Title>
    <b:BookTitle>Coal Gasification and Its Applications</b:BookTitle>
    <b:Year>2011</b:Year>
    <b:Pages>293-339</b:Pages>
    <b:Publisher>William Andrew Applied Science Publishers</b:Publisher>
    <b:DOI>10.1016/B978-0-8155-2049-8.10010-5</b:DOI>
    <b:RefOrder>98</b:RefOrder>
  </b:Source>
  <b:Source>
    <b:Tag>Sha09</b:Tag>
    <b:SourceType>BookSection</b:SourceType>
    <b:Guid>{5E344F98-406F-42C8-B393-ABF89E0B3FA8}</b:Guid>
    <b:Author>
      <b:Author>
        <b:NameList>
          <b:Person>
            <b:Last>Sharma</b:Last>
            <b:First>S.D.</b:First>
          </b:Person>
        </b:NameList>
      </b:Author>
    </b:Author>
    <b:Title>FUELS – HYDROGEN PRODUCTION | Gas Cleaning: Pressure Swing Adsorption</b:Title>
    <b:BookTitle>Encyclopedia of Electrochemical Power Sources</b:BookTitle>
    <b:Year>2009</b:Year>
    <b:Pages>335-349</b:Pages>
    <b:Publisher>Elsevier</b:Publisher>
    <b:DOI>10.1016/B978-044452745-5.00307-5</b:DOI>
    <b:RefOrder>101</b:RefOrder>
  </b:Source>
  <b:Source>
    <b:Tag>Moh11</b:Tag>
    <b:SourceType>BookSection</b:SourceType>
    <b:Guid>{52E6F109-8F7F-42D8-BC02-5125143BA4C4}</b:Guid>
    <b:Author>
      <b:Author>
        <b:NameList>
          <b:Person>
            <b:Last>Mohamed A. Fahim</b:Last>
            <b:First>Taher</b:First>
            <b:Middle>A. Alsahhaf, Amal Elkilani</b:Middle>
          </b:Person>
        </b:NameList>
      </b:Author>
    </b:Author>
    <b:Title>Chapter 11 - Hydrogen Production</b:Title>
    <b:BookTitle>Fundamentals of Petroleum Refining</b:BookTitle>
    <b:Year>2010</b:Year>
    <b:Pages>285-302</b:Pages>
    <b:Publisher>Elsevier</b:Publisher>
    <b:DOI>10.1016/B978-0-444-52785-1.00011-5</b:DOI>
    <b:RefOrder>99</b:RefOrder>
  </b:Source>
  <b:Source>
    <b:Tag>Meh17</b:Tag>
    <b:SourceType>JournalArticle</b:SourceType>
    <b:Guid>{C598F274-C435-4036-96AB-CBAF8AE1B4FE}</b:Guid>
    <b:Title>Simulation, Sensitivity Analysis and Introducing New Valid Process Cases in Air Separation Units</b:Title>
    <b:Year>2017</b:Year>
    <b:Pages>45-60</b:Pages>
    <b:Author>
      <b:Author>
        <b:NameList>
          <b:Person>
            <b:Last>Mehran Moazeni</b:Last>
            <b:First>Targhi</b:First>
            <b:Middle>Pooyan, Shams Mohammadreza, Malek Ezatollah, Hashem Beigi</b:Middle>
          </b:Person>
        </b:NameList>
      </b:Author>
    </b:Author>
    <b:JournalName>IOSR Journal of Applied Chemistry</b:JournalName>
    <b:Volume>10</b:Volume>
    <b:Issue>9</b:Issue>
    <b:DOI>10.9790/5736-1009024560 </b:DOI>
    <b:RefOrder>100</b:RefOrder>
  </b:Source>
  <b:Source>
    <b:Tag>Nor21</b:Tag>
    <b:SourceType>JournalArticle</b:SourceType>
    <b:Guid>{97BA1A21-DD4D-4DFC-97C9-F1090584FD00}</b:Guid>
    <b:Author>
      <b:Author>
        <b:NameList>
          <b:Person>
            <b:Last>Norbert Kohlheb</b:Last>
            <b:First>Mathias</b:First>
            <b:Middle>Wluka, Alberto Bezama, Daniela Thrän, Andreas Aurich, Roland Arno Müller</b:Middle>
          </b:Person>
        </b:NameList>
      </b:Author>
    </b:Author>
    <b:Title>Environmental-Economic Assessment of the Pressure Swing Adsorption Biogas Upgrading Technology</b:Title>
    <b:JournalName>BioEnergy Research</b:JournalName>
    <b:Year>2021</b:Year>
    <b:Pages>901-909</b:Pages>
    <b:Volume>14</b:Volume>
    <b:DOI>10.1007/s12155-020-10205-9</b:DOI>
    <b:RefOrder>102</b:RefOrder>
  </b:Source>
  <b:Source>
    <b:Tag>Jae97</b:Tag>
    <b:SourceType>JournalArticle</b:SourceType>
    <b:Guid>{BDB62472-DF8D-43E5-9BA1-910CFE4AA5A3}</b:Guid>
    <b:Author>
      <b:Author>
        <b:NameList>
          <b:Person>
            <b:Last>Jaeyoung Yang</b:Last>
            <b:First>Chang-Ha</b:First>
            <b:Middle>Lee</b:Middle>
          </b:Person>
        </b:NameList>
      </b:Author>
    </b:Author>
    <b:Title>Separation of Hydrogen Mixtures by a Two-Bed Pressure Swing Adsorption Process Using Zeolite 5A</b:Title>
    <b:JournalName>Ind. Eng. Chem. Res.</b:JournalName>
    <b:Year>1997</b:Year>
    <b:Pages>2789-2798</b:Pages>
    <b:Volume>36</b:Volume>
    <b:DOI>10.1021/ie960728h</b:DOI>
    <b:RefOrder>103</b:RefOrder>
  </b:Source>
  <b:Source>
    <b:Tag>Gio18</b:Tag>
    <b:SourceType>JournalArticle</b:SourceType>
    <b:Guid>{889A1F82-ABAA-47E8-9062-C2A6C0888C8D}</b:Guid>
    <b:Author>
      <b:Author>
        <b:NameList>
          <b:Person>
            <b:Last>Gioele Di Marcoberardino</b:Last>
            <b:First>Dario</b:First>
            <b:Middle>Vitali, Francesco Spinelli, Marco Binotti, Giampaolo Manzolini</b:Middle>
          </b:Person>
        </b:NameList>
      </b:Author>
    </b:Author>
    <b:Title>Green Hydrogen Production from Raw Biogas: A Techno-Economic Investigation of Conventional Processes Using Pressure Swing Adsorption Unit</b:Title>
    <b:JournalName>Process System Engineering for More Efficient Power and Chemicals Production</b:JournalName>
    <b:Year>2018</b:Year>
    <b:DOI>10.3390/pr6030019</b:DOI>
    <b:RefOrder>104</b:RefOrder>
  </b:Source>
  <b:Source>
    <b:Tag>Gra12</b:Tag>
    <b:SourceType>JournalArticle</b:SourceType>
    <b:Guid>{9467214D-CE3A-4C52-89D3-AA15AD247F92}</b:Guid>
    <b:Author>
      <b:Author>
        <b:NameList>
          <b:Person>
            <b:Last>Grande</b:Last>
            <b:First>Carlos</b:First>
            <b:Middle>A.</b:Middle>
          </b:Person>
        </b:NameList>
      </b:Author>
    </b:Author>
    <b:Title>Advances in Pressure Swing Adsorption for Gas Separation</b:Title>
    <b:JournalName>International Scholarly Research Network ISRN Chemical Engineering</b:JournalName>
    <b:Year>2012</b:Year>
    <b:Pages>1-14</b:Pages>
    <b:DOI>10.5402/2012/982934</b:DOI>
    <b:RefOrder>96</b:RefOrder>
  </b:Source>
  <b:Source>
    <b:Tag>Qie15</b:Tag>
    <b:SourceType>JournalArticle</b:SourceType>
    <b:Guid>{947894DA-0FC1-4ED3-965E-E6DB9C5A6511}</b:Guid>
    <b:Author>
      <b:Author>
        <b:NameList>
          <b:Person>
            <b:Last>Qie Sun</b:Last>
            <b:First>Hailong</b:First>
            <b:Middle>Li, Jinying Yan, Longcheng Liu Zhixin Yu, Xinhai Yu</b:Middle>
          </b:Person>
        </b:NameList>
      </b:Author>
    </b:Author>
    <b:Title>Selection of appropriate biogas upgrading technology-a review of biogas cleaning, upgrading and utilisation</b:Title>
    <b:JournalName>Renewable and Sustainable Energ Reviews</b:JournalName>
    <b:Year>2015</b:Year>
    <b:Pages>521–532</b:Pages>
    <b:Publisher>Elsevier</b:Publisher>
    <b:Volume>51</b:Volume>
    <b:DOI>10.1016/j.rser.2015.06.029</b:DOI>
    <b:RefOrder>105</b:RefOrder>
  </b:Source>
  <b:Source>
    <b:Tag>Sae12</b:Tag>
    <b:SourceType>BookSection</b:SourceType>
    <b:Guid>{DE167ACA-92CD-49C6-B90E-F379A9C810BA}</b:Guid>
    <b:Title>Chapter 7 - Natural Gas Sweetening</b:Title>
    <b:Year>2012</b:Year>
    <b:Pages>253-290</b:Pages>
    <b:Author>
      <b:Author>
        <b:NameList>
          <b:Person>
            <b:Last>Saeid Mokhatab</b:Last>
            <b:First>William</b:First>
            <b:Middle>A. Poe</b:Middle>
          </b:Person>
        </b:NameList>
      </b:Author>
    </b:Author>
    <b:BookTitle>Handbook of Natural Gas Transmission and Processing</b:BookTitle>
    <b:Publisher>Elsevier</b:Publisher>
    <b:DOI>10.1016/B978-0-12-386914-2.00007-8</b:DOI>
    <b:RefOrder>106</b:RefOrder>
  </b:Source>
  <b:Source>
    <b:Tag>Jam19</b:Tag>
    <b:SourceType>BookSection</b:SourceType>
    <b:Guid>{CDA7CBDA-5AD5-4D6B-958E-DFDED063A863}</b:Guid>
    <b:Author>
      <b:Author>
        <b:NameList>
          <b:Person>
            <b:Last>James G. Speight Ph.D.</b:Last>
            <b:First>D.Sc.</b:First>
          </b:Person>
        </b:NameList>
      </b:Author>
    </b:Author>
    <b:Title>8 - Gas cleaning processes</b:Title>
    <b:BookTitle>Natural Gas (Second Edition) A Basic Handbook</b:BookTitle>
    <b:Year>2019</b:Year>
    <b:Pages>277-324</b:Pages>
    <b:DOI>10.1016/B978-0-12-809570-6.00008-4</b:DOI>
    <b:RefOrder>108</b:RefOrder>
  </b:Source>
  <b:Source>
    <b:Tag>KHS16</b:Tag>
    <b:SourceType>BookSection</b:SourceType>
    <b:Guid>{15FC2939-4269-4854-9891-3A7442E446BC}</b:Guid>
    <b:Author>
      <b:Author>
        <b:NameList>
          <b:Person>
            <b:Last>K.H. Smith</b:Last>
            <b:First>N.J.</b:First>
            <b:Middle>Nicholas, G.W. Stevens</b:Middle>
          </b:Person>
        </b:NameList>
      </b:Author>
      <b:Editor>
        <b:NameList>
          <b:Person>
            <b:Last>Feron</b:Last>
            <b:First>Paul</b:First>
            <b:Middle>H.M.</b:Middle>
          </b:Person>
        </b:NameList>
      </b:Editor>
    </b:Author>
    <b:Title>Inorganic salt solutions for post-combustion capture</b:Title>
    <b:Year>2016</b:Year>
    <b:Pages>145-166</b:Pages>
    <b:Publisher>Elsevier</b:Publisher>
    <b:DOI>10.1016/B978-0-08-100514-9.00007-X</b:DOI>
    <b:BookTitle>Absorption-Based Post-Combustion Capture of Carbon Dioxide</b:BookTitle>
    <b:RefOrder>111</b:RefOrder>
  </b:Source>
  <b:Source>
    <b:Tag>Ten17</b:Tag>
    <b:SourceType>InternetSite</b:SourceType>
    <b:Guid>{0C4E5417-A69E-4DA6-A588-7CD6C8F32508}</b:Guid>
    <b:Title>CO2 Removal using Lo-Heat Benfield Process</b:Title>
    <b:Year>2017</b:Year>
    <b:Author>
      <b:Author>
        <b:NameList>
          <b:Person>
            <b:Last>Tenille Neptune</b:Last>
            <b:First>Eng.</b:First>
            <b:Middle>B. A. Sc.</b:Middle>
          </b:Person>
        </b:NameList>
      </b:Author>
    </b:Author>
    <b:InternetSiteTitle>Apett Engineering Magazine</b:InternetSiteTitle>
    <b:Month>06</b:Month>
    <b:Day>01</b:Day>
    <b:URL>https://apett.net/aem/co2-removal-using-lo-heat-benfield-process-2/</b:URL>
    <b:YearAccessed>2023</b:YearAccessed>
    <b:MonthAccessed>05</b:MonthAccessed>
    <b:DayAccessed>23</b:DayAccessed>
    <b:RefOrder>112</b:RefOrder>
  </b:Source>
  <b:Source>
    <b:Tag>Tim19</b:Tag>
    <b:SourceType>BookSection</b:SourceType>
    <b:Guid>{4EFF77A9-2D38-4DA2-B78A-60BC3A8E13D9}</b:Guid>
    <b:Author>
      <b:Author>
        <b:NameList>
          <b:Person>
            <b:Last>Timothy C. Allison</b:Last>
            <b:First>Avneet</b:First>
            <b:Middle>Singh, Joseph Thorp</b:Middle>
          </b:Person>
        </b:NameList>
      </b:Author>
    </b:Author>
    <b:Title>Chapter 8 - Upstream Compression Applications</b:Title>
    <b:BookTitle>Compression Machinery for Oil and Gas</b:BookTitle>
    <b:Year>2019</b:Year>
    <b:Pages>375-385</b:Pages>
    <b:DOI>10.1016/B978-0-12-814683-5.00008-0</b:DOI>
    <b:RefOrder>222</b:RefOrder>
  </b:Source>
  <b:Source>
    <b:Tag>Abd17</b:Tag>
    <b:SourceType>BookSection</b:SourceType>
    <b:Guid>{192ED56C-C48A-4513-8BD0-71D34D1DC09D}</b:Guid>
    <b:Author>
      <b:Author>
        <b:NameList>
          <b:Person>
            <b:Last>Abdelbaki Benamor</b:Last>
            <b:First>Mustafa</b:First>
            <b:Middle>Nasser, Mohammed J. Al-Marri</b:Middle>
          </b:Person>
        </b:NameList>
      </b:Author>
      <b:Editor>
        <b:NameList>
          <b:Person>
            <b:Last>Abraham</b:Last>
            <b:First>Martin</b:First>
            <b:Middle>A.</b:Middle>
          </b:Person>
        </b:NameList>
      </b:Editor>
    </b:Author>
    <b:Title>Encyclopedia of Sustainable Technologies</b:Title>
    <b:Year>2017</b:Year>
    <b:Pages>359-387</b:Pages>
    <b:Publisher>Elsevier</b:Publisher>
    <b:DOI>10.1016/B978-0-12-409548-9.10101-0</b:DOI>
    <b:RefOrder>109</b:RefOrder>
  </b:Source>
  <b:Source>
    <b:Tag>Val21</b:Tag>
    <b:SourceType>BookSection</b:SourceType>
    <b:Guid>{4393A68E-0CD8-4537-836E-D7DBE6580941}</b:Guid>
    <b:Author>
      <b:Author>
        <b:NameList>
          <b:Person>
            <b:Last>Valerio Paolini</b:Last>
            <b:First>Patrizio</b:First>
            <b:Middle>Tratzi, Marco Torre, Laura Tomassetti, Marco Segreto, Francesco Petracchini</b:Middle>
          </b:Person>
        </b:NameList>
      </b:Author>
    </b:Author>
    <b:Title>Chapter 3 - Water scrubbing for biogas upgrading: developments and innovations</b:Title>
    <b:BookTitle>Emerging Technologies and Biological Systems for Biogas Upgrading</b:BookTitle>
    <b:Year>2021</b:Year>
    <b:Pages>57-71</b:Pages>
    <b:Publisher>Academic Press</b:Publisher>
    <b:DOI>10.1016/B978-0-12-822808-1.00001-5</b:DOI>
    <b:RefOrder>107</b:RefOrder>
  </b:Source>
  <b:Source>
    <b:Tag>Jam07</b:Tag>
    <b:SourceType>BookSection</b:SourceType>
    <b:Guid>{CDF29514-1625-4A18-9A46-3BEF83066989}</b:Guid>
    <b:Author>
      <b:Author>
        <b:NameList>
          <b:Person>
            <b:Last>James G. Speight Ph.D.</b:Last>
            <b:First>D.Sc.</b:First>
          </b:Person>
        </b:NameList>
      </b:Author>
    </b:Author>
    <b:Title>CHAPTER 7 - Processes</b:Title>
    <b:BookTitle>Natural Gas, A basic Handbook</b:BookTitle>
    <b:Year>2007</b:Year>
    <b:Pages>161-192</b:Pages>
    <b:DOI>10.1016/B978-1-933762-14-2.50012-1</b:DOI>
    <b:RefOrder>110</b:RefOrder>
  </b:Source>
  <b:Source>
    <b:Tag>Kam17</b:Tag>
    <b:SourceType>JournalArticle</b:SourceType>
    <b:Guid>{743FE247-B4DA-4152-9A54-7C7C10DBC028}</b:Guid>
    <b:Title>Hydrogen gas separation with controlled selectivity via efficient and cost effective block copolymer coated PET membranes</b:Title>
    <b:Year>2017</b:Year>
    <b:Pages>19977-19983</b:Pages>
    <b:Publisher>Elsevier</b:Publisher>
    <b:JournalName>International Journal of Hydrogen Energy</b:JournalName>
    <b:Author>
      <b:Author>
        <b:NameList>
          <b:Person>
            <b:Last>Kamakshi</b:Last>
            <b:First>Rajesh</b:First>
            <b:Middle>Kumar, Vibhav K. Saraswat, Manoj Kumar, Kamlendra Awasthi, Manfred Stamm</b:Middle>
          </b:Person>
        </b:NameList>
      </b:Author>
    </b:Author>
    <b:Volume>42</b:Volume>
    <b:Issue>31</b:Issue>
    <b:DOI>10.1016/j.ijhydene.2017.06.113</b:DOI>
    <b:RefOrder>113</b:RefOrder>
  </b:Source>
  <b:Source>
    <b:Tag>NKA06</b:Tag>
    <b:SourceType>JournalArticle</b:SourceType>
    <b:Guid>{6084DB40-D0CC-49E4-9A94-1D8DA3079A8C}</b:Guid>
    <b:Author>
      <b:Author>
        <b:NameList>
          <b:Person>
            <b:Last>N.K. Acharya</b:Last>
            <b:First>Vaibhav</b:First>
            <b:Middle>Kulshrestha, Kamlendra Awasthi, Rajesh Kumar, A.K. Jain, M. Singh, D.K. Avasthi, Y.K. Vijay</b:Middle>
          </b:Person>
        </b:NameList>
      </b:Author>
    </b:Author>
    <b:Title>Gas permeation study of Ti-coated, track-etched polymeric membranes</b:Title>
    <b:JournalName>Vacuum</b:JournalName>
    <b:Year>2006</b:Year>
    <b:Pages>389–393</b:Pages>
    <b:Publisher>Elsevier</b:Publisher>
    <b:Volume>81</b:Volume>
    <b:DOI>10.1016/j.vacuum.2006.03.027</b:DOI>
    <b:RefOrder>132</b:RefOrder>
  </b:Source>
  <b:Source>
    <b:Tag>Vai06</b:Tag>
    <b:SourceType>JournalArticle</b:SourceType>
    <b:Guid>{80A50AA1-66FA-41F1-83D7-A5CEB90055A6}</b:Guid>
    <b:Author>
      <b:Author>
        <b:NameList>
          <b:Person>
            <b:Last>Vaibhav Kulshrestha</b:Last>
            <b:First>N.K.</b:First>
            <b:Middle>Acharya , K. Awasthi , M. Singh , D.K. Avasthi, Y.K. Vijay</b:Middle>
          </b:Person>
        </b:NameList>
      </b:Author>
    </b:Author>
    <b:Title>Study of gas permeation for asymmetric track-etched polymer blends</b:Title>
    <b:JournalName>International Journal of Hydrogen Energy</b:JournalName>
    <b:Year>2006</b:Year>
    <b:Pages>266 – 1270</b:Pages>
    <b:Publisher>Elsevier</b:Publisher>
    <b:Volume>31</b:Volume>
    <b:DOI>10.1016/j.ijhydene.2005.12.004</b:DOI>
    <b:RefOrder>133</b:RefOrder>
  </b:Source>
  <b:Source>
    <b:Tag>Rez10</b:Tag>
    <b:SourceType>JournalArticle</b:SourceType>
    <b:Guid>{69AA1CD9-81DE-43A4-B478-73F3FCC5A1A1}</b:Guid>
    <b:Author>
      <b:Author>
        <b:NameList>
          <b:Person>
            <b:Last>Reza Abedini</b:Last>
            <b:First>Amir</b:First>
            <b:Middle>Nezhadmoghadam</b:Middle>
          </b:Person>
        </b:NameList>
      </b:Author>
    </b:Author>
    <b:Title>Application of membrane in gas separation processes: its suitability and mechanisms</b:Title>
    <b:JournalName>Petroleum Coal</b:JournalName>
    <b:Year>2010</b:Year>
    <b:Pages>69-80</b:Pages>
    <b:Volume>52</b:Volume>
    <b:RefOrder>117</b:RefOrder>
  </b:Source>
  <b:Source>
    <b:Tag>Wen17</b:Tag>
    <b:SourceType>JournalArticle</b:SourceType>
    <b:Guid>{5F9393F1-A521-487F-AB55-1793D2496717}</b:Guid>
    <b:Author>
      <b:Author>
        <b:NameList>
          <b:Person>
            <b:Last>Wensheng Lin</b:Last>
            <b:First>Jingxuan</b:First>
            <b:Middle>Xu, Lin Zhang, Anzhong Gu</b:Middle>
          </b:Person>
        </b:NameList>
      </b:Author>
    </b:Author>
    <b:Title>Synthetic natural gas (SNG) liquefaction processes with hydrogen separation</b:Title>
    <b:JournalName>International Journal of Hydrogen Energy</b:JournalName>
    <b:Year>2017</b:Year>
    <b:Pages>18417-18424</b:Pages>
    <b:Publisher>Elsevier</b:Publisher>
    <b:Volume>42</b:Volume>
    <b:Issue>29</b:Issue>
    <b:DOI>10.1016/j.ijhydene.2017.04.141</b:DOI>
    <b:RefOrder>114</b:RefOrder>
  </b:Source>
  <b:Source>
    <b:Tag>AEL13</b:Tag>
    <b:SourceType>JournalArticle</b:SourceType>
    <b:Guid>{DA406E3C-9FD3-431D-BCA3-1CB8F4DA94B8}</b:Guid>
    <b:Author>
      <b:Author>
        <b:NameList>
          <b:Person>
            <b:Last>A.E. Lewis</b:Last>
            <b:First>D.C.</b:First>
            <b:Middle>Kershner, S.N. Paglieri , M.J. Slepicka, J.D. Way</b:Middle>
          </b:Person>
        </b:NameList>
      </b:Author>
    </b:Author>
    <b:Title>Pd–Pt/YSZ composite membranes for hydrogen separation from synthetic water–gas shift streams</b:Title>
    <b:JournalName>Journal of Membrane Science</b:JournalName>
    <b:Year>2013</b:Year>
    <b:Pages>257-264</b:Pages>
    <b:Volume>437</b:Volume>
    <b:DOI>10.1016/j.memsci.2013.02.056</b:DOI>
    <b:RefOrder>115</b:RefOrder>
  </b:Source>
  <b:Source>
    <b:Tag>Yog20</b:Tag>
    <b:SourceType>JournalArticle</b:SourceType>
    <b:Guid>{59194A05-CD7E-42E6-9A35-08300AFA6FA7}</b:Guid>
    <b:Author>
      <b:Author>
        <b:NameList>
          <b:Person>
            <b:Last>Yogi Wibisono Budhi</b:Last>
            <b:First>Widi</b:First>
            <b:Middle>Suganda, Hans Kristian Irawan, Elvi Restiawaty, Manabu Miyamoto, Shigeyuki Uemiya, Norikazu Nishiyama, Martin van Sint Annaland</b:Middle>
          </b:Person>
        </b:NameList>
      </b:Author>
    </b:Author>
    <b:Title>Hydrogen separation from mixed gas (H2, N2) using Pd/Al2O3 membrane under forced unsteady state operations</b:Title>
    <b:JournalName>International Journal of Hydrogen Energy</b:JournalName>
    <b:Year>2020</b:Year>
    <b:Pages>9821-9835</b:Pages>
    <b:Publisher>Elsevier</b:Publisher>
    <b:Volume>45</b:Volume>
    <b:Issue>16</b:Issue>
    <b:DOI>10.1016/j.ijhydene.2020.01.235</b:DOI>
    <b:RefOrder>116</b:RefOrder>
  </b:Source>
  <b:Source>
    <b:Tag>Bhu15</b:Tag>
    <b:SourceType>JournalArticle</b:SourceType>
    <b:Guid>{0AE262E2-FE19-48BB-B234-9B3EB4A294C5}</b:Guid>
    <b:Author>
      <b:Author>
        <b:NameList>
          <b:Person>
            <b:Last>Bhume Chantaramolee</b:Last>
            <b:First>Allan</b:First>
            <b:Middle>Abraham B. Padama, Hideaki Kasai, Yogi Wibisono Budhi</b:Middle>
          </b:Person>
        </b:NameList>
      </b:Author>
    </b:Author>
    <b:Title>First principles study of N and H atoms adsorption and NH formation on Pd(111) and Pd3Ag(111) surfaces</b:Title>
    <b:JournalName>Journal of Membrane Science</b:JournalName>
    <b:Year>2015</b:Year>
    <b:Pages>57-63</b:Pages>
    <b:Volume>474</b:Volume>
    <b:DOI>10.1016/j.memsci.2014.09.048</b:DOI>
    <b:RefOrder>135</b:RefOrder>
  </b:Source>
  <b:Source>
    <b:Tag>Dio10</b:Tag>
    <b:SourceType>JournalArticle</b:SourceType>
    <b:Guid>{3B29BDCD-EE00-422A-982E-D8D29FF4DD9E}</b:Guid>
    <b:Author>
      <b:Author>
        <b:NameList>
          <b:Person>
            <b:Last>Diogo Mendes</b:Last>
            <b:First>Vania</b:First>
            <b:Middle>Chibante, Ju-Meng Zheng, Silvano Tosti, Fabio Borgognoni, Adelio Mendes, Luis M. Madeira</b:Middle>
          </b:Person>
        </b:NameList>
      </b:Author>
    </b:Author>
    <b:Title>Enhancing the production of hydrogen via wateregas shift reaction using Pd-based membrane reactors</b:Title>
    <b:JournalName>International Journal of Hydrogen Energy</b:JournalName>
    <b:Year>2010</b:Year>
    <b:Pages>12596-12608</b:Pages>
    <b:Publisher>Elsevier</b:Publisher>
    <b:Volume>35</b:Volume>
    <b:DOI>10.1016/j.ijhydene.2010.07.159</b:DOI>
    <b:RefOrder>136</b:RefOrder>
  </b:Source>
  <b:Source>
    <b:Tag>Don11</b:Tag>
    <b:SourceType>JournalArticle</b:SourceType>
    <b:Guid>{348FB3C7-6F91-4854-9C61-44C3904F39EA}</b:Guid>
    <b:Author>
      <b:Author>
        <b:NameList>
          <b:Person>
            <b:Last>Donglai Xie</b:Last>
            <b:First>Jinfeng</b:First>
            <b:Middle>Yu, Fang Wang, Ning Zhang, Weixing Wang, Hao Yu, Feng Peng, Ah-Hyung A. Park</b:Middle>
          </b:Person>
        </b:NameList>
      </b:Author>
    </b:Author>
    <b:Title>Hydrogen permeability of PdeAg membrane modules with porous stainless steel substrates</b:Title>
    <b:JournalName>International Journal of Hydrogen Energy</b:JournalName>
    <b:Year>2011</b:Year>
    <b:Pages>1014-1026</b:Pages>
    <b:Publisher>Elsevier</b:Publisher>
    <b:Volume>36</b:Volume>
    <b:DOI>10.1016/j.ijhydene.2010.10.030</b:DOI>
    <b:RefOrder>137</b:RefOrder>
  </b:Source>
  <b:Source>
    <b:Tag>KGh16</b:Tag>
    <b:SourceType>JournalArticle</b:SourceType>
    <b:Guid>{62E9919A-9A36-4BD7-8C5D-5451D3CECBB8}</b:Guid>
    <b:Author>
      <b:Author>
        <b:NameList>
          <b:Person>
            <b:Last>K. Ghasemzadeh</b:Last>
            <b:First>E.</b:First>
            <b:Middle>Andalib, A. Basile</b:Middle>
          </b:Person>
        </b:NameList>
      </b:Author>
    </b:Author>
    <b:Title>Evaluation of dense Pd-Ag membrane reactor performance during methanol steam reforming in comparison with autothermal reforming using CFD analysis</b:Title>
    <b:JournalName>International Journal of Hydrogen Energy</b:JournalName>
    <b:Year>2016</b:Year>
    <b:Pages>8745-8754</b:Pages>
    <b:Publisher>Elsevier</b:Publisher>
    <b:Volume>41</b:Volume>
    <b:DOI>10.1016/j.ijhydene.2015.11.139</b:DOI>
    <b:RefOrder>138</b:RefOrder>
  </b:Source>
  <b:Source>
    <b:Tag>Wei09</b:Tag>
    <b:SourceType>JournalArticle</b:SourceType>
    <b:Guid>{08F81DF5-2259-4F48-A574-F754D61E0D05}</b:Guid>
    <b:Author>
      <b:Author>
        <b:NameList>
          <b:Person>
            <b:Last>Wei-Hsin Chen</b:Last>
            <b:First>I.-Han</b:First>
            <b:Middle>Chiu,</b:Middle>
          </b:Person>
        </b:NameList>
      </b:Author>
    </b:Author>
    <b:Title>Transient dynamic of hydrogen permeation through a palladium membrane</b:Title>
    <b:JournalName>International Journal of Hydrogen Energy</b:JournalName>
    <b:Year>2009</b:Year>
    <b:Pages>2440-2448</b:Pages>
    <b:Publisher>Elsevier</b:Publisher>
    <b:Volume>34</b:Volume>
    <b:DOI>10.1016/j.ijhydene.2008.12.062</b:DOI>
    <b:RefOrder>118</b:RefOrder>
  </b:Source>
  <b:Source>
    <b:Tag>Jac09</b:Tag>
    <b:SourceType>JournalArticle</b:SourceType>
    <b:Guid>{7B47F430-8B08-4847-8E61-8885F997A19A}</b:Guid>
    <b:Author>
      <b:Author>
        <b:NameList>
          <b:Person>
            <b:Last>Jacopo Catalano</b:Last>
            <b:First>Marco</b:First>
            <b:Middle>Giacinti Baschetti, Giulio C. Sarti</b:Middle>
          </b:Person>
        </b:NameList>
      </b:Author>
    </b:Author>
    <b:Title>Influence of the gas phase resistance on hydrogen flux through thin palladium–silver membranes</b:Title>
    <b:JournalName>Journal of Membrane Science</b:JournalName>
    <b:Year>2009</b:Year>
    <b:Pages>57–67</b:Pages>
    <b:Volume>339</b:Volume>
    <b:DOI>10.1016/j.memsci.2009.04.032</b:DOI>
    <b:RefOrder>119</b:RefOrder>
  </b:Source>
  <b:Source>
    <b:Tag>Rei13</b:Tag>
    <b:SourceType>JournalArticle</b:SourceType>
    <b:Guid>{5482DFD4-8101-403F-91D2-43B707E8DCB9}</b:Guid>
    <b:Author>
      <b:Author>
        <b:NameList>
          <b:Person>
            <b:Last>Reiyu Chein</b:Last>
            <b:First>Yen-Cho</b:First>
            <b:Middle>Chen, J.N. Chung</b:Middle>
          </b:Person>
        </b:NameList>
      </b:Author>
    </b:Author>
    <b:Title>Parametric study of membrane reactors for hydrogen production via high-temperature water gas shift reaction</b:Title>
    <b:JournalName>International Journal of Hydrogen Energy</b:JournalName>
    <b:Year>2013</b:Year>
    <b:Pages>2292-2305</b:Pages>
    <b:Publisher>Elsevier</b:Publisher>
    <b:Volume>38</b:Volume>
    <b:DOI>10.1016/j.ijhydene.2012.11.122</b:DOI>
    <b:RefOrder>120</b:RefOrder>
  </b:Source>
  <b:Source>
    <b:Tag>MMB13</b:Tag>
    <b:SourceType>JournalArticle</b:SourceType>
    <b:Guid>{88C3B61E-6E0D-4A05-9554-6BC58FCEBEC5}</b:Guid>
    <b:Author>
      <b:Author>
        <b:NameList>
          <b:Person>
            <b:Last>M.M. Barreiro</b:Last>
            <b:First>M.</b:First>
            <b:Middle>Maroño, J.M. Sánchez</b:Middle>
          </b:Person>
        </b:NameList>
      </b:Author>
    </b:Author>
    <b:Title>Hydrogen separation studies in a membrane reactor system: Influence of feed gas flow rate, temperature and concentration of the feed gases on hydrogen permeation</b:Title>
    <b:JournalName>Applied Thermal Engineering</b:JournalName>
    <b:Year>2013</b:Year>
    <b:Pages>186-193</b:Pages>
    <b:Volume>74</b:Volume>
    <b:DOI>10.1016/j.applthermaleng.2013.12.035</b:DOI>
    <b:RefOrder>121</b:RefOrder>
  </b:Source>
  <b:Source>
    <b:Tag>Eff15</b:Tag>
    <b:SourceType>JournalArticle</b:SourceType>
    <b:Guid>{D7594BA5-515A-4ADD-8187-7ECCA2351E13}</b:Guid>
    <b:Title>Effect of temperature and pressure on hydrogen production from steam reforming of biogas with Pd-Ag membrane reactor</b:Title>
    <b:JournalName>International Journal of Hydrogen Energy</b:JournalName>
    <b:Year>2015</b:Year>
    <b:Pages>3582-3591</b:Pages>
    <b:Publisher>Elsevier</b:Publisher>
    <b:Volume>40</b:Volume>
    <b:DOI>10.1016/j.ijhydene.2014.11.053</b:DOI>
    <b:Author>
      <b:Author>
        <b:NameList>
          <b:Person>
            <b:Last>Jose Mauro Vasquez Castillo</b:Last>
            <b:First>Takafumi</b:First>
            <b:Middle>Sato, Naotsugu Itoh</b:Middle>
          </b:Person>
        </b:NameList>
      </b:Author>
    </b:Author>
    <b:RefOrder>122</b:RefOrder>
  </b:Source>
  <b:Source>
    <b:Tag>Wei07</b:Tag>
    <b:SourceType>JournalArticle</b:SourceType>
    <b:Guid>{8D4CE29D-F45A-40B4-BAB1-C05A7F8FF25D}</b:Guid>
    <b:Author>
      <b:Author>
        <b:NameList>
          <b:Person>
            <b:Last>Weiping Wang</b:Last>
            <b:First>Xiulian</b:First>
            <b:Middle>Pan, Xiaoliang Zhang, Weishen Yang, Guoxing Xiong</b:Middle>
          </b:Person>
        </b:NameList>
      </b:Author>
    </b:Author>
    <b:Title>The effect of co-existing nitrogen on hydrogen permeation through thin Pd composite membranes</b:Title>
    <b:JournalName>Separation and Purification Technology</b:JournalName>
    <b:Year>2007</b:Year>
    <b:Pages>262–271</b:Pages>
    <b:Publisher>Elsevier</b:Publisher>
    <b:Volume>54</b:Volume>
    <b:DOI>10.1016/j.seppur.2006.09.016</b:DOI>
    <b:RefOrder>123</b:RefOrder>
  </b:Source>
  <b:Source>
    <b:Tag>MMB14</b:Tag>
    <b:SourceType>JournalArticle</b:SourceType>
    <b:Guid>{24F62658-52F8-4A0E-885A-EFEE8B1A490C}</b:Guid>
    <b:Author>
      <b:Author>
        <b:NameList>
          <b:Person>
            <b:Last>M.M. Barreiro</b:Last>
            <b:First>M.</b:First>
            <b:Middle>Marono, J.M. Sanchez</b:Middle>
          </b:Person>
        </b:NameList>
      </b:Author>
    </b:Author>
    <b:Title>Hydrogen permeation through a Pd-based membrane and RWGS conversion in H2/CO2, H2/N2/CO2 and H2/H2O/CO2 mixtures</b:Title>
    <b:JournalName>International Journal of Hydrogen Energy</b:JournalName>
    <b:Year>2014</b:Year>
    <b:Pages>4710-4716</b:Pages>
    <b:Publisher>Elsevier</b:Publisher>
    <b:Volume>39</b:Volume>
    <b:DOI>10.1016/j.ijhydene.2013.11.089</b:DOI>
    <b:RefOrder>124</b:RefOrder>
  </b:Source>
  <b:Source>
    <b:Tag>Hid14</b:Tag>
    <b:SourceType>JournalArticle</b:SourceType>
    <b:Guid>{41885368-CF3F-4980-96A9-590174786A6D}</b:Guid>
    <b:Author>
      <b:Author>
        <b:NameList>
          <b:Person>
            <b:Last>Hideto Kurokawa</b:Last>
            <b:First>Hisataka</b:First>
            <b:Middle>Yakabe, Isamu Yasuda</b:Middle>
          </b:Person>
        </b:NameList>
      </b:Author>
    </b:Author>
    <b:Title>Inhibition effect of CO on hydrogen permeability of Pd-Ag membrane applied in a microchannel module configuration</b:Title>
    <b:JournalName>International Journal of Hydrogen Energy</b:JournalName>
    <b:Year>2014</b:Year>
    <b:Pages>17201-17209</b:Pages>
    <b:Publisher>Elsevier</b:Publisher>
    <b:Volume>39</b:Volume>
    <b:DOI>10.1016/j.ijhydene.2014.08.056</b:DOI>
    <b:RefOrder>125</b:RefOrder>
  </b:Source>
  <b:Source>
    <b:Tag>CVM12</b:Tag>
    <b:SourceType>JournalArticle</b:SourceType>
    <b:Guid>{5AF7C151-96BE-4936-BAB6-9D3683D19DE4}</b:Guid>
    <b:Author>
      <b:Author>
        <b:NameList>
          <b:Person>
            <b:Last>C.V. Miguel</b:Last>
            <b:First>A.</b:First>
            <b:Middle>Mendes, S. Tosti, Luis M. Madeira</b:Middle>
          </b:Person>
        </b:NameList>
      </b:Author>
    </b:Author>
    <b:Title>Effect of CO and CO2 on H2 permeation through finger-like Pd-Ag membranes</b:Title>
    <b:JournalName>International Journal of Hydrogen Energy</b:JournalName>
    <b:Year>2012</b:Year>
    <b:Pages>12680-12687</b:Pages>
    <b:Publisher>Elsevier</b:Publisher>
    <b:Volume>37</b:Volume>
    <b:DOI>10.1016/j.ijhydene.2012.05.131</b:DOI>
    <b:RefOrder>126</b:RefOrder>
  </b:Source>
  <b:Source>
    <b:Tag>Pat15</b:Tag>
    <b:SourceType>JournalArticle</b:SourceType>
    <b:Guid>{65F907C9-9A05-456D-A86C-6ACCC81B2597}</b:Guid>
    <b:Author>
      <b:Author>
        <b:NameList>
          <b:Person>
            <b:Last>Patricia Perez</b:Last>
            <b:First>Carolina</b:First>
            <b:Middle>A. Cornaglia, Adelio Mendes, Luis M. Madeira, Silvano Tosti</b:Middle>
          </b:Person>
        </b:NameList>
      </b:Author>
    </b:Author>
    <b:Title>Surface effects and CO/CO2 influence in the H2 permeation through a Pd-Ag membrane: A comprehensive model</b:Title>
    <b:JournalName>International Journal of Hydrogen Energy</b:JournalName>
    <b:Year>2015</b:Year>
    <b:Pages>6566-6572</b:Pages>
    <b:Volume>40</b:Volume>
    <b:DOI>10.1016/j.ijhydene.2015.03.106</b:DOI>
    <b:RefOrder>127</b:RefOrder>
  </b:Source>
  <b:Source>
    <b:Tag>Hec15</b:Tag>
    <b:SourceType>JournalArticle</b:SourceType>
    <b:Guid>{D49542AB-52EE-47D0-812B-8FAC251D322C}</b:Guid>
    <b:Author>
      <b:Author>
        <b:NameList>
          <b:Person>
            <b:Last>Hector Montesinos</b:Last>
            <b:First>Ignacio</b:First>
            <b:Middle>Julian, Javier Herguido, Miguel Menendez</b:Middle>
          </b:Person>
        </b:NameList>
      </b:Author>
    </b:Author>
    <b:Title>Effect of the presence of light hydrocarbon mixtures on hydrogen permeance through Pd-Ag alloyed membranes</b:Title>
    <b:JournalName>International Journal of Hydrogen Energy</b:JournalName>
    <b:Year>2015</b:Year>
    <b:Pages>3462-3471</b:Pages>
    <b:Publisher>Elsevier</b:Publisher>
    <b:Volume>40</b:Volume>
    <b:DOI>10.1016/j.ijhydene.2014.11.054</b:DOI>
    <b:RefOrder>128</b:RefOrder>
  </b:Source>
  <b:Source>
    <b:Tag>Jee</b:Tag>
    <b:SourceType>JournalArticle</b:SourceType>
    <b:Guid>{E6158CA8-017B-40AD-BE7D-99094810829F}</b:Guid>
    <b:Author>
      <b:Author>
        <b:NameList>
          <b:Person>
            <b:Last>Jeeban Poudel</b:Last>
            <b:First>Ja</b:First>
            <b:Middle>Hyung Choi, Sea Cheon Oh</b:Middle>
          </b:Person>
        </b:NameList>
      </b:Author>
    </b:Author>
    <b:Title>Process Design Characteristics of Syngas (CO/H2) Separation Using Composite Membrane</b:Title>
    <b:JournalName>Sustainability</b:JournalName>
    <b:Year>2019</b:Year>
    <b:Pages>1-12</b:Pages>
    <b:Volume>11</b:Volume>
    <b:DOI>10.3390/su11030703</b:DOI>
    <b:RefOrder>129</b:RefOrder>
  </b:Source>
  <b:Source>
    <b:Tag>Sha19</b:Tag>
    <b:SourceType>JournalArticle</b:SourceType>
    <b:Guid>{7132BA6E-220C-4926-9E83-C1250519C755}</b:Guid>
    <b:Author>
      <b:Author>
        <b:NameList>
          <b:Person>
            <b:Last>Shahrouz Nayebossadri</b:Last>
            <b:First>John</b:First>
            <b:Middle>D. Speight, David Book</b:Middle>
          </b:Person>
        </b:NameList>
      </b:Author>
    </b:Author>
    <b:Title>Hydrogen separation from blended natural gas and hydrogen by Pd-based membranes</b:Title>
    <b:JournalName>International Journal of Hydrogen Energy</b:JournalName>
    <b:Year>2019</b:Year>
    <b:Pages>29092-29099</b:Pages>
    <b:Publisher>Elsevier</b:Publisher>
    <b:Volume>44</b:Volume>
    <b:Issue>55</b:Issue>
    <b:DOI>10.1016/j.ijhydene.2019.03.044</b:DOI>
    <b:RefOrder>130</b:RefOrder>
  </b:Source>
  <b:Source>
    <b:Tag>Oan12</b:Tag>
    <b:SourceType>JournalArticle</b:SourceType>
    <b:Guid>{251C7C19-A393-4E13-9AB4-32EBC281A8C2}</b:Guid>
    <b:Author>
      <b:Author>
        <b:NameList>
          <b:Person>
            <b:Last>Oana C. David</b:Last>
            <b:First>Daniel</b:First>
            <b:Middle>Gorri, Kitty Nijmeijer, Inmaculada Ortiz Uribe, Ane Urtiaga</b:Middle>
          </b:Person>
        </b:NameList>
      </b:Author>
    </b:Author>
    <b:Title>Hydrogen separation from multicomponent gas mixtures containing CO, N2 and CO2 using Matrimid® asymmetric hollow fiber membranes</b:Title>
    <b:JournalName>Journal of Membrane Science</b:JournalName>
    <b:Year>2012</b:Year>
    <b:Pages>49-56</b:Pages>
    <b:Publisher>Elsevier</b:Publisher>
    <b:Volume>419-420</b:Volume>
    <b:DOI>10.1016/j.memsci.2012.06.038</b:DOI>
    <b:RefOrder>131</b:RefOrder>
  </b:Source>
  <b:Source>
    <b:Tag>Lea21</b:Tag>
    <b:SourceType>JournalArticle</b:SourceType>
    <b:Guid>{5AF88393-A6F1-4C25-BA55-D9264BF8FEDF}</b:Guid>
    <b:Author>
      <b:Author>
        <b:NameList>
          <b:Person>
            <b:Last>Leandri Vermaak</b:Last>
            <b:First>Hein</b:First>
            <b:Middle>W. J. P. Neomagus, Dmitri G. Bessarabov</b:Middle>
          </b:Person>
        </b:NameList>
      </b:Author>
    </b:Author>
    <b:Title>Hydrogen Separation and Purification from Various Gas Mixtures by Means of Electrochemical Membrane Technology in the Temperature Range 100–160 °C</b:Title>
    <b:JournalName>Membranes</b:JournalName>
    <b:Year>2021</b:Year>
    <b:Volume>11</b:Volume>
    <b:Issue>282</b:Issue>
    <b:DOI>10.3390/membranes11040282</b:DOI>
    <b:RefOrder>134</b:RefOrder>
  </b:Source>
  <b:Source>
    <b:Tag>Zhe21</b:Tag>
    <b:SourceType>JournalArticle</b:SourceType>
    <b:Guid>{D265068F-8C3B-43E7-90AF-D11D7909B3F0}</b:Guid>
    <b:Author>
      <b:Author>
        <b:NameList>
          <b:Person>
            <b:Last>Zhemin Du</b:Last>
            <b:First>Congmin</b:First>
            <b:Middle>Liu, Junxiang Zhai, Xiuying Guo, Yalin Xiong, Wei Su, Guangli He</b:Middle>
          </b:Person>
        </b:NameList>
      </b:Author>
    </b:Author>
    <b:Title>A Review of Hydrogen Purification Technologies for Fuel Cell Vehicles</b:Title>
    <b:JournalName>Catalysts</b:JournalName>
    <b:Year>2021</b:Year>
    <b:Volume>11</b:Volume>
    <b:Issue>3</b:Issue>
    <b:DOI>doi.org/10.3390/catal11030393</b:DOI>
    <b:RefOrder>62</b:RefOrder>
  </b:Source>
  <b:Source>
    <b:Tag>Tae</b:Tag>
    <b:SourceType>ConferenceProceedings</b:SourceType>
    <b:Guid>{F428A838-62DF-4D21-B662-62A9CD98686F}</b:Guid>
    <b:Author>
      <b:Author>
        <b:NameList>
          <b:Person>
            <b:Last>Tae-Hwan Kima</b:Last>
            <b:First>Jung-Sik</b:First>
            <b:Middle>Choia, Ko-Yeon Chooa, Jae-Suk Sunga , Heondo Jeong</b:Middle>
          </b:Person>
        </b:NameList>
      </b:Author>
    </b:Author>
    <b:Title>Study on the effect of hydrogen purification with metal hydride</b:Title>
    <b:Year>2006</b:Year>
    <b:City>Lyon</b:City>
    <b:ConferenceName>World Hydrogen Energy Conference (WHEC 16)</b:ConferenceName>
    <b:RefOrder>140</b:RefOrder>
  </b:Source>
  <b:Source>
    <b:Tag>Pei20</b:Tag>
    <b:SourceType>JournalArticle</b:SourceType>
    <b:Guid>{32BB4ABE-C643-4EFA-AF73-70839D706B85}</b:Guid>
    <b:Title>Hydrogen Direct Adsorptive Separation: Development Status and Trends</b:Title>
    <b:Pages>15126−15140</b:Pages>
    <b:Year>2020</b:Year>
    <b:Publisher>American Chemical Society</b:Publisher>
    <b:Author>
      <b:Author>
        <b:NameList>
          <b:Person>
            <b:Last>Peixuan Hao</b:Last>
            <b:First>Shuang</b:First>
            <b:Middle>Li, Shigang Li, Yixiang Shi, Ningsheng Cai</b:Middle>
          </b:Person>
        </b:NameList>
      </b:Author>
    </b:Author>
    <b:JournalName>Energy Fuels</b:JournalName>
    <b:Volume>34</b:Volume>
    <b:DOI>10.1021/acs.energyfuels.0c02317</b:DOI>
    <b:RefOrder>139</b:RefOrder>
  </b:Source>
  <b:Source>
    <b:Tag>Kea</b:Tag>
    <b:SourceType>JournalArticle</b:SourceType>
    <b:Guid>{0B03D3BC-3C17-47EE-B966-A3C5B9BCCA1F}</b:Guid>
    <b:Author>
      <b:Author>
        <b:NameList>
          <b:Person>
            <b:Last>Kean Long Lim</b:Last>
            <b:First>Hossein</b:First>
            <b:Middle>Kazemian, Zahira Yaakob, Wan Ramli Wan Daud</b:Middle>
          </b:Person>
        </b:NameList>
      </b:Author>
    </b:Author>
    <b:Title>Solid-state Materials and Methods for Hydrogen Storage: A Critical Review</b:Title>
    <b:JournalName>Chemical Engineering Technology</b:JournalName>
    <b:Pages>213-226</b:Pages>
    <b:Volume>33</b:Volume>
    <b:DOI>10.1002/ceat.200900376</b:DOI>
    <b:Year>2010</b:Year>
    <b:RefOrder>142</b:RefOrder>
  </b:Source>
  <b:Source>
    <b:Tag>NAA16</b:Tag>
    <b:SourceType>JournalArticle</b:SourceType>
    <b:Guid>{7271649E-4E8D-4CA3-8CE6-C4465B6F46C3}</b:Guid>
    <b:Author>
      <b:Author>
        <b:NameList>
          <b:Person>
            <b:Last>N.A.A. Rusman</b:Last>
            <b:First>M.</b:First>
            <b:Middle>Dahari</b:Middle>
          </b:Person>
        </b:NameList>
      </b:Author>
    </b:Author>
    <b:Title>A review on the current progress of metal hydrides material for solid-state hydrogen storage applications</b:Title>
    <b:JournalName>International Journal of Hydrogen Energy</b:JournalName>
    <b:Year>2016</b:Year>
    <b:Pages>12108-12126</b:Pages>
    <b:Publisher>Elsevier</b:Publisher>
    <b:Volume>41</b:Volume>
    <b:Issue>28</b:Issue>
    <b:DOI>10.1016/j.ijhydene.2016.05.244</b:DOI>
    <b:RefOrder>143</b:RefOrder>
  </b:Source>
  <b:Source>
    <b:Tag>Züt03</b:Tag>
    <b:SourceType>JournalArticle</b:SourceType>
    <b:Guid>{FAC0D455-0AE7-4B43-8A9F-0BFD76DA8072}</b:Guid>
    <b:Author>
      <b:Author>
        <b:NameList>
          <b:Person>
            <b:Last>Züttel</b:Last>
            <b:First>Andreas</b:First>
          </b:Person>
        </b:NameList>
      </b:Author>
    </b:Author>
    <b:Title>Materials for hydrogen storage</b:Title>
    <b:JournalName>Materials Today</b:JournalName>
    <b:Year>2003</b:Year>
    <b:Pages>24-33</b:Pages>
    <b:Volume>6</b:Volume>
    <b:Issue>9</b:Issue>
    <b:DOI>10.1016/S1369-7021(03)00922-2</b:DOI>
    <b:RefOrder>144</b:RefOrder>
  </b:Source>
  <b:Source>
    <b:Tag>Bil07</b:Tag>
    <b:SourceType>JournalArticle</b:SourceType>
    <b:Guid>{3B8BCAC7-98A3-4469-A700-E488F57A4204}</b:Guid>
    <b:Author>
      <b:Author>
        <b:NameList>
          <b:Person>
            <b:Last>Billur Sakintuna</b:Last>
            <b:First>Farida</b:First>
            <b:Middle>Lamari-Darkrim, Michael Hirscher</b:Middle>
          </b:Person>
        </b:NameList>
      </b:Author>
    </b:Author>
    <b:Title>Metal hydride materials for solid hydrogen storage: A review</b:Title>
    <b:JournalName>International Journal of Hydrogen Energy</b:JournalName>
    <b:Year>2007</b:Year>
    <b:Pages> 1121-1140</b:Pages>
    <b:Publisher>Elsevier</b:Publisher>
    <b:Volume>32</b:Volume>
    <b:Issue>9</b:Issue>
    <b:DOI>10.1016/j.ijhydene.2006.11.022</b:DOI>
    <b:RefOrder>145</b:RefOrder>
  </b:Source>
  <b:Source>
    <b:Tag>Luc20</b:Tag>
    <b:SourceType>JournalArticle</b:SourceType>
    <b:Guid>{2BAE14A2-AD53-497E-9FBB-DF7D4E3F8223}</b:Guid>
    <b:Author>
      <b:Author>
        <b:NameList>
          <b:Person>
            <b:Last>Lucas Faccioni Chanchetti</b:Last>
            <b:First>Daniel</b:First>
            <b:Middle>Rodrigo Leiva, Leandro Innocentini Lopes de Faria, Tomaz Toshimi Ishikawa</b:Middle>
          </b:Person>
        </b:NameList>
      </b:Author>
    </b:Author>
    <b:Title>A scientometric review of research in hydrogen storage materials</b:Title>
    <b:JournalName>International Journal of Hydrogen Energy</b:JournalName>
    <b:Year>2020</b:Year>
    <b:Pages>5356-5366</b:Pages>
    <b:Publisher>Elsevier</b:Publisher>
    <b:Volume>45</b:Volume>
    <b:Issue>8</b:Issue>
    <b:DOI>10.1016/j.ijhydene.2019.06.093</b:DOI>
    <b:RefOrder>146</b:RefOrder>
  </b:Source>
  <b:Source>
    <b:Tag>Heu01</b:Tag>
    <b:SourceType>ConferenceProceedings</b:SourceType>
    <b:Guid>{80C6E243-B2DE-4AAD-A026-EF90E49591EB}</b:Guid>
    <b:Title>Separation using encapsulated metal hydride</b:Title>
    <b:Year>2001</b:Year>
    <b:Pages>1-7</b:Pages>
    <b:Author>
      <b:Author>
        <b:NameList>
          <b:Person>
            <b:Last>Heung</b:Last>
            <b:First>L.</b:First>
            <b:Middle>K.</b:Middle>
          </b:Person>
        </b:NameList>
      </b:Author>
    </b:Author>
    <b:ConferenceName>DOE Hydrogen Program Review</b:ConferenceName>
    <b:YearAccessed>2023</b:YearAccessed>
    <b:MonthAccessed>Mayis</b:MonthAccessed>
    <b:DayAccessed>25</b:DayAccessed>
    <b:URL>https://citeseerx.ist.psu.edu/document?repid=rep1&amp;type=pdf&amp;doi=ca319429346a342fb80d8d9316516bbc7d81503e</b:URL>
    <b:RefOrder>141</b:RefOrder>
  </b:Source>
  <b:Source>
    <b:Tag>Heu02</b:Tag>
    <b:SourceType>ConferenceProceedings</b:SourceType>
    <b:Guid>{18EFDBC1-124A-46A1-9AAE-3DCED59F7007}</b:Guid>
    <b:Author>
      <b:Author>
        <b:NameList>
          <b:Person>
            <b:Last>Heung</b:Last>
            <b:First>L.</b:First>
            <b:Middle>Kit</b:Middle>
          </b:Person>
        </b:NameList>
      </b:Author>
    </b:Author>
    <b:Title>Separation Membrane Development (Separation Using Encapsulated Metal Hydride)</b:Title>
    <b:Pages>1-8</b:Pages>
    <b:Year>2002</b:Year>
    <b:ConferenceName>U.S. DOE Hydrogen Program Review</b:ConferenceName>
    <b:YearAccessed>2023</b:YearAccessed>
    <b:MonthAccessed>Mayis</b:MonthAccessed>
    <b:DayAccessed>25</b:DayAccessed>
    <b:URL>https://www.nrel.gov/docs/fy02osti/32405a32.pdf</b:URL>
    <b:RefOrder>148</b:RefOrder>
  </b:Source>
  <b:Source>
    <b:Tag>Xuy14</b:Tag>
    <b:SourceType>JournalArticle</b:SourceType>
    <b:Guid>{7DA83C4E-605B-493F-90A9-0E5CEFCECDAB}</b:Guid>
    <b:Author>
      <b:Author>
        <b:NameList>
          <b:Person>
            <b:Last>Xuyang Chen</b:Last>
            <b:First>Lingxiao</b:First>
            <b:Middle>Wei, Lan Deng, Fusheng Yang, Zaoxiao Zhang</b:Middle>
          </b:Person>
        </b:NameList>
      </b:Author>
    </b:Author>
    <b:Title>A review on the metal hydride based hydrogen purification and separation technology</b:Title>
    <b:Pages>3027-3036</b:Pages>
    <b:Year>2014</b:Year>
    <b:Publisher> Trans Tech Publications</b:Publisher>
    <b:JournalName>Applied Mechanics and Materials</b:JournalName>
    <b:DOI>10.4028/www.scientific.net/amm.448-453.3027</b:DOI>
    <b:RefOrder>147</b:RefOrder>
  </b:Source>
  <b:Source>
    <b:Tag>Jeo21</b:Tag>
    <b:SourceType>JournalArticle</b:SourceType>
    <b:Guid>{313C4362-A51C-4918-951C-8E4BE7535432}</b:Guid>
    <b:Author>
      <b:Author>
        <b:NameList>
          <b:Person>
            <b:Last>Jeongdong Kim</b:Last>
            <b:First>Jinwoo</b:First>
            <b:Middle>Park, Meng Qi, Inkyu Lee, Il Moon</b:Middle>
          </b:Person>
        </b:NameList>
      </b:Author>
    </b:Author>
    <b:Title>Process integration of an autothermal reforming hydrogen production system with cryogenic air separation and carbon dioxide capture using liquefied natural gas cold energy</b:Title>
    <b:JournalName>Industrial Engineering Chemistry Research</b:JournalName>
    <b:Year>2021</b:Year>
    <b:Pages>7257–7274</b:Pages>
    <b:Publisher>ACS Publications</b:Publisher>
    <b:Volume>60</b:Volume>
    <b:DOI>10.1021/acs.iecr.0c06265</b:DOI>
    <b:RefOrder>163</b:RefOrder>
  </b:Source>
  <b:Source>
    <b:Tag>Mar211</b:Tag>
    <b:SourceType>JournalArticle</b:SourceType>
    <b:Guid>{9FDFD21C-2629-4BA9-BB71-A035B2701418}</b:Guid>
    <b:Author>
      <b:Author>
        <b:NameList>
          <b:Person>
            <b:Last>Margot A. Llosa Tanco</b:Last>
            <b:First>Jose</b:First>
            <b:Middle>A. Medrano, Valentina Cechetto, Fausto Gallucci, David A. Pacheco Tanaka</b:Middle>
          </b:Person>
        </b:NameList>
      </b:Author>
    </b:Author>
    <b:Title>Hydrogen permeation studies of composite supported alumina-carbon molecular sieves membranes: separation of diluted hydrogen from mixtures with methane</b:Title>
    <b:JournalName>International Journal of Hydrogen Energy</b:JournalName>
    <b:Year>2021</b:Year>
    <b:Pages>19758-19767</b:Pages>
    <b:Publisher>Elsevier</b:Publisher>
    <b:Volume>46</b:Volume>
    <b:DOI>10.1016/j.ijhydene.2020.05.088</b:DOI>
    <b:RefOrder>164</b:RefOrder>
  </b:Source>
  <b:Source>
    <b:Tag>DDu16</b:Tag>
    <b:SourceType>JournalArticle</b:SourceType>
    <b:Guid>{8567A2F4-89C8-422B-BD66-9850613CA303}</b:Guid>
    <b:Author>
      <b:Author>
        <b:NameList>
          <b:Person>
            <b:Last>D. Dunikov</b:Last>
            <b:First>V.</b:First>
            <b:Middle>Borzenko , D. Blinov, A. Kazakov, C.-Y. Lin, S.-Y. Wu, C.-Y. Chu</b:Middle>
          </b:Person>
        </b:NameList>
      </b:Author>
    </b:Author>
    <b:Title>Biohydrogen purification using metal hydride technologies</b:Title>
    <b:JournalName>International Journal of Hydrogen Energy</b:JournalName>
    <b:Year>2016</b:Year>
    <b:Pages>21787-21794</b:Pages>
    <b:Publisher>Elsevier</b:Publisher>
    <b:Volume>41</b:Volume>
    <b:DOI>10.1016/j.ijhydene.2016.08.190</b:DOI>
    <b:RefOrder>165</b:RefOrder>
  </b:Source>
  <b:Source>
    <b:Tag>Sho18</b:Tag>
    <b:SourceType>JournalArticle</b:SourceType>
    <b:Guid>{A4534938-8031-4807-80C4-F93CCD371EE2}</b:Guid>
    <b:Author>
      <b:Author>
        <b:NameList>
          <b:Person>
            <b:Last>Shohei Kuroda</b:Last>
            <b:First>Taira</b:First>
            <b:Middle>Nagaishi , Mitsuo Kameyama, Kenji Koido, Yuna Seo, Kiyoshi Dowaki</b:Middle>
          </b:Person>
        </b:NameList>
      </b:Author>
    </b:Author>
    <b:Title>Hydroxyl aluminium silicate clay for biohydrogen purification by pressure swing adsorption: physical properties, adsorption isotherm, multicomponent breakthrough curve modelling, and cycle simulation</b:Title>
    <b:JournalName>International Journal of Hydrogen Energy</b:JournalName>
    <b:Year>2018</b:Year>
    <b:Pages>16573-16588</b:Pages>
    <b:Publisher>Elsevier</b:Publisher>
    <b:Volume>43</b:Volume>
    <b:DOI>10.1016/j.ijhydene.2018.07.065</b:DOI>
    <b:RefOrder>166</b:RefOrder>
  </b:Source>
  <b:Source>
    <b:Tag>Yor20</b:Tag>
    <b:SourceType>JournalArticle</b:SourceType>
    <b:Guid>{1611EC88-D5F6-42F4-8903-F1B4E425B6F9}</b:Guid>
    <b:Author>
      <b:Author>
        <b:NameList>
          <b:Person>
            <b:Last>Yorick Ligen</b:Last>
            <b:First>Heron</b:First>
            <b:Middle>Vrubel, Hubert Girault,</b:Middle>
          </b:Person>
        </b:NameList>
      </b:Author>
    </b:Author>
    <b:Title>Energy efficient hydrogen drying and purification for fuel cell vehicles</b:Title>
    <b:JournalName>International Journal of Hydrogen Energy</b:JournalName>
    <b:Year>2020</b:Year>
    <b:Pages>10639-10647</b:Pages>
    <b:Publisher>Elsevier</b:Publisher>
    <b:Volume>45</b:Volume>
    <b:DOI>10.1016/j.ijhydene.2020.02.035</b:DOI>
    <b:RefOrder>167</b:RefOrder>
  </b:Source>
  <b:Source>
    <b:Tag>Geo20</b:Tag>
    <b:SourceType>JournalArticle</b:SourceType>
    <b:Guid>{B4219408-09AA-469D-97D9-446BD47AED03}</b:Guid>
    <b:Author>
      <b:Author>
        <b:NameList>
          <b:Person>
            <b:Last>Geo Jong Kim</b:Last>
            <b:First>Jung</b:First>
            <b:Middle>Hun Shin, Sung Chang Hong</b:Middle>
          </b:Person>
        </b:NameList>
      </b:Author>
    </b:Author>
    <b:Title>Study on the role of Pt and Pd in Pt–Pd/TiO2 bimetallic catalyst for H2 oxidation at room temperature</b:Title>
    <b:JournalName>International Journal of Hydrogen Energy</b:JournalName>
    <b:Year>2020</b:Year>
    <b:Pages>17276-17286</b:Pages>
    <b:Publisher>Elsevier</b:Publisher>
    <b:Volume>45</b:Volume>
    <b:DOI>10.1016/j.ijhydene.2020.03.062</b:DOI>
    <b:RefOrder>168</b:RefOrder>
  </b:Source>
  <b:Source>
    <b:Tag>ByG11</b:Tag>
    <b:SourceType>JournalArticle</b:SourceType>
    <b:Guid>{4FD5018E-ABB8-4AEA-AA2D-7D87DF4C0831}</b:Guid>
    <b:Author>
      <b:Author>
        <b:NameList>
          <b:Person>
            <b:Last>By Gennady S. Burkhanov</b:Last>
            <b:First>Nelli</b:First>
            <b:Middle>B. Gorina, Natalia B. Kolchugina, Nataliya R. Roshan</b:Middle>
          </b:Person>
        </b:NameList>
      </b:Author>
    </b:Author>
    <b:Title>Palladium-Based Alloy Membranes for Separation of High Purity Hydrogen from Hydrogen-Containing Gas Mixtures</b:Title>
    <b:JournalName>Platinum Metals Review</b:JournalName>
    <b:Year>2011</b:Year>
    <b:Pages>3-12</b:Pages>
    <b:Publisher>Johnson Matthey</b:Publisher>
    <b:Volume>55</b:Volume>
    <b:DOI>10.1595/147106711X540346 </b:DOI>
    <b:RefOrder>169</b:RefOrder>
  </b:Source>
  <b:Source>
    <b:Tag>Chu19</b:Tag>
    <b:SourceType>JournalArticle</b:SourceType>
    <b:Guid>{16AC06D8-4DFB-4A56-BBFC-5095C7BBEF06}</b:Guid>
    <b:Author>
      <b:Author>
        <b:NameList>
          <b:Person>
            <b:Last>Chunfeng Song</b:Last>
            <b:First>Qingling</b:First>
            <b:Middle>Liu, Shuai Deng</b:Middle>
          </b:Person>
        </b:NameList>
      </b:Author>
    </b:Author>
    <b:Title>Cryogenic-based CO2 capture technologies: State-of-the-art developments and current challenges</b:Title>
    <b:JournalName>Renewable and Sustainable Energy Reviews</b:JournalName>
    <b:Year>2019</b:Year>
    <b:Pages>265-278</b:Pages>
    <b:Publisher>Elsevier</b:Publisher>
    <b:Volume>101</b:Volume>
    <b:DOI>10.1016/j.rser.2018.11.018</b:DOI>
    <b:RefOrder>149</b:RefOrder>
  </b:Source>
  <b:Source>
    <b:Tag>Tae22</b:Tag>
    <b:SourceType>JournalArticle</b:SourceType>
    <b:Guid>{01A5E994-E4D7-4B6D-ACD4-CC2B721F6105}</b:Guid>
    <b:Author>
      <b:Author>
        <b:NameList>
          <b:Person>
            <b:Last>Taejun Kim</b:Last>
            <b:First>Youjung</b:First>
            <b:Middle>Song, Jeongmee Kang, Seok Ki Kim, Sungtak Kim</b:Middle>
          </b:Person>
        </b:NameList>
      </b:Author>
    </b:Author>
    <b:Title>A review of recent advances in hydrogen purification for selective removal of oxygen: Deoxo catalysts and reactor systems</b:Title>
    <b:JournalName>International Journal of Hydrogen Energy</b:JournalName>
    <b:Year>2022</b:Year>
    <b:Pages>24817-24834</b:Pages>
    <b:Publisher>Elsevier</b:Publisher>
    <b:Volume>47</b:Volume>
    <b:Issue>59</b:Issue>
    <b:DOI>10.1016/j.ijhydene.2022.05.221</b:DOI>
    <b:RefOrder>153</b:RefOrder>
  </b:Source>
  <b:Source>
    <b:Tag>Maj21</b:Tag>
    <b:SourceType>JournalArticle</b:SourceType>
    <b:Guid>{95D1A301-5836-48CB-8F0A-1F0D84B81227}</b:Guid>
    <b:Author>
      <b:Author>
        <b:NameList>
          <b:Person>
            <b:Last>Majid Aasadnia</b:Last>
            <b:First>Mehdi</b:First>
            <b:Middle>Mehrpooya, Bahram Ghorbani</b:Middle>
          </b:Person>
        </b:NameList>
      </b:Author>
    </b:Author>
    <b:Title>A novel integrated structure for hydrogen purification using the cryogenic method</b:Title>
    <b:JournalName>Journal of Cleaner Production</b:JournalName>
    <b:Year>2021</b:Year>
    <b:Pages>123872</b:Pages>
    <b:Publisher>Elsevier</b:Publisher>
    <b:Volume>278</b:Volume>
    <b:DOI>10.1016/j.jclepro.2020.123872</b:DOI>
    <b:RefOrder>154</b:RefOrder>
  </b:Source>
  <b:Source>
    <b:Tag>Rak03</b:Tag>
    <b:SourceType>Book</b:SourceType>
    <b:Guid>{BF9AD3B7-FD4F-410B-9591-CB1760742866}</b:Guid>
    <b:Author>
      <b:Author>
        <b:NameList>
          <b:Person>
            <b:Last>Rakesh Agrawal</b:Last>
            <b:First>D.</b:First>
            <b:Middle>Michael Herron, Howard C. Rowles, Glenn E. Kinard</b:Middle>
          </b:Person>
        </b:NameList>
      </b:Author>
    </b:Author>
    <b:Title>Cryogenic Technology</b:Title>
    <b:Year>2003</b:Year>
    <b:Publisher>Kirk-Othmer Encyclopedia of Chemical Technology</b:Publisher>
    <b:DOI>10.1002/0471238961.0318251501071801.a01.pub2</b:DOI>
    <b:BookTitle>Kirk-Othmer Encyclopedia of Chemical Technology</b:BookTitle>
    <b:RefOrder>150</b:RefOrder>
  </b:Source>
  <b:Source>
    <b:Tag>Lea211</b:Tag>
    <b:SourceType>JournalArticle</b:SourceType>
    <b:Guid>{277590E4-ABBE-4927-B9F8-89C163B25D8F}</b:Guid>
    <b:Title>Hydrogen Separation and Purification from Various Gas Mixtures by Means of Electrochemical Membrane Technology in the Temperature Range 100–160 °C</b:Title>
    <b:Year>2021</b:Year>
    <b:Author>
      <b:Author>
        <b:NameList>
          <b:Person>
            <b:Last>Leandri Vermaak</b:Last>
            <b:First>Hein</b:First>
            <b:Middle>Neomagus, Dmitri Bessarabov</b:Middle>
          </b:Person>
        </b:NameList>
      </b:Author>
    </b:Author>
    <b:JournalName>Membranes</b:JournalName>
    <b:Volume>11</b:Volume>
    <b:DOI>10.3390/membranes11040282</b:DOI>
    <b:RefOrder>152</b:RefOrder>
  </b:Source>
  <b:Source>
    <b:Tag>Ahm23</b:Tag>
    <b:SourceType>JournalArticle</b:SourceType>
    <b:Guid>{7561AD6F-ABD3-486E-AD22-31D9D06E56BC}</b:Guid>
    <b:Author>
      <b:Author>
        <b:NameList>
          <b:Person>
            <b:Last>Ahmad Naquash</b:Last>
            <b:First>Muhammad</b:First>
            <b:Middle>Abdul Qyyum, Yus Donald Chaniago, Amjad Riaz, Fatma Yehia, Hankwon Lim, Moonyong Lee</b:Middle>
          </b:Person>
        </b:NameList>
      </b:Author>
    </b:Author>
    <b:Title>Separation and purification of syngas-derived hydrogen: A comparative evaluation of membrane- and cryogenic-assisted approaches</b:Title>
    <b:JournalName>Chemosphere</b:JournalName>
    <b:Year>2023</b:Year>
    <b:Pages>137420</b:Pages>
    <b:Publisher>Elsevier</b:Publisher>
    <b:Volume>313</b:Volume>
    <b:DOI>10.1016/j.chemosphere.2022.137420</b:DOI>
    <b:RefOrder>151</b:RefOrder>
  </b:Source>
  <b:Source>
    <b:Tag>Meh171</b:Tag>
    <b:SourceType>JournalArticle</b:SourceType>
    <b:Guid>{E952945E-6F67-4EC6-9248-923038E263A7}</b:Guid>
    <b:Author>
      <b:Author>
        <b:NameList>
          <b:Person>
            <b:Last>Mehran Moazeni Targhi</b:Last>
            <b:First>Pooyan</b:First>
            <b:Middle>Shams, Mohammadreza Malek</b:Middle>
          </b:Person>
        </b:NameList>
      </b:Author>
    </b:Author>
    <b:Title>Simulation, Sensitivity Analysis and Introducing New Valid Process Cases in Air Separation Units</b:Title>
    <b:JournalName>IOSR Journal of Applied Chemistry</b:JournalName>
    <b:Year>2017</b:Year>
    <b:Pages>45-60</b:Pages>
    <b:DOI>10.9790/5736-1009024560</b:DOI>
    <b:RefOrder>155</b:RefOrder>
  </b:Source>
  <b:Source>
    <b:Tag>Lak</b:Tag>
    <b:SourceType>JournalArticle</b:SourceType>
    <b:Guid>{7D02DC14-DEDC-4620-BE31-385EB5719438}</b:Guid>
    <b:Author>
      <b:Author>
        <b:NameList>
          <b:Person>
            <b:Last>Lakshminarayana Kudinalli Gopalakrishna Bhatta</b:Last>
            <b:First>Seetharamu</b:First>
            <b:Middle>Subramanyam, Madhusoodana D. Chengala, Sharon Olivera, Krishna Venkatesh</b:Middle>
          </b:Person>
        </b:NameList>
      </b:Author>
    </b:Author>
    <b:Title>Progress in hydrotalcite like compounds and metal-based oxides for CO2 capture: a review</b:Title>
    <b:JournalName>Journal of Cleaner Production</b:JournalName>
    <b:Year>2015</b:Year>
    <b:Pages>171-196</b:Pages>
    <b:Publisher>Elsevier</b:Publisher>
    <b:Volume>103</b:Volume>
    <b:DOI>10.1016/j.jclepro.2014.12.059</b:DOI>
    <b:RefOrder>156</b:RefOrder>
  </b:Source>
  <b:Source>
    <b:Tag>Cor17</b:Tag>
    <b:SourceType>JournalArticle</b:SourceType>
    <b:Guid>{218073BE-DF90-411A-8813-18BEB4E84D74}</b:Guid>
    <b:Author>
      <b:Author>
        <b:NameList>
          <b:Person>
            <b:Last>Cormos</b:Last>
            <b:First>C.-C.</b:First>
          </b:Person>
        </b:NameList>
      </b:Author>
    </b:Author>
    <b:Title>IGCC With Carbon Capture and Storage</b:Title>
    <b:JournalName>Encyclopedia of Sustainable Technologies</b:JournalName>
    <b:Year>2017</b:Year>
    <b:Pages>327-338</b:Pages>
    <b:Publisher>Elsevier</b:Publisher>
    <b:DOI>10.1016/B978-0-12-409548-9.10139-3</b:DOI>
    <b:RefOrder>158</b:RefOrder>
  </b:Source>
  <b:Source>
    <b:Tag>Ana14</b:Tag>
    <b:SourceType>JournalArticle</b:SourceType>
    <b:Guid>{613AC7ED-C78A-4D44-9D9A-BD741EC50C2C}</b:Guid>
    <b:Author>
      <b:Author>
        <b:NameList>
          <b:Person>
            <b:Last>Ana-Maria Cormos</b:Last>
            <b:First>Abel</b:First>
            <b:Middle>Simon</b:Middle>
          </b:Person>
        </b:NameList>
      </b:Author>
    </b:Author>
    <b:Title>Dynamic Modeling and Validation of Post-combustion Calcium-looping Process</b:Title>
    <b:JournalName>Computer Aided Chemical Engineering</b:JournalName>
    <b:Year>2014</b:Year>
    <b:Pages>1645-1650</b:Pages>
    <b:Publisher>Elsevier</b:Publisher>
    <b:Volume>33</b:Volume>
    <b:DOI>10.1016/B978-0-444-63455-9.50109-4</b:DOI>
    <b:RefOrder>157</b:RefOrder>
  </b:Source>
  <b:Source>
    <b:Tag>Ger18</b:Tag>
    <b:SourceType>BookSection</b:SourceType>
    <b:Guid>{6EF07765-421E-45D3-8AC7-6BB67222BD64}</b:Guid>
    <b:Author>
      <b:Author>
        <b:NameList>
          <b:Person>
            <b:Last>Gernot Voitic</b:Last>
            <b:First>Birgit</b:First>
            <b:Middle>Pichler, Angelo Basile, Adolfo Iulianelli, Karin Malli, Sebastian Bock, Viktor Hacker</b:Middle>
          </b:Person>
        </b:NameList>
      </b:Author>
    </b:Author>
    <b:Title>Chapter 10 - Hydrogen Production</b:Title>
    <b:Year>2018</b:Year>
    <b:Pages>215-241</b:Pages>
    <b:BookTitle>Fuel Cells and Hydrogen From Fundamentals to Applied Research</b:BookTitle>
    <b:Publisher>Elsevier</b:Publisher>
    <b:DOI>10.1016/B978-0-12-811459-9.00010-4</b:DOI>
    <b:RefOrder>159</b:RefOrder>
  </b:Source>
  <b:Source>
    <b:Tag>Ger16</b:Tag>
    <b:SourceType>JournalArticle</b:SourceType>
    <b:Guid>{23F6F3A0-6CA9-4F1A-9250-324E412716D2}</b:Guid>
    <b:Title>High purity pressurised hydrogen production from syngas by the steam-iron process</b:Title>
    <b:Year>2016</b:Year>
    <b:Pages>53533-53541 </b:Pages>
    <b:Author>
      <b:Author>
        <b:NameList>
          <b:Person>
            <b:Last>Gernot Voitic</b:Last>
            <b:First>Stephan</b:First>
            <b:Middle>Nestl, Karin Malli, Julian Wagner, Brigitte Bitschnau, Franz-Andreas Mautner, Viktor Hacker</b:Middle>
          </b:Person>
        </b:NameList>
      </b:Author>
    </b:Author>
    <b:JournalName>RSC Advances</b:JournalName>
    <b:Issue>58</b:Issue>
    <b:DOI>10.1039/C6RA06134F</b:DOI>
    <b:RefOrder>160</b:RefOrder>
  </b:Source>
  <b:Source>
    <b:Tag>con07</b:Tag>
    <b:SourceType>JournalArticle</b:SourceType>
    <b:Guid>{04E4DA2D-8C91-49E5-A89B-50A1B8D74FD1}</b:Guid>
    <b:Author>
      <b:Author>
        <b:NameList>
          <b:Person>
            <b:Last>Hiroshige Matsumoto</b:Last>
            <b:First>Sachio</b:First>
            <b:Middle>Okada, Shinichi Hashimoto, Kazuya Sasaki, Reiri Yamamoto, Makiko Enoki, Tatsumi Ishihara</b:Middle>
          </b:Person>
        </b:NameList>
      </b:Author>
    </b:Author>
    <b:Title>Hydrogen separation from syngas using high-temperature proton</b:Title>
    <b:JournalName>Ionics</b:JournalName>
    <b:Year>2007</b:Year>
    <b:Pages>93-99</b:Pages>
    <b:Publisher>Springer</b:Publisher>
    <b:Volume>13</b:Volume>
    <b:DOI>10.1007/s11581-007-0080-4</b:DOI>
    <b:RefOrder>173</b:RefOrder>
  </b:Source>
  <b:Source>
    <b:Tag>You17</b:Tag>
    <b:SourceType>JournalArticle</b:SourceType>
    <b:Guid>{BCDC080D-7B7D-44D7-A86F-4216D7D72E3F}</b:Guid>
    <b:Author>
      <b:Author>
        <b:NameList>
          <b:Person>
            <b:Last>Yousef Alqaheem</b:Last>
            <b:First>Abdulaziz</b:First>
            <b:Middle>Alomair, Mari Vinoba, Andrés Pérez</b:Middle>
          </b:Person>
        </b:NameList>
      </b:Author>
    </b:Author>
    <b:Title>Polymeric Gas-Separation Membranes for Petroleum Refining</b:Title>
    <b:JournalName>International Journal of Polymer Science</b:JournalName>
    <b:Year>2017</b:Year>
    <b:Pages>1-19</b:Pages>
    <b:Publisher>Hindawi</b:Publisher>
    <b:DOI>10.1155/2017/4250927</b:DOI>
    <b:RefOrder>161</b:RefOrder>
  </b:Source>
  <b:Source>
    <b:Tag>Han22</b:Tag>
    <b:SourceType>JournalArticle</b:SourceType>
    <b:Guid>{00CB4908-7508-4275-BF6D-F8D7F151997C}</b:Guid>
    <b:Author>
      <b:Author>
        <b:NameList>
          <b:Person>
            <b:Last>Hanhan Chen</b:Last>
            <b:First>Claudia</b:First>
            <b:Middle>Li, Lu Liu, Bo Meng, Naitao Yang, Jaka Sunarso, Lihong Liu, Shaomin Liu, Xiaobin Wang</b:Middle>
          </b:Person>
        </b:NameList>
      </b:Author>
    </b:Author>
    <b:Title>ZIF-67 membranes supported on porous ZnO hollow fibers for hydrogen separation from gas mixtures</b:Title>
    <b:JournalName>Journal of Membrane Science</b:JournalName>
    <b:Year>2022</b:Year>
    <b:Pages>120550</b:Pages>
    <b:Publisher>Elsevier</b:Publisher>
    <b:DOI>10.1016/j.memsci.2022.120550</b:DOI>
    <b:RefOrder>170</b:RefOrder>
  </b:Source>
  <b:Source>
    <b:Tag>Nes19</b:Tag>
    <b:SourceType>JournalArticle</b:SourceType>
    <b:Guid>{E0A9EB68-B0CA-4B26-ABB2-A52D558C7ADC}</b:Guid>
    <b:Author>
      <b:Author>
        <b:NameList>
          <b:Person>
            <b:Last>Nesrin Dursun</b:Last>
            <b:First>Hakki</b:First>
            <b:Middle>Gulsen</b:Middle>
          </b:Person>
        </b:NameList>
      </b:Author>
    </b:Author>
    <b:Title>Biyohidrojen Üretim Yöntemleri ve Biyohidrojen Üretiminde Biyoreaktörlerin Kullanımı</b:Title>
    <b:JournalName>Journal of the Institute of Science and Technology</b:JournalName>
    <b:Year>2019</b:Year>
    <b:Pages>66-75</b:Pages>
    <b:Publisher>Dergipak</b:Publisher>
    <b:DOI> 10.21597/jist.418445 </b:DOI>
    <b:RefOrder>171</b:RefOrder>
  </b:Source>
  <b:Source>
    <b:Tag>Tür23</b:Tag>
    <b:SourceType>InternetSite</b:SourceType>
    <b:Guid>{5B084894-CAC1-4367-ADA1-1F3259EBAD75}</b:Guid>
    <b:Title>Türkiye Ulusal Enerji Planı</b:Title>
    <b:InternetSiteTitle>T.C. Enerji ve Tabii Kaynaklar Bakanlığı</b:InternetSiteTitle>
    <b:URL>https://enerji.gov.tr//Media/Dizin/EIGM/tr/Raporlar/TÜEP/T%C3%BCrkiye_Ulusal_Enerji_Plan%C4%B1.pdf </b:URL>
    <b:YearAccessed>2023</b:YearAccessed>
    <b:MonthAccessed>Subat</b:MonthAccessed>
    <b:DayAccessed>20</b:DayAccessed>
    <b:Author>
      <b:Author>
        <b:NameList>
          <b:Person>
            <b:Last>Bakanlığı</b:Last>
            <b:First>T.C.</b:First>
            <b:Middle>Enerji ve Tabii Kaynaklar</b:Middle>
          </b:Person>
        </b:NameList>
      </b:Author>
    </b:Author>
    <b:Year>2023</b:Year>
    <b:RefOrder>4</b:RefOrder>
  </b:Source>
  <b:Source>
    <b:Tag>TCE23</b:Tag>
    <b:SourceType>InternetSite</b:SourceType>
    <b:Guid>{B3119DD0-4977-4BE8-B915-1346C95C2266}</b:Guid>
    <b:Author>
      <b:Author>
        <b:NameList>
          <b:Person>
            <b:Last>Bakanlığı</b:Last>
            <b:First>T.C.</b:First>
            <b:Middle>Enerji ve Tabii Kaynaklar</b:Middle>
          </b:Person>
        </b:NameList>
      </b:Author>
    </b:Author>
    <b:Title>Türkiye Hidrojen Teknolojileri Stratejisi ve Yol Haritası</b:Title>
    <b:InternetSiteTitle>T.C. Enerji ve Tabii Kaynaklar Bakanlığı</b:InternetSiteTitle>
    <b:Year>2023</b:Year>
    <b:URL>https://enerji.gov.tr/Media/Dizin/SGB/tr/Kurumsal_Politikalar/HSP/ETKB_Hidrojen_Stratejik_Plan2023.pdf</b:URL>
    <b:YearAccessed>20</b:YearAccessed>
    <b:MonthAccessed>Subat</b:MonthAccessed>
    <b:DayAccessed>2023</b:DayAccessed>
    <b:RefOrder>5</b:RefOrder>
  </b:Source>
  <b:Source>
    <b:Tag>The23</b:Tag>
    <b:SourceType>InternetSite</b:SourceType>
    <b:Guid>{D83DF3CB-C846-4BDA-BF55-B692A6927943}</b:Guid>
    <b:Author>
      <b:Author>
        <b:NameList>
          <b:Person>
            <b:Last>solution</b:Last>
            <b:First>The</b:First>
            <b:Middle>natural gas</b:Middle>
          </b:Person>
        </b:NameList>
      </b:Author>
    </b:Author>
    <b:Title>What’s natural gas?</b:Title>
    <b:InternetSiteTitle>The natural gas solution</b:InternetSiteTitle>
    <b:Year>2023</b:Year>
    <b:URL>https://naturalgassolution.org/what-is-natural-gas/</b:URL>
    <b:YearAccessed>2023</b:YearAccessed>
    <b:MonthAccessed>Subat</b:MonthAccessed>
    <b:DayAccessed>27</b:DayAccessed>
    <b:RefOrder>179</b:RefOrder>
  </b:Source>
  <b:Source>
    <b:Tag>Mer18</b:Tag>
    <b:SourceType>JournalArticle</b:SourceType>
    <b:Guid>{92C0C9A8-8E27-422A-AE38-6E27E4FAE087}</b:Guid>
    <b:Author>
      <b:Author>
        <b:NameList>
          <b:Person>
            <b:Last>Meryem Gizem Sürer</b:Last>
            <b:First>Hüseyin</b:First>
            <b:Middle>Türan Arat</b:Middle>
          </b:Person>
        </b:NameList>
      </b:Author>
    </b:Author>
    <b:Title>State of art of hydrogen usage as a fuel on aviation</b:Title>
    <b:Year>2018</b:Year>
    <b:JournalName>European Mechanical Science</b:JournalName>
    <b:Pages>20-30</b:Pages>
    <b:Volume>2</b:Volume>
    <b:Issue>1</b:Issue>
    <b:DOI>10.26701/ems.364286</b:DOI>
    <b:RefOrder>180</b:RefOrder>
  </b:Source>
  <b:Source>
    <b:Tag>TSK21</b:Tag>
    <b:SourceType>InternetSite</b:SourceType>
    <b:Guid>{8F916EDB-67A5-48F8-9B2C-DFF35248463F}</b:Guid>
    <b:Title>Hidrojen Enerjisi Bilgilendirme Notu</b:Title>
    <b:Year>2021</b:Year>
    <b:Author>
      <b:Author>
        <b:NameList>
          <b:Person>
            <b:Last>TSKB</b:Last>
          </b:Person>
        </b:NameList>
      </b:Author>
    </b:Author>
    <b:InternetSiteTitle>TSKB (Türkiye Sınai Kalkınma Bankası)</b:InternetSiteTitle>
    <b:URL>https://www.tskb.com.tr/i/assets/document/pdf/Hidrojen%20Enerjisi%20Bilgilendirme%20Notu_120721.pdf</b:URL>
    <b:YearAccessed>2023</b:YearAccessed>
    <b:MonthAccessed>Subat</b:MonthAccessed>
    <b:DayAccessed>20</b:DayAccessed>
    <b:RefOrder>182</b:RefOrder>
  </b:Source>
  <b:Source>
    <b:Tag>Pra14</b:Tag>
    <b:SourceType>JournalArticle</b:SourceType>
    <b:Guid>{C7F17B03-81C6-466D-8A43-79E53E361C65}</b:Guid>
    <b:Title>Hydrogen production from steam gasification of biomass: Influence of process parameters on hydrogen yield – A review</b:Title>
    <b:Year>2014</b:Year>
    <b:Pages>570-579</b:Pages>
    <b:Author>
      <b:Author>
        <b:NameList>
          <b:Person>
            <b:Last>Prakash Parthasarathy</b:Last>
            <b:First>K.</b:First>
            <b:Middle>Sheeba Narayanan</b:Middle>
          </b:Person>
        </b:NameList>
      </b:Author>
    </b:Author>
    <b:JournalName>Renewable Energy</b:JournalName>
    <b:Volume>66</b:Volume>
    <b:DOI>10.1016/j.renene.2013.12.025</b:DOI>
    <b:RefOrder>183</b:RefOrder>
  </b:Source>
  <b:Source>
    <b:Tag>TÜI22</b:Tag>
    <b:SourceType>InternetSite</b:SourceType>
    <b:Guid>{71788F2B-E454-4001-8E14-B1323EC2C3FE}</b:Guid>
    <b:Title>Sera Gazı Emisyon İstatistikleri, 1990-2020</b:Title>
    <b:Year>2022</b:Year>
    <b:Author>
      <b:Author>
        <b:NameList>
          <b:Person>
            <b:Last>TÜIK</b:Last>
          </b:Person>
        </b:NameList>
      </b:Author>
    </b:Author>
    <b:InternetSiteTitle>Turkiye Istatistik Kurumlari</b:InternetSiteTitle>
    <b:Month>Mart</b:Month>
    <b:Day>30</b:Day>
    <b:URL>https://data.tuik.gov.tr/Bulten/Index?p=Sera-Gazi-Emisyon-Istatistikleri-1990-2020-45862</b:URL>
    <b:YearAccessed>2023</b:YearAccessed>
    <b:MonthAccessed>Subat</b:MonthAccessed>
    <b:DayAccessed>20</b:DayAccessed>
    <b:RefOrder>6</b:RefOrder>
  </b:Source>
  <b:Source>
    <b:Tag>Pav17</b:Tag>
    <b:SourceType>JournalArticle</b:SourceType>
    <b:Guid>{C31B1F76-C5AE-46EE-B374-E8DB855488FD}</b:Guid>
    <b:Author>
      <b:Author>
        <b:NameList>
          <b:Person>
            <b:Last>Pavlos Nikolaidis</b:Last>
            <b:First>Andreas</b:First>
            <b:Middle>Poullikkas</b:Middle>
          </b:Person>
        </b:NameList>
      </b:Author>
    </b:Author>
    <b:Title>A comparative overview of hydrogen production processes</b:Title>
    <b:JournalName>Renewable and Sustainable Energy Reviews</b:JournalName>
    <b:Year>2017</b:Year>
    <b:Pages>597-611</b:Pages>
    <b:Publisher>Elsevier</b:Publisher>
    <b:Volume>67</b:Volume>
    <b:DOI>10.1016/j.rser.2016.09.044</b:DOI>
    <b:RefOrder>172</b:RefOrder>
  </b:Source>
  <b:Source>
    <b:Tag>Jos22</b:Tag>
    <b:SourceType>InternetSite</b:SourceType>
    <b:Guid>{E57257FF-44B5-4082-96A8-4A4C52E352A2}</b:Guid>
    <b:Title>Hydrogen - Analysis</b:Title>
    <b:Year>2022</b:Year>
    <b:Author>
      <b:Author>
        <b:NameList>
          <b:Person>
            <b:Last>Jose M Bermudez</b:Last>
            <b:First>Stavroula</b:First>
            <b:Middle>Evangelopoulou, Francesco Pavan</b:Middle>
          </b:Person>
        </b:NameList>
      </b:Author>
    </b:Author>
    <b:InternetSiteTitle>IEA</b:InternetSiteTitle>
    <b:Month>Eylul</b:Month>
    <b:URL>https://www.iea.org/reports/</b:URL>
    <b:YearAccessed>2023</b:YearAccessed>
    <b:MonthAccessed>Haziran</b:MonthAccessed>
    <b:DayAccessed>14</b:DayAccessed>
    <b:RefOrder>174</b:RefOrder>
  </b:Source>
  <b:Source>
    <b:Tag>Fur20</b:Tag>
    <b:SourceType>JournalArticle</b:SourceType>
    <b:Guid>{A5BA1E38-1D14-4E57-A212-DF6755D9761A}</b:Guid>
    <b:Title>Hydrogen production for energy: An overview</b:Title>
    <b:Year>2020</b:Year>
    <b:Author>
      <b:Author>
        <b:NameList>
          <b:Person>
            <b:Last>Furat Dawood</b:Last>
            <b:First>Martin</b:First>
            <b:Middle>Anda, G.M. Shafiullah</b:Middle>
          </b:Person>
        </b:NameList>
      </b:Author>
    </b:Author>
    <b:JournalName>International Journal of Hydrogen Energy</b:JournalName>
    <b:Pages>3847-3869</b:Pages>
    <b:Publisher>Elsevier</b:Publisher>
    <b:Volume>45</b:Volume>
    <b:Issue>7</b:Issue>
    <b:DOI>10.1016/j.ijhydene.2019.12.059</b:DOI>
    <b:RefOrder>162</b:RefOrder>
  </b:Source>
  <b:Source>
    <b:Tag>Min21</b:Tag>
    <b:SourceType>JournalArticle</b:SourceType>
    <b:Guid>{B543A50C-A567-4E8E-B1BB-85C60FE72D2A}</b:Guid>
    <b:Author>
      <b:Author>
        <b:NameList>
          <b:Person>
            <b:Last>Minli Yu</b:Last>
            <b:First>Ke</b:First>
            <b:Middle>Wang, Harrie Vredenburg</b:Middle>
          </b:Person>
        </b:NameList>
      </b:Author>
    </b:Author>
    <b:Title>Insights into low-carbon hydrogen production methods: Green, blue and aqua hydrogen</b:Title>
    <b:JournalName>International Journal of Hydrogen Energy</b:JournalName>
    <b:Year>2021</b:Year>
    <b:Pages>21261-21273</b:Pages>
    <b:Publisher>Elsevier</b:Publisher>
    <b:Volume>46</b:Volume>
    <b:Issue>41</b:Issue>
    <b:DOI>10.1016/j.ijhydene.2021.04.016</b:DOI>
    <b:RefOrder>175</b:RefOrder>
  </b:Source>
  <b:Source>
    <b:Tag>Men21</b:Tag>
    <b:SourceType>JournalArticle</b:SourceType>
    <b:Guid>{4A0053BE-4675-46A0-97D1-54C62920F12C}</b:Guid>
    <b:Author>
      <b:Author>
        <b:NameList>
          <b:Person>
            <b:Last>Mengdi Ji</b:Last>
            <b:First>Jianlong</b:First>
            <b:Middle>Wang</b:Middle>
          </b:Person>
        </b:NameList>
      </b:Author>
    </b:Author>
    <b:Title>Review and comparison of various hydrogen production methods based on costs and life cycle impact assessment indicators</b:Title>
    <b:JournalName>International Journal of Hydrogen Energy</b:JournalName>
    <b:Year>2021</b:Year>
    <b:Pages>38612-38635</b:Pages>
    <b:Publisher>Elsevier</b:Publisher>
    <b:Volume>46</b:Volume>
    <b:Issue>78</b:Issue>
    <b:DOI>10.1016/j.ijhydene.2021.09.142</b:DOI>
    <b:RefOrder>177</b:RefOrder>
  </b:Source>
  <b:Source>
    <b:Tag>IEA19</b:Tag>
    <b:SourceType>InternetSite</b:SourceType>
    <b:Guid>{1F319560-7394-4080-A033-65F19667A9C7}</b:Guid>
    <b:Title>The Future of Hydrogen</b:Title>
    <b:Year>2019</b:Year>
    <b:Author>
      <b:Author>
        <b:NameList>
          <b:Person>
            <b:Last>IEA</b:Last>
          </b:Person>
        </b:NameList>
      </b:Author>
    </b:Author>
    <b:InternetSiteTitle>IEA</b:InternetSiteTitle>
    <b:Month>Haziran</b:Month>
    <b:URL>https://www.iea.org/reports/the-future-of-hydrogen</b:URL>
    <b:YearAccessed>2023</b:YearAccessed>
    <b:MonthAccessed>Haziran</b:MonthAccessed>
    <b:DayAccessed>14</b:DayAccessed>
    <b:RefOrder>178</b:RefOrder>
  </b:Source>
  <b:Source>
    <b:Tag>Ham16</b:Tag>
    <b:SourceType>JournalArticle</b:SourceType>
    <b:Guid>{4DBDD579-2784-4902-93B3-DFB9DD01341E}</b:Guid>
    <b:Title>Techno-economic Analysis of Hydrogen Production Using Biomass Gasification -A Small Scale Power Plant Study</b:Title>
    <b:Year>2016</b:Year>
    <b:Pages>806-813</b:Pages>
    <b:Author>
      <b:Author>
        <b:NameList>
          <b:Person>
            <b:Last>Hamedani Rajabi Sara</b:Last>
            <b:First>Bocci</b:First>
            <b:Middle>Enrico, Villarini Mauro, Di Carlo Andrea, Naso Vincenzo</b:Middle>
          </b:Person>
        </b:NameList>
      </b:Author>
    </b:Author>
    <b:JournalName>Energy Procedia</b:JournalName>
    <b:Publisher>Elsevier</b:Publisher>
    <b:Volume>101</b:Volume>
    <b:DOI>10.1016/j.egypro.2016.11.102</b:DOI>
    <b:RefOrder>181</b:RefOrder>
  </b:Source>
  <b:Source>
    <b:Tag>Mar16</b:Tag>
    <b:SourceType>JournalArticle</b:SourceType>
    <b:Guid>{927A4A04-6DFA-43ED-A3C2-A2410FEC08A5}</b:Guid>
    <b:Author>
      <b:Author>
        <b:NameList>
          <b:Person>
            <b:Last>Mari Voldsund</b:Last>
            <b:First>Kristin</b:First>
            <b:Middle>Jordal, Rahul Anantharaman</b:Middle>
          </b:Person>
        </b:NameList>
      </b:Author>
    </b:Author>
    <b:Title>Hydrogen production with CO2 capture</b:Title>
    <b:JournalName>International Journal of Hydrogen Energy</b:JournalName>
    <b:Year>2016</b:Year>
    <b:Pages>4969-4992</b:Pages>
    <b:Publisher>Elsevier</b:Publisher>
    <b:Volume>41</b:Volume>
    <b:Issue>9</b:Issue>
    <b:DOI>10.1016/j.ijhydene.2016.01.009</b:DOI>
    <b:RefOrder>184</b:RefOrder>
  </b:Source>
  <b:Source>
    <b:Tag>MTo09</b:Tag>
    <b:SourceType>JournalArticle</b:SourceType>
    <b:Guid>{CDC8BDD3-0D65-4787-89BE-7A10F8260E98}</b:Guid>
    <b:Author>
      <b:Author>
        <b:NameList>
          <b:Person>
            <b:Last>M. Tolga Balta</b:Last>
            <b:First>Ibrahim</b:First>
            <b:Middle>Dincer, Arif Hepbasli</b:Middle>
          </b:Person>
        </b:NameList>
      </b:Author>
    </b:Author>
    <b:Title>Thermodynamic assessment of geothermal energy use in hydrogen production</b:Title>
    <b:JournalName>International Journal of Hydrogen Energy</b:JournalName>
    <b:Year>2009</b:Year>
    <b:Pages>2925-2939</b:Pages>
    <b:Publisher>Elsevier</b:Publisher>
    <b:Volume>34</b:Volume>
    <b:Issue>7</b:Issue>
    <b:DOI>10.1016/j.ijhydene.2009.01.087</b:DOI>
    <b:RefOrder>185</b:RefOrder>
  </b:Source>
  <b:Source>
    <b:Tag>Tat17</b:Tag>
    <b:SourceType>JournalArticle</b:SourceType>
    <b:Guid>{421B63C6-92B3-4C75-B680-6F70D4181460}</b:Guid>
    <b:Author>
      <b:Author>
        <b:NameList>
          <b:Person>
            <b:Last>Tatiane da Silva Veras</b:Last>
            <b:First>Thiago</b:First>
            <b:Middle>Simonato Mozer, Danielle da Costa Rubim Messeder dos Santos, Aldara da Silva Cesar</b:Middle>
          </b:Person>
        </b:NameList>
      </b:Author>
    </b:Author>
    <b:Title>Hydrogen: Trends, production and characterization of the main process worldwide</b:Title>
    <b:JournalName>International Journal of Hydrogen Energy</b:JournalName>
    <b:Year>2017</b:Year>
    <b:Pages>2018-2033</b:Pages>
    <b:Publisher>Elsevier</b:Publisher>
    <b:Volume>42</b:Volume>
    <b:Issue>4</b:Issue>
    <b:DOI>10.1016/j.ijhydene.2016.08.219</b:DOI>
    <b:RefOrder>186</b:RefOrder>
  </b:Source>
  <b:Source>
    <b:Tag>UIz12</b:Tag>
    <b:SourceType>JournalArticle</b:SourceType>
    <b:Guid>{E2AEA4C1-BF21-4F5E-8A4F-3F66D43DC184}</b:Guid>
    <b:Author>
      <b:Author>
        <b:NameList>
          <b:Person>
            <b:Last>U. Izquierdo</b:Last>
            <b:First>V.L.</b:First>
            <b:Middle>Barrio, J.F. Cambra, J. Requies, M.B. Güemez, P.L. Arias, G. Kolb, R. Zapf, A.M. Gutiérrez, J.R. Arraibi</b:Middle>
          </b:Person>
        </b:NameList>
      </b:Author>
    </b:Author>
    <b:Title>Hydrogen production from methane and natural gas steam reforming in conventional and microreactor reaction systems</b:Title>
    <b:JournalName>International Journal of Hydrogen Energy</b:JournalName>
    <b:Year>2012</b:Year>
    <b:Pages>7026-7033</b:Pages>
    <b:Publisher>Elsevier</b:Publisher>
    <b:Volume>37</b:Volume>
    <b:Issue>8</b:Issue>
    <b:DOI>10.1016/j.ijhydene.2011.11.048</b:DOI>
    <b:RefOrder>188</b:RefOrder>
  </b:Source>
  <b:Source>
    <b:Tag>Jae17</b:Tag>
    <b:SourceType>JournalArticle</b:SourceType>
    <b:Guid>{AFB281E0-C3CA-4A88-A204-DF7F957A45C0}</b:Guid>
    <b:Author>
      <b:Author>
        <b:NameList>
          <b:Person>
            <b:Last>Jaekyeong Yoo</b:Last>
            <b:First>Seungwon</b:First>
            <b:Middle>Park, Ji Hwan Song, Sangbeom Yoo, In Kyu Song</b:Middle>
          </b:Person>
        </b:NameList>
      </b:Author>
    </b:Author>
    <b:Title>Hydrogen production by steam reforming of natural gas over butyric acid-assisted nickel/alumina catalyst</b:Title>
    <b:JournalName>International Journal of Hydrogen Energy</b:JournalName>
    <b:Year>2017</b:Year>
    <b:Pages>28377-28385</b:Pages>
    <b:Publisher>Elsevier</b:Publisher>
    <b:Volume>42</b:Volume>
    <b:Issue>47</b:Issue>
    <b:DOI>10.1016/j.ijhydene.2017.09.148</b:DOI>
    <b:RefOrder>189</b:RefOrder>
  </b:Source>
  <b:Source>
    <b:Tag>Yan9b</b:Tag>
    <b:SourceType>JournalArticle</b:SourceType>
    <b:Guid>{803840CD-1D17-4E9A-8BFB-5D9FE0B1CF2C}</b:Guid>
    <b:Author>
      <b:Author>
        <b:NameList>
          <b:Person>
            <b:Last>Yanan Yin</b:Last>
            <b:First>Jianlong</b:First>
            <b:Middle>Wang</b:Middle>
          </b:Person>
        </b:NameList>
      </b:Author>
    </b:Author>
    <b:Title>Enhanced Sewage Sludge Disintegration and Hydrogen Production by Ionizing Radiation Pretreatment in the Presence of Fe2+</b:Title>
    <b:JournalName>ACS Sustainable Chemistry &amp; Engineering</b:JournalName>
    <b:Year>2019b</b:Year>
    <b:Pages>15548–15557</b:Pages>
    <b:Publisher>ACS</b:Publisher>
    <b:Volume>7</b:Volume>
    <b:Issue>18</b:Issue>
    <b:DOI>10.1021/acssuschemeng.9b03362</b:DOI>
    <b:RefOrder>191</b:RefOrder>
  </b:Source>
  <b:Source>
    <b:Tag>Mos19</b:Tag>
    <b:SourceType>JournalArticle</b:SourceType>
    <b:Guid>{1D343F5C-9AF7-43FD-8CA7-78D57AD8E79C}</b:Guid>
    <b:Author>
      <b:Author>
        <b:NameList>
          <b:Person>
            <b:Last>Mostafa El-Shafie</b:Last>
            <b:First>Shinji</b:First>
            <b:Middle>Kambara, Yukio Hayakawa</b:Middle>
          </b:Person>
        </b:NameList>
      </b:Author>
    </b:Author>
    <b:Title>Hydrogen Production Technologies Overview</b:Title>
    <b:JournalName>Journal of Power and Energy Engineering</b:JournalName>
    <b:Year>2019</b:Year>
    <b:Pages>107-154</b:Pages>
    <b:Publisher>Scientific Research Publishing</b:Publisher>
    <b:Volume>7</b:Volume>
    <b:DOI>10.4236/jpee.2019.71007</b:DOI>
    <b:RefOrder>192</b:RefOrder>
  </b:Source>
  <b:Source>
    <b:Tag>Ang15</b:Tag>
    <b:SourceType>Book</b:SourceType>
    <b:Guid>{F7979AEC-CEDF-48AA-BA21-4265525048E1}</b:Guid>
    <b:Title>Membrane Reactors for Energy Applications and Basic Chemical Production</b:Title>
    <b:Year>2015</b:Year>
    <b:Pages>661-673</b:Pages>
    <b:Author>
      <b:Author>
        <b:NameList>
          <b:Person>
            <b:Last>Angelo Basile</b:Last>
            <b:First>Luisa</b:First>
            <b:Middle>Di Paola, Faisal l. Hai, Vincenzo Piemonte</b:Middle>
          </b:Person>
        </b:NameList>
      </b:Author>
    </b:Author>
    <b:Publisher>Woodhead Publishing Series in Energy</b:Publisher>
    <b:DOI>10.1016/C2013-0-16489-6</b:DOI>
    <b:RefOrder>187</b:RefOrder>
  </b:Source>
  <b:Source>
    <b:Tag>Mur15</b:Tag>
    <b:SourceType>BookSection</b:SourceType>
    <b:Guid>{EF35AFC1-38C5-46F3-8FD8-C2BBCB2C54B5}</b:Guid>
    <b:Title>17 - Low-carbon production of hydrogen from fossil fuels</b:Title>
    <b:Year>2015</b:Year>
    <b:Publisher>Woodhead Publishing Series in Energy</b:Publisher>
    <b:Author>
      <b:Author>
        <b:NameList>
          <b:Person>
            <b:Last>Muradov</b:Last>
            <b:First>N.</b:First>
          </b:Person>
        </b:NameList>
      </b:Author>
    </b:Author>
    <b:BookTitle>Compendium of Hydrogen Energy</b:BookTitle>
    <b:Pages>489-522</b:Pages>
    <b:DOI>10.1016/B978-1-78242-361-4.00017-0</b:DOI>
    <b:RefOrder>195</b:RefOrder>
  </b:Source>
  <b:Source>
    <b:Tag>Jef22</b:Tag>
    <b:SourceType>BookSection</b:SourceType>
    <b:Guid>{BD42881F-BF8B-496D-B9F5-D2660865480F}</b:Guid>
    <b:Title>Compressors and expanders</b:Title>
    <b:BookTitle>Machinery and Energy Systems for the Hydrogen Economy</b:BookTitle>
    <b:Year>2022</b:Year>
    <b:Pages>333-424</b:Pages>
    <b:Publisher>Elsevier</b:Publisher>
    <b:Author>
      <b:Author>
        <b:NameList>
          <b:Person>
            <b:Last>Jeffrey Moore</b:Last>
            <b:First>Jon</b:First>
            <b:Middle>Durham, Andre Eijk, Enver Karakas, Rainer Kurz, Joseph Lesak, Marybeth McBain, Patrick McCalley, Leonid Moroz, Zahroof Mohamed, Brian Pettinato, Greg Phillippi, Hideharu Watanabe,Ben Williams,</b:Middle>
          </b:Person>
        </b:NameList>
      </b:Author>
      <b:Editor>
        <b:NameList>
          <b:Person>
            <b:Last>Klaus Brun</b:Last>
            <b:First>Timothy</b:First>
            <b:Middle>Allison</b:Middle>
          </b:Person>
        </b:NameList>
      </b:Editor>
    </b:Author>
    <b:DOI>10.1016/C2020-0-03643-1</b:DOI>
    <b:RefOrder>194</b:RefOrder>
  </b:Source>
  <b:Source>
    <b:Tag>AVe17</b:Tag>
    <b:SourceType>BookSection</b:SourceType>
    <b:Guid>{F524D3C1-9756-4130-899E-FB359AEC4B7F}</b:Guid>
    <b:Author>
      <b:Author>
        <b:NameList>
          <b:Person>
            <b:Last>A. Velazquez Abad</b:Last>
            <b:First>P.E.</b:First>
            <b:Middle>Dodds</b:Middle>
          </b:Person>
        </b:NameList>
      </b:Author>
      <b:BookAuthor>
        <b:NameList>
          <b:Person>
            <b:Last>Abraham</b:Last>
            <b:First>Martin</b:First>
            <b:Middle>A.</b:Middle>
          </b:Person>
        </b:NameList>
      </b:BookAuthor>
    </b:Author>
    <b:Title>Production of Hydrogen</b:Title>
    <b:BookTitle>Encyclopedia of Sustainable Technologies</b:BookTitle>
    <b:Year>2017</b:Year>
    <b:Pages>293-304</b:Pages>
    <b:City>Ohio</b:City>
    <b:Publisher>Elsevier</b:Publisher>
    <b:DOI>10.1016/B978-0-12-409548-9.10117-4</b:DOI>
    <b:RefOrder>193</b:RefOrder>
  </b:Source>
  <b:Source>
    <b:Tag>Saj16</b:Tag>
    <b:SourceType>JournalArticle</b:SourceType>
    <b:Guid>{E4B28435-D394-4C76-A444-BC6D08389AEC}</b:Guid>
    <b:Title>Modeling of steam methane reforming (SMR) over a Ni-AL2O3 catalyst</b:Title>
    <b:Year>2016</b:Year>
    <b:Pages>5394-5401</b:Pages>
    <b:Publisher>Research Gate</b:Publisher>
    <b:Author>
      <b:Author>
        <b:NameList>
          <b:Person>
            <b:Last>Sajjad Porgar</b:Last>
            <b:First>Mohammad</b:First>
            <b:Middle>Tohidi pour</b:Middle>
          </b:Person>
        </b:NameList>
      </b:Author>
    </b:Author>
    <b:JournalName>Journal of Multidisciplinary Engineering Science and Technology (JMEST)</b:JournalName>
    <b:Volume>3</b:Volume>
    <b:Issue>8</b:Issue>
    <b:RefOrder>190</b:RefOrder>
  </b:Source>
  <b:Source>
    <b:Tag>Hyd23</b:Tag>
    <b:SourceType>InternetSite</b:SourceType>
    <b:Guid>{C9AF753C-6179-4BFC-8498-F4C22B8B7B10}</b:Guid>
    <b:Title>Hydrogen Production: Natural Gas Reforming</b:Title>
    <b:Year>2023</b:Year>
    <b:Author>
      <b:Author>
        <b:NameList>
          <b:Person>
            <b:Last>Office</b:Last>
            <b:First>Hydrogen</b:First>
            <b:Middle>and Fuel Cell Technologies</b:Middle>
          </b:Person>
        </b:NameList>
      </b:Author>
    </b:Author>
    <b:InternetSiteTitle>Energy, Office of Energy Efficiency &amp; Renewable</b:InternetSiteTitle>
    <b:URL>https://www.energy.gov/eere/fuelcells/hydrogen-production-natural-gas-reforming</b:URL>
    <b:YearAccessed>2023</b:YearAccessed>
    <b:MonthAccessed>Haziran</b:MonthAccessed>
    <b:DayAccessed>19</b:DayAccessed>
    <b:RefOrder>198</b:RefOrder>
  </b:Source>
  <b:Source>
    <b:Tag>Gar15</b:Tag>
    <b:SourceType>JournalArticle</b:SourceType>
    <b:Guid>{F1DA75B0-2AD1-42F4-B6F2-AB2A1C2D2035}</b:Guid>
    <b:Title>4 - Hydrogen production by steam reforming of natural gas and other nonrenewable feedstocks</b:Title>
    <b:Year>2015</b:Year>
    <b:Author>
      <b:Author>
        <b:NameList>
          <b:Person>
            <b:Last>García</b:Last>
            <b:First>L.</b:First>
          </b:Person>
        </b:NameList>
      </b:Author>
    </b:Author>
    <b:JournalName>Compendium of Hydrogen Energy, Hydrogen Production and Purification</b:JournalName>
    <b:Pages>83-107</b:Pages>
    <b:Publisher>Woodhead Publishing Series in Energy</b:Publisher>
    <b:DOI>10.1016/B978-1-78242-361-4.00004-2</b:DOI>
    <b:RefOrder>200</b:RefOrder>
  </b:Source>
  <b:Source>
    <b:Tag>Sof14</b:Tag>
    <b:SourceType>JournalArticle</b:SourceType>
    <b:Guid>{1ACCC4CE-1191-4BE2-93D9-D82BF23BAE0B}</b:Guid>
    <b:Author>
      <b:Author>
        <b:NameList>
          <b:Person>
            <b:Last>Sofia D. Angeli</b:Last>
            <b:First>Giulia</b:First>
            <b:Middle>Monteleone, Alberto Giaconia, Angeliki A. Lemonidou</b:Middle>
          </b:Person>
        </b:NameList>
      </b:Author>
    </b:Author>
    <b:Title>State-of-the-art catalysts for CH 4 steam reforming at low temperature</b:Title>
    <b:JournalName>International Journal of Hydrogen Energy</b:JournalName>
    <b:Year>2014</b:Year>
    <b:Pages>1979-1997</b:Pages>
    <b:Volume>39</b:Volume>
    <b:Issue>5</b:Issue>
    <b:DOI>10.1016/j.ijhydene.2013.12.001</b:DOI>
    <b:RefOrder>207</b:RefOrder>
  </b:Source>
  <b:Source>
    <b:Tag>ETu08</b:Tag>
    <b:SourceType>JournalArticle</b:SourceType>
    <b:Guid>{CACD79FD-5EB9-408D-943D-7E220568D8CE}</b:Guid>
    <b:Author>
      <b:Author>
        <b:NameList>
          <b:Person>
            <b:Last>E. Turpeinen</b:Last>
            <b:First>R.</b:First>
            <b:Middle>Raudaskoski, E. Pongracz, R.L. Keiski</b:Middle>
          </b:Person>
        </b:NameList>
      </b:Author>
    </b:Author>
    <b:Title>Thermodynamic analysis of conversion of alternative hydrocarbon-based feedstocks to hydrogen</b:Title>
    <b:JournalName>International Journal of Hydrogen Energy</b:JournalName>
    <b:Year>2008</b:Year>
    <b:Pages>6635-6643</b:Pages>
    <b:Publisher>Elsevier</b:Publisher>
    <b:Volume>33</b:Volume>
    <b:Issue>22</b:Issue>
    <b:DOI>10.1016/j.ijhydene.2008.08.037</b:DOI>
    <b:RefOrder>208</b:RefOrder>
  </b:Source>
  <b:Source>
    <b:Tag>Ibr15</b:Tag>
    <b:SourceType>JournalArticle</b:SourceType>
    <b:Guid>{9CE8331B-DFAC-4B0F-A0EE-8FCF29A212BE}</b:Guid>
    <b:Author>
      <b:Author>
        <b:NameList>
          <b:Person>
            <b:Last>Ibrahim Dincer</b:Last>
            <b:First>Canan</b:First>
            <b:Middle>Acar</b:Middle>
          </b:Person>
        </b:NameList>
      </b:Author>
    </b:Author>
    <b:Title>Review and evaluation of hydrogen production methods for better sustainability</b:Title>
    <b:JournalName>International Journal of Hydrogen Energy</b:JournalName>
    <b:Year>2015</b:Year>
    <b:Pages>11094-11111</b:Pages>
    <b:Publisher>Elsevier</b:Publisher>
    <b:Volume>40</b:Volume>
    <b:Issue>34</b:Issue>
    <b:DOI>10.1016/j.ijhydene.2014.12.035</b:DOI>
    <b:RefOrder>203</b:RefOrder>
  </b:Source>
  <b:Source>
    <b:Tag>Pet09</b:Tag>
    <b:SourceType>JournalArticle</b:SourceType>
    <b:Guid>{4B6454ED-047E-48A4-A829-5B815ED76A39}</b:Guid>
    <b:Author>
      <b:Author>
        <b:NameList>
          <b:Person>
            <b:Last>Petros A. Pilavachi</b:Last>
            <b:First>Anatoli</b:First>
            <b:Middle>I. Chatzipanagi, Antonia I. Spyropoulou</b:Middle>
          </b:Person>
        </b:NameList>
      </b:Author>
    </b:Author>
    <b:Title>Evaluation of hydrogen production methods using the Analytic Hierarchy Process</b:Title>
    <b:JournalName>International Journal of Hydrogen Energy</b:JournalName>
    <b:Year>2009</b:Year>
    <b:Pages>5294-5303</b:Pages>
    <b:Publisher>Elsevier</b:Publisher>
    <b:Volume>34</b:Volume>
    <b:Issue>13</b:Issue>
    <b:DOI>10.1016/j.ijhydene.2009.04.026</b:DOI>
    <b:RefOrder>204</b:RefOrder>
  </b:Source>
  <b:Source>
    <b:Tag>Muh21</b:Tag>
    <b:SourceType>JournalArticle</b:SourceType>
    <b:Guid>{4F48508F-48A1-44DD-9FCA-D16A562FD390}</b:Guid>
    <b:Author>
      <b:Author>
        <b:NameList>
          <b:Person>
            <b:Last>Muhammad Aziz</b:Last>
            <b:First>Arif</b:First>
            <b:Middle>Darmawan, Firman Bagja Juangsa</b:Middle>
          </b:Person>
        </b:NameList>
      </b:Author>
    </b:Author>
    <b:Title>Hydrogen production from biomasses and wastes: A technological review</b:Title>
    <b:JournalName>International Journal of Hydrogen Energy</b:JournalName>
    <b:Year>2021</b:Year>
    <b:Pages>33756-33781</b:Pages>
    <b:Publisher>Elsevier</b:Publisher>
    <b:Volume>46</b:Volume>
    <b:Issue>68</b:Issue>
    <b:DOI>10.1016/j.ijhydene.2021.07.189</b:DOI>
    <b:RefOrder>202</b:RefOrder>
  </b:Source>
  <b:Source>
    <b:Tag>Rav21</b:Tag>
    <b:SourceType>JournalArticle</b:SourceType>
    <b:Guid>{1075FAC8-8F07-446A-AA57-3F93DB0AF28F}</b:Guid>
    <b:Author>
      <b:Author>
        <b:NameList>
          <b:Person>
            <b:Last>Ravindra Kumar</b:Last>
            <b:First>Anil</b:First>
            <b:Middle>Kumar, Amit Pal</b:Middle>
          </b:Person>
        </b:NameList>
      </b:Author>
    </b:Author>
    <b:Title>An overview of conventional and non-conventional hydrogen production methods</b:Title>
    <b:JournalName>Materials Today: Proceedings</b:JournalName>
    <b:Year>2021</b:Year>
    <b:Pages>5353-5359</b:Pages>
    <b:Publisher>Elsevier</b:Publisher>
    <b:Volume>46</b:Volume>
    <b:DOI>10.1016/j.matpr.2020.08.793</b:DOI>
    <b:RefOrder>199</b:RefOrder>
  </b:Source>
  <b:Source>
    <b:Tag>Sal14</b:Tag>
    <b:SourceType>BookSection</b:SourceType>
    <b:Guid>{930F6D87-F144-46AF-80F4-F5AAFBBB040E}</b:Guid>
    <b:Title>Chapter 4 - Energy Storage</b:Title>
    <b:Year>2014</b:Year>
    <b:Author>
      <b:Author>
        <b:NameList>
          <b:Person>
            <b:Last>Salameh</b:Last>
            <b:First>Ziyad</b:First>
          </b:Person>
        </b:NameList>
      </b:Author>
      <b:BookAuthor>
        <b:NameList>
          <b:Person>
            <b:Last>Salameh</b:Last>
            <b:First>Ziyad</b:First>
          </b:Person>
        </b:NameList>
      </b:BookAuthor>
    </b:Author>
    <b:BookTitle>Renewable Energy System Design</b:BookTitle>
    <b:Pages>201-298</b:Pages>
    <b:City>Lowell</b:City>
    <b:Publisher>Academic Press</b:Publisher>
    <b:DOI>10.1016/B978-0-12-374991-8.00004-0</b:DOI>
    <b:RefOrder>205</b:RefOrder>
  </b:Source>
  <b:Source>
    <b:Tag>Aru07</b:Tag>
    <b:SourceType>BookSection</b:SourceType>
    <b:Guid>{69F837D3-CF6D-420C-B416-2709140D6C18}</b:Guid>
    <b:Author>
      <b:Author>
        <b:NameList>
          <b:Person>
            <b:Last>Arunabha Kundu</b:Last>
            <b:First>Yong</b:First>
            <b:Middle>Gun Shul, Dong Hyun Kim</b:Middle>
          </b:Person>
        </b:NameList>
      </b:Author>
      <b:BookAuthor>
        <b:NameList>
          <b:Person>
            <b:Last>Zhao</b:Last>
            <b:First>Tim</b:First>
          </b:Person>
        </b:NameList>
      </b:BookAuthor>
    </b:Author>
    <b:Title>Chapter Seven - Methanol Reforming Processes</b:Title>
    <b:BookTitle>Advances in Fuel Cells</b:BookTitle>
    <b:Year>2007</b:Year>
    <b:Pages>419-472</b:Pages>
    <b:Publisher>Elsevier</b:Publisher>
    <b:DOI>10.1016/S1752-301X(07)80012-3</b:DOI>
    <b:RefOrder>206</b:RefOrder>
  </b:Source>
  <b:Source>
    <b:Tag>Spe15</b:Tag>
    <b:SourceType>BookSection</b:SourceType>
    <b:Guid>{7057A748-C451-4FC1-9E3E-60396072D361}</b:Guid>
    <b:Author>
      <b:Author>
        <b:NameList>
          <b:Person>
            <b:Last>Speight</b:Last>
            <b:First>J.G.</b:First>
          </b:Person>
        </b:NameList>
      </b:Author>
      <b:BookAuthor>
        <b:NameList>
          <b:Person>
            <b:Last>Rafael Luque</b:Last>
            <b:First>James</b:First>
            <b:Middle>G. Speight</b:Middle>
          </b:Person>
        </b:NameList>
      </b:BookAuthor>
    </b:Author>
    <b:Title>6 - Gasification processes for syngas and hydrogen production</b:Title>
    <b:BookTitle>Gasification for Synthetic Fuel Production</b:BookTitle>
    <b:Year>2015</b:Year>
    <b:Pages>119-146</b:Pages>
    <b:Publisher>Woodhead Publishing</b:Publisher>
    <b:DOI>10.1016/B978-0-85709-802-3.00006-0</b:DOI>
    <b:RefOrder>196</b:RefOrder>
  </b:Source>
  <b:Source>
    <b:Tag>Lee15</b:Tag>
    <b:SourceType>BookSection</b:SourceType>
    <b:Guid>{DB1B1FF1-8C68-46D3-816B-355A196020EF}</b:Guid>
    <b:Author>
      <b:Author>
        <b:NameList>
          <b:Person>
            <b:Last>Lee</b:Last>
            <b:First>D.H.</b:First>
          </b:Person>
        </b:NameList>
      </b:Author>
      <b:BookAuthor>
        <b:NameList>
          <b:Person>
            <b:Last>Velu Subramani</b:Last>
            <b:First>Angelo</b:First>
            <b:Middle>Basile, T. Nejat Veziroğlu</b:Middle>
          </b:Person>
        </b:NameList>
      </b:BookAuthor>
    </b:Author>
    <b:Title>12 - Hydrogen production via the Kværner process and plasma reforming</b:Title>
    <b:BookTitle>Compendium of Hydrogen Energy</b:BookTitle>
    <b:Year>2015</b:Year>
    <b:Pages>349-391</b:Pages>
    <b:Publisher>Woodhead Publishing</b:Publisher>
    <b:DOI>10.1016/C2014-0-02671-8</b:DOI>
    <b:RefOrder>201</b:RefOrder>
  </b:Source>
  <b:Source>
    <b:Tag>Him21</b:Tag>
    <b:SourceType>BookSection</b:SourceType>
    <b:Guid>{F568761E-E2B5-4A20-B739-88364F73B8E9}</b:Guid>
    <b:Author>
      <b:Author>
        <b:NameList>
          <b:Person>
            <b:Last>Himadry Shekhar Das</b:Last>
            <b:First>Md.</b:First>
            <b:Middle>Fahim F. Chowdhury, Shuhui Li, Chee Wei Tan</b:Middle>
          </b:Person>
        </b:NameList>
      </b:Author>
      <b:BookAuthor>
        <b:NameList>
          <b:Person>
            <b:Last>Kabalci</b:Last>
            <b:First>Ersan</b:First>
          </b:Person>
        </b:NameList>
      </b:BookAuthor>
    </b:Author>
    <b:Title>9 - Fuel cell and hydrogen power plants</b:Title>
    <b:BookTitle>Hybrid Renewable Energy Systems and Microgrids</b:BookTitle>
    <b:Year>2021</b:Year>
    <b:Pages>313-349</b:Pages>
    <b:Publisher>Academic Press</b:Publisher>
    <b:DOI>10.1016/C2019-0-03602-3</b:DOI>
    <b:RefOrder>197</b:RefOrder>
  </b:Source>
  <b:Source>
    <b:Tag>Man19</b:Tag>
    <b:SourceType>BookSection</b:SourceType>
    <b:Guid>{6C4BD7E0-80F2-47F0-AF17-B1118E854D66}</b:Guid>
    <b:Author>
      <b:Author>
        <b:NameList>
          <b:Person>
            <b:Last>Man Kee Lam</b:Last>
            <b:First>Adrian</b:First>
            <b:Middle>Chun Minh Loy, Suzana Yusup, Keat Teong Lee</b:Middle>
          </b:Person>
        </b:NameList>
      </b:Author>
      <b:BookAuthor>
        <b:NameList>
          <b:Person>
            <b:Last>Jo-Shu Chang</b:Last>
            <b:First>Ashok</b:First>
            <b:Middle>Pandey, S.Venkata Mohan, Christian Larroche, Patrick C. Hallenbeck</b:Middle>
          </b:Person>
        </b:NameList>
      </b:BookAuthor>
    </b:Author>
    <b:Title>Chapter 9 - Biohydrogen Production From Algae</b:Title>
    <b:BookTitle>Biohydrogen (Second Edition)</b:BookTitle>
    <b:Year>2019</b:Year>
    <b:Pages>219-245</b:Pages>
    <b:Publisher>Elsevier</b:Publisher>
    <b:DOI>10.1016/B978-0-444-64203-5.00009-5</b:DOI>
    <b:RefOrder>209</b:RefOrder>
  </b:Source>
  <b:Source>
    <b:Tag>Rev18</b:Tag>
    <b:SourceType>BookSection</b:SourceType>
    <b:Guid>{FF8D4B7E-41CD-4BDF-B006-D3B9D9E91957}</b:Guid>
    <b:Author>
      <b:Author>
        <b:NameList>
          <b:Person>
            <b:Last>Revathy Sankaran</b:Last>
            <b:First>Pau</b:First>
            <b:Middle>L. Show, Dillirani Nagarajan, Jo-Shu Chang</b:Middle>
          </b:Person>
        </b:NameList>
      </b:Author>
      <b:BookAuthor>
        <b:NameList>
          <b:Person>
            <b:Last>Thallada Bhaskar</b:Last>
            <b:First>Ashok</b:First>
            <b:Middle>Pandey, S.Venkata Mohan, Duu-Jong Lee, Samir Kumar Khanal</b:Middle>
          </b:Person>
        </b:NameList>
      </b:BookAuthor>
    </b:Author>
    <b:Title>Chapter 19 - Exploitation and Biorefinery of Microalgae</b:Title>
    <b:BookTitle>Waste Biorefinery</b:BookTitle>
    <b:Year>2018</b:Year>
    <b:Pages>571-601</b:Pages>
    <b:Publisher>Elsevier</b:Publisher>
    <b:DOI>10.1016/B978-0-444-63992-9.00019-7</b:DOI>
    <b:RefOrder>214</b:RefOrder>
  </b:Source>
  <b:Source>
    <b:Tag>Ron03</b:Tag>
    <b:SourceType>BookSection</b:SourceType>
    <b:Guid>{172B39A8-EAF7-4E6F-8D90-461FB2977EA2}</b:Guid>
    <b:Author>
      <b:Author>
        <b:NameList>
          <b:Person>
            <b:Last>Ronald F. Probstein</b:Last>
            <b:First>R.Edwin</b:First>
            <b:Middle>Hicks</b:Middle>
          </b:Person>
        </b:NameList>
      </b:Author>
      <b:BookAuthor>
        <b:NameList>
          <b:Person>
            <b:Last>Meyers</b:Last>
            <b:First>Robert</b:First>
            <b:Middle>A.</b:Middle>
          </b:Person>
        </b:NameList>
      </b:BookAuthor>
    </b:Author>
    <b:Title>Synthetic Fuels</b:Title>
    <b:BookTitle>Encyclopedia of Physical Science and Technology (Third Edition)</b:BookTitle>
    <b:Year>2003</b:Year>
    <b:Pages>467-480</b:Pages>
    <b:Publisher>Academic Press</b:Publisher>
    <b:DOI>10.1016/B0-12-227410-5/00761-4</b:DOI>
    <b:RefOrder>215</b:RefOrder>
  </b:Source>
  <b:Source>
    <b:Tag>Rav19</b:Tag>
    <b:SourceType>BookSection</b:SourceType>
    <b:Guid>{0263B0FE-08FB-47C7-AEFB-3CB7EC78DD9F}</b:Guid>
    <b:Author>
      <b:Author>
        <b:NameList>
          <b:Person>
            <b:Last>Ravneet Kaur</b:Last>
            <b:First>Poonam</b:First>
            <b:Middle>Gera, Mithilesh Kumar Jha, Thallada Bhaskar</b:Middle>
          </b:Person>
        </b:NameList>
      </b:Author>
      <b:BookAuthor>
        <b:NameList>
          <b:Person>
            <b:Last>Ashok Pandey</b:Last>
            <b:First>S.Venkata</b:First>
            <b:Middle>Mohan, Jo-Shu Chang, Patrick C. Hallenbeck, Christian Larroche</b:Middle>
          </b:Person>
        </b:NameList>
      </b:BookAuthor>
    </b:Author>
    <b:Title>Chapter 8 - Thermochemical Route for Biohydrogen Production</b:Title>
    <b:BookTitle>Biohydrogen (Second Edition)</b:BookTitle>
    <b:Year>2019</b:Year>
    <b:Pages>187-218</b:Pages>
    <b:DOI>10.1016/B978-0-444-64203-5.00008-3</b:DOI>
    <b:Publisher>Elsevier</b:Publisher>
    <b:RefOrder>211</b:RefOrder>
  </b:Source>
  <b:Source>
    <b:Tag>KAa04</b:Tag>
    <b:SourceType>BookSection</b:SourceType>
    <b:Guid>{099E661E-E94A-4332-9CDF-36CA5CF0D841}</b:Guid>
    <b:Author>
      <b:Author>
        <b:NameList>
          <b:Person>
            <b:Last>K. Aasberg-Petersen</b:Last>
            <b:First>T.S.</b:First>
            <b:Middle>Christensen, I. Dybkjaer, J. Sehested, M. Østberg, R.M. Coertzen, M.J. Keyser, A.P. Steynberg</b:Middle>
          </b:Person>
        </b:NameList>
      </b:Author>
      <b:BookAuthor>
        <b:NameList>
          <b:Person>
            <b:Last>André Steynberg</b:Last>
            <b:First>Mark</b:First>
            <b:Middle>Dry</b:Middle>
          </b:Person>
        </b:NameList>
      </b:BookAuthor>
    </b:Author>
    <b:Title>Chapter 4 - Synthesis gas production for FT synthesis</b:Title>
    <b:BookTitle>Studies in Surface Science and Catalysis</b:BookTitle>
    <b:Year>2004</b:Year>
    <b:Pages>258-405</b:Pages>
    <b:Volume>152</b:Volume>
    <b:DOI>10.1016/S0167-2991(04)80461-0</b:DOI>
    <b:RefOrder>212</b:RefOrder>
  </b:Source>
  <b:Source>
    <b:Tag>Pag10</b:Tag>
    <b:SourceType>BookSection</b:SourceType>
    <b:Guid>{28C76561-2408-4DB6-ABD4-034177EBD1FD}</b:Guid>
    <b:Author>
      <b:Author>
        <b:NameList>
          <b:Person>
            <b:Last>Pagliuso</b:Last>
            <b:First>J.D.</b:First>
          </b:Person>
        </b:NameList>
      </b:Author>
      <b:BookAuthor>
        <b:NameList>
          <b:Person>
            <b:Last>Zhao</b:Last>
            <b:First>Hua</b:First>
          </b:Person>
        </b:NameList>
      </b:BookAuthor>
    </b:Author>
    <b:Title>9 - Biofuels for spark-ignition engines</b:Title>
    <b:BookTitle>Advanced Direct Injection Combustion Engine Technologies and Development</b:BookTitle>
    <b:Year>2010</b:Year>
    <b:Pages>229-259</b:Pages>
    <b:Publisher>Woodhead publishing</b:Publisher>
    <b:DOI>10.1533/9781845697327.229</b:DOI>
    <b:RefOrder>210</b:RefOrder>
  </b:Source>
  <b:Source>
    <b:Tag>Men</b:Tag>
    <b:SourceType>JournalArticle</b:SourceType>
    <b:Guid>{10BFC30E-753C-4878-93F8-1FBB14496D4B}</b:Guid>
    <b:Author>
      <b:Author>
        <b:NameList>
          <b:Person>
            <b:Last>Mengjiao Wang</b:Last>
            <b:First>Guizhou</b:First>
            <b:Middle>Wang, Zhenxin Sun, Yukui Zhang, Dong Xu</b:Middle>
          </b:Person>
        </b:NameList>
      </b:Author>
    </b:Author>
    <b:Title>Review of renewable energy-based hydrogen production processes for sustainable energy innovation</b:Title>
    <b:JournalName>Global Energy Interconnection</b:JournalName>
    <b:Year>2019</b:Year>
    <b:Pages>436-443</b:Pages>
    <b:Publisher>Elsevier</b:Publisher>
    <b:Volume>2</b:Volume>
    <b:DOI>10.1016/j.gloei.2019.11.019</b:DOI>
    <b:RefOrder>213</b:RefOrder>
  </b:Source>
  <b:Source>
    <b:Tag>SSh22</b:Tag>
    <b:SourceType>JournalArticle</b:SourceType>
    <b:Guid>{3476618B-C0CD-484D-AFE3-177BAFFD864A}</b:Guid>
    <b:Title>An overview of water electrolysis technologies for green hydrogen production</b:Title>
    <b:Year>2022</b:Year>
    <b:Author>
      <b:Author>
        <b:NameList>
          <b:Person>
            <b:Last>S. Shiva Kumar</b:Last>
            <b:First>Hankwon</b:First>
            <b:Middle>Lim</b:Middle>
          </b:Person>
        </b:NameList>
      </b:Author>
    </b:Author>
    <b:JournalName>Energy Reports</b:JournalName>
    <b:Pages>13793-13813</b:Pages>
    <b:Publisher>Elsevier</b:Publisher>
    <b:Volume>8</b:Volume>
    <b:DOI>10.1016/j.egyr.2022.10.127</b:DOI>
    <b:RefOrder>176</b:RefOrder>
  </b:Source>
  <b:Source>
    <b:Tag>Mei21</b:Tag>
    <b:SourceType>JournalArticle</b:SourceType>
    <b:Guid>{7940822F-49BE-45BF-AFFD-1A5D4A569E90}</b:Guid>
    <b:Author>
      <b:Author>
        <b:NameList>
          <b:Person>
            <b:Last>Meiling Yue</b:Last>
            <b:First>,</b:First>
            <b:Middle>Hugo Lambert, Elodie Pahon, Robin Roche, Samir Jemei, Daniel Hissel</b:Middle>
          </b:Person>
        </b:NameList>
      </b:Author>
    </b:Author>
    <b:Title>Hydrogen energy systems: A critical review of technologies, applications, trends and challenges</b:Title>
    <b:JournalName>Renewable and Sustainable Energy Reviews</b:JournalName>
    <b:Year>2021</b:Year>
    <b:Pages>111180</b:Pages>
    <b:Publisher>Elsevier</b:Publisher>
    <b:Volume>146</b:Volume>
    <b:DOI>10.1016/j.rser.2021.111180</b:DOI>
    <b:RefOrder>216</b:RefOrder>
  </b:Source>
  <b:Source>
    <b:Tag>NAB21</b:Tag>
    <b:SourceType>JournalArticle</b:SourceType>
    <b:Guid>{C5DFD70D-118A-484A-BD81-190A02893483}</b:Guid>
    <b:Author>
      <b:Author>
        <b:NameList>
          <b:Person>
            <b:Last>N.A. Burton</b:Last>
            <b:First>R.V.</b:First>
            <b:Middle>Padilla, A. Rose, H. Habibullah</b:Middle>
          </b:Person>
        </b:NameList>
      </b:Author>
    </b:Author>
    <b:Title>Increasing the efficiency of hydrogen production from solar powered water electrolysis</b:Title>
    <b:JournalName>Renewable and Sustainable Energy Reviews</b:JournalName>
    <b:Year>2021</b:Year>
    <b:Pages>110255</b:Pages>
    <b:Publisher>Elsevier</b:Publisher>
    <b:Volume>135</b:Volume>
    <b:DOI>10.1016/j.rser.2020.110255</b:DOI>
    <b:RefOrder>217</b:RefOrder>
  </b:Source>
  <b:Source>
    <b:Tag>Ale18</b:Tag>
    <b:SourceType>JournalArticle</b:SourceType>
    <b:Guid>{6D911B0B-4E03-49EC-8DAF-0D0B4EC6DB4B}</b:Guid>
    <b:Author>
      <b:Author>
        <b:NameList>
          <b:Person>
            <b:Last>Alexander Buttler</b:Last>
            <b:First>Hartmut</b:First>
            <b:Middle>Spliethoff</b:Middle>
          </b:Person>
        </b:NameList>
      </b:Author>
    </b:Author>
    <b:Title>Current status of water electrolysis for energy storage, grid balancing and sector coupling via power-to-gas and power-to-liquids: A review</b:Title>
    <b:JournalName>Renewable and Sustainable Energy Reviews</b:JournalName>
    <b:Year>2018</b:Year>
    <b:Pages>2440-2450</b:Pages>
    <b:Publisher>Elsevier</b:Publisher>
    <b:Volume>82</b:Volume>
    <b:DOI>10.1016/j.rser.2017.09.003</b:DOI>
    <b:RefOrder>218</b:RefOrder>
  </b:Source>
  <b:Source>
    <b:Tag>FYu18</b:Tag>
    <b:SourceType>JournalArticle</b:SourceType>
    <b:Guid>{3EC25A14-221F-4897-B063-A304A36DA3D1}</b:Guid>
    <b:Author>
      <b:Author>
        <b:NameList>
          <b:Person>
            <b:Last>F. Yu</b:Last>
            <b:First>L.</b:First>
            <b:Middle>Yu, I.K. Mishra, Y. Yu, Z.F. Ren, H.Q. Zhou</b:Middle>
          </b:Person>
        </b:NameList>
      </b:Author>
    </b:Author>
    <b:Title>Recent developments in earth-abundant and non-noble electrocatalysts for water electrolysis</b:Title>
    <b:JournalName>Materials Today Physics</b:JournalName>
    <b:Year>2018</b:Year>
    <b:Pages>121-138</b:Pages>
    <b:Publisher>Elsevier</b:Publisher>
    <b:DOI>10.1016/j.mtphys.2018.11.007</b:DOI>
    <b:RefOrder>221</b:RefOrder>
  </b:Source>
  <b:Source>
    <b:Tag>Wil20</b:Tag>
    <b:SourceType>Report</b:SourceType>
    <b:Guid>{7B9BFFA8-83C3-40D0-9086-ABA61D6CE1E3}</b:Guid>
    <b:Author>
      <b:Author>
        <b:NameList>
          <b:Person>
            <b:Last>Will Hall</b:Last>
            <b:First>Thomas</b:First>
            <b:Middle>Spencer, G Renjith, Shruti Dayal</b:Middle>
          </b:Person>
        </b:NameList>
      </b:Author>
    </b:Author>
    <b:Title>The potential role of hydrogen in India: A pathway for scaling up low carbon hydrogen across the ecenomy </b:Title>
    <b:Year>2020</b:Year>
    <b:Publisher>The Energy and Resources Institute (TERI)</b:Publisher>
    <b:City>New Delhi</b:City>
    <b:RefOrder>220</b:RefOrder>
  </b:Source>
  <b:Source>
    <b:Tag>Bur20</b:Tag>
    <b:SourceType>JournalArticle</b:SourceType>
    <b:Guid>{4F65FE08-A166-43ED-B2E9-10226017BF9C}</b:Guid>
    <b:Author>
      <b:Author>
        <b:NameList>
          <b:Person>
            <b:Last>Burin Yodwong</b:Last>
            <b:First>Damien</b:First>
            <b:Middle>Guilbert, Matheepot Phattanasak, Wattana Kaewmanee, Melika Hinaje, Gianpaolo Vitale</b:Middle>
          </b:Person>
        </b:NameList>
      </b:Author>
    </b:Author>
    <b:Title>AC-DC Converters for Electrolyzer Applications: State of the Art and Future Challenges</b:Title>
    <b:Year>2020</b:Year>
    <b:Publisher>Electronics</b:Publisher>
    <b:Volume>9</b:Volume>
    <b:Issue>6</b:Issue>
    <b:DOI>10.3390/electronics9060912</b:DOI>
    <b:RefOrder>219</b:RefOrder>
  </b:Source>
</b:Sources>
</file>

<file path=customXml/itemProps1.xml><?xml version="1.0" encoding="utf-8"?>
<ds:datastoreItem xmlns:ds="http://schemas.openxmlformats.org/officeDocument/2006/customXml" ds:itemID="{8A854074-1ED6-45FC-B817-96B157BBA5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9467</TotalTime>
  <Pages>16</Pages>
  <Words>5469</Words>
  <Characters>31178</Characters>
  <Application>Microsoft Office Word</Application>
  <DocSecurity>0</DocSecurity>
  <Lines>259</Lines>
  <Paragraphs>73</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EGE ÜNİVERSİTESİ FEN BİLİMLERİ ENSTİTÜSÜ TEZ PROJE FORMU</vt:lpstr>
      <vt:lpstr>EGE ÜNİVERSİTESİ FEN BİLİMLERİ ENSTİTÜSÜ TEZ PROJE FORMU</vt:lpstr>
    </vt:vector>
  </TitlesOfParts>
  <Company>ege</Company>
  <LinksUpToDate>false</LinksUpToDate>
  <CharactersWithSpaces>36574</CharactersWithSpaces>
  <SharedDoc>false</SharedDoc>
  <HLinks>
    <vt:vector size="18" baseType="variant">
      <vt:variant>
        <vt:i4>5439561</vt:i4>
      </vt:variant>
      <vt:variant>
        <vt:i4>6</vt:i4>
      </vt:variant>
      <vt:variant>
        <vt:i4>0</vt:i4>
      </vt:variant>
      <vt:variant>
        <vt:i4>5</vt:i4>
      </vt:variant>
      <vt:variant>
        <vt:lpwstr>http://www.enerji-dunyasi.com/edergi/6/143/24/</vt:lpwstr>
      </vt:variant>
      <vt:variant>
        <vt:lpwstr>zoom=z</vt:lpwstr>
      </vt:variant>
      <vt:variant>
        <vt:i4>5439561</vt:i4>
      </vt:variant>
      <vt:variant>
        <vt:i4>3</vt:i4>
      </vt:variant>
      <vt:variant>
        <vt:i4>0</vt:i4>
      </vt:variant>
      <vt:variant>
        <vt:i4>5</vt:i4>
      </vt:variant>
      <vt:variant>
        <vt:lpwstr>http://www.enerji-dunyasi.com/edergi/6/143/24/</vt:lpwstr>
      </vt:variant>
      <vt:variant>
        <vt:lpwstr>zoom=z</vt:lpwstr>
      </vt:variant>
      <vt:variant>
        <vt:i4>4522067</vt:i4>
      </vt:variant>
      <vt:variant>
        <vt:i4>0</vt:i4>
      </vt:variant>
      <vt:variant>
        <vt:i4>0</vt:i4>
      </vt:variant>
      <vt:variant>
        <vt:i4>5</vt:i4>
      </vt:variant>
      <vt:variant>
        <vt:lpwstr>https://www.eia.gov/energyexplained/biomass/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EGE ÜNİVERSİTESİ FEN BİLİMLERİ ENSTİTÜSÜ TEZ PROJE FORMU</dc:title>
  <dc:subject/>
  <dc:creator>orhun uzdiyem</dc:creator>
  <cp:keywords/>
  <cp:lastModifiedBy>Orhun Uz</cp:lastModifiedBy>
  <cp:revision>62</cp:revision>
  <cp:lastPrinted>2020-12-08T00:57:00Z</cp:lastPrinted>
  <dcterms:created xsi:type="dcterms:W3CDTF">2024-12-01T17:41:00Z</dcterms:created>
  <dcterms:modified xsi:type="dcterms:W3CDTF">2025-06-19T17:51:00Z</dcterms:modified>
</cp:coreProperties>
</file>