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2F6E" w:rsidRDefault="00C03592" w:rsidP="00C03592">
      <w:pPr>
        <w:spacing w:line="480" w:lineRule="auto"/>
        <w:jc w:val="center"/>
        <w:rPr>
          <w:b/>
          <w:bCs/>
          <w:color w:val="000000"/>
        </w:rPr>
      </w:pPr>
      <w:r w:rsidRPr="00C03592">
        <w:rPr>
          <w:rFonts w:eastAsia="Times New Roman"/>
          <w:b/>
          <w:bCs/>
          <w:color w:val="000000"/>
          <w:lang w:eastAsia="en-US"/>
        </w:rPr>
        <w:t>Influence of Inherent Hierarchical Porous Char with AAEMs on Lignin Pyrolysis</w:t>
      </w:r>
    </w:p>
    <w:p w:rsidR="00C03592" w:rsidRPr="00C03592" w:rsidRDefault="00C03592" w:rsidP="00C03592">
      <w:pPr>
        <w:spacing w:line="480" w:lineRule="auto"/>
        <w:jc w:val="center"/>
        <w:rPr>
          <w:b/>
          <w:bCs/>
          <w:color w:val="000000"/>
        </w:rPr>
      </w:pPr>
    </w:p>
    <w:p w:rsidR="00C03592" w:rsidRDefault="00C03592" w:rsidP="00C03592">
      <w:pPr>
        <w:autoSpaceDE w:val="0"/>
        <w:autoSpaceDN w:val="0"/>
        <w:adjustRightInd w:val="0"/>
        <w:spacing w:after="0" w:line="480" w:lineRule="auto"/>
        <w:jc w:val="center"/>
        <w:rPr>
          <w:b/>
          <w:bCs/>
          <w:color w:val="000000"/>
        </w:rPr>
      </w:pPr>
      <w:r w:rsidRPr="00C03592">
        <w:rPr>
          <w:rFonts w:eastAsia="Times New Roman"/>
          <w:b/>
          <w:bCs/>
          <w:color w:val="000000"/>
          <w:lang w:eastAsia="en-US"/>
        </w:rPr>
        <w:t>Shaoqing Wang, Zhihe Li, Xueyuan Bai*, Weiming Yi, Peng Fu</w:t>
      </w:r>
    </w:p>
    <w:p w:rsidR="00C03592" w:rsidRPr="00C03592" w:rsidRDefault="00C03592" w:rsidP="00C03592">
      <w:pPr>
        <w:autoSpaceDE w:val="0"/>
        <w:autoSpaceDN w:val="0"/>
        <w:adjustRightInd w:val="0"/>
        <w:spacing w:after="0" w:line="480" w:lineRule="auto"/>
        <w:jc w:val="center"/>
        <w:rPr>
          <w:b/>
          <w:bCs/>
          <w:color w:val="000000"/>
        </w:rPr>
      </w:pPr>
    </w:p>
    <w:p w:rsidR="00A62F6E" w:rsidRDefault="00C03592" w:rsidP="00C03592">
      <w:pPr>
        <w:autoSpaceDE w:val="0"/>
        <w:autoSpaceDN w:val="0"/>
        <w:adjustRightInd w:val="0"/>
        <w:spacing w:after="0" w:line="480" w:lineRule="auto"/>
        <w:jc w:val="center"/>
        <w:rPr>
          <w:bCs/>
          <w:color w:val="000000"/>
        </w:rPr>
      </w:pPr>
      <w:r w:rsidRPr="00C03592">
        <w:rPr>
          <w:rFonts w:eastAsia="Times New Roman"/>
          <w:bCs/>
          <w:color w:val="000000"/>
          <w:lang w:eastAsia="en-US"/>
        </w:rPr>
        <w:t xml:space="preserve"> (School of Agricultural Engineering and Food Science, Shandong Research Center of Engineering and Technology for Clean Energy, Shandong University of Technology, Zibo 255000,</w:t>
      </w:r>
      <w:r w:rsidR="008F5528">
        <w:rPr>
          <w:rFonts w:hint="eastAsia"/>
          <w:bCs/>
          <w:color w:val="000000"/>
        </w:rPr>
        <w:t xml:space="preserve"> </w:t>
      </w:r>
      <w:r w:rsidRPr="00C03592">
        <w:rPr>
          <w:rFonts w:eastAsia="Times New Roman"/>
          <w:bCs/>
          <w:color w:val="000000"/>
          <w:lang w:eastAsia="en-US"/>
        </w:rPr>
        <w:t>China. )</w:t>
      </w:r>
    </w:p>
    <w:p w:rsidR="00C03592" w:rsidRPr="00C03592" w:rsidRDefault="00C03592" w:rsidP="00C03592">
      <w:pPr>
        <w:autoSpaceDE w:val="0"/>
        <w:autoSpaceDN w:val="0"/>
        <w:adjustRightInd w:val="0"/>
        <w:spacing w:after="0" w:line="480" w:lineRule="auto"/>
        <w:jc w:val="center"/>
        <w:rPr>
          <w:color w:val="000000"/>
        </w:rPr>
      </w:pPr>
    </w:p>
    <w:p w:rsidR="00C03592" w:rsidRDefault="00A62F6E" w:rsidP="00C03592">
      <w:pPr>
        <w:spacing w:line="480" w:lineRule="auto"/>
        <w:jc w:val="center"/>
      </w:pPr>
      <w:r w:rsidRPr="00136BF4">
        <w:rPr>
          <w:rFonts w:eastAsia="Calibri"/>
          <w:lang w:eastAsia="en-US"/>
        </w:rPr>
        <w:t>* Corresponding author. Tel</w:t>
      </w:r>
      <w:r>
        <w:rPr>
          <w:rFonts w:eastAsia="Calibri"/>
          <w:lang w:eastAsia="en-US"/>
        </w:rPr>
        <w:t xml:space="preserve">.: </w:t>
      </w:r>
      <w:r w:rsidR="00C03592" w:rsidRPr="00C03592">
        <w:rPr>
          <w:rFonts w:eastAsia="Calibri"/>
          <w:lang w:eastAsia="en-US"/>
        </w:rPr>
        <w:t>+86-13953386393</w:t>
      </w:r>
    </w:p>
    <w:p w:rsidR="00A62F6E" w:rsidRDefault="00A62F6E" w:rsidP="00C03592">
      <w:pPr>
        <w:spacing w:line="480" w:lineRule="auto"/>
        <w:jc w:val="center"/>
        <w:rPr>
          <w:rFonts w:eastAsia="Calibri"/>
          <w:lang w:eastAsia="en-US"/>
        </w:rPr>
      </w:pPr>
      <w:r w:rsidRPr="00136BF4">
        <w:rPr>
          <w:rFonts w:eastAsia="Calibri"/>
          <w:lang w:eastAsia="en-US"/>
        </w:rPr>
        <w:t xml:space="preserve">E-mail address:  </w:t>
      </w:r>
      <w:r w:rsidR="00C03592">
        <w:rPr>
          <w:rFonts w:hint="eastAsia"/>
          <w:color w:val="0000FF"/>
          <w:u w:val="single"/>
        </w:rPr>
        <w:t>baixy</w:t>
      </w:r>
      <w:r w:rsidRPr="00136BF4">
        <w:rPr>
          <w:rFonts w:eastAsia="Calibri"/>
          <w:color w:val="0000FF"/>
          <w:u w:val="single"/>
          <w:lang w:eastAsia="en-US"/>
        </w:rPr>
        <w:t>@</w:t>
      </w:r>
      <w:r w:rsidR="00C03592">
        <w:rPr>
          <w:rFonts w:hint="eastAsia"/>
          <w:color w:val="0000FF"/>
          <w:u w:val="single"/>
        </w:rPr>
        <w:t>sdut.edu.cn</w:t>
      </w:r>
      <w:r w:rsidRPr="00136BF4">
        <w:rPr>
          <w:rFonts w:eastAsia="Calibri"/>
          <w:lang w:eastAsia="en-US"/>
        </w:rPr>
        <w:t xml:space="preserve"> (</w:t>
      </w:r>
      <w:r w:rsidR="00C03592">
        <w:rPr>
          <w:rFonts w:hint="eastAsia"/>
        </w:rPr>
        <w:t>X. Bai</w:t>
      </w:r>
      <w:r w:rsidRPr="00136BF4">
        <w:rPr>
          <w:rFonts w:eastAsia="Calibri"/>
          <w:lang w:eastAsia="en-US"/>
        </w:rPr>
        <w:t>)</w:t>
      </w:r>
    </w:p>
    <w:p w:rsidR="00A62F6E" w:rsidRPr="004B67A8" w:rsidRDefault="00A62F6E" w:rsidP="00A62F6E">
      <w:pPr>
        <w:spacing w:line="480" w:lineRule="auto"/>
        <w:jc w:val="center"/>
        <w:rPr>
          <w:rFonts w:eastAsia="Times New Roman"/>
          <w:b/>
          <w:bCs/>
          <w:color w:val="000000"/>
          <w:lang w:eastAsia="en-US"/>
        </w:rPr>
      </w:pPr>
    </w:p>
    <w:p w:rsidR="00A62F6E" w:rsidRDefault="00A62F6E" w:rsidP="00A62F6E">
      <w:pPr>
        <w:spacing w:line="480" w:lineRule="auto"/>
        <w:jc w:val="both"/>
        <w:rPr>
          <w:rFonts w:eastAsia="Calibri"/>
          <w:b/>
          <w:lang w:eastAsia="en-US"/>
        </w:rPr>
      </w:pPr>
    </w:p>
    <w:p w:rsidR="00A62F6E" w:rsidRDefault="00A62F6E" w:rsidP="00A62F6E">
      <w:pPr>
        <w:spacing w:line="480" w:lineRule="auto"/>
        <w:jc w:val="both"/>
        <w:rPr>
          <w:rFonts w:eastAsia="Calibri"/>
          <w:b/>
          <w:lang w:eastAsia="en-US"/>
        </w:rPr>
      </w:pPr>
    </w:p>
    <w:p w:rsidR="00A62F6E" w:rsidRDefault="00A62F6E" w:rsidP="00A62F6E">
      <w:pPr>
        <w:spacing w:line="480" w:lineRule="auto"/>
        <w:jc w:val="both"/>
        <w:rPr>
          <w:rFonts w:eastAsia="Calibri"/>
          <w:b/>
          <w:lang w:eastAsia="en-US"/>
        </w:rPr>
      </w:pPr>
    </w:p>
    <w:p w:rsidR="004B6DC8" w:rsidRDefault="004B6DC8" w:rsidP="00156545">
      <w:pPr>
        <w:spacing w:line="480" w:lineRule="auto"/>
        <w:rPr>
          <w:b/>
          <w:noProof/>
        </w:rPr>
      </w:pPr>
    </w:p>
    <w:p w:rsidR="004B6DC8" w:rsidRDefault="004B6DC8" w:rsidP="00156545">
      <w:pPr>
        <w:spacing w:line="480" w:lineRule="auto"/>
        <w:rPr>
          <w:b/>
          <w:noProof/>
        </w:rPr>
      </w:pPr>
    </w:p>
    <w:p w:rsidR="004B6DC8" w:rsidRDefault="004B6DC8" w:rsidP="00156545">
      <w:pPr>
        <w:spacing w:line="480" w:lineRule="auto"/>
        <w:rPr>
          <w:b/>
          <w:noProof/>
        </w:rPr>
      </w:pPr>
    </w:p>
    <w:p w:rsidR="004B6DC8" w:rsidRDefault="004B6DC8" w:rsidP="00156545">
      <w:pPr>
        <w:spacing w:line="480" w:lineRule="auto"/>
        <w:rPr>
          <w:b/>
          <w:noProof/>
        </w:rPr>
      </w:pPr>
    </w:p>
    <w:p w:rsidR="00A62F6E" w:rsidRDefault="00A62F6E" w:rsidP="00156545">
      <w:pPr>
        <w:spacing w:line="480" w:lineRule="auto"/>
        <w:rPr>
          <w:b/>
          <w:noProof/>
        </w:rPr>
      </w:pPr>
    </w:p>
    <w:p w:rsidR="004B6DC8" w:rsidRDefault="004B6DC8" w:rsidP="00156545">
      <w:pPr>
        <w:spacing w:line="480" w:lineRule="auto"/>
        <w:rPr>
          <w:b/>
          <w:noProof/>
        </w:rPr>
      </w:pPr>
      <w:r>
        <w:rPr>
          <w:b/>
          <w:noProof/>
        </w:rPr>
        <w:lastRenderedPageBreak/>
        <w:t>Supplementary Figures</w:t>
      </w:r>
    </w:p>
    <w:p w:rsidR="00E051A3" w:rsidRPr="00E051A3" w:rsidRDefault="00E051A3" w:rsidP="00E051A3">
      <w:pPr>
        <w:spacing w:after="0" w:line="480" w:lineRule="auto"/>
        <w:jc w:val="both"/>
        <w:rPr>
          <w:b/>
          <w:sz w:val="21"/>
          <w:szCs w:val="21"/>
        </w:rPr>
      </w:pPr>
      <w:r w:rsidRPr="00E051A3">
        <w:rPr>
          <w:b/>
          <w:sz w:val="21"/>
          <w:szCs w:val="21"/>
        </w:rPr>
        <w:t xml:space="preserve">Fig. </w:t>
      </w:r>
      <w:r w:rsidRPr="00E051A3">
        <w:rPr>
          <w:rFonts w:hint="eastAsia"/>
          <w:b/>
          <w:sz w:val="21"/>
          <w:szCs w:val="21"/>
        </w:rPr>
        <w:t>S1</w:t>
      </w:r>
      <w:r w:rsidRPr="00E051A3">
        <w:rPr>
          <w:b/>
          <w:sz w:val="21"/>
          <w:szCs w:val="21"/>
        </w:rPr>
        <w:t xml:space="preserve">. </w:t>
      </w:r>
      <w:r w:rsidRPr="00E051A3">
        <w:rPr>
          <w:sz w:val="21"/>
          <w:szCs w:val="21"/>
        </w:rPr>
        <w:t>FTIR spectra of different char samples</w:t>
      </w:r>
      <w:r w:rsidRPr="00E051A3">
        <w:rPr>
          <w:rFonts w:hint="eastAsia"/>
          <w:sz w:val="21"/>
          <w:szCs w:val="21"/>
        </w:rPr>
        <w:t>.</w:t>
      </w:r>
      <w:r w:rsidRPr="00E051A3">
        <w:rPr>
          <w:sz w:val="21"/>
          <w:szCs w:val="21"/>
        </w:rPr>
        <w:t xml:space="preserve"> </w:t>
      </w:r>
    </w:p>
    <w:p w:rsidR="00E051A3" w:rsidRDefault="00E051A3" w:rsidP="00E051A3">
      <w:pPr>
        <w:spacing w:after="0" w:line="480" w:lineRule="auto"/>
        <w:rPr>
          <w:sz w:val="21"/>
          <w:szCs w:val="21"/>
        </w:rPr>
      </w:pPr>
      <w:r w:rsidRPr="00E051A3">
        <w:rPr>
          <w:b/>
          <w:sz w:val="21"/>
          <w:szCs w:val="21"/>
        </w:rPr>
        <w:t xml:space="preserve">Fig. </w:t>
      </w:r>
      <w:r w:rsidRPr="00E051A3">
        <w:rPr>
          <w:rFonts w:hint="eastAsia"/>
          <w:b/>
          <w:sz w:val="21"/>
          <w:szCs w:val="21"/>
        </w:rPr>
        <w:t>S2</w:t>
      </w:r>
      <w:r w:rsidRPr="00E051A3">
        <w:rPr>
          <w:b/>
          <w:sz w:val="21"/>
          <w:szCs w:val="21"/>
        </w:rPr>
        <w:t>.</w:t>
      </w:r>
      <w:r w:rsidRPr="00E051A3">
        <w:rPr>
          <w:rFonts w:hint="eastAsia"/>
          <w:b/>
          <w:sz w:val="21"/>
          <w:szCs w:val="21"/>
        </w:rPr>
        <w:t xml:space="preserve"> </w:t>
      </w:r>
      <w:r w:rsidRPr="00E051A3">
        <w:rPr>
          <w:sz w:val="21"/>
          <w:szCs w:val="21"/>
        </w:rPr>
        <w:t>XRD diffraction patterns of different prepared AAEMs-loaded char samples</w:t>
      </w:r>
      <w:r w:rsidRPr="00E051A3">
        <w:rPr>
          <w:rFonts w:hint="eastAsia"/>
          <w:sz w:val="21"/>
          <w:szCs w:val="21"/>
        </w:rPr>
        <w:t>.</w:t>
      </w:r>
    </w:p>
    <w:p w:rsidR="00314425" w:rsidRPr="004430AB" w:rsidRDefault="00314425" w:rsidP="00314425">
      <w:pPr>
        <w:spacing w:after="0" w:line="480" w:lineRule="auto"/>
        <w:jc w:val="both"/>
        <w:rPr>
          <w:b/>
          <w:color w:val="FF0000"/>
          <w:sz w:val="21"/>
          <w:szCs w:val="21"/>
        </w:rPr>
      </w:pPr>
      <w:r w:rsidRPr="004430AB">
        <w:rPr>
          <w:b/>
          <w:color w:val="FF0000"/>
          <w:sz w:val="21"/>
          <w:szCs w:val="21"/>
        </w:rPr>
        <w:t xml:space="preserve">Fig. S3. </w:t>
      </w:r>
      <w:r w:rsidRPr="004430AB">
        <w:rPr>
          <w:color w:val="FF0000"/>
          <w:sz w:val="21"/>
          <w:szCs w:val="21"/>
        </w:rPr>
        <w:t>SEM micrographs of different char samples at 1000</w:t>
      </w:r>
      <w:r w:rsidR="004430AB" w:rsidRPr="004430AB">
        <w:rPr>
          <w:color w:val="FF0000"/>
          <w:sz w:val="21"/>
          <w:szCs w:val="21"/>
        </w:rPr>
        <w:sym w:font="Symbol" w:char="F0B4"/>
      </w:r>
      <w:r w:rsidR="004430AB" w:rsidRPr="004430AB">
        <w:rPr>
          <w:rFonts w:hint="eastAsia"/>
          <w:color w:val="FF0000"/>
          <w:sz w:val="21"/>
          <w:szCs w:val="21"/>
        </w:rPr>
        <w:t xml:space="preserve"> </w:t>
      </w:r>
      <w:r w:rsidRPr="004430AB">
        <w:rPr>
          <w:color w:val="FF0000"/>
          <w:sz w:val="21"/>
          <w:szCs w:val="21"/>
        </w:rPr>
        <w:t>and 5000</w:t>
      </w:r>
      <w:r w:rsidR="004430AB" w:rsidRPr="004430AB">
        <w:rPr>
          <w:color w:val="FF0000"/>
          <w:sz w:val="21"/>
          <w:szCs w:val="21"/>
        </w:rPr>
        <w:sym w:font="Symbol" w:char="F0B4"/>
      </w:r>
      <w:r w:rsidR="004430AB" w:rsidRPr="004430AB">
        <w:rPr>
          <w:rFonts w:hint="eastAsia"/>
          <w:color w:val="FF0000"/>
          <w:sz w:val="21"/>
          <w:szCs w:val="21"/>
        </w:rPr>
        <w:t xml:space="preserve"> </w:t>
      </w:r>
      <w:r w:rsidRPr="004430AB">
        <w:rPr>
          <w:color w:val="FF0000"/>
          <w:sz w:val="21"/>
          <w:szCs w:val="21"/>
        </w:rPr>
        <w:t>for (a) lignin-char, (b-e,corresponds to Na, K, Ca, and Mg, respectively) AAEMs-loaded char,( f-i,corresponds to Na, K, Ca, and Mg, respectively) AAEMs-loaded char after interaction.</w:t>
      </w:r>
    </w:p>
    <w:p w:rsidR="00E051A3" w:rsidRPr="00E051A3" w:rsidRDefault="00E051A3" w:rsidP="00E051A3">
      <w:pPr>
        <w:spacing w:after="0" w:line="480" w:lineRule="auto"/>
        <w:jc w:val="both"/>
        <w:rPr>
          <w:rFonts w:eastAsiaTheme="majorEastAsia"/>
          <w:sz w:val="21"/>
          <w:szCs w:val="21"/>
        </w:rPr>
      </w:pPr>
      <w:r w:rsidRPr="004430AB">
        <w:rPr>
          <w:rFonts w:eastAsiaTheme="majorEastAsia" w:hint="eastAsia"/>
          <w:b/>
          <w:color w:val="FF0000"/>
          <w:sz w:val="21"/>
          <w:szCs w:val="21"/>
        </w:rPr>
        <w:t>Fig. S</w:t>
      </w:r>
      <w:r w:rsidR="00314425" w:rsidRPr="004430AB">
        <w:rPr>
          <w:rFonts w:eastAsiaTheme="majorEastAsia" w:hint="eastAsia"/>
          <w:b/>
          <w:color w:val="FF0000"/>
          <w:sz w:val="21"/>
          <w:szCs w:val="21"/>
        </w:rPr>
        <w:t>4</w:t>
      </w:r>
      <w:r w:rsidRPr="004430AB">
        <w:rPr>
          <w:rFonts w:eastAsiaTheme="majorEastAsia"/>
          <w:b/>
          <w:color w:val="FF0000"/>
          <w:sz w:val="21"/>
          <w:szCs w:val="21"/>
        </w:rPr>
        <w:t>.</w:t>
      </w:r>
      <w:r w:rsidRPr="004430AB">
        <w:rPr>
          <w:rFonts w:eastAsiaTheme="majorEastAsia"/>
          <w:color w:val="FF0000"/>
          <w:sz w:val="21"/>
          <w:szCs w:val="21"/>
        </w:rPr>
        <w:t xml:space="preserve"> </w:t>
      </w:r>
      <w:r w:rsidRPr="00E051A3">
        <w:rPr>
          <w:rFonts w:eastAsiaTheme="majorEastAsia"/>
          <w:sz w:val="21"/>
          <w:szCs w:val="21"/>
        </w:rPr>
        <w:t>Elemental chemical mapping obtained by energy dispersive spectroscopy: AAEMs-loaded char( a-d, corresponds to Na, K, Ca</w:t>
      </w:r>
      <w:r w:rsidRPr="00E051A3">
        <w:rPr>
          <w:rFonts w:eastAsiaTheme="majorEastAsia" w:hint="eastAsia"/>
          <w:sz w:val="21"/>
          <w:szCs w:val="21"/>
        </w:rPr>
        <w:t xml:space="preserve"> and</w:t>
      </w:r>
      <w:r w:rsidRPr="00E051A3">
        <w:rPr>
          <w:rFonts w:eastAsiaTheme="majorEastAsia"/>
          <w:sz w:val="21"/>
          <w:szCs w:val="21"/>
        </w:rPr>
        <w:t xml:space="preserve"> Mg, respectively); AAEMs-loaded char after interaction (e-h, corresponds to Na, K, Ca</w:t>
      </w:r>
      <w:r w:rsidRPr="00E051A3">
        <w:rPr>
          <w:rFonts w:eastAsiaTheme="majorEastAsia" w:hint="eastAsia"/>
          <w:sz w:val="21"/>
          <w:szCs w:val="21"/>
        </w:rPr>
        <w:t xml:space="preserve"> and</w:t>
      </w:r>
      <w:r w:rsidRPr="00E051A3">
        <w:rPr>
          <w:rFonts w:eastAsiaTheme="majorEastAsia"/>
          <w:sz w:val="21"/>
          <w:szCs w:val="21"/>
        </w:rPr>
        <w:t xml:space="preserve"> Mg, respectively).</w:t>
      </w:r>
      <w:r w:rsidRPr="00E051A3">
        <w:rPr>
          <w:rFonts w:eastAsiaTheme="majorEastAsia" w:hint="eastAsia"/>
          <w:sz w:val="21"/>
          <w:szCs w:val="21"/>
        </w:rPr>
        <w:t xml:space="preserve"> </w:t>
      </w:r>
    </w:p>
    <w:p w:rsidR="00E051A3" w:rsidRDefault="00E051A3" w:rsidP="00E051A3">
      <w:pPr>
        <w:spacing w:after="0" w:line="336" w:lineRule="auto"/>
        <w:jc w:val="center"/>
        <w:rPr>
          <w:rFonts w:eastAsiaTheme="majorEastAsia"/>
          <w:sz w:val="18"/>
          <w:szCs w:val="18"/>
        </w:rPr>
      </w:pPr>
    </w:p>
    <w:p w:rsidR="004B6DC8" w:rsidRPr="004B6DC8" w:rsidRDefault="004B6DC8" w:rsidP="00156545">
      <w:pPr>
        <w:spacing w:line="480" w:lineRule="auto"/>
        <w:ind w:left="709" w:hanging="709"/>
        <w:rPr>
          <w:rFonts w:eastAsia="Calibri"/>
          <w:lang w:eastAsia="en-US"/>
        </w:rPr>
      </w:pPr>
      <w:r>
        <w:rPr>
          <w:rFonts w:eastAsia="Calibri"/>
          <w:b/>
          <w:lang w:eastAsia="en-US"/>
        </w:rPr>
        <w:t>Supplementary Tables</w:t>
      </w:r>
    </w:p>
    <w:p w:rsidR="00E051A3" w:rsidRDefault="004B6DC8" w:rsidP="004B6991">
      <w:pPr>
        <w:spacing w:after="0" w:line="480" w:lineRule="auto"/>
        <w:rPr>
          <w:sz w:val="21"/>
          <w:szCs w:val="21"/>
        </w:rPr>
      </w:pPr>
      <w:r w:rsidRPr="003C7802">
        <w:rPr>
          <w:rFonts w:eastAsia="Calibri"/>
          <w:b/>
          <w:sz w:val="21"/>
          <w:szCs w:val="21"/>
          <w:lang w:eastAsia="en-US"/>
        </w:rPr>
        <w:t>Table S</w:t>
      </w:r>
      <w:r w:rsidR="00612DE3" w:rsidRPr="003C7802">
        <w:rPr>
          <w:rFonts w:eastAsia="Calibri"/>
          <w:b/>
          <w:sz w:val="21"/>
          <w:szCs w:val="21"/>
          <w:lang w:eastAsia="en-US"/>
        </w:rPr>
        <w:t>1</w:t>
      </w:r>
      <w:r w:rsidR="00E96256">
        <w:rPr>
          <w:rFonts w:hint="eastAsia"/>
          <w:sz w:val="21"/>
          <w:szCs w:val="21"/>
        </w:rPr>
        <w:t>：</w:t>
      </w:r>
      <w:r w:rsidR="006F30A5" w:rsidRPr="003C7802">
        <w:rPr>
          <w:rFonts w:eastAsia="Calibri"/>
          <w:sz w:val="21"/>
          <w:szCs w:val="21"/>
          <w:lang w:eastAsia="en-US"/>
        </w:rPr>
        <w:t>Characteristic temperature and maximum weight loss rates of samples.</w:t>
      </w:r>
    </w:p>
    <w:p w:rsidR="00E96256" w:rsidRPr="00E96256" w:rsidRDefault="00E96256" w:rsidP="004B6991">
      <w:pPr>
        <w:spacing w:after="0" w:line="480" w:lineRule="auto"/>
        <w:rPr>
          <w:sz w:val="21"/>
          <w:szCs w:val="21"/>
        </w:rPr>
      </w:pPr>
      <w:r>
        <w:rPr>
          <w:rFonts w:hint="eastAsia"/>
          <w:b/>
          <w:sz w:val="21"/>
          <w:szCs w:val="21"/>
        </w:rPr>
        <w:t>Table</w:t>
      </w:r>
      <w:r w:rsidRPr="00E96256">
        <w:rPr>
          <w:rFonts w:hint="eastAsia"/>
          <w:b/>
          <w:sz w:val="21"/>
          <w:szCs w:val="21"/>
        </w:rPr>
        <w:t xml:space="preserve"> S2</w:t>
      </w:r>
      <w:r>
        <w:rPr>
          <w:rFonts w:hint="eastAsia"/>
          <w:sz w:val="21"/>
          <w:szCs w:val="21"/>
        </w:rPr>
        <w:t>：</w:t>
      </w:r>
      <w:r w:rsidRPr="00E96256">
        <w:rPr>
          <w:sz w:val="21"/>
          <w:szCs w:val="21"/>
        </w:rPr>
        <w:t>Surface elemental composition of different char samples.</w:t>
      </w:r>
    </w:p>
    <w:p w:rsidR="00E051A3" w:rsidRDefault="00E051A3" w:rsidP="00156545">
      <w:pPr>
        <w:spacing w:line="480" w:lineRule="auto"/>
      </w:pPr>
    </w:p>
    <w:p w:rsidR="00E051A3" w:rsidRDefault="00E051A3" w:rsidP="00156545">
      <w:pPr>
        <w:spacing w:line="480" w:lineRule="auto"/>
      </w:pPr>
    </w:p>
    <w:p w:rsidR="00E051A3" w:rsidRDefault="00E051A3" w:rsidP="00156545">
      <w:pPr>
        <w:spacing w:line="480" w:lineRule="auto"/>
      </w:pPr>
    </w:p>
    <w:p w:rsidR="00E051A3" w:rsidRDefault="00E051A3" w:rsidP="00156545">
      <w:pPr>
        <w:spacing w:line="480" w:lineRule="auto"/>
      </w:pPr>
    </w:p>
    <w:p w:rsidR="004B6991" w:rsidRDefault="004B6991" w:rsidP="00156545">
      <w:pPr>
        <w:spacing w:line="480" w:lineRule="auto"/>
      </w:pPr>
    </w:p>
    <w:p w:rsidR="004B6991" w:rsidRDefault="004B6991" w:rsidP="00156545">
      <w:pPr>
        <w:spacing w:line="480" w:lineRule="auto"/>
      </w:pPr>
    </w:p>
    <w:p w:rsidR="004B6991" w:rsidRPr="00E051A3" w:rsidRDefault="004B6991" w:rsidP="00156545">
      <w:pPr>
        <w:spacing w:line="480" w:lineRule="auto"/>
      </w:pPr>
    </w:p>
    <w:p w:rsidR="004B6DC8" w:rsidRDefault="004B6DC8" w:rsidP="00156545">
      <w:pPr>
        <w:rPr>
          <w:b/>
        </w:rPr>
      </w:pPr>
    </w:p>
    <w:p w:rsidR="00E051A3" w:rsidRPr="00F26317" w:rsidRDefault="00E051A3" w:rsidP="00E051A3">
      <w:pPr>
        <w:spacing w:after="0" w:line="336" w:lineRule="auto"/>
        <w:jc w:val="center"/>
        <w:rPr>
          <w:rFonts w:eastAsia="宋体"/>
          <w:sz w:val="21"/>
          <w:szCs w:val="21"/>
        </w:rPr>
      </w:pPr>
      <w:r w:rsidRPr="00F26317">
        <w:rPr>
          <w:rFonts w:eastAsia="宋体"/>
          <w:noProof/>
          <w:sz w:val="21"/>
          <w:szCs w:val="21"/>
        </w:rPr>
        <w:lastRenderedPageBreak/>
        <w:drawing>
          <wp:inline distT="0" distB="0" distL="0" distR="0">
            <wp:extent cx="3919904" cy="2682910"/>
            <wp:effectExtent l="19050" t="0" r="4396" b="0"/>
            <wp:docPr id="12" name="图片 55" descr="红外分析最最新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红外分析最最新.bmp"/>
                    <pic:cNvPicPr/>
                  </pic:nvPicPr>
                  <pic:blipFill>
                    <a:blip r:embed="rId6" cstate="print"/>
                    <a:srcRect l="13547" t="10213" r="12103" b="8384"/>
                    <a:stretch>
                      <a:fillRect/>
                    </a:stretch>
                  </pic:blipFill>
                  <pic:spPr>
                    <a:xfrm>
                      <a:off x="0" y="0"/>
                      <a:ext cx="3919904" cy="268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1A3" w:rsidRPr="00E051A3" w:rsidRDefault="00E051A3" w:rsidP="00E051A3">
      <w:pPr>
        <w:spacing w:after="0" w:line="480" w:lineRule="auto"/>
        <w:jc w:val="center"/>
        <w:rPr>
          <w:rFonts w:eastAsia="宋体"/>
          <w:sz w:val="21"/>
          <w:szCs w:val="21"/>
        </w:rPr>
      </w:pPr>
      <w:r w:rsidRPr="00E051A3">
        <w:rPr>
          <w:rFonts w:eastAsia="宋体"/>
          <w:b/>
          <w:sz w:val="21"/>
          <w:szCs w:val="21"/>
        </w:rPr>
        <w:t xml:space="preserve">Fig. </w:t>
      </w:r>
      <w:r w:rsidRPr="00E051A3">
        <w:rPr>
          <w:rFonts w:eastAsia="宋体" w:hint="eastAsia"/>
          <w:b/>
          <w:sz w:val="21"/>
          <w:szCs w:val="21"/>
        </w:rPr>
        <w:t>S1</w:t>
      </w:r>
      <w:r w:rsidRPr="00E051A3">
        <w:rPr>
          <w:rFonts w:eastAsia="宋体"/>
          <w:b/>
          <w:sz w:val="21"/>
          <w:szCs w:val="21"/>
        </w:rPr>
        <w:t>.</w:t>
      </w:r>
      <w:r w:rsidRPr="00E051A3">
        <w:rPr>
          <w:rFonts w:eastAsia="宋体"/>
          <w:sz w:val="21"/>
          <w:szCs w:val="21"/>
        </w:rPr>
        <w:t xml:space="preserve"> FTIR spectra of different char samples</w:t>
      </w:r>
      <w:r w:rsidR="00387129">
        <w:rPr>
          <w:rFonts w:eastAsia="宋体" w:hint="eastAsia"/>
          <w:sz w:val="21"/>
          <w:szCs w:val="21"/>
        </w:rPr>
        <w:t>.</w:t>
      </w:r>
    </w:p>
    <w:p w:rsidR="004B6DC8" w:rsidRPr="00E051A3" w:rsidRDefault="004B6DC8" w:rsidP="00156545">
      <w:pPr>
        <w:rPr>
          <w:b/>
        </w:rPr>
      </w:pPr>
    </w:p>
    <w:p w:rsidR="004B6DC8" w:rsidRDefault="004B6DC8" w:rsidP="00156545">
      <w:pPr>
        <w:rPr>
          <w:b/>
        </w:rPr>
      </w:pPr>
    </w:p>
    <w:p w:rsidR="00E051A3" w:rsidRPr="00F26317" w:rsidRDefault="00E051A3" w:rsidP="00E051A3">
      <w:pPr>
        <w:spacing w:after="0" w:line="336" w:lineRule="auto"/>
        <w:jc w:val="center"/>
        <w:rPr>
          <w:rFonts w:eastAsiaTheme="majorEastAsia"/>
          <w:sz w:val="21"/>
          <w:szCs w:val="21"/>
        </w:rPr>
      </w:pPr>
      <w:r w:rsidRPr="00F26317">
        <w:rPr>
          <w:rFonts w:eastAsiaTheme="majorEastAsia"/>
          <w:noProof/>
          <w:sz w:val="21"/>
          <w:szCs w:val="21"/>
        </w:rPr>
        <w:drawing>
          <wp:inline distT="0" distB="0" distL="0" distR="0">
            <wp:extent cx="2486643" cy="1827279"/>
            <wp:effectExtent l="19050" t="0" r="8907" b="0"/>
            <wp:docPr id="29" name="图片 1" descr="XRD-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RD-1.bmp"/>
                    <pic:cNvPicPr/>
                  </pic:nvPicPr>
                  <pic:blipFill>
                    <a:blip r:embed="rId7" cstate="print"/>
                    <a:srcRect l="8419" t="9032" r="11770" b="6923"/>
                    <a:stretch>
                      <a:fillRect/>
                    </a:stretch>
                  </pic:blipFill>
                  <pic:spPr>
                    <a:xfrm>
                      <a:off x="0" y="0"/>
                      <a:ext cx="2488098" cy="182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6317">
        <w:rPr>
          <w:rFonts w:eastAsiaTheme="majorEastAsia"/>
          <w:noProof/>
          <w:sz w:val="21"/>
          <w:szCs w:val="21"/>
        </w:rPr>
        <w:drawing>
          <wp:inline distT="0" distB="0" distL="0" distR="0">
            <wp:extent cx="2548540" cy="1828800"/>
            <wp:effectExtent l="19050" t="0" r="4160" b="0"/>
            <wp:docPr id="30" name="图片 0" descr="XRD-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RD-2.bmp"/>
                    <pic:cNvPicPr/>
                  </pic:nvPicPr>
                  <pic:blipFill>
                    <a:blip r:embed="rId8" cstate="print"/>
                    <a:srcRect l="6950" t="10484" r="12793" b="6935"/>
                    <a:stretch>
                      <a:fillRect/>
                    </a:stretch>
                  </pic:blipFill>
                  <pic:spPr>
                    <a:xfrm>
                      <a:off x="0" y="0"/>
                      <a:ext cx="2548784" cy="18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1A3" w:rsidRPr="00E051A3" w:rsidRDefault="00E051A3" w:rsidP="00E051A3">
      <w:pPr>
        <w:spacing w:after="0" w:line="480" w:lineRule="auto"/>
        <w:jc w:val="center"/>
        <w:rPr>
          <w:rFonts w:eastAsiaTheme="majorEastAsia"/>
          <w:sz w:val="21"/>
          <w:szCs w:val="21"/>
        </w:rPr>
      </w:pPr>
      <w:r w:rsidRPr="00E051A3">
        <w:rPr>
          <w:rFonts w:eastAsiaTheme="majorEastAsia"/>
          <w:b/>
          <w:sz w:val="21"/>
          <w:szCs w:val="21"/>
        </w:rPr>
        <w:t xml:space="preserve">Fig. </w:t>
      </w:r>
      <w:r>
        <w:rPr>
          <w:rFonts w:eastAsiaTheme="majorEastAsia" w:hint="eastAsia"/>
          <w:b/>
          <w:sz w:val="21"/>
          <w:szCs w:val="21"/>
        </w:rPr>
        <w:t>S2</w:t>
      </w:r>
      <w:r w:rsidRPr="00E051A3">
        <w:rPr>
          <w:rFonts w:eastAsiaTheme="majorEastAsia"/>
          <w:b/>
          <w:sz w:val="21"/>
          <w:szCs w:val="21"/>
        </w:rPr>
        <w:t>.</w:t>
      </w:r>
      <w:r w:rsidRPr="00E051A3">
        <w:rPr>
          <w:rFonts w:eastAsiaTheme="majorEastAsia"/>
          <w:sz w:val="21"/>
          <w:szCs w:val="21"/>
        </w:rPr>
        <w:t xml:space="preserve"> XRD diffraction patterns of different prepared AAEMs-loaded char samples</w:t>
      </w:r>
      <w:r w:rsidR="00387129">
        <w:rPr>
          <w:rFonts w:eastAsiaTheme="majorEastAsia" w:hint="eastAsia"/>
          <w:sz w:val="21"/>
          <w:szCs w:val="21"/>
        </w:rPr>
        <w:t>.</w:t>
      </w:r>
    </w:p>
    <w:p w:rsidR="00EC1D37" w:rsidRPr="00E051A3" w:rsidRDefault="00EC1D37" w:rsidP="00156545">
      <w:pPr>
        <w:rPr>
          <w:b/>
        </w:rPr>
      </w:pPr>
    </w:p>
    <w:p w:rsidR="00EC1D37" w:rsidRDefault="00EC1D37" w:rsidP="00156545">
      <w:pPr>
        <w:rPr>
          <w:b/>
        </w:rPr>
      </w:pPr>
    </w:p>
    <w:p w:rsidR="00EC1D37" w:rsidRDefault="00EC1D37" w:rsidP="00156545">
      <w:pPr>
        <w:rPr>
          <w:b/>
        </w:rPr>
      </w:pPr>
    </w:p>
    <w:p w:rsidR="00EC1D37" w:rsidRDefault="00EC1D37" w:rsidP="00156545">
      <w:pPr>
        <w:rPr>
          <w:b/>
        </w:rPr>
      </w:pPr>
    </w:p>
    <w:p w:rsidR="00EC1D37" w:rsidRDefault="00EC1D37" w:rsidP="00156545">
      <w:pPr>
        <w:rPr>
          <w:b/>
        </w:rPr>
      </w:pPr>
    </w:p>
    <w:p w:rsidR="00EC1D37" w:rsidRDefault="00EC1D37" w:rsidP="00156545">
      <w:pPr>
        <w:rPr>
          <w:b/>
        </w:rPr>
      </w:pPr>
    </w:p>
    <w:p w:rsidR="00314425" w:rsidRDefault="00314425" w:rsidP="00156545">
      <w:pPr>
        <w:rPr>
          <w:b/>
        </w:rPr>
      </w:pPr>
    </w:p>
    <w:p w:rsidR="00314425" w:rsidRPr="00F26317" w:rsidRDefault="00314425" w:rsidP="00314425">
      <w:pPr>
        <w:spacing w:after="0" w:line="336" w:lineRule="auto"/>
        <w:jc w:val="center"/>
        <w:rPr>
          <w:rFonts w:eastAsiaTheme="majorEastAsia"/>
          <w:sz w:val="21"/>
          <w:szCs w:val="21"/>
        </w:rPr>
      </w:pPr>
      <w:r w:rsidRPr="00F26317">
        <w:rPr>
          <w:rFonts w:eastAsiaTheme="majorEastAsia"/>
          <w:noProof/>
          <w:sz w:val="21"/>
          <w:szCs w:val="21"/>
        </w:rPr>
        <w:lastRenderedPageBreak/>
        <w:drawing>
          <wp:inline distT="0" distB="0" distL="0" distR="0">
            <wp:extent cx="5030829" cy="3675707"/>
            <wp:effectExtent l="19050" t="0" r="0" b="0"/>
            <wp:docPr id="28" name="图片 4" descr="SEM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M.bmp"/>
                    <pic:cNvPicPr/>
                  </pic:nvPicPr>
                  <pic:blipFill>
                    <a:blip r:embed="rId9" cstate="print"/>
                    <a:srcRect b="48363"/>
                    <a:stretch>
                      <a:fillRect/>
                    </a:stretch>
                  </pic:blipFill>
                  <pic:spPr>
                    <a:xfrm>
                      <a:off x="0" y="0"/>
                      <a:ext cx="5033069" cy="367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425" w:rsidRPr="004430AB" w:rsidRDefault="00314425" w:rsidP="00314425">
      <w:pPr>
        <w:spacing w:after="0" w:line="480" w:lineRule="auto"/>
        <w:jc w:val="center"/>
        <w:rPr>
          <w:color w:val="FF0000"/>
          <w:sz w:val="21"/>
          <w:szCs w:val="21"/>
        </w:rPr>
      </w:pPr>
      <w:r w:rsidRPr="004430AB">
        <w:rPr>
          <w:rFonts w:eastAsiaTheme="majorEastAsia"/>
          <w:b/>
          <w:color w:val="FF0000"/>
          <w:sz w:val="21"/>
          <w:szCs w:val="21"/>
        </w:rPr>
        <w:t xml:space="preserve">Fig. </w:t>
      </w:r>
      <w:r w:rsidRPr="004430AB">
        <w:rPr>
          <w:rFonts w:eastAsiaTheme="majorEastAsia" w:hint="eastAsia"/>
          <w:b/>
          <w:color w:val="FF0000"/>
          <w:sz w:val="21"/>
          <w:szCs w:val="21"/>
        </w:rPr>
        <w:t>S3</w:t>
      </w:r>
      <w:r w:rsidRPr="004430AB">
        <w:rPr>
          <w:rFonts w:eastAsiaTheme="majorEastAsia"/>
          <w:b/>
          <w:color w:val="FF0000"/>
          <w:sz w:val="21"/>
          <w:szCs w:val="21"/>
        </w:rPr>
        <w:t>.</w:t>
      </w:r>
      <w:r w:rsidRPr="004430AB">
        <w:rPr>
          <w:rFonts w:eastAsiaTheme="majorEastAsia"/>
          <w:color w:val="FF0000"/>
          <w:sz w:val="21"/>
          <w:szCs w:val="21"/>
        </w:rPr>
        <w:t xml:space="preserve"> SEM micrographs of different char samples at 1000</w:t>
      </w:r>
      <w:r w:rsidRPr="004430AB">
        <w:rPr>
          <w:rFonts w:eastAsiaTheme="majorEastAsia"/>
          <w:color w:val="FF0000"/>
          <w:sz w:val="21"/>
          <w:szCs w:val="21"/>
        </w:rPr>
        <w:sym w:font="Symbol" w:char="F0B4"/>
      </w:r>
      <w:r w:rsidRPr="004430AB">
        <w:rPr>
          <w:rFonts w:eastAsiaTheme="majorEastAsia"/>
          <w:color w:val="FF0000"/>
          <w:sz w:val="21"/>
          <w:szCs w:val="21"/>
        </w:rPr>
        <w:t xml:space="preserve"> and 5000</w:t>
      </w:r>
      <w:r w:rsidRPr="004430AB">
        <w:rPr>
          <w:rFonts w:eastAsiaTheme="majorEastAsia"/>
          <w:color w:val="FF0000"/>
          <w:sz w:val="21"/>
          <w:szCs w:val="21"/>
        </w:rPr>
        <w:sym w:font="Symbol" w:char="F0B4"/>
      </w:r>
      <w:r w:rsidRPr="004430AB">
        <w:rPr>
          <w:rFonts w:eastAsiaTheme="majorEastAsia"/>
          <w:color w:val="FF0000"/>
          <w:sz w:val="21"/>
          <w:szCs w:val="21"/>
        </w:rPr>
        <w:t xml:space="preserve"> for (a) lignin-char,</w:t>
      </w:r>
      <w:r w:rsidRPr="004430AB">
        <w:rPr>
          <w:color w:val="FF0000"/>
          <w:sz w:val="21"/>
          <w:szCs w:val="21"/>
        </w:rPr>
        <w:t xml:space="preserve"> (b-e,corresponds to Na, K, Ca</w:t>
      </w:r>
      <w:r w:rsidRPr="004430AB">
        <w:rPr>
          <w:rFonts w:hint="eastAsia"/>
          <w:color w:val="FF0000"/>
          <w:sz w:val="21"/>
          <w:szCs w:val="21"/>
        </w:rPr>
        <w:t>, and</w:t>
      </w:r>
      <w:r w:rsidRPr="004430AB">
        <w:rPr>
          <w:color w:val="FF0000"/>
          <w:sz w:val="21"/>
          <w:szCs w:val="21"/>
        </w:rPr>
        <w:t xml:space="preserve"> Mg</w:t>
      </w:r>
      <w:r w:rsidRPr="004430AB">
        <w:rPr>
          <w:rFonts w:eastAsiaTheme="majorEastAsia"/>
          <w:color w:val="FF0000"/>
          <w:sz w:val="21"/>
          <w:szCs w:val="21"/>
        </w:rPr>
        <w:t>, respectively</w:t>
      </w:r>
      <w:r w:rsidRPr="004430AB">
        <w:rPr>
          <w:color w:val="FF0000"/>
          <w:sz w:val="21"/>
          <w:szCs w:val="21"/>
        </w:rPr>
        <w:t>)</w:t>
      </w:r>
      <w:r w:rsidRPr="004430AB">
        <w:rPr>
          <w:rFonts w:hint="eastAsia"/>
          <w:color w:val="FF0000"/>
          <w:sz w:val="21"/>
          <w:szCs w:val="21"/>
        </w:rPr>
        <w:t xml:space="preserve"> </w:t>
      </w:r>
      <w:r w:rsidRPr="004430AB">
        <w:rPr>
          <w:color w:val="FF0000"/>
          <w:sz w:val="21"/>
          <w:szCs w:val="21"/>
        </w:rPr>
        <w:t>AAEMs-loaded char,( f-i,corresponds to Na, K, Ca</w:t>
      </w:r>
      <w:r w:rsidRPr="004430AB">
        <w:rPr>
          <w:rFonts w:hint="eastAsia"/>
          <w:color w:val="FF0000"/>
          <w:sz w:val="21"/>
          <w:szCs w:val="21"/>
        </w:rPr>
        <w:t>, and</w:t>
      </w:r>
      <w:r w:rsidRPr="004430AB">
        <w:rPr>
          <w:color w:val="FF0000"/>
          <w:sz w:val="21"/>
          <w:szCs w:val="21"/>
        </w:rPr>
        <w:t xml:space="preserve"> Mg</w:t>
      </w:r>
      <w:r w:rsidRPr="004430AB">
        <w:rPr>
          <w:rFonts w:eastAsiaTheme="majorEastAsia"/>
          <w:color w:val="FF0000"/>
          <w:sz w:val="21"/>
          <w:szCs w:val="21"/>
        </w:rPr>
        <w:t>, respectively</w:t>
      </w:r>
      <w:r w:rsidRPr="004430AB">
        <w:rPr>
          <w:color w:val="FF0000"/>
          <w:sz w:val="21"/>
          <w:szCs w:val="21"/>
        </w:rPr>
        <w:t>) AAEMs-loaded char after interaction.</w:t>
      </w:r>
    </w:p>
    <w:p w:rsidR="00314425" w:rsidRPr="00314425" w:rsidRDefault="00314425" w:rsidP="00156545">
      <w:pPr>
        <w:rPr>
          <w:b/>
        </w:rPr>
      </w:pPr>
    </w:p>
    <w:p w:rsidR="00EC1D37" w:rsidRDefault="00EC1D37" w:rsidP="00156545">
      <w:pPr>
        <w:rPr>
          <w:b/>
        </w:rPr>
      </w:pPr>
    </w:p>
    <w:p w:rsidR="00E051A3" w:rsidRPr="00F26317" w:rsidRDefault="00E051A3" w:rsidP="00E051A3">
      <w:pPr>
        <w:spacing w:after="0" w:line="336" w:lineRule="auto"/>
        <w:jc w:val="center"/>
        <w:rPr>
          <w:rFonts w:eastAsiaTheme="majorEastAsia"/>
          <w:sz w:val="21"/>
          <w:szCs w:val="21"/>
        </w:rPr>
      </w:pPr>
      <w:r w:rsidRPr="00F26317">
        <w:rPr>
          <w:rFonts w:eastAsiaTheme="majorEastAsia"/>
          <w:noProof/>
          <w:sz w:val="21"/>
          <w:szCs w:val="21"/>
        </w:rPr>
        <w:lastRenderedPageBreak/>
        <w:drawing>
          <wp:inline distT="0" distB="0" distL="0" distR="0">
            <wp:extent cx="4386696" cy="6311735"/>
            <wp:effectExtent l="19050" t="0" r="0" b="0"/>
            <wp:docPr id="32" name="图片 2" descr="edx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x.bmp"/>
                    <pic:cNvPicPr/>
                  </pic:nvPicPr>
                  <pic:blipFill>
                    <a:blip r:embed="rId10" cstate="print"/>
                    <a:srcRect l="9996" t="4376" r="6811" b="11052"/>
                    <a:stretch>
                      <a:fillRect/>
                    </a:stretch>
                  </pic:blipFill>
                  <pic:spPr>
                    <a:xfrm>
                      <a:off x="0" y="0"/>
                      <a:ext cx="4386696" cy="631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1A3" w:rsidRPr="00E051A3" w:rsidRDefault="00E051A3" w:rsidP="00E051A3">
      <w:pPr>
        <w:spacing w:after="0" w:line="480" w:lineRule="auto"/>
        <w:jc w:val="center"/>
        <w:rPr>
          <w:rFonts w:eastAsiaTheme="majorEastAsia"/>
          <w:sz w:val="21"/>
          <w:szCs w:val="21"/>
        </w:rPr>
      </w:pPr>
      <w:r w:rsidRPr="004430AB">
        <w:rPr>
          <w:rFonts w:eastAsiaTheme="majorEastAsia"/>
          <w:b/>
          <w:color w:val="FF0000"/>
          <w:sz w:val="21"/>
          <w:szCs w:val="21"/>
        </w:rPr>
        <w:t xml:space="preserve">Fig. </w:t>
      </w:r>
      <w:r w:rsidR="00C11A30" w:rsidRPr="004430AB">
        <w:rPr>
          <w:rFonts w:eastAsiaTheme="majorEastAsia" w:hint="eastAsia"/>
          <w:b/>
          <w:color w:val="FF0000"/>
          <w:sz w:val="21"/>
          <w:szCs w:val="21"/>
        </w:rPr>
        <w:t>S</w:t>
      </w:r>
      <w:r w:rsidR="00314425" w:rsidRPr="004430AB">
        <w:rPr>
          <w:rFonts w:eastAsiaTheme="majorEastAsia" w:hint="eastAsia"/>
          <w:b/>
          <w:color w:val="FF0000"/>
          <w:sz w:val="21"/>
          <w:szCs w:val="21"/>
        </w:rPr>
        <w:t>4</w:t>
      </w:r>
      <w:r w:rsidRPr="004430AB">
        <w:rPr>
          <w:rFonts w:eastAsiaTheme="majorEastAsia"/>
          <w:b/>
          <w:color w:val="FF0000"/>
          <w:sz w:val="21"/>
          <w:szCs w:val="21"/>
        </w:rPr>
        <w:t>.</w:t>
      </w:r>
      <w:r w:rsidRPr="00E051A3">
        <w:rPr>
          <w:rFonts w:eastAsiaTheme="majorEastAsia"/>
          <w:sz w:val="21"/>
          <w:szCs w:val="21"/>
        </w:rPr>
        <w:t xml:space="preserve"> Elemental chemical mapping obtained by energy dispersive spectroscopy: AAEMs-loaded char( a-d, corresponds to Na, K, Ca</w:t>
      </w:r>
      <w:r w:rsidRPr="00E051A3">
        <w:rPr>
          <w:rFonts w:eastAsiaTheme="majorEastAsia" w:hint="eastAsia"/>
          <w:sz w:val="21"/>
          <w:szCs w:val="21"/>
        </w:rPr>
        <w:t xml:space="preserve"> and</w:t>
      </w:r>
      <w:r w:rsidRPr="00E051A3">
        <w:rPr>
          <w:rFonts w:eastAsiaTheme="majorEastAsia"/>
          <w:sz w:val="21"/>
          <w:szCs w:val="21"/>
        </w:rPr>
        <w:t xml:space="preserve"> Mg, respectively); AAEMs-loaded char after interaction (e-h, corresponds to Na, K, Ca</w:t>
      </w:r>
      <w:r w:rsidRPr="00E051A3">
        <w:rPr>
          <w:rFonts w:eastAsiaTheme="majorEastAsia" w:hint="eastAsia"/>
          <w:sz w:val="21"/>
          <w:szCs w:val="21"/>
        </w:rPr>
        <w:t xml:space="preserve"> and</w:t>
      </w:r>
      <w:r w:rsidRPr="00E051A3">
        <w:rPr>
          <w:rFonts w:eastAsiaTheme="majorEastAsia"/>
          <w:sz w:val="21"/>
          <w:szCs w:val="21"/>
        </w:rPr>
        <w:t xml:space="preserve"> Mg, respectively).</w:t>
      </w:r>
    </w:p>
    <w:p w:rsidR="00EC1D37" w:rsidRPr="00E051A3" w:rsidRDefault="00EC1D37" w:rsidP="00156545">
      <w:pPr>
        <w:rPr>
          <w:b/>
        </w:rPr>
      </w:pPr>
    </w:p>
    <w:p w:rsidR="00EC1D37" w:rsidRDefault="00EC1D37" w:rsidP="00156545">
      <w:pPr>
        <w:rPr>
          <w:b/>
        </w:rPr>
      </w:pPr>
    </w:p>
    <w:p w:rsidR="006F30A5" w:rsidRDefault="00EF0019" w:rsidP="004B6991">
      <w:pPr>
        <w:rPr>
          <w:b/>
        </w:rPr>
      </w:pPr>
      <w:bookmarkStart w:id="0" w:name="_GoBack"/>
      <w:bookmarkEnd w:id="0"/>
      <w:r>
        <w:rPr>
          <w:b/>
          <w:noProof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9" o:spid="_x0000_s1026" type="#_x0000_t202" style="position:absolute;margin-left:153pt;margin-top:274.5pt;width:118.5pt;height:20.25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" filled="f" stroked="f">
            <v:textbox style="mso-next-textbox:#Text Box 9">
              <w:txbxContent>
                <w:p w:rsidR="00C03592" w:rsidRPr="00C11A30" w:rsidRDefault="00C03592" w:rsidP="00C11A30"/>
              </w:txbxContent>
            </v:textbox>
          </v:shape>
        </w:pict>
      </w:r>
    </w:p>
    <w:p w:rsidR="006F30A5" w:rsidRPr="006F30A5" w:rsidRDefault="006F30A5" w:rsidP="006F30A5">
      <w:pPr>
        <w:spacing w:after="0" w:line="480" w:lineRule="auto"/>
        <w:rPr>
          <w:rFonts w:eastAsiaTheme="majorEastAsia"/>
          <w:b/>
          <w:sz w:val="21"/>
          <w:szCs w:val="21"/>
        </w:rPr>
      </w:pPr>
      <w:r w:rsidRPr="006F30A5">
        <w:rPr>
          <w:rFonts w:eastAsiaTheme="majorEastAsia"/>
          <w:b/>
          <w:sz w:val="21"/>
          <w:szCs w:val="21"/>
        </w:rPr>
        <w:lastRenderedPageBreak/>
        <w:t xml:space="preserve">Table </w:t>
      </w:r>
      <w:r w:rsidR="003C7802">
        <w:rPr>
          <w:rFonts w:eastAsiaTheme="majorEastAsia" w:hint="eastAsia"/>
          <w:b/>
          <w:sz w:val="21"/>
          <w:szCs w:val="21"/>
        </w:rPr>
        <w:t>S1</w:t>
      </w:r>
      <w:r w:rsidRPr="006F30A5">
        <w:rPr>
          <w:rFonts w:eastAsiaTheme="majorEastAsia"/>
          <w:b/>
          <w:sz w:val="21"/>
          <w:szCs w:val="21"/>
        </w:rPr>
        <w:t xml:space="preserve"> </w:t>
      </w:r>
    </w:p>
    <w:p w:rsidR="006F30A5" w:rsidRPr="006F30A5" w:rsidRDefault="006F30A5" w:rsidP="006F30A5">
      <w:pPr>
        <w:spacing w:after="0" w:line="480" w:lineRule="auto"/>
        <w:rPr>
          <w:rFonts w:eastAsiaTheme="majorEastAsia"/>
          <w:sz w:val="21"/>
          <w:szCs w:val="21"/>
        </w:rPr>
      </w:pPr>
      <w:r w:rsidRPr="006F30A5">
        <w:rPr>
          <w:rFonts w:eastAsiaTheme="majorEastAsia"/>
          <w:sz w:val="21"/>
          <w:szCs w:val="21"/>
        </w:rPr>
        <w:t xml:space="preserve">Characteristic temperature and maximum </w:t>
      </w:r>
      <w:bookmarkStart w:id="1" w:name="OLE_LINK15"/>
      <w:bookmarkStart w:id="2" w:name="OLE_LINK14"/>
      <w:r w:rsidRPr="006F30A5">
        <w:rPr>
          <w:rFonts w:eastAsiaTheme="majorEastAsia"/>
          <w:sz w:val="21"/>
          <w:szCs w:val="21"/>
        </w:rPr>
        <w:t>weight loss rates</w:t>
      </w:r>
      <w:bookmarkEnd w:id="1"/>
      <w:bookmarkEnd w:id="2"/>
      <w:r w:rsidRPr="006F30A5">
        <w:rPr>
          <w:rFonts w:eastAsiaTheme="majorEastAsia"/>
          <w:sz w:val="21"/>
          <w:szCs w:val="21"/>
        </w:rPr>
        <w:t xml:space="preserve"> of samples.</w:t>
      </w:r>
    </w:p>
    <w:tbl>
      <w:tblPr>
        <w:tblStyle w:val="a3"/>
        <w:tblW w:w="0" w:type="auto"/>
        <w:tblBorders>
          <w:top w:val="single" w:sz="6" w:space="0" w:color="auto"/>
          <w:left w:val="none" w:sz="0" w:space="0" w:color="auto"/>
          <w:bottom w:val="single" w:sz="6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130"/>
        <w:gridCol w:w="2373"/>
        <w:gridCol w:w="2268"/>
        <w:gridCol w:w="1751"/>
      </w:tblGrid>
      <w:tr w:rsidR="006F30A5" w:rsidRPr="006F30A5" w:rsidTr="00B14BD8">
        <w:trPr>
          <w:trHeight w:val="284"/>
        </w:trPr>
        <w:tc>
          <w:tcPr>
            <w:tcW w:w="2130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:rsidR="006F30A5" w:rsidRPr="006F30A5" w:rsidRDefault="006F30A5" w:rsidP="007425FF">
            <w:pPr>
              <w:suppressLineNumbers/>
              <w:spacing w:line="360" w:lineRule="auto"/>
              <w:jc w:val="center"/>
              <w:rPr>
                <w:sz w:val="21"/>
                <w:szCs w:val="21"/>
              </w:rPr>
            </w:pPr>
            <w:r w:rsidRPr="006F30A5">
              <w:rPr>
                <w:sz w:val="21"/>
                <w:szCs w:val="21"/>
              </w:rPr>
              <w:t>Sample</w:t>
            </w:r>
          </w:p>
        </w:tc>
        <w:tc>
          <w:tcPr>
            <w:tcW w:w="2373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:rsidR="006F30A5" w:rsidRPr="006F30A5" w:rsidRDefault="006F30A5" w:rsidP="007425FF">
            <w:pPr>
              <w:suppressLineNumbers/>
              <w:spacing w:line="360" w:lineRule="auto"/>
              <w:jc w:val="center"/>
              <w:rPr>
                <w:sz w:val="21"/>
                <w:szCs w:val="21"/>
              </w:rPr>
            </w:pPr>
            <w:r w:rsidRPr="006F30A5">
              <w:rPr>
                <w:sz w:val="21"/>
                <w:szCs w:val="21"/>
              </w:rPr>
              <w:t>Peak temperatures (</w:t>
            </w:r>
            <w:r w:rsidRPr="006F30A5">
              <w:rPr>
                <w:rFonts w:eastAsia="宋体" w:hAnsi="宋体"/>
                <w:sz w:val="21"/>
                <w:szCs w:val="21"/>
              </w:rPr>
              <w:t>℃</w:t>
            </w:r>
            <w:r w:rsidRPr="006F30A5">
              <w:rPr>
                <w:sz w:val="21"/>
                <w:szCs w:val="21"/>
              </w:rPr>
              <w:t>)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:rsidR="006F30A5" w:rsidRPr="006F30A5" w:rsidRDefault="006F30A5" w:rsidP="007425FF">
            <w:pPr>
              <w:suppressLineNumbers/>
              <w:spacing w:line="360" w:lineRule="auto"/>
              <w:jc w:val="center"/>
              <w:rPr>
                <w:sz w:val="21"/>
                <w:szCs w:val="21"/>
              </w:rPr>
            </w:pPr>
            <w:r w:rsidRPr="006F30A5">
              <w:rPr>
                <w:sz w:val="21"/>
                <w:szCs w:val="21"/>
              </w:rPr>
              <w:t>(dW</w:t>
            </w:r>
            <w:r w:rsidRPr="006F30A5">
              <w:rPr>
                <w:sz w:val="21"/>
                <w:szCs w:val="21"/>
                <w:vertAlign w:val="subscript"/>
              </w:rPr>
              <w:t>i</w:t>
            </w:r>
            <w:r w:rsidRPr="006F30A5">
              <w:rPr>
                <w:sz w:val="21"/>
                <w:szCs w:val="21"/>
              </w:rPr>
              <w:t>/dt)</w:t>
            </w:r>
            <w:r w:rsidRPr="006F30A5">
              <w:rPr>
                <w:sz w:val="21"/>
                <w:szCs w:val="21"/>
                <w:vertAlign w:val="subscript"/>
              </w:rPr>
              <w:t>max</w:t>
            </w:r>
            <w:r w:rsidRPr="006F30A5">
              <w:rPr>
                <w:sz w:val="21"/>
                <w:szCs w:val="21"/>
              </w:rPr>
              <w:t>(%/min)</w:t>
            </w:r>
          </w:p>
        </w:tc>
        <w:tc>
          <w:tcPr>
            <w:tcW w:w="1751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:rsidR="006F30A5" w:rsidRPr="006F30A5" w:rsidRDefault="006F30A5" w:rsidP="007425FF">
            <w:pPr>
              <w:suppressLineNumbers/>
              <w:spacing w:line="360" w:lineRule="auto"/>
              <w:jc w:val="center"/>
              <w:rPr>
                <w:sz w:val="21"/>
                <w:szCs w:val="21"/>
              </w:rPr>
            </w:pPr>
            <w:r w:rsidRPr="006F30A5">
              <w:rPr>
                <w:sz w:val="21"/>
                <w:szCs w:val="21"/>
              </w:rPr>
              <w:t>Residue (wt.%)</w:t>
            </w:r>
          </w:p>
        </w:tc>
      </w:tr>
      <w:tr w:rsidR="006F30A5" w:rsidRPr="006F30A5" w:rsidTr="00B14BD8">
        <w:trPr>
          <w:trHeight w:val="284"/>
        </w:trPr>
        <w:tc>
          <w:tcPr>
            <w:tcW w:w="2130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6F30A5" w:rsidRPr="006F30A5" w:rsidRDefault="006F30A5" w:rsidP="007425FF">
            <w:pPr>
              <w:suppressLineNumbers/>
              <w:spacing w:line="360" w:lineRule="auto"/>
              <w:jc w:val="center"/>
              <w:rPr>
                <w:sz w:val="21"/>
                <w:szCs w:val="21"/>
              </w:rPr>
            </w:pPr>
            <w:r w:rsidRPr="006F30A5">
              <w:rPr>
                <w:sz w:val="21"/>
                <w:szCs w:val="21"/>
              </w:rPr>
              <w:t>Lignin</w:t>
            </w:r>
          </w:p>
        </w:tc>
        <w:tc>
          <w:tcPr>
            <w:tcW w:w="2373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6F30A5" w:rsidRPr="006F30A5" w:rsidRDefault="006F30A5" w:rsidP="007425FF">
            <w:pPr>
              <w:suppressLineNumbers/>
              <w:spacing w:line="360" w:lineRule="auto"/>
              <w:jc w:val="center"/>
              <w:rPr>
                <w:sz w:val="21"/>
                <w:szCs w:val="21"/>
              </w:rPr>
            </w:pPr>
            <w:r w:rsidRPr="006F30A5">
              <w:rPr>
                <w:sz w:val="21"/>
                <w:szCs w:val="21"/>
              </w:rPr>
              <w:t>344.5</w:t>
            </w:r>
          </w:p>
        </w:tc>
        <w:tc>
          <w:tcPr>
            <w:tcW w:w="2268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6F30A5" w:rsidRPr="006F30A5" w:rsidRDefault="006F30A5" w:rsidP="007425FF">
            <w:pPr>
              <w:suppressLineNumbers/>
              <w:spacing w:line="360" w:lineRule="auto"/>
              <w:jc w:val="center"/>
              <w:rPr>
                <w:sz w:val="21"/>
                <w:szCs w:val="21"/>
              </w:rPr>
            </w:pPr>
            <w:r w:rsidRPr="006F30A5">
              <w:rPr>
                <w:sz w:val="21"/>
                <w:szCs w:val="21"/>
              </w:rPr>
              <w:t>2.91</w:t>
            </w:r>
          </w:p>
        </w:tc>
        <w:tc>
          <w:tcPr>
            <w:tcW w:w="1751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6F30A5" w:rsidRPr="006F30A5" w:rsidRDefault="006F30A5" w:rsidP="007425FF">
            <w:pPr>
              <w:suppressLineNumbers/>
              <w:spacing w:line="360" w:lineRule="auto"/>
              <w:jc w:val="center"/>
              <w:rPr>
                <w:sz w:val="21"/>
                <w:szCs w:val="21"/>
              </w:rPr>
            </w:pPr>
            <w:r w:rsidRPr="006F30A5">
              <w:rPr>
                <w:sz w:val="21"/>
                <w:szCs w:val="21"/>
              </w:rPr>
              <w:t>44.02</w:t>
            </w:r>
          </w:p>
        </w:tc>
      </w:tr>
      <w:tr w:rsidR="006F30A5" w:rsidRPr="006F30A5" w:rsidTr="00B14BD8">
        <w:trPr>
          <w:trHeight w:val="284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F30A5" w:rsidRPr="006F30A5" w:rsidRDefault="006F30A5" w:rsidP="007425FF">
            <w:pPr>
              <w:suppressLineNumbers/>
              <w:spacing w:line="360" w:lineRule="auto"/>
              <w:jc w:val="center"/>
              <w:rPr>
                <w:sz w:val="21"/>
                <w:szCs w:val="21"/>
              </w:rPr>
            </w:pPr>
            <w:r w:rsidRPr="006F30A5">
              <w:rPr>
                <w:sz w:val="21"/>
                <w:szCs w:val="21"/>
              </w:rPr>
              <w:t>Na-lignin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F30A5" w:rsidRPr="006F30A5" w:rsidRDefault="006F30A5" w:rsidP="007425FF">
            <w:pPr>
              <w:suppressLineNumbers/>
              <w:spacing w:line="360" w:lineRule="auto"/>
              <w:jc w:val="center"/>
              <w:rPr>
                <w:sz w:val="21"/>
                <w:szCs w:val="21"/>
              </w:rPr>
            </w:pPr>
            <w:r w:rsidRPr="006F30A5">
              <w:rPr>
                <w:sz w:val="21"/>
                <w:szCs w:val="21"/>
              </w:rPr>
              <w:t>350.9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F30A5" w:rsidRPr="006F30A5" w:rsidRDefault="006F30A5" w:rsidP="007425FF">
            <w:pPr>
              <w:suppressLineNumbers/>
              <w:spacing w:line="360" w:lineRule="auto"/>
              <w:jc w:val="center"/>
              <w:rPr>
                <w:sz w:val="21"/>
                <w:szCs w:val="21"/>
              </w:rPr>
            </w:pPr>
            <w:r w:rsidRPr="006F30A5">
              <w:rPr>
                <w:sz w:val="21"/>
                <w:szCs w:val="21"/>
              </w:rPr>
              <w:t>2.85</w:t>
            </w:r>
          </w:p>
        </w:tc>
        <w:tc>
          <w:tcPr>
            <w:tcW w:w="17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F30A5" w:rsidRPr="006F30A5" w:rsidRDefault="006F30A5" w:rsidP="007425FF">
            <w:pPr>
              <w:suppressLineNumbers/>
              <w:spacing w:line="360" w:lineRule="auto"/>
              <w:jc w:val="center"/>
              <w:rPr>
                <w:sz w:val="21"/>
                <w:szCs w:val="21"/>
              </w:rPr>
            </w:pPr>
            <w:r w:rsidRPr="006F30A5">
              <w:rPr>
                <w:sz w:val="21"/>
                <w:szCs w:val="21"/>
              </w:rPr>
              <w:t>43.12</w:t>
            </w:r>
          </w:p>
        </w:tc>
      </w:tr>
      <w:tr w:rsidR="006F30A5" w:rsidRPr="006F30A5" w:rsidTr="00B14BD8">
        <w:trPr>
          <w:trHeight w:val="284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F30A5" w:rsidRPr="006F30A5" w:rsidRDefault="006F30A5" w:rsidP="007425FF">
            <w:pPr>
              <w:suppressLineNumbers/>
              <w:spacing w:line="360" w:lineRule="auto"/>
              <w:jc w:val="center"/>
              <w:rPr>
                <w:sz w:val="21"/>
                <w:szCs w:val="21"/>
              </w:rPr>
            </w:pPr>
            <w:r w:rsidRPr="006F30A5">
              <w:rPr>
                <w:sz w:val="21"/>
                <w:szCs w:val="21"/>
              </w:rPr>
              <w:t>K-lignin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F30A5" w:rsidRPr="006F30A5" w:rsidRDefault="006F30A5" w:rsidP="007425FF">
            <w:pPr>
              <w:suppressLineNumbers/>
              <w:spacing w:line="360" w:lineRule="auto"/>
              <w:jc w:val="center"/>
              <w:rPr>
                <w:sz w:val="21"/>
                <w:szCs w:val="21"/>
              </w:rPr>
            </w:pPr>
            <w:r w:rsidRPr="006F30A5">
              <w:rPr>
                <w:sz w:val="21"/>
                <w:szCs w:val="21"/>
              </w:rPr>
              <w:t>335.0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F30A5" w:rsidRPr="006F30A5" w:rsidRDefault="006F30A5" w:rsidP="007425FF">
            <w:pPr>
              <w:suppressLineNumbers/>
              <w:spacing w:line="360" w:lineRule="auto"/>
              <w:jc w:val="center"/>
              <w:rPr>
                <w:sz w:val="21"/>
                <w:szCs w:val="21"/>
              </w:rPr>
            </w:pPr>
            <w:r w:rsidRPr="006F30A5">
              <w:rPr>
                <w:sz w:val="21"/>
                <w:szCs w:val="21"/>
              </w:rPr>
              <w:t>2.63</w:t>
            </w:r>
          </w:p>
        </w:tc>
        <w:tc>
          <w:tcPr>
            <w:tcW w:w="17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F30A5" w:rsidRPr="006F30A5" w:rsidRDefault="006F30A5" w:rsidP="007425FF">
            <w:pPr>
              <w:suppressLineNumbers/>
              <w:spacing w:line="360" w:lineRule="auto"/>
              <w:jc w:val="center"/>
              <w:rPr>
                <w:sz w:val="21"/>
                <w:szCs w:val="21"/>
              </w:rPr>
            </w:pPr>
            <w:r w:rsidRPr="006F30A5">
              <w:rPr>
                <w:sz w:val="21"/>
                <w:szCs w:val="21"/>
              </w:rPr>
              <w:t>43.69</w:t>
            </w:r>
          </w:p>
        </w:tc>
      </w:tr>
      <w:tr w:rsidR="006F30A5" w:rsidRPr="006F30A5" w:rsidTr="00B14BD8">
        <w:trPr>
          <w:trHeight w:val="284"/>
        </w:trPr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F30A5" w:rsidRPr="006F30A5" w:rsidRDefault="006F30A5" w:rsidP="007425FF">
            <w:pPr>
              <w:suppressLineNumbers/>
              <w:spacing w:line="360" w:lineRule="auto"/>
              <w:jc w:val="center"/>
              <w:rPr>
                <w:sz w:val="21"/>
                <w:szCs w:val="21"/>
              </w:rPr>
            </w:pPr>
            <w:r w:rsidRPr="006F30A5">
              <w:rPr>
                <w:sz w:val="21"/>
                <w:szCs w:val="21"/>
              </w:rPr>
              <w:t>Ca-lignin</w:t>
            </w: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F30A5" w:rsidRPr="006F30A5" w:rsidRDefault="006F30A5" w:rsidP="007425FF">
            <w:pPr>
              <w:suppressLineNumbers/>
              <w:spacing w:line="360" w:lineRule="auto"/>
              <w:jc w:val="center"/>
              <w:rPr>
                <w:sz w:val="21"/>
                <w:szCs w:val="21"/>
              </w:rPr>
            </w:pPr>
            <w:r w:rsidRPr="006F30A5">
              <w:rPr>
                <w:sz w:val="21"/>
                <w:szCs w:val="21"/>
              </w:rPr>
              <w:t>360.5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F30A5" w:rsidRPr="006F30A5" w:rsidRDefault="006F30A5" w:rsidP="007425FF">
            <w:pPr>
              <w:suppressLineNumbers/>
              <w:spacing w:line="360" w:lineRule="auto"/>
              <w:jc w:val="center"/>
              <w:rPr>
                <w:sz w:val="21"/>
                <w:szCs w:val="21"/>
              </w:rPr>
            </w:pPr>
            <w:r w:rsidRPr="006F30A5">
              <w:rPr>
                <w:sz w:val="21"/>
                <w:szCs w:val="21"/>
              </w:rPr>
              <w:t>2.89</w:t>
            </w:r>
          </w:p>
        </w:tc>
        <w:tc>
          <w:tcPr>
            <w:tcW w:w="175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6F30A5" w:rsidRPr="006F30A5" w:rsidRDefault="006F30A5" w:rsidP="007425FF">
            <w:pPr>
              <w:suppressLineNumbers/>
              <w:spacing w:line="360" w:lineRule="auto"/>
              <w:jc w:val="center"/>
              <w:rPr>
                <w:sz w:val="21"/>
                <w:szCs w:val="21"/>
              </w:rPr>
            </w:pPr>
            <w:r w:rsidRPr="006F30A5">
              <w:rPr>
                <w:sz w:val="21"/>
                <w:szCs w:val="21"/>
              </w:rPr>
              <w:t>39.79</w:t>
            </w:r>
          </w:p>
        </w:tc>
      </w:tr>
      <w:tr w:rsidR="006F30A5" w:rsidRPr="006F30A5" w:rsidTr="00B14BD8">
        <w:trPr>
          <w:trHeight w:val="284"/>
        </w:trPr>
        <w:tc>
          <w:tcPr>
            <w:tcW w:w="213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:rsidR="006F30A5" w:rsidRPr="006F30A5" w:rsidRDefault="006F30A5" w:rsidP="007425FF">
            <w:pPr>
              <w:suppressLineNumbers/>
              <w:spacing w:line="360" w:lineRule="auto"/>
              <w:jc w:val="center"/>
              <w:rPr>
                <w:sz w:val="21"/>
                <w:szCs w:val="21"/>
              </w:rPr>
            </w:pPr>
            <w:r w:rsidRPr="006F30A5">
              <w:rPr>
                <w:sz w:val="21"/>
                <w:szCs w:val="21"/>
              </w:rPr>
              <w:t>Mg-lignin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:rsidR="006F30A5" w:rsidRPr="006F30A5" w:rsidRDefault="006F30A5" w:rsidP="007425FF">
            <w:pPr>
              <w:suppressLineNumbers/>
              <w:spacing w:line="360" w:lineRule="auto"/>
              <w:jc w:val="center"/>
              <w:rPr>
                <w:sz w:val="21"/>
                <w:szCs w:val="21"/>
              </w:rPr>
            </w:pPr>
            <w:r w:rsidRPr="006F30A5">
              <w:rPr>
                <w:sz w:val="21"/>
                <w:szCs w:val="21"/>
              </w:rPr>
              <w:t>364.5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:rsidR="006F30A5" w:rsidRPr="006F30A5" w:rsidRDefault="006F30A5" w:rsidP="007425FF">
            <w:pPr>
              <w:suppressLineNumbers/>
              <w:spacing w:line="360" w:lineRule="auto"/>
              <w:jc w:val="center"/>
              <w:rPr>
                <w:sz w:val="21"/>
                <w:szCs w:val="21"/>
              </w:rPr>
            </w:pPr>
            <w:r w:rsidRPr="006F30A5">
              <w:rPr>
                <w:sz w:val="21"/>
                <w:szCs w:val="21"/>
              </w:rPr>
              <w:t>2.97</w:t>
            </w:r>
          </w:p>
        </w:tc>
        <w:tc>
          <w:tcPr>
            <w:tcW w:w="175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:rsidR="006F30A5" w:rsidRPr="006F30A5" w:rsidRDefault="006F30A5" w:rsidP="007425FF">
            <w:pPr>
              <w:suppressLineNumbers/>
              <w:spacing w:line="360" w:lineRule="auto"/>
              <w:jc w:val="center"/>
              <w:rPr>
                <w:sz w:val="21"/>
                <w:szCs w:val="21"/>
              </w:rPr>
            </w:pPr>
            <w:r w:rsidRPr="006F30A5">
              <w:rPr>
                <w:sz w:val="21"/>
                <w:szCs w:val="21"/>
              </w:rPr>
              <w:t>39.62</w:t>
            </w:r>
          </w:p>
        </w:tc>
      </w:tr>
    </w:tbl>
    <w:p w:rsidR="006F30A5" w:rsidRDefault="006F30A5" w:rsidP="006F30A5">
      <w:pPr>
        <w:spacing w:after="0" w:line="480" w:lineRule="auto"/>
        <w:rPr>
          <w:rFonts w:eastAsia="宋体"/>
          <w:b/>
          <w:sz w:val="21"/>
          <w:szCs w:val="21"/>
        </w:rPr>
      </w:pPr>
    </w:p>
    <w:p w:rsidR="00E96256" w:rsidRPr="00E96256" w:rsidRDefault="00E96256" w:rsidP="00E96256">
      <w:pPr>
        <w:spacing w:after="0" w:line="480" w:lineRule="auto"/>
        <w:jc w:val="both"/>
        <w:rPr>
          <w:rFonts w:eastAsiaTheme="majorEastAsia"/>
          <w:b/>
          <w:sz w:val="21"/>
          <w:szCs w:val="21"/>
        </w:rPr>
      </w:pPr>
      <w:r w:rsidRPr="00E96256">
        <w:rPr>
          <w:rFonts w:eastAsiaTheme="majorEastAsia"/>
          <w:b/>
          <w:sz w:val="21"/>
          <w:szCs w:val="21"/>
        </w:rPr>
        <w:t xml:space="preserve">Table </w:t>
      </w:r>
      <w:r>
        <w:rPr>
          <w:rFonts w:eastAsiaTheme="majorEastAsia" w:hint="eastAsia"/>
          <w:b/>
          <w:sz w:val="21"/>
          <w:szCs w:val="21"/>
        </w:rPr>
        <w:t>S2</w:t>
      </w:r>
    </w:p>
    <w:p w:rsidR="00E96256" w:rsidRPr="00E96256" w:rsidRDefault="00E96256" w:rsidP="00E96256">
      <w:pPr>
        <w:spacing w:after="0" w:line="480" w:lineRule="auto"/>
        <w:jc w:val="both"/>
        <w:rPr>
          <w:rFonts w:eastAsiaTheme="majorEastAsia"/>
          <w:sz w:val="21"/>
          <w:szCs w:val="21"/>
        </w:rPr>
      </w:pPr>
      <w:r w:rsidRPr="00E96256">
        <w:rPr>
          <w:rFonts w:eastAsiaTheme="majorEastAsia"/>
          <w:sz w:val="21"/>
          <w:szCs w:val="21"/>
        </w:rPr>
        <w:t>Surface elemental composition of different char samples.</w:t>
      </w:r>
    </w:p>
    <w:tbl>
      <w:tblPr>
        <w:tblStyle w:val="a3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704"/>
        <w:gridCol w:w="1704"/>
        <w:gridCol w:w="1704"/>
        <w:gridCol w:w="1705"/>
        <w:gridCol w:w="1705"/>
      </w:tblGrid>
      <w:tr w:rsidR="00E96256" w:rsidRPr="00E96256" w:rsidTr="00197BA5">
        <w:trPr>
          <w:trHeight w:val="284"/>
        </w:trPr>
        <w:tc>
          <w:tcPr>
            <w:tcW w:w="1704" w:type="dxa"/>
            <w:vMerge w:val="restart"/>
            <w:tcBorders>
              <w:top w:val="single" w:sz="8" w:space="0" w:color="auto"/>
              <w:bottom w:val="nil"/>
            </w:tcBorders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Sample</w:t>
            </w:r>
          </w:p>
        </w:tc>
        <w:tc>
          <w:tcPr>
            <w:tcW w:w="5113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Element composition (wt%)</w:t>
            </w:r>
          </w:p>
        </w:tc>
        <w:tc>
          <w:tcPr>
            <w:tcW w:w="1705" w:type="dxa"/>
            <w:vMerge w:val="restart"/>
            <w:tcBorders>
              <w:top w:val="single" w:sz="8" w:space="0" w:color="auto"/>
              <w:bottom w:val="single" w:sz="8" w:space="0" w:color="auto"/>
            </w:tcBorders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C/O</w:t>
            </w:r>
          </w:p>
        </w:tc>
      </w:tr>
      <w:tr w:rsidR="00E96256" w:rsidRPr="00E96256" w:rsidTr="00197BA5">
        <w:trPr>
          <w:trHeight w:val="284"/>
        </w:trPr>
        <w:tc>
          <w:tcPr>
            <w:tcW w:w="1704" w:type="dxa"/>
            <w:vMerge/>
            <w:tcBorders>
              <w:top w:val="nil"/>
              <w:bottom w:val="single" w:sz="8" w:space="0" w:color="auto"/>
            </w:tcBorders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</w:p>
        </w:tc>
        <w:tc>
          <w:tcPr>
            <w:tcW w:w="170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C</w:t>
            </w:r>
          </w:p>
        </w:tc>
        <w:tc>
          <w:tcPr>
            <w:tcW w:w="170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O</w:t>
            </w:r>
          </w:p>
        </w:tc>
        <w:tc>
          <w:tcPr>
            <w:tcW w:w="170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  <w:vertAlign w:val="superscript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AAEMs</w:t>
            </w:r>
            <w:r w:rsidRPr="00E96256">
              <w:rPr>
                <w:rFonts w:eastAsiaTheme="majorEastAsia"/>
                <w:sz w:val="21"/>
                <w:szCs w:val="21"/>
                <w:vertAlign w:val="superscript"/>
              </w:rPr>
              <w:t>a</w:t>
            </w:r>
          </w:p>
        </w:tc>
        <w:tc>
          <w:tcPr>
            <w:tcW w:w="1705" w:type="dxa"/>
            <w:vMerge/>
            <w:tcBorders>
              <w:top w:val="nil"/>
              <w:bottom w:val="single" w:sz="8" w:space="0" w:color="auto"/>
            </w:tcBorders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</w:p>
        </w:tc>
      </w:tr>
      <w:tr w:rsidR="00E96256" w:rsidRPr="00E96256" w:rsidTr="00197BA5">
        <w:trPr>
          <w:trHeight w:val="284"/>
        </w:trPr>
        <w:tc>
          <w:tcPr>
            <w:tcW w:w="1704" w:type="dxa"/>
            <w:tcBorders>
              <w:top w:val="single" w:sz="8" w:space="0" w:color="auto"/>
            </w:tcBorders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Na-lignin</w:t>
            </w:r>
          </w:p>
        </w:tc>
        <w:tc>
          <w:tcPr>
            <w:tcW w:w="1704" w:type="dxa"/>
            <w:tcBorders>
              <w:top w:val="single" w:sz="8" w:space="0" w:color="auto"/>
            </w:tcBorders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85.00</w:t>
            </w:r>
          </w:p>
        </w:tc>
        <w:tc>
          <w:tcPr>
            <w:tcW w:w="1704" w:type="dxa"/>
            <w:tcBorders>
              <w:top w:val="single" w:sz="8" w:space="0" w:color="auto"/>
            </w:tcBorders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14.61</w:t>
            </w:r>
          </w:p>
        </w:tc>
        <w:tc>
          <w:tcPr>
            <w:tcW w:w="1705" w:type="dxa"/>
            <w:tcBorders>
              <w:top w:val="single" w:sz="8" w:space="0" w:color="auto"/>
            </w:tcBorders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0.39</w:t>
            </w:r>
          </w:p>
        </w:tc>
        <w:tc>
          <w:tcPr>
            <w:tcW w:w="1705" w:type="dxa"/>
            <w:tcBorders>
              <w:top w:val="single" w:sz="8" w:space="0" w:color="auto"/>
            </w:tcBorders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 w:rsidRPr="00E96256">
              <w:rPr>
                <w:color w:val="000000"/>
                <w:sz w:val="21"/>
                <w:szCs w:val="21"/>
              </w:rPr>
              <w:t>5.82</w:t>
            </w:r>
          </w:p>
        </w:tc>
      </w:tr>
      <w:tr w:rsidR="00E96256" w:rsidRPr="00E96256" w:rsidTr="00197BA5">
        <w:trPr>
          <w:trHeight w:val="284"/>
        </w:trPr>
        <w:tc>
          <w:tcPr>
            <w:tcW w:w="1704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K-lignin</w:t>
            </w:r>
          </w:p>
        </w:tc>
        <w:tc>
          <w:tcPr>
            <w:tcW w:w="1704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80.83</w:t>
            </w:r>
          </w:p>
        </w:tc>
        <w:tc>
          <w:tcPr>
            <w:tcW w:w="1704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17.16</w:t>
            </w:r>
          </w:p>
        </w:tc>
        <w:tc>
          <w:tcPr>
            <w:tcW w:w="1705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2.01</w:t>
            </w:r>
          </w:p>
        </w:tc>
        <w:tc>
          <w:tcPr>
            <w:tcW w:w="1705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 w:rsidRPr="00E96256">
              <w:rPr>
                <w:color w:val="000000"/>
                <w:sz w:val="21"/>
                <w:szCs w:val="21"/>
              </w:rPr>
              <w:t>4.71</w:t>
            </w:r>
          </w:p>
        </w:tc>
      </w:tr>
      <w:tr w:rsidR="00E96256" w:rsidRPr="00E96256" w:rsidTr="00197BA5">
        <w:trPr>
          <w:trHeight w:val="284"/>
        </w:trPr>
        <w:tc>
          <w:tcPr>
            <w:tcW w:w="1704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Ca-lignin</w:t>
            </w:r>
          </w:p>
        </w:tc>
        <w:tc>
          <w:tcPr>
            <w:tcW w:w="1704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85.47</w:t>
            </w:r>
          </w:p>
        </w:tc>
        <w:tc>
          <w:tcPr>
            <w:tcW w:w="1704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12.93</w:t>
            </w:r>
          </w:p>
        </w:tc>
        <w:tc>
          <w:tcPr>
            <w:tcW w:w="1705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1.60</w:t>
            </w:r>
          </w:p>
        </w:tc>
        <w:tc>
          <w:tcPr>
            <w:tcW w:w="1705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 w:rsidRPr="00E96256">
              <w:rPr>
                <w:color w:val="000000"/>
                <w:sz w:val="21"/>
                <w:szCs w:val="21"/>
              </w:rPr>
              <w:t>6.61</w:t>
            </w:r>
          </w:p>
        </w:tc>
      </w:tr>
      <w:tr w:rsidR="00E96256" w:rsidRPr="00E96256" w:rsidTr="00197BA5">
        <w:trPr>
          <w:trHeight w:val="284"/>
        </w:trPr>
        <w:tc>
          <w:tcPr>
            <w:tcW w:w="1704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Mg-lignin</w:t>
            </w:r>
          </w:p>
        </w:tc>
        <w:tc>
          <w:tcPr>
            <w:tcW w:w="1704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87.42</w:t>
            </w:r>
          </w:p>
        </w:tc>
        <w:tc>
          <w:tcPr>
            <w:tcW w:w="1704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12.52</w:t>
            </w:r>
          </w:p>
        </w:tc>
        <w:tc>
          <w:tcPr>
            <w:tcW w:w="1705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0.06</w:t>
            </w:r>
          </w:p>
        </w:tc>
        <w:tc>
          <w:tcPr>
            <w:tcW w:w="1705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 w:rsidRPr="00E96256">
              <w:rPr>
                <w:color w:val="000000"/>
                <w:sz w:val="21"/>
                <w:szCs w:val="21"/>
              </w:rPr>
              <w:t>6.98</w:t>
            </w:r>
          </w:p>
        </w:tc>
      </w:tr>
      <w:tr w:rsidR="00E96256" w:rsidRPr="00E96256" w:rsidTr="00197BA5">
        <w:trPr>
          <w:trHeight w:val="284"/>
        </w:trPr>
        <w:tc>
          <w:tcPr>
            <w:tcW w:w="1704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Na-char</w:t>
            </w:r>
          </w:p>
        </w:tc>
        <w:tc>
          <w:tcPr>
            <w:tcW w:w="1704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85.88</w:t>
            </w:r>
          </w:p>
        </w:tc>
        <w:tc>
          <w:tcPr>
            <w:tcW w:w="1704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13.26</w:t>
            </w:r>
          </w:p>
        </w:tc>
        <w:tc>
          <w:tcPr>
            <w:tcW w:w="1705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0.86</w:t>
            </w:r>
          </w:p>
        </w:tc>
        <w:tc>
          <w:tcPr>
            <w:tcW w:w="1705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 w:rsidRPr="00E96256">
              <w:rPr>
                <w:color w:val="000000"/>
                <w:sz w:val="21"/>
                <w:szCs w:val="21"/>
              </w:rPr>
              <w:t>6.48</w:t>
            </w:r>
          </w:p>
        </w:tc>
      </w:tr>
      <w:tr w:rsidR="00E96256" w:rsidRPr="00E96256" w:rsidTr="00197BA5">
        <w:trPr>
          <w:trHeight w:val="284"/>
        </w:trPr>
        <w:tc>
          <w:tcPr>
            <w:tcW w:w="1704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K-char</w:t>
            </w:r>
          </w:p>
        </w:tc>
        <w:tc>
          <w:tcPr>
            <w:tcW w:w="1704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82.22</w:t>
            </w:r>
          </w:p>
        </w:tc>
        <w:tc>
          <w:tcPr>
            <w:tcW w:w="1704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13.16</w:t>
            </w:r>
          </w:p>
        </w:tc>
        <w:tc>
          <w:tcPr>
            <w:tcW w:w="1705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4.62</w:t>
            </w:r>
          </w:p>
        </w:tc>
        <w:tc>
          <w:tcPr>
            <w:tcW w:w="1705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 w:rsidRPr="00E96256">
              <w:rPr>
                <w:color w:val="000000"/>
                <w:sz w:val="21"/>
                <w:szCs w:val="21"/>
              </w:rPr>
              <w:t>6.25</w:t>
            </w:r>
          </w:p>
        </w:tc>
      </w:tr>
      <w:tr w:rsidR="00E96256" w:rsidRPr="00E96256" w:rsidTr="00197BA5">
        <w:trPr>
          <w:trHeight w:val="284"/>
        </w:trPr>
        <w:tc>
          <w:tcPr>
            <w:tcW w:w="1704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Ca-char</w:t>
            </w:r>
          </w:p>
        </w:tc>
        <w:tc>
          <w:tcPr>
            <w:tcW w:w="1704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87.08</w:t>
            </w:r>
          </w:p>
        </w:tc>
        <w:tc>
          <w:tcPr>
            <w:tcW w:w="1704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12.18</w:t>
            </w:r>
          </w:p>
        </w:tc>
        <w:tc>
          <w:tcPr>
            <w:tcW w:w="1705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0.74</w:t>
            </w:r>
          </w:p>
        </w:tc>
        <w:tc>
          <w:tcPr>
            <w:tcW w:w="1705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 w:rsidRPr="00E96256">
              <w:rPr>
                <w:color w:val="000000"/>
                <w:sz w:val="21"/>
                <w:szCs w:val="21"/>
              </w:rPr>
              <w:t>7.14</w:t>
            </w:r>
          </w:p>
        </w:tc>
      </w:tr>
      <w:tr w:rsidR="00E96256" w:rsidRPr="00E96256" w:rsidTr="00197BA5">
        <w:trPr>
          <w:trHeight w:val="284"/>
        </w:trPr>
        <w:tc>
          <w:tcPr>
            <w:tcW w:w="1704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Mg-char</w:t>
            </w:r>
          </w:p>
        </w:tc>
        <w:tc>
          <w:tcPr>
            <w:tcW w:w="1704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86.69</w:t>
            </w:r>
          </w:p>
        </w:tc>
        <w:tc>
          <w:tcPr>
            <w:tcW w:w="1704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11.24</w:t>
            </w:r>
          </w:p>
        </w:tc>
        <w:tc>
          <w:tcPr>
            <w:tcW w:w="1705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E96256">
              <w:rPr>
                <w:rFonts w:eastAsiaTheme="majorEastAsia"/>
                <w:sz w:val="21"/>
                <w:szCs w:val="21"/>
              </w:rPr>
              <w:t>2.07</w:t>
            </w:r>
          </w:p>
        </w:tc>
        <w:tc>
          <w:tcPr>
            <w:tcW w:w="1705" w:type="dxa"/>
            <w:vAlign w:val="center"/>
          </w:tcPr>
          <w:p w:rsidR="00E96256" w:rsidRPr="00E96256" w:rsidRDefault="00E96256" w:rsidP="00E96256">
            <w:pPr>
              <w:spacing w:line="360" w:lineRule="auto"/>
              <w:jc w:val="center"/>
              <w:rPr>
                <w:rFonts w:eastAsia="宋体"/>
                <w:color w:val="000000"/>
                <w:sz w:val="21"/>
                <w:szCs w:val="21"/>
              </w:rPr>
            </w:pPr>
            <w:r w:rsidRPr="00E96256">
              <w:rPr>
                <w:color w:val="000000"/>
                <w:sz w:val="21"/>
                <w:szCs w:val="21"/>
              </w:rPr>
              <w:t>7.71</w:t>
            </w:r>
          </w:p>
        </w:tc>
      </w:tr>
    </w:tbl>
    <w:p w:rsidR="00E96256" w:rsidRPr="00E96256" w:rsidRDefault="00E96256" w:rsidP="00E96256">
      <w:pPr>
        <w:spacing w:after="0" w:line="360" w:lineRule="auto"/>
        <w:rPr>
          <w:rFonts w:eastAsiaTheme="majorEastAsia"/>
          <w:sz w:val="21"/>
          <w:szCs w:val="21"/>
        </w:rPr>
      </w:pPr>
      <w:r w:rsidRPr="00E96256">
        <w:rPr>
          <w:rFonts w:eastAsiaTheme="majorEastAsia"/>
          <w:sz w:val="21"/>
          <w:szCs w:val="21"/>
          <w:vertAlign w:val="superscript"/>
        </w:rPr>
        <w:t xml:space="preserve">a </w:t>
      </w:r>
      <w:r w:rsidRPr="00E96256">
        <w:rPr>
          <w:rFonts w:eastAsiaTheme="majorEastAsia"/>
          <w:sz w:val="21"/>
          <w:szCs w:val="21"/>
        </w:rPr>
        <w:t xml:space="preserve">The AAEMs contents represent only the loaded metal content. </w:t>
      </w:r>
    </w:p>
    <w:p w:rsidR="006F30A5" w:rsidRPr="00E96256" w:rsidRDefault="006F30A5" w:rsidP="00156545">
      <w:pPr>
        <w:rPr>
          <w:b/>
        </w:rPr>
      </w:pPr>
    </w:p>
    <w:p w:rsidR="007425FF" w:rsidRDefault="007425FF" w:rsidP="006F30A5">
      <w:pPr>
        <w:spacing w:after="0" w:line="480" w:lineRule="auto"/>
        <w:jc w:val="both"/>
        <w:rPr>
          <w:rFonts w:eastAsiaTheme="majorEastAsia"/>
          <w:b/>
          <w:sz w:val="21"/>
          <w:szCs w:val="21"/>
        </w:rPr>
      </w:pPr>
    </w:p>
    <w:p w:rsidR="007425FF" w:rsidRDefault="007425FF" w:rsidP="006F30A5">
      <w:pPr>
        <w:spacing w:after="0" w:line="480" w:lineRule="auto"/>
        <w:jc w:val="both"/>
        <w:rPr>
          <w:rFonts w:eastAsiaTheme="majorEastAsia"/>
          <w:b/>
          <w:sz w:val="21"/>
          <w:szCs w:val="21"/>
        </w:rPr>
      </w:pPr>
    </w:p>
    <w:p w:rsidR="007425FF" w:rsidRDefault="007425FF" w:rsidP="006F30A5">
      <w:pPr>
        <w:spacing w:after="0" w:line="480" w:lineRule="auto"/>
        <w:jc w:val="both"/>
        <w:rPr>
          <w:rFonts w:eastAsiaTheme="majorEastAsia"/>
          <w:b/>
          <w:sz w:val="21"/>
          <w:szCs w:val="21"/>
        </w:rPr>
      </w:pPr>
    </w:p>
    <w:p w:rsidR="007425FF" w:rsidRDefault="007425FF" w:rsidP="006F30A5">
      <w:pPr>
        <w:spacing w:after="0" w:line="480" w:lineRule="auto"/>
        <w:jc w:val="both"/>
        <w:rPr>
          <w:rFonts w:eastAsiaTheme="majorEastAsia"/>
          <w:b/>
          <w:sz w:val="21"/>
          <w:szCs w:val="21"/>
        </w:rPr>
      </w:pPr>
    </w:p>
    <w:p w:rsidR="007425FF" w:rsidRDefault="007425FF" w:rsidP="006F30A5">
      <w:pPr>
        <w:spacing w:after="0" w:line="480" w:lineRule="auto"/>
        <w:jc w:val="both"/>
        <w:rPr>
          <w:rFonts w:eastAsiaTheme="majorEastAsia"/>
          <w:b/>
          <w:sz w:val="21"/>
          <w:szCs w:val="21"/>
        </w:rPr>
      </w:pPr>
    </w:p>
    <w:p w:rsidR="007425FF" w:rsidRDefault="007425FF" w:rsidP="006F30A5">
      <w:pPr>
        <w:spacing w:after="0" w:line="480" w:lineRule="auto"/>
        <w:jc w:val="both"/>
        <w:rPr>
          <w:rFonts w:eastAsiaTheme="majorEastAsia"/>
          <w:b/>
          <w:sz w:val="21"/>
          <w:szCs w:val="21"/>
        </w:rPr>
      </w:pPr>
    </w:p>
    <w:p w:rsidR="007425FF" w:rsidRDefault="007425FF" w:rsidP="006F30A5">
      <w:pPr>
        <w:spacing w:after="0" w:line="480" w:lineRule="auto"/>
        <w:jc w:val="both"/>
        <w:rPr>
          <w:rFonts w:eastAsiaTheme="majorEastAsia"/>
          <w:b/>
          <w:sz w:val="21"/>
          <w:szCs w:val="21"/>
        </w:rPr>
      </w:pPr>
    </w:p>
    <w:p w:rsidR="007425FF" w:rsidRDefault="007425FF" w:rsidP="006F30A5">
      <w:pPr>
        <w:spacing w:after="0" w:line="480" w:lineRule="auto"/>
        <w:jc w:val="both"/>
        <w:rPr>
          <w:rFonts w:eastAsiaTheme="majorEastAsia"/>
          <w:b/>
          <w:sz w:val="21"/>
          <w:szCs w:val="21"/>
        </w:rPr>
      </w:pPr>
    </w:p>
    <w:sectPr w:rsidR="007425FF" w:rsidSect="0037561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57D7" w:rsidRDefault="002857D7" w:rsidP="008529C3">
      <w:pPr>
        <w:spacing w:after="0" w:line="240" w:lineRule="auto"/>
      </w:pPr>
      <w:r>
        <w:separator/>
      </w:r>
    </w:p>
  </w:endnote>
  <w:endnote w:type="continuationSeparator" w:id="0">
    <w:p w:rsidR="002857D7" w:rsidRDefault="002857D7" w:rsidP="00852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57D7" w:rsidRDefault="002857D7" w:rsidP="008529C3">
      <w:pPr>
        <w:spacing w:after="0" w:line="240" w:lineRule="auto"/>
      </w:pPr>
      <w:r>
        <w:separator/>
      </w:r>
    </w:p>
  </w:footnote>
  <w:footnote w:type="continuationSeparator" w:id="0">
    <w:p w:rsidR="002857D7" w:rsidRDefault="002857D7" w:rsidP="008529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bordersDoNotSurroundHeader/>
  <w:bordersDoNotSurroundFooter/>
  <w:proofState w:spelling="clean"/>
  <w:defaultTabStop w:val="720"/>
  <w:characterSpacingControl w:val="doNotCompress"/>
  <w:hdrShapeDefaults>
    <o:shapedefaults v:ext="edit" spidmax="2457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4E0480"/>
    <w:rsid w:val="00004547"/>
    <w:rsid w:val="00065686"/>
    <w:rsid w:val="000966C7"/>
    <w:rsid w:val="000F7584"/>
    <w:rsid w:val="00110849"/>
    <w:rsid w:val="00156545"/>
    <w:rsid w:val="0019282B"/>
    <w:rsid w:val="001C31D1"/>
    <w:rsid w:val="00264044"/>
    <w:rsid w:val="002727EB"/>
    <w:rsid w:val="002857D7"/>
    <w:rsid w:val="002A0055"/>
    <w:rsid w:val="002D2377"/>
    <w:rsid w:val="002D5B66"/>
    <w:rsid w:val="00314425"/>
    <w:rsid w:val="0037561B"/>
    <w:rsid w:val="00387129"/>
    <w:rsid w:val="003C11BE"/>
    <w:rsid w:val="003C7802"/>
    <w:rsid w:val="00440631"/>
    <w:rsid w:val="004430AB"/>
    <w:rsid w:val="004B5E3B"/>
    <w:rsid w:val="004B6991"/>
    <w:rsid w:val="004B6DC8"/>
    <w:rsid w:val="004D42F6"/>
    <w:rsid w:val="004E0480"/>
    <w:rsid w:val="005075D4"/>
    <w:rsid w:val="005D62F3"/>
    <w:rsid w:val="00612DE3"/>
    <w:rsid w:val="00644CA2"/>
    <w:rsid w:val="00656D0A"/>
    <w:rsid w:val="00666801"/>
    <w:rsid w:val="00690271"/>
    <w:rsid w:val="006B7291"/>
    <w:rsid w:val="006F30A5"/>
    <w:rsid w:val="00732A0D"/>
    <w:rsid w:val="007425FF"/>
    <w:rsid w:val="00744F7B"/>
    <w:rsid w:val="007D4ABE"/>
    <w:rsid w:val="0080182D"/>
    <w:rsid w:val="00834D53"/>
    <w:rsid w:val="00837E37"/>
    <w:rsid w:val="008529C3"/>
    <w:rsid w:val="008E26C7"/>
    <w:rsid w:val="008F5528"/>
    <w:rsid w:val="00952D3B"/>
    <w:rsid w:val="00957C4B"/>
    <w:rsid w:val="009A2B5E"/>
    <w:rsid w:val="009E3CD8"/>
    <w:rsid w:val="009F348F"/>
    <w:rsid w:val="00A01A91"/>
    <w:rsid w:val="00A15570"/>
    <w:rsid w:val="00A219D4"/>
    <w:rsid w:val="00A62F6E"/>
    <w:rsid w:val="00A77F4C"/>
    <w:rsid w:val="00AB6B71"/>
    <w:rsid w:val="00AF0C28"/>
    <w:rsid w:val="00B77194"/>
    <w:rsid w:val="00C03592"/>
    <w:rsid w:val="00C11A30"/>
    <w:rsid w:val="00CC65A3"/>
    <w:rsid w:val="00CE584C"/>
    <w:rsid w:val="00E051A3"/>
    <w:rsid w:val="00E96256"/>
    <w:rsid w:val="00EC1D37"/>
    <w:rsid w:val="00EF0019"/>
    <w:rsid w:val="00F4617B"/>
    <w:rsid w:val="00F74418"/>
    <w:rsid w:val="00F82358"/>
    <w:rsid w:val="00FB4F5D"/>
    <w:rsid w:val="00FD6B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04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4E04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semiHidden/>
    <w:unhideWhenUsed/>
    <w:rsid w:val="008529C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4"/>
    <w:uiPriority w:val="99"/>
    <w:semiHidden/>
    <w:rsid w:val="008529C3"/>
  </w:style>
  <w:style w:type="paragraph" w:styleId="a5">
    <w:name w:val="footer"/>
    <w:basedOn w:val="a"/>
    <w:link w:val="Char0"/>
    <w:uiPriority w:val="99"/>
    <w:semiHidden/>
    <w:unhideWhenUsed/>
    <w:rsid w:val="008529C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5"/>
    <w:uiPriority w:val="99"/>
    <w:semiHidden/>
    <w:rsid w:val="008529C3"/>
  </w:style>
  <w:style w:type="paragraph" w:styleId="a6">
    <w:name w:val="Balloon Text"/>
    <w:basedOn w:val="a"/>
    <w:link w:val="Char1"/>
    <w:uiPriority w:val="99"/>
    <w:semiHidden/>
    <w:unhideWhenUsed/>
    <w:rsid w:val="008529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批注框文本 Char"/>
    <w:basedOn w:val="a0"/>
    <w:link w:val="a6"/>
    <w:uiPriority w:val="99"/>
    <w:semiHidden/>
    <w:rsid w:val="008529C3"/>
    <w:rPr>
      <w:rFonts w:ascii="Tahoma" w:hAnsi="Tahoma" w:cs="Tahoma"/>
      <w:sz w:val="16"/>
      <w:szCs w:val="16"/>
    </w:rPr>
  </w:style>
  <w:style w:type="character" w:styleId="a7">
    <w:name w:val="annotation reference"/>
    <w:basedOn w:val="a0"/>
    <w:unhideWhenUsed/>
    <w:rsid w:val="004B6DC8"/>
    <w:rPr>
      <w:sz w:val="16"/>
      <w:szCs w:val="16"/>
    </w:rPr>
  </w:style>
  <w:style w:type="paragraph" w:styleId="a8">
    <w:name w:val="annotation text"/>
    <w:basedOn w:val="a"/>
    <w:link w:val="Char2"/>
    <w:uiPriority w:val="99"/>
    <w:unhideWhenUsed/>
    <w:rsid w:val="004B6DC8"/>
    <w:pPr>
      <w:spacing w:line="240" w:lineRule="auto"/>
    </w:pPr>
    <w:rPr>
      <w:sz w:val="20"/>
      <w:szCs w:val="20"/>
    </w:rPr>
  </w:style>
  <w:style w:type="character" w:customStyle="1" w:styleId="Char2">
    <w:name w:val="批注文字 Char"/>
    <w:basedOn w:val="a0"/>
    <w:link w:val="a8"/>
    <w:uiPriority w:val="99"/>
    <w:rsid w:val="004B6DC8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7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12</cp:revision>
  <dcterms:created xsi:type="dcterms:W3CDTF">2018-05-16T06:21:00Z</dcterms:created>
  <dcterms:modified xsi:type="dcterms:W3CDTF">2018-07-20T03:14:00Z</dcterms:modified>
</cp:coreProperties>
</file>