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9EC6E" w14:textId="48BEAA1F" w:rsidR="00956A7F" w:rsidRDefault="00956A7F" w:rsidP="00956A7F">
      <w:pPr>
        <w:pStyle w:val="Balk1"/>
      </w:pPr>
      <w:r>
        <w:t>Fuel Processing Technology Submission Package</w:t>
      </w:r>
    </w:p>
    <w:p w14:paraId="3E36AE3E" w14:textId="77777777" w:rsidR="00956A7F" w:rsidRDefault="00956A7F" w:rsidP="00956A7F"/>
    <w:p w14:paraId="43168826" w14:textId="5271FA63" w:rsidR="00956A7F" w:rsidRDefault="00956A7F" w:rsidP="00956A7F">
      <w:r>
        <w:t>Priority: 3</w:t>
      </w:r>
    </w:p>
    <w:p w14:paraId="7809E495" w14:textId="77777777" w:rsidR="00956A7F" w:rsidRDefault="00956A7F" w:rsidP="00956A7F"/>
    <w:p w14:paraId="5C12328F" w14:textId="412A801A" w:rsidR="00956A7F" w:rsidRDefault="00956A7F" w:rsidP="00956A7F">
      <w:r>
        <w:t>Journal: Fuel Processing Technology</w:t>
      </w:r>
    </w:p>
    <w:p w14:paraId="74690797" w14:textId="77777777" w:rsidR="00956A7F" w:rsidRDefault="00956A7F" w:rsidP="00956A7F"/>
    <w:p w14:paraId="68042A2A" w14:textId="02D27018" w:rsidR="00956A7F" w:rsidRDefault="00956A7F" w:rsidP="00956A7F">
      <w:r>
        <w:t>Official guide: https://www.sciencedirect.com/journal/fuel-processing-technology/publish/guide-for-authors</w:t>
      </w:r>
    </w:p>
    <w:p w14:paraId="7CCD9762" w14:textId="77777777" w:rsidR="00956A7F" w:rsidRDefault="00956A7F" w:rsidP="00956A7F"/>
    <w:p w14:paraId="7C0CF5C2" w14:textId="183CFC4E" w:rsidR="00956A7F" w:rsidRDefault="00956A7F" w:rsidP="00956A7F">
      <w:pPr>
        <w:pStyle w:val="Balk2"/>
      </w:pPr>
      <w:r>
        <w:t>Fit</w:t>
      </w:r>
    </w:p>
    <w:p w14:paraId="2454487A" w14:textId="77777777" w:rsidR="00956A7F" w:rsidRDefault="00956A7F" w:rsidP="00956A7F"/>
    <w:p w14:paraId="0927F693" w14:textId="5D2B156E" w:rsidR="00956A7F" w:rsidRDefault="00956A7F" w:rsidP="00956A7F">
      <w:r>
        <w:t>This is the safer technical alternative. The manuscript should emphasize steam reforming, syngas quality, hydrogen-oriented fuel processing, process monitoring, and future MPC use.</w:t>
      </w:r>
    </w:p>
    <w:p w14:paraId="72412B90" w14:textId="77777777" w:rsidR="00956A7F" w:rsidRDefault="00956A7F" w:rsidP="00956A7F"/>
    <w:p w14:paraId="7B3F7290" w14:textId="4C1AF35A" w:rsidR="00956A7F" w:rsidRDefault="00956A7F" w:rsidP="00956A7F">
      <w:pPr>
        <w:pStyle w:val="Balk2"/>
      </w:pPr>
      <w:r>
        <w:t>Target framing</w:t>
      </w:r>
    </w:p>
    <w:p w14:paraId="4E73F48C" w14:textId="77777777" w:rsidR="00956A7F" w:rsidRDefault="00956A7F" w:rsidP="00956A7F"/>
    <w:p w14:paraId="3C407AE4" w14:textId="10B742E4" w:rsidR="00956A7F" w:rsidRDefault="00956A7F" w:rsidP="00956A7F">
      <w:r>
        <w:t>Use the manuscript as a fuel-processing soft-sensor article:</w:t>
      </w:r>
    </w:p>
    <w:p w14:paraId="18BBA501" w14:textId="77777777" w:rsidR="00956A7F" w:rsidRDefault="00956A7F" w:rsidP="00956A7F"/>
    <w:p w14:paraId="66E2C3E3" w14:textId="2481C617" w:rsidR="00956A7F" w:rsidRDefault="00956A7F" w:rsidP="00956A7F">
      <w:r>
        <w:t>Fuel-processing soft sensor for bio-oil steam reforming using Cantera-generated syngas data</w:t>
      </w:r>
    </w:p>
    <w:p w14:paraId="0B5524A1" w14:textId="77777777" w:rsidR="00956A7F" w:rsidRDefault="00956A7F" w:rsidP="00956A7F"/>
    <w:p w14:paraId="0BA82809" w14:textId="4D14A142" w:rsidR="00956A7F" w:rsidRDefault="00956A7F" w:rsidP="00956A7F">
      <w:pPr>
        <w:pStyle w:val="Balk2"/>
      </w:pPr>
      <w:r>
        <w:t>Journal-specific requirements reflected here</w:t>
      </w:r>
    </w:p>
    <w:p w14:paraId="323E6D95" w14:textId="77777777" w:rsidR="00956A7F" w:rsidRDefault="00956A7F" w:rsidP="00956A7F"/>
    <w:p w14:paraId="08471642" w14:textId="19EE27B8" w:rsidR="00956A7F" w:rsidRDefault="00956A7F" w:rsidP="00956A7F">
      <w:pPr>
        <w:pStyle w:val="ListeParagraf"/>
        <w:numPr>
          <w:ilvl w:val="0"/>
          <w:numId w:val="1"/>
        </w:numPr>
      </w:pPr>
      <w:r>
        <w:t>Single anonymized peer review.</w:t>
      </w:r>
    </w:p>
    <w:p w14:paraId="3BD7B49A" w14:textId="605A7AF5" w:rsidR="00956A7F" w:rsidRDefault="00956A7F" w:rsidP="00956A7F">
      <w:pPr>
        <w:pStyle w:val="ListeParagraf"/>
        <w:numPr>
          <w:ilvl w:val="0"/>
          <w:numId w:val="1"/>
        </w:numPr>
      </w:pPr>
      <w:r>
        <w:t>Editable source files required.</w:t>
      </w:r>
    </w:p>
    <w:p w14:paraId="51064600" w14:textId="507F4310" w:rsidR="00956A7F" w:rsidRDefault="00956A7F" w:rsidP="00956A7F">
      <w:pPr>
        <w:pStyle w:val="ListeParagraf"/>
        <w:numPr>
          <w:ilvl w:val="0"/>
          <w:numId w:val="1"/>
        </w:numPr>
      </w:pPr>
      <w:r>
        <w:t>Abstract maximum 250 words.</w:t>
      </w:r>
    </w:p>
    <w:p w14:paraId="5858373E" w14:textId="56C1F407" w:rsidR="00956A7F" w:rsidRDefault="00956A7F" w:rsidP="00956A7F">
      <w:pPr>
        <w:pStyle w:val="ListeParagraf"/>
        <w:numPr>
          <w:ilvl w:val="0"/>
          <w:numId w:val="1"/>
        </w:numPr>
      </w:pPr>
      <w:r>
        <w:t>Highlights required, 3-5 bullets, each maximum 85 characters.</w:t>
      </w:r>
    </w:p>
    <w:p w14:paraId="59C44E44" w14:textId="75E4FDD2" w:rsidR="00956A7F" w:rsidRDefault="00956A7F" w:rsidP="00956A7F">
      <w:pPr>
        <w:pStyle w:val="ListeParagraf"/>
        <w:numPr>
          <w:ilvl w:val="0"/>
          <w:numId w:val="1"/>
        </w:numPr>
      </w:pPr>
      <w:r>
        <w:t>Graphical abstract encouraged.</w:t>
      </w:r>
    </w:p>
    <w:p w14:paraId="74664AA4" w14:textId="4E3D75AC" w:rsidR="00956A7F" w:rsidRDefault="00956A7F" w:rsidP="00956A7F">
      <w:pPr>
        <w:pStyle w:val="ListeParagraf"/>
        <w:numPr>
          <w:ilvl w:val="0"/>
          <w:numId w:val="1"/>
        </w:numPr>
      </w:pPr>
      <w:r>
        <w:t>Primary research papers and theoretical papers are within the article types.</w:t>
      </w:r>
    </w:p>
    <w:p w14:paraId="4D57F541" w14:textId="4CD2B008" w:rsidR="00956A7F" w:rsidRDefault="00956A7F" w:rsidP="00956A7F">
      <w:pPr>
        <w:pStyle w:val="ListeParagraf"/>
        <w:numPr>
          <w:ilvl w:val="0"/>
          <w:numId w:val="1"/>
        </w:numPr>
      </w:pPr>
      <w:r>
        <w:t>Dataset references should include repository, version, year, and persistent identifier where available.</w:t>
      </w:r>
    </w:p>
    <w:p w14:paraId="31CCC40B" w14:textId="77777777" w:rsidR="00956A7F" w:rsidRDefault="00956A7F" w:rsidP="00956A7F"/>
    <w:p w14:paraId="5B5D41E5" w14:textId="23B5C70F" w:rsidR="00956A7F" w:rsidRDefault="00956A7F" w:rsidP="00956A7F">
      <w:pPr>
        <w:pStyle w:val="Balk2"/>
      </w:pPr>
      <w:r>
        <w:t>Files in this folder</w:t>
      </w:r>
    </w:p>
    <w:p w14:paraId="60A12293" w14:textId="77777777" w:rsidR="00956A7F" w:rsidRDefault="00956A7F" w:rsidP="00956A7F"/>
    <w:p w14:paraId="5A0CE56E" w14:textId="35BE750E" w:rsidR="00956A7F" w:rsidRDefault="00956A7F" w:rsidP="00956A7F">
      <w:pPr>
        <w:pStyle w:val="ListeParagraf"/>
        <w:numPr>
          <w:ilvl w:val="0"/>
          <w:numId w:val="2"/>
        </w:numPr>
      </w:pPr>
      <w:r>
        <w:t>`01_TITLE_PAGE.md`</w:t>
      </w:r>
    </w:p>
    <w:p w14:paraId="425B126C" w14:textId="4779B7D4" w:rsidR="00956A7F" w:rsidRDefault="00956A7F" w:rsidP="00956A7F">
      <w:pPr>
        <w:pStyle w:val="ListeParagraf"/>
        <w:numPr>
          <w:ilvl w:val="0"/>
          <w:numId w:val="2"/>
        </w:numPr>
      </w:pPr>
      <w:r>
        <w:t>`02_ANONYMIZED_MANUSCRIPT.md`</w:t>
      </w:r>
    </w:p>
    <w:p w14:paraId="1B830F41" w14:textId="1A9F9EA6" w:rsidR="00956A7F" w:rsidRDefault="00956A7F" w:rsidP="00956A7F">
      <w:pPr>
        <w:pStyle w:val="ListeParagraf"/>
        <w:numPr>
          <w:ilvl w:val="0"/>
          <w:numId w:val="2"/>
        </w:numPr>
      </w:pPr>
      <w:r>
        <w:t>`03_COVER_LETTER.md`</w:t>
      </w:r>
    </w:p>
    <w:p w14:paraId="304DF4C8" w14:textId="6AEA8668" w:rsidR="00956A7F" w:rsidRDefault="00956A7F" w:rsidP="00956A7F">
      <w:pPr>
        <w:pStyle w:val="ListeParagraf"/>
        <w:numPr>
          <w:ilvl w:val="0"/>
          <w:numId w:val="2"/>
        </w:numPr>
      </w:pPr>
      <w:r>
        <w:t>`04_HIGHLIGHTS.md`</w:t>
      </w:r>
    </w:p>
    <w:p w14:paraId="41C1635E" w14:textId="02A3933E" w:rsidR="00956A7F" w:rsidRDefault="00956A7F" w:rsidP="00956A7F">
      <w:pPr>
        <w:pStyle w:val="ListeParagraf"/>
        <w:numPr>
          <w:ilvl w:val="0"/>
          <w:numId w:val="2"/>
        </w:numPr>
      </w:pPr>
      <w:r>
        <w:t>`05_GRAPHICAL_ABSTRACT_BRIEF.md`</w:t>
      </w:r>
    </w:p>
    <w:p w14:paraId="36C518EB" w14:textId="784D3751" w:rsidR="00956A7F" w:rsidRDefault="00956A7F" w:rsidP="00956A7F">
      <w:pPr>
        <w:pStyle w:val="ListeParagraf"/>
        <w:numPr>
          <w:ilvl w:val="0"/>
          <w:numId w:val="2"/>
        </w:numPr>
      </w:pPr>
      <w:r>
        <w:t>`06_DATA_AVAILABILITY_AND_SUPPLEMENT.md`</w:t>
      </w:r>
    </w:p>
    <w:p w14:paraId="2A0AC266" w14:textId="24CABEE0" w:rsidR="00956A7F" w:rsidRDefault="00956A7F" w:rsidP="00956A7F">
      <w:pPr>
        <w:pStyle w:val="ListeParagraf"/>
        <w:numPr>
          <w:ilvl w:val="0"/>
          <w:numId w:val="2"/>
        </w:numPr>
      </w:pPr>
      <w:r>
        <w:t>`07_DECLARATIONS.md`</w:t>
      </w:r>
    </w:p>
    <w:p w14:paraId="309E3FDC" w14:textId="34F6AB63" w:rsidR="00956A7F" w:rsidRDefault="00956A7F" w:rsidP="00956A7F">
      <w:pPr>
        <w:pStyle w:val="ListeParagraf"/>
        <w:numPr>
          <w:ilvl w:val="0"/>
          <w:numId w:val="2"/>
        </w:numPr>
      </w:pPr>
      <w:r>
        <w:t>`08_FIGURE_TABLE_CAPTIONS.md`</w:t>
      </w:r>
    </w:p>
    <w:p w14:paraId="559E57D6" w14:textId="2F0FB41C" w:rsidR="00956A7F" w:rsidRDefault="00956A7F" w:rsidP="00956A7F">
      <w:pPr>
        <w:pStyle w:val="ListeParagraf"/>
        <w:numPr>
          <w:ilvl w:val="0"/>
          <w:numId w:val="2"/>
        </w:numPr>
      </w:pPr>
      <w:r>
        <w:t>`09_SUBMISSION_CHECKLIST.md`</w:t>
      </w:r>
    </w:p>
    <w:p w14:paraId="4E7E5D6D" w14:textId="77777777" w:rsidR="00956A7F" w:rsidRDefault="00956A7F" w:rsidP="00956A7F"/>
    <w:p w14:paraId="1922FB2A" w14:textId="6E0A2677" w:rsidR="00956A7F" w:rsidRDefault="00956A7F" w:rsidP="00956A7F">
      <w:pPr>
        <w:pStyle w:val="Balk2"/>
      </w:pPr>
      <w:r>
        <w:t>Last checks before upload</w:t>
      </w:r>
    </w:p>
    <w:p w14:paraId="422C222A" w14:textId="77777777" w:rsidR="00956A7F" w:rsidRDefault="00956A7F" w:rsidP="00956A7F"/>
    <w:p w14:paraId="2FDF1848" w14:textId="2A913C57" w:rsidR="00956A7F" w:rsidRDefault="00956A7F" w:rsidP="00956A7F">
      <w:pPr>
        <w:pStyle w:val="ListeParagraf"/>
        <w:numPr>
          <w:ilvl w:val="0"/>
          <w:numId w:val="3"/>
        </w:numPr>
      </w:pPr>
      <w:r>
        <w:t>Increase emphasis on fuel processing and hydrogen/syngas quality.</w:t>
      </w:r>
    </w:p>
    <w:p w14:paraId="2FD9F025" w14:textId="49FFB00C" w:rsidR="00956A7F" w:rsidRDefault="00956A7F" w:rsidP="00956A7F">
      <w:pPr>
        <w:pStyle w:val="ListeParagraf"/>
        <w:numPr>
          <w:ilvl w:val="0"/>
          <w:numId w:val="3"/>
        </w:numPr>
      </w:pPr>
      <w:r>
        <w:t>Reduce review-style data-stewardship language in the introduction.</w:t>
      </w:r>
    </w:p>
    <w:p w14:paraId="4909E7BA" w14:textId="2B8B1D47" w:rsidR="00956A7F" w:rsidRDefault="00956A7F" w:rsidP="00956A7F">
      <w:pPr>
        <w:pStyle w:val="ListeParagraf"/>
        <w:numPr>
          <w:ilvl w:val="0"/>
          <w:numId w:val="3"/>
        </w:numPr>
      </w:pPr>
      <w:r>
        <w:t>Decide whether MPC/optimization results should remain supplementary or be excluded.</w:t>
      </w:r>
    </w:p>
    <w:p w14:paraId="756E5713" w14:textId="77777777" w:rsidR="00956A7F" w:rsidRPr="00956A7F" w:rsidRDefault="00956A7F" w:rsidP="00956A7F"/>
    <w:sectPr w:rsidR="00956A7F" w:rsidRPr="00956A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40E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2E1C11A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7440017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707604852">
    <w:abstractNumId w:val="2"/>
  </w:num>
  <w:num w:numId="2" w16cid:durableId="1556548148">
    <w:abstractNumId w:val="0"/>
  </w:num>
  <w:num w:numId="3" w16cid:durableId="1226338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A7F"/>
    <w:rsid w:val="00875582"/>
    <w:rsid w:val="00956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E8E81"/>
  <w15:chartTrackingRefBased/>
  <w15:docId w15:val="{3A829E8B-3B32-4006-B550-D6A14476A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56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956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56A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56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56A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56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56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56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56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56A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956A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56A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56A7F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56A7F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56A7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56A7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56A7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56A7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56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56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56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56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56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56A7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56A7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56A7F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56A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56A7F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56A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Orhun Uz</dc:creator>
  <cp:keywords/>
  <dc:description/>
  <cp:lastModifiedBy>Orhun Uz</cp:lastModifiedBy>
  <cp:revision>1</cp:revision>
  <dcterms:created xsi:type="dcterms:W3CDTF">2026-06-11T15:49:00Z</dcterms:created>
  <dcterms:modified xsi:type="dcterms:W3CDTF">2026-06-11T15:49:00Z</dcterms:modified>
</cp:coreProperties>
</file>