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3880" w14:textId="77777777" w:rsidR="00D21CF9" w:rsidRDefault="00000000">
      <w:pPr>
        <w:spacing w:after="60"/>
        <w:jc w:val="center"/>
      </w:pPr>
      <w:r>
        <w:rPr>
          <w:b/>
          <w:bCs/>
          <w:sz w:val="34"/>
          <w:szCs w:val="34"/>
          <w:rtl/>
        </w:rPr>
        <w:t>גרסאות מרובות במבני נתונים מקביליים: השוואה ישירה בין MV-RLU ל-</w:t>
      </w:r>
      <w:proofErr w:type="spellStart"/>
      <w:r>
        <w:rPr>
          <w:b/>
          <w:bCs/>
          <w:sz w:val="34"/>
          <w:szCs w:val="34"/>
          <w:rtl/>
        </w:rPr>
        <w:t>vCAS</w:t>
      </w:r>
      <w:proofErr w:type="spellEnd"/>
      <w:r>
        <w:rPr>
          <w:b/>
          <w:bCs/>
          <w:sz w:val="34"/>
          <w:szCs w:val="34"/>
          <w:rtl/>
        </w:rPr>
        <w:t>/</w:t>
      </w:r>
      <w:proofErr w:type="spellStart"/>
      <w:r>
        <w:rPr>
          <w:b/>
          <w:bCs/>
          <w:sz w:val="34"/>
          <w:szCs w:val="34"/>
          <w:rtl/>
        </w:rPr>
        <w:t>Verlib</w:t>
      </w:r>
      <w:proofErr w:type="spellEnd"/>
    </w:p>
    <w:p w14:paraId="69546BA7" w14:textId="77777777" w:rsidR="00D21CF9" w:rsidRDefault="00000000">
      <w:pPr>
        <w:spacing w:after="240"/>
        <w:jc w:val="center"/>
      </w:pPr>
      <w:r>
        <w:rPr>
          <w:color w:val="555555"/>
          <w:sz w:val="20"/>
          <w:szCs w:val="20"/>
          <w:rtl/>
        </w:rPr>
        <w:t>פרויקט גמר בקורס תכנות מרובה ליבות | אורי [שם משפחה] | יולי 2026</w:t>
      </w:r>
    </w:p>
    <w:p w14:paraId="66B2C7BF" w14:textId="77777777" w:rsidR="00D21CF9" w:rsidRDefault="00000000">
      <w:pPr>
        <w:pStyle w:val="1"/>
        <w:bidi/>
        <w:spacing w:before="240" w:after="120"/>
      </w:pPr>
      <w:r>
        <w:rPr>
          <w:b/>
          <w:bCs/>
          <w:color w:val="1F3864"/>
          <w:sz w:val="30"/>
          <w:szCs w:val="30"/>
          <w:rtl/>
        </w:rPr>
        <w:t>1. תקציר והקדמה</w:t>
      </w:r>
    </w:p>
    <w:p w14:paraId="73A5E1AB" w14:textId="77777777" w:rsidR="00D21CF9" w:rsidRDefault="00000000">
      <w:pPr>
        <w:spacing w:after="120" w:line="276" w:lineRule="auto"/>
        <w:jc w:val="both"/>
      </w:pPr>
      <w:r>
        <w:rPr>
          <w:rtl/>
        </w:rPr>
        <w:t xml:space="preserve">שאילתות מרובות-צמתים על מבנה נתונים מקבילי — כגון סכום טווח, ספירת איברים או </w:t>
      </w:r>
      <w:proofErr w:type="spellStart"/>
      <w:r>
        <w:rPr>
          <w:rtl/>
        </w:rPr>
        <w:t>iteration</w:t>
      </w:r>
      <w:proofErr w:type="spellEnd"/>
      <w:r>
        <w:rPr>
          <w:rtl/>
        </w:rPr>
        <w:t xml:space="preserve"> — דורשות תמונת מצב (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) עקבית: תוצאה המשקפת את המבנה בנקודת זמן אחת. פתרון נאיבי בנעילה גלובלית עוצר את כל הכותבים למשך הסריקה, ואינו </w:t>
      </w:r>
      <w:proofErr w:type="spellStart"/>
      <w:r>
        <w:rPr>
          <w:rtl/>
        </w:rPr>
        <w:t>סקיילבילי</w:t>
      </w:r>
      <w:proofErr w:type="spellEnd"/>
      <w:r>
        <w:rPr>
          <w:rtl/>
        </w:rPr>
        <w:t xml:space="preserve">. שלושת המאמרים שבבסיס הפרויקט פותרים את הבעיה באותו רעיון-על — </w:t>
      </w:r>
      <w:r>
        <w:rPr>
          <w:b/>
          <w:bCs/>
          <w:rtl/>
        </w:rPr>
        <w:t>ריבוי גרסאות (</w:t>
      </w:r>
      <w:proofErr w:type="spellStart"/>
      <w:r>
        <w:rPr>
          <w:b/>
          <w:bCs/>
          <w:rtl/>
        </w:rPr>
        <w:t>Multi-Versioning</w:t>
      </w:r>
      <w:proofErr w:type="spellEnd"/>
      <w:r>
        <w:rPr>
          <w:b/>
          <w:bCs/>
          <w:rtl/>
        </w:rPr>
        <w:t>)</w:t>
      </w:r>
      <w:r>
        <w:rPr>
          <w:rtl/>
        </w:rPr>
        <w:t>: כתיבה אינה דורסת ערך אלא מוסיפה גרסה חתומה בזמן, וקורא-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קורא את המבנה "כפי שהיה" בחותמת הזמן שלו, מבלי לחסום כותבים.</w:t>
      </w:r>
    </w:p>
    <w:p w14:paraId="3DCF63EB" w14:textId="77777777" w:rsidR="00D21CF9" w:rsidRDefault="00000000">
      <w:pPr>
        <w:spacing w:after="120" w:line="276" w:lineRule="auto"/>
        <w:jc w:val="both"/>
      </w:pPr>
      <w:r>
        <w:rPr>
          <w:rtl/>
        </w:rPr>
        <w:t>שני המנגנונים המרכזיים — MV-RLU (ASPLOS 2019) ו-</w:t>
      </w:r>
      <w:proofErr w:type="spellStart"/>
      <w:r>
        <w:rPr>
          <w:rtl/>
        </w:rPr>
        <w:t>vCAS</w:t>
      </w:r>
      <w:proofErr w:type="spellEnd"/>
      <w:r>
        <w:rPr>
          <w:rtl/>
        </w:rPr>
        <w:t>/</w:t>
      </w:r>
      <w:proofErr w:type="spellStart"/>
      <w:r>
        <w:rPr>
          <w:rtl/>
        </w:rPr>
        <w:t>Verlib</w:t>
      </w:r>
      <w:proofErr w:type="spellEnd"/>
      <w:r>
        <w:rPr>
          <w:rtl/>
        </w:rPr>
        <w:t xml:space="preserve"> ‏(</w:t>
      </w:r>
      <w:proofErr w:type="spellStart"/>
      <w:r>
        <w:rPr>
          <w:rtl/>
        </w:rPr>
        <w:t>PPoPP</w:t>
      </w:r>
      <w:proofErr w:type="spellEnd"/>
      <w:r>
        <w:rPr>
          <w:rtl/>
        </w:rPr>
        <w:t xml:space="preserve"> 2021/2024) — מגיעים מקבוצות מחקר שונות, פותרים את אותה בעיה בבחירות תכנון כמעט הפוכות, ולמיטב בדיקתנו </w:t>
      </w:r>
      <w:r>
        <w:rPr>
          <w:b/>
          <w:bCs/>
          <w:rtl/>
        </w:rPr>
        <w:t>מעולם לא הושוו ישירות על אותו מבנה נתונים ובאותם תנאים</w:t>
      </w:r>
      <w:r>
        <w:rPr>
          <w:rtl/>
        </w:rPr>
        <w:t>. כל מאמר משווה את עצמו לקווי בסיס אחרים, על מבנים אחרים, בסביבות אחרות. זו הבעיה שהפרויקט מטפל בה: מימשנו גרסאות מפושטות של שני המנגנונים ב-</w:t>
      </w:r>
      <w:proofErr w:type="spellStart"/>
      <w:r>
        <w:rPr>
          <w:rtl/>
        </w:rPr>
        <w:t>Java</w:t>
      </w:r>
      <w:proofErr w:type="spellEnd"/>
      <w:r>
        <w:rPr>
          <w:rtl/>
        </w:rPr>
        <w:t xml:space="preserve"> על תשתית משותפת זהה (אותה רשימה מקושרת, אותם מנעולים, אותו הארנס), כך שמנגנון הגרסאות הוא המשתנה הניסויי היחיד, ומדדנו על שרת בעל 96 ליבות. הממצאים המרכזיים: שתי הגישות מגיעות לפי 35 מנעילה גסה ב-64 חוטים; קיימת נקודת חיתוך בין הגישות בעומס כתיבה-כבד בין 32 ל-64 חוטים, הנובעת ישירות מהשאלה מי מקדם את השעון הגלובלי; ומחיר הגרסאות בחוט יחיד הוא פי ~3.8.</w:t>
      </w:r>
    </w:p>
    <w:p w14:paraId="5838FF84" w14:textId="77777777" w:rsidR="00D21CF9" w:rsidRDefault="00000000">
      <w:pPr>
        <w:pStyle w:val="1"/>
        <w:bidi/>
        <w:spacing w:before="240" w:after="120"/>
      </w:pPr>
      <w:r>
        <w:rPr>
          <w:b/>
          <w:bCs/>
          <w:color w:val="1F3864"/>
          <w:sz w:val="30"/>
          <w:szCs w:val="30"/>
          <w:rtl/>
        </w:rPr>
        <w:t>2. סיכום המאמרים</w:t>
      </w:r>
    </w:p>
    <w:p w14:paraId="1DAF604B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2.1 ‏MV-RLU: ‏</w:t>
      </w:r>
      <w:proofErr w:type="spellStart"/>
      <w:r>
        <w:rPr>
          <w:b/>
          <w:bCs/>
          <w:color w:val="2E5395"/>
          <w:sz w:val="25"/>
          <w:szCs w:val="25"/>
          <w:rtl/>
        </w:rPr>
        <w:t>Scaling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RLU </w:t>
      </w:r>
      <w:proofErr w:type="spellStart"/>
      <w:r>
        <w:rPr>
          <w:b/>
          <w:bCs/>
          <w:color w:val="2E5395"/>
          <w:sz w:val="25"/>
          <w:szCs w:val="25"/>
          <w:rtl/>
        </w:rPr>
        <w:t>with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Multi-Versioning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‏(</w:t>
      </w:r>
      <w:proofErr w:type="spellStart"/>
      <w:r>
        <w:rPr>
          <w:b/>
          <w:bCs/>
          <w:color w:val="2E5395"/>
          <w:sz w:val="25"/>
          <w:szCs w:val="25"/>
          <w:rtl/>
        </w:rPr>
        <w:t>Kim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et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al</w:t>
      </w:r>
      <w:proofErr w:type="spellEnd"/>
      <w:r>
        <w:rPr>
          <w:b/>
          <w:bCs/>
          <w:color w:val="2E5395"/>
          <w:sz w:val="25"/>
          <w:szCs w:val="25"/>
          <w:rtl/>
        </w:rPr>
        <w:t>., ASPLOS 2019)</w:t>
      </w:r>
    </w:p>
    <w:p w14:paraId="6C0DE1F4" w14:textId="77777777" w:rsidR="00D21CF9" w:rsidRDefault="00000000">
      <w:pPr>
        <w:spacing w:after="120" w:line="276" w:lineRule="auto"/>
        <w:jc w:val="both"/>
      </w:pPr>
      <w:r>
        <w:rPr>
          <w:rtl/>
        </w:rPr>
        <w:t>המאמר מרחיב את RLU ‏[4] — מנגנון סנכרון שבו כותב יוצר עותק של אובייקט ב-</w:t>
      </w:r>
      <w:proofErr w:type="spellStart"/>
      <w:r>
        <w:rPr>
          <w:rtl/>
        </w:rPr>
        <w:t>log</w:t>
      </w:r>
      <w:proofErr w:type="spellEnd"/>
      <w:r>
        <w:rPr>
          <w:rtl/>
        </w:rPr>
        <w:t xml:space="preserve"> פר-חוט וקוראים ממשיכים לקרוא את הגרסה הישנה — מריבוי של שתי גרסאות לריבוי גרסאות מלא. הטענה המרכזית: צוואר הבקבוק של RLU הוא ההמתנה הסינכרונית ל-</w:t>
      </w:r>
      <w:proofErr w:type="spellStart"/>
      <w:r>
        <w:rPr>
          <w:rtl/>
        </w:rPr>
        <w:t>grace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period</w:t>
      </w:r>
      <w:proofErr w:type="spellEnd"/>
      <w:r>
        <w:rPr>
          <w:rtl/>
        </w:rPr>
        <w:t xml:space="preserve"> בכל </w:t>
      </w:r>
      <w:proofErr w:type="spellStart"/>
      <w:r>
        <w:rPr>
          <w:rtl/>
        </w:rPr>
        <w:t>commit</w:t>
      </w:r>
      <w:proofErr w:type="spellEnd"/>
      <w:r>
        <w:rPr>
          <w:rtl/>
        </w:rPr>
        <w:t>, וריבוי גרסאות מאפשר לדחות את איסוף הזבל ולנתקו ממסלול הכתיבה. המנגנון: כל אובייקט מחזיק שרשרת גרסאות; כותב נועל אובייקט, יוצר עותק ב-</w:t>
      </w:r>
      <w:proofErr w:type="spellStart"/>
      <w:r>
        <w:rPr>
          <w:rtl/>
        </w:rPr>
        <w:t>log</w:t>
      </w:r>
      <w:proofErr w:type="spellEnd"/>
      <w:r>
        <w:rPr>
          <w:rtl/>
        </w:rPr>
        <w:t xml:space="preserve"> הפר-חוטי שלו, </w:t>
      </w:r>
      <w:proofErr w:type="spellStart"/>
      <w:r>
        <w:rPr>
          <w:rtl/>
        </w:rPr>
        <w:t>וב-commit</w:t>
      </w:r>
      <w:proofErr w:type="spellEnd"/>
      <w:r>
        <w:rPr>
          <w:rtl/>
        </w:rPr>
        <w:t xml:space="preserve"> חותם את כל ה-</w:t>
      </w:r>
      <w:proofErr w:type="spellStart"/>
      <w:r>
        <w:rPr>
          <w:rtl/>
        </w:rPr>
        <w:t>write</w:t>
      </w:r>
      <w:proofErr w:type="spellEnd"/>
      <w:r>
        <w:rPr>
          <w:rtl/>
        </w:rPr>
        <w:t>-</w:t>
      </w:r>
      <w:proofErr w:type="spellStart"/>
      <w:r>
        <w:rPr>
          <w:rtl/>
        </w:rPr>
        <w:t>set</w:t>
      </w:r>
      <w:proofErr w:type="spellEnd"/>
      <w:r>
        <w:rPr>
          <w:rtl/>
        </w:rPr>
        <w:t xml:space="preserve"> בחותמת זמן אחת; קורא בוחר בכל אובייקט את הגרסה הראשונה שחותמתה אינה עולה על חותמת הקריאה שלו. איסוף הזבל אוטונומי: כל חוט מפנה את ה-</w:t>
      </w:r>
      <w:proofErr w:type="spellStart"/>
      <w:r>
        <w:rPr>
          <w:rtl/>
        </w:rPr>
        <w:t>log</w:t>
      </w:r>
      <w:proofErr w:type="spellEnd"/>
      <w:r>
        <w:rPr>
          <w:rtl/>
        </w:rPr>
        <w:t xml:space="preserve"> של עצמו לאחר זיהוי </w:t>
      </w:r>
      <w:proofErr w:type="spellStart"/>
      <w:r>
        <w:rPr>
          <w:rtl/>
        </w:rPr>
        <w:t>grace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period</w:t>
      </w:r>
      <w:proofErr w:type="spellEnd"/>
      <w:r>
        <w:rPr>
          <w:rtl/>
        </w:rPr>
        <w:t xml:space="preserve"> על ידי חוט ייעודי. חותמות הזמן נלקחות משעון חומרה (RDTSC) עם </w:t>
      </w:r>
      <w:proofErr w:type="spellStart"/>
      <w:r>
        <w:rPr>
          <w:rtl/>
        </w:rPr>
        <w:t>פרימיטיב</w:t>
      </w:r>
      <w:proofErr w:type="spellEnd"/>
      <w:r>
        <w:rPr>
          <w:rtl/>
        </w:rPr>
        <w:t xml:space="preserve"> ORDO לגישור על הסחות שעון בין ליבות — במקום שעון גלובלי משותף, שהמאמר מזהה כצוואר בקבוק. רמת העקביות: ‏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Isolation</w:t>
      </w:r>
      <w:proofErr w:type="spellEnd"/>
      <w:r>
        <w:rPr>
          <w:rtl/>
        </w:rPr>
        <w:t xml:space="preserve">. תוצאות המאמר: </w:t>
      </w:r>
      <w:proofErr w:type="spellStart"/>
      <w:r>
        <w:rPr>
          <w:rtl/>
        </w:rPr>
        <w:t>סקיילינג</w:t>
      </w:r>
      <w:proofErr w:type="spellEnd"/>
      <w:r>
        <w:rPr>
          <w:rtl/>
        </w:rPr>
        <w:t xml:space="preserve"> עד 448 ליבות ושיפור של עד פי 8 על RLU ב-</w:t>
      </w:r>
      <w:proofErr w:type="spellStart"/>
      <w:r>
        <w:rPr>
          <w:rtl/>
        </w:rPr>
        <w:t>benchmarks</w:t>
      </w:r>
      <w:proofErr w:type="spellEnd"/>
      <w:r>
        <w:rPr>
          <w:rtl/>
        </w:rPr>
        <w:t xml:space="preserve"> מוטי-כתיבה.</w:t>
      </w:r>
    </w:p>
    <w:p w14:paraId="6BA23D22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2.2 ‏</w:t>
      </w:r>
      <w:proofErr w:type="spellStart"/>
      <w:r>
        <w:rPr>
          <w:b/>
          <w:bCs/>
          <w:color w:val="2E5395"/>
          <w:sz w:val="25"/>
          <w:szCs w:val="25"/>
          <w:rtl/>
        </w:rPr>
        <w:t>Constant-Time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Snapshots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‏(</w:t>
      </w:r>
      <w:proofErr w:type="spellStart"/>
      <w:r>
        <w:rPr>
          <w:b/>
          <w:bCs/>
          <w:color w:val="2E5395"/>
          <w:sz w:val="25"/>
          <w:szCs w:val="25"/>
          <w:rtl/>
        </w:rPr>
        <w:t>vCAS</w:t>
      </w:r>
      <w:proofErr w:type="spellEnd"/>
      <w:r>
        <w:rPr>
          <w:b/>
          <w:bCs/>
          <w:color w:val="2E5395"/>
          <w:sz w:val="25"/>
          <w:szCs w:val="25"/>
          <w:rtl/>
        </w:rPr>
        <w:t>) ‏(</w:t>
      </w:r>
      <w:proofErr w:type="spellStart"/>
      <w:r>
        <w:rPr>
          <w:b/>
          <w:bCs/>
          <w:color w:val="2E5395"/>
          <w:sz w:val="25"/>
          <w:szCs w:val="25"/>
          <w:rtl/>
        </w:rPr>
        <w:t>Wei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, </w:t>
      </w:r>
      <w:proofErr w:type="spellStart"/>
      <w:r>
        <w:rPr>
          <w:b/>
          <w:bCs/>
          <w:color w:val="2E5395"/>
          <w:sz w:val="25"/>
          <w:szCs w:val="25"/>
          <w:rtl/>
        </w:rPr>
        <w:t>Ben-David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, </w:t>
      </w:r>
      <w:proofErr w:type="spellStart"/>
      <w:r>
        <w:rPr>
          <w:b/>
          <w:bCs/>
          <w:color w:val="2E5395"/>
          <w:sz w:val="25"/>
          <w:szCs w:val="25"/>
          <w:rtl/>
        </w:rPr>
        <w:t>Blelloch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et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al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., </w:t>
      </w:r>
      <w:proofErr w:type="spellStart"/>
      <w:r>
        <w:rPr>
          <w:b/>
          <w:bCs/>
          <w:color w:val="2E5395"/>
          <w:sz w:val="25"/>
          <w:szCs w:val="25"/>
          <w:rtl/>
        </w:rPr>
        <w:t>PPoPP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2021)</w:t>
      </w:r>
    </w:p>
    <w:p w14:paraId="4A1025FB" w14:textId="77777777" w:rsidR="00D21CF9" w:rsidRDefault="00000000">
      <w:pPr>
        <w:spacing w:after="120" w:line="276" w:lineRule="auto"/>
        <w:jc w:val="both"/>
      </w:pPr>
      <w:r>
        <w:rPr>
          <w:rtl/>
        </w:rPr>
        <w:t>המאמר מציג טרנספורמציה כללית של מבני נתונים מבוססי-CAS לתמיכה ב-</w:t>
      </w:r>
      <w:proofErr w:type="spellStart"/>
      <w:r>
        <w:rPr>
          <w:rtl/>
        </w:rPr>
        <w:t>snapshots</w:t>
      </w:r>
      <w:proofErr w:type="spellEnd"/>
      <w:r>
        <w:rPr>
          <w:rtl/>
        </w:rPr>
        <w:t xml:space="preserve"> בזמן קבוע ובאופן </w:t>
      </w:r>
      <w:proofErr w:type="spellStart"/>
      <w:r>
        <w:rPr>
          <w:rtl/>
        </w:rPr>
        <w:t>לינאריזבילי</w:t>
      </w:r>
      <w:proofErr w:type="spellEnd"/>
      <w:r>
        <w:rPr>
          <w:rtl/>
        </w:rPr>
        <w:t>. המנגנון: כל מצביע בר-שינוי מוחלף ב</w:t>
      </w:r>
      <w:r>
        <w:rPr>
          <w:b/>
          <w:bCs/>
          <w:rtl/>
        </w:rPr>
        <w:t xml:space="preserve">מצביע </w:t>
      </w:r>
      <w:proofErr w:type="spellStart"/>
      <w:r>
        <w:rPr>
          <w:b/>
          <w:bCs/>
          <w:rtl/>
        </w:rPr>
        <w:t>מגורסן</w:t>
      </w:r>
      <w:proofErr w:type="spellEnd"/>
      <w:r>
        <w:rPr>
          <w:rtl/>
        </w:rPr>
        <w:t xml:space="preserve"> — ראש של רשימת גרסאות, שכל אחת מחזיקה ערך, חותמת זמן ומצביע לגרסה הקודמת. אובייקט </w:t>
      </w:r>
      <w:proofErr w:type="spellStart"/>
      <w:r>
        <w:rPr>
          <w:rtl/>
        </w:rPr>
        <w:t>Camera</w:t>
      </w:r>
      <w:proofErr w:type="spellEnd"/>
      <w:r>
        <w:rPr>
          <w:rtl/>
        </w:rPr>
        <w:t xml:space="preserve"> גלובלי מחזיק מונה: פעולת </w:t>
      </w:r>
      <w:proofErr w:type="spellStart"/>
      <w:r>
        <w:rPr>
          <w:rtl/>
        </w:rPr>
        <w:t>takeSnapshot</w:t>
      </w:r>
      <w:proofErr w:type="spellEnd"/>
      <w:r>
        <w:rPr>
          <w:rtl/>
        </w:rPr>
        <w:t xml:space="preserve"> קוראת אותו ומנסה CAS יחיד להגדלה (כישלון תקין — מישהו אחר הגדיל). הנקודה העדינה: גרסה חדשה מותקנת עם חותמת "טרם נקבעה" (TBD) ורק לאחר ההתקנה נחתמת בערך ה-</w:t>
      </w:r>
      <w:proofErr w:type="spellStart"/>
      <w:r>
        <w:rPr>
          <w:rtl/>
        </w:rPr>
        <w:t>Camera</w:t>
      </w:r>
      <w:proofErr w:type="spellEnd"/>
      <w:r>
        <w:rPr>
          <w:rtl/>
        </w:rPr>
        <w:t xml:space="preserve"> הנוכחי, כאשר </w:t>
      </w:r>
      <w:r>
        <w:rPr>
          <w:b/>
          <w:bCs/>
          <w:rtl/>
        </w:rPr>
        <w:t>כל מי שפוגש גרסה לא-חתומה עוזר לחתום אותה</w:t>
      </w:r>
      <w:r>
        <w:rPr>
          <w:rtl/>
        </w:rPr>
        <w:t xml:space="preserve"> ‏(</w:t>
      </w:r>
      <w:proofErr w:type="spellStart"/>
      <w:r>
        <w:rPr>
          <w:rtl/>
        </w:rPr>
        <w:t>helping</w:t>
      </w:r>
      <w:proofErr w:type="spellEnd"/>
      <w:r>
        <w:rPr>
          <w:rtl/>
        </w:rPr>
        <w:t xml:space="preserve">) לפני שימשיך; נקודת </w:t>
      </w:r>
      <w:proofErr w:type="spellStart"/>
      <w:r>
        <w:rPr>
          <w:rtl/>
        </w:rPr>
        <w:t>הלינאריזציה</w:t>
      </w:r>
      <w:proofErr w:type="spellEnd"/>
      <w:r>
        <w:rPr>
          <w:rtl/>
        </w:rPr>
        <w:t xml:space="preserve"> של כתיבה היא רגע קביעת חותמתה. כך מובטח שכל 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לינאריזבילי</w:t>
      </w:r>
      <w:proofErr w:type="spellEnd"/>
      <w:r>
        <w:rPr>
          <w:rtl/>
        </w:rPr>
        <w:t>. שימו לב להיפוך מול MV-RLU: כאן ה-</w:t>
      </w:r>
      <w:proofErr w:type="spellStart"/>
      <w:r>
        <w:rPr>
          <w:rtl/>
        </w:rPr>
        <w:t>snapshots</w:t>
      </w:r>
      <w:proofErr w:type="spellEnd"/>
      <w:r>
        <w:rPr>
          <w:rtl/>
        </w:rPr>
        <w:t xml:space="preserve"> מקדמים את המונה הגלובלי, והכותבים רק קוראים אותו. תוצאות המאמר: תקורה חד-ספרתית באחוזים על מבנים ללא </w:t>
      </w:r>
      <w:proofErr w:type="spellStart"/>
      <w:r>
        <w:rPr>
          <w:rtl/>
        </w:rPr>
        <w:t>snapshots</w:t>
      </w:r>
      <w:proofErr w:type="spellEnd"/>
      <w:r>
        <w:rPr>
          <w:rtl/>
        </w:rPr>
        <w:t xml:space="preserve">, עם </w:t>
      </w:r>
      <w:proofErr w:type="spellStart"/>
      <w:r>
        <w:rPr>
          <w:rtl/>
        </w:rPr>
        <w:t>תקורת</w:t>
      </w:r>
      <w:proofErr w:type="spellEnd"/>
      <w:r>
        <w:rPr>
          <w:rtl/>
        </w:rPr>
        <w:t xml:space="preserve"> מונה של עד ~40% בעומסי 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תכופים — עדות ל-</w:t>
      </w:r>
      <w:proofErr w:type="spellStart"/>
      <w:r>
        <w:rPr>
          <w:rtl/>
        </w:rPr>
        <w:t>contention</w:t>
      </w:r>
      <w:proofErr w:type="spellEnd"/>
      <w:r>
        <w:rPr>
          <w:rtl/>
        </w:rPr>
        <w:t xml:space="preserve"> על ה-</w:t>
      </w:r>
      <w:proofErr w:type="spellStart"/>
      <w:r>
        <w:rPr>
          <w:rtl/>
        </w:rPr>
        <w:t>Camera</w:t>
      </w:r>
      <w:proofErr w:type="spellEnd"/>
      <w:r>
        <w:rPr>
          <w:rtl/>
        </w:rPr>
        <w:t>.</w:t>
      </w:r>
    </w:p>
    <w:p w14:paraId="688DE5EC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2.3 ‏</w:t>
      </w:r>
      <w:proofErr w:type="spellStart"/>
      <w:r>
        <w:rPr>
          <w:b/>
          <w:bCs/>
          <w:color w:val="2E5395"/>
          <w:sz w:val="25"/>
          <w:szCs w:val="25"/>
          <w:rtl/>
        </w:rPr>
        <w:t>Verlib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: </w:t>
      </w:r>
      <w:proofErr w:type="spellStart"/>
      <w:r>
        <w:rPr>
          <w:b/>
          <w:bCs/>
          <w:color w:val="2E5395"/>
          <w:sz w:val="25"/>
          <w:szCs w:val="25"/>
          <w:rtl/>
        </w:rPr>
        <w:t>Concurrent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Versioned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</w:t>
      </w:r>
      <w:proofErr w:type="spellStart"/>
      <w:r>
        <w:rPr>
          <w:b/>
          <w:bCs/>
          <w:color w:val="2E5395"/>
          <w:sz w:val="25"/>
          <w:szCs w:val="25"/>
          <w:rtl/>
        </w:rPr>
        <w:t>Pointers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‏(</w:t>
      </w:r>
      <w:proofErr w:type="spellStart"/>
      <w:r>
        <w:rPr>
          <w:b/>
          <w:bCs/>
          <w:color w:val="2E5395"/>
          <w:sz w:val="25"/>
          <w:szCs w:val="25"/>
          <w:rtl/>
        </w:rPr>
        <w:t>Blelloch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&amp; </w:t>
      </w:r>
      <w:proofErr w:type="spellStart"/>
      <w:r>
        <w:rPr>
          <w:b/>
          <w:bCs/>
          <w:color w:val="2E5395"/>
          <w:sz w:val="25"/>
          <w:szCs w:val="25"/>
          <w:rtl/>
        </w:rPr>
        <w:t>Wei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, </w:t>
      </w:r>
      <w:proofErr w:type="spellStart"/>
      <w:r>
        <w:rPr>
          <w:b/>
          <w:bCs/>
          <w:color w:val="2E5395"/>
          <w:sz w:val="25"/>
          <w:szCs w:val="25"/>
          <w:rtl/>
        </w:rPr>
        <w:t>PPoPP</w:t>
      </w:r>
      <w:proofErr w:type="spellEnd"/>
      <w:r>
        <w:rPr>
          <w:b/>
          <w:bCs/>
          <w:color w:val="2E5395"/>
          <w:sz w:val="25"/>
          <w:szCs w:val="25"/>
          <w:rtl/>
        </w:rPr>
        <w:t xml:space="preserve"> 2024)</w:t>
      </w:r>
    </w:p>
    <w:p w14:paraId="26BA8379" w14:textId="77777777" w:rsidR="00D21CF9" w:rsidRDefault="00000000">
      <w:pPr>
        <w:spacing w:after="120" w:line="276" w:lineRule="auto"/>
        <w:jc w:val="both"/>
      </w:pPr>
      <w:r>
        <w:rPr>
          <w:rtl/>
        </w:rPr>
        <w:t>‏</w:t>
      </w:r>
      <w:proofErr w:type="spellStart"/>
      <w:r>
        <w:rPr>
          <w:rtl/>
        </w:rPr>
        <w:t>Verlib</w:t>
      </w:r>
      <w:proofErr w:type="spellEnd"/>
      <w:r>
        <w:rPr>
          <w:rtl/>
        </w:rPr>
        <w:t xml:space="preserve"> אורז את מנגנון ה-</w:t>
      </w:r>
      <w:proofErr w:type="spellStart"/>
      <w:r>
        <w:rPr>
          <w:rtl/>
        </w:rPr>
        <w:t>vCAS</w:t>
      </w:r>
      <w:proofErr w:type="spellEnd"/>
      <w:r>
        <w:rPr>
          <w:rtl/>
        </w:rPr>
        <w:t xml:space="preserve"> כספרייה כללית ומטפל בשתי מגבלות שלו: (א) </w:t>
      </w:r>
      <w:proofErr w:type="spellStart"/>
      <w:r>
        <w:rPr>
          <w:b/>
          <w:bCs/>
          <w:rtl/>
        </w:rPr>
        <w:t>indirection-on-need</w:t>
      </w:r>
      <w:proofErr w:type="spellEnd"/>
      <w:r>
        <w:rPr>
          <w:rtl/>
        </w:rPr>
        <w:t xml:space="preserve"> — במקור כל קריאת מצביע עוברת דרך אובייקט גרסה (עקיפין שמייקר כל </w:t>
      </w:r>
      <w:proofErr w:type="spellStart"/>
      <w:r>
        <w:rPr>
          <w:rtl/>
        </w:rPr>
        <w:t>hop</w:t>
      </w:r>
      <w:proofErr w:type="spellEnd"/>
      <w:r>
        <w:rPr>
          <w:rtl/>
        </w:rPr>
        <w:t>); ‏</w:t>
      </w:r>
      <w:proofErr w:type="spellStart"/>
      <w:r>
        <w:rPr>
          <w:rtl/>
        </w:rPr>
        <w:t>Verlib</w:t>
      </w:r>
      <w:proofErr w:type="spellEnd"/>
      <w:r>
        <w:rPr>
          <w:rtl/>
        </w:rPr>
        <w:t xml:space="preserve"> מטמיע את מידע הגרסה בצומת עצמו ונזקק </w:t>
      </w:r>
      <w:proofErr w:type="spellStart"/>
      <w:r>
        <w:rPr>
          <w:rtl/>
        </w:rPr>
        <w:t>לעקיפין</w:t>
      </w:r>
      <w:proofErr w:type="spellEnd"/>
      <w:r>
        <w:rPr>
          <w:rtl/>
        </w:rPr>
        <w:t xml:space="preserve"> רק כשבאמת נדרש, מה שמבטל את מגבלת ה-</w:t>
      </w:r>
      <w:proofErr w:type="spellStart"/>
      <w:r>
        <w:rPr>
          <w:rtl/>
        </w:rPr>
        <w:t>recorded</w:t>
      </w:r>
      <w:proofErr w:type="spellEnd"/>
      <w:r>
        <w:rPr>
          <w:rtl/>
        </w:rPr>
        <w:t>-</w:t>
      </w:r>
      <w:proofErr w:type="spellStart"/>
      <w:r>
        <w:rPr>
          <w:rtl/>
        </w:rPr>
        <w:t>once</w:t>
      </w:r>
      <w:proofErr w:type="spellEnd"/>
      <w:r>
        <w:rPr>
          <w:rtl/>
        </w:rPr>
        <w:t xml:space="preserve"> של המאמר הקודם; (ב) תמיכה </w:t>
      </w:r>
      <w:r>
        <w:rPr>
          <w:rtl/>
        </w:rPr>
        <w:lastRenderedPageBreak/>
        <w:t xml:space="preserve">במבנים מבוססי-מנעולים באמצעות מנעולים </w:t>
      </w:r>
      <w:proofErr w:type="spellStart"/>
      <w:r>
        <w:rPr>
          <w:rtl/>
        </w:rPr>
        <w:t>lock-free</w:t>
      </w:r>
      <w:proofErr w:type="spellEnd"/>
      <w:r>
        <w:rPr>
          <w:rtl/>
        </w:rPr>
        <w:t xml:space="preserve"> עם </w:t>
      </w:r>
      <w:proofErr w:type="spellStart"/>
      <w:r>
        <w:rPr>
          <w:rtl/>
        </w:rPr>
        <w:t>idempotent</w:t>
      </w:r>
      <w:proofErr w:type="spellEnd"/>
      <w:r>
        <w:rPr>
          <w:rtl/>
        </w:rPr>
        <w:t xml:space="preserve"> CAS. המאמר מדגים את הספרייה על מגוון עצים ורשימות ומודד </w:t>
      </w:r>
      <w:proofErr w:type="spellStart"/>
      <w:r>
        <w:rPr>
          <w:rtl/>
        </w:rPr>
        <w:t>תקורות</w:t>
      </w:r>
      <w:proofErr w:type="spellEnd"/>
      <w:r>
        <w:rPr>
          <w:rtl/>
        </w:rPr>
        <w:t xml:space="preserve"> נמוכות משמעותית מגרסת 2021 בקריאות.</w:t>
      </w:r>
    </w:p>
    <w:p w14:paraId="5C5292A5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2.4 המכנה המשותף וההבדלים המבניים</w:t>
      </w:r>
    </w:p>
    <w:p w14:paraId="66D0AE0A" w14:textId="77777777" w:rsidR="00D21CF9" w:rsidRDefault="00000000">
      <w:pPr>
        <w:spacing w:after="120" w:line="276" w:lineRule="auto"/>
        <w:jc w:val="both"/>
      </w:pPr>
      <w:r>
        <w:rPr>
          <w:rtl/>
        </w:rPr>
        <w:t>שלושת המאמרים פותרים בעיה אחת — שאילתות עקביות ללא חסימת כותבים באמצעות ריבוי גרסאות — אך בשתי ארכיטקטורות מנוגדות כמעט בכל ציר תכנון: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300"/>
      </w:tblGrid>
      <w:tr w:rsidR="00D21CF9" w14:paraId="7B7CE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EE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9743" w14:textId="77777777" w:rsidR="00D21CF9" w:rsidRDefault="00000000">
            <w:r>
              <w:rPr>
                <w:b/>
                <w:bCs/>
                <w:sz w:val="18"/>
                <w:szCs w:val="18"/>
                <w:rtl/>
              </w:rPr>
              <w:t>ציר</w:t>
            </w:r>
          </w:p>
        </w:tc>
        <w:tc>
          <w:tcPr>
            <w:tcW w:w="3300" w:type="dxa"/>
            <w:shd w:val="clear" w:color="auto" w:fill="DEE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D92E" w14:textId="77777777" w:rsidR="00D21CF9" w:rsidRDefault="00000000">
            <w:r>
              <w:rPr>
                <w:b/>
                <w:bCs/>
                <w:sz w:val="18"/>
                <w:szCs w:val="18"/>
                <w:rtl/>
              </w:rPr>
              <w:t>MV-RLU</w:t>
            </w:r>
          </w:p>
        </w:tc>
        <w:tc>
          <w:tcPr>
            <w:tcW w:w="3300" w:type="dxa"/>
            <w:shd w:val="clear" w:color="auto" w:fill="DEE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8CA9" w14:textId="77777777" w:rsidR="00D21CF9" w:rsidRDefault="00000000">
            <w:proofErr w:type="spellStart"/>
            <w:r>
              <w:rPr>
                <w:b/>
                <w:bCs/>
                <w:sz w:val="18"/>
                <w:szCs w:val="18"/>
                <w:rtl/>
              </w:rPr>
              <w:t>vCAS</w:t>
            </w:r>
            <w:proofErr w:type="spellEnd"/>
            <w:r>
              <w:rPr>
                <w:b/>
                <w:bCs/>
                <w:sz w:val="18"/>
                <w:szCs w:val="18"/>
                <w:rtl/>
              </w:rPr>
              <w:t xml:space="preserve"> / </w:t>
            </w:r>
            <w:proofErr w:type="spellStart"/>
            <w:r>
              <w:rPr>
                <w:b/>
                <w:bCs/>
                <w:sz w:val="18"/>
                <w:szCs w:val="18"/>
                <w:rtl/>
              </w:rPr>
              <w:t>Verlib</w:t>
            </w:r>
            <w:proofErr w:type="spellEnd"/>
          </w:p>
        </w:tc>
      </w:tr>
      <w:tr w:rsidR="00D21CF9" w14:paraId="54B884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871A5" w14:textId="77777777" w:rsidR="00D21CF9" w:rsidRDefault="00000000">
            <w:r>
              <w:rPr>
                <w:sz w:val="18"/>
                <w:szCs w:val="18"/>
                <w:rtl/>
              </w:rPr>
              <w:t>מודל כתיבה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72C6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טרנזקציות</w:t>
            </w:r>
            <w:proofErr w:type="spellEnd"/>
            <w:r>
              <w:rPr>
                <w:sz w:val="18"/>
                <w:szCs w:val="18"/>
                <w:rtl/>
              </w:rPr>
              <w:t xml:space="preserve"> נעילה, </w:t>
            </w:r>
            <w:proofErr w:type="spellStart"/>
            <w:r>
              <w:rPr>
                <w:sz w:val="18"/>
                <w:szCs w:val="18"/>
                <w:rtl/>
              </w:rPr>
              <w:t>write-set</w:t>
            </w:r>
            <w:proofErr w:type="spellEnd"/>
            <w:r>
              <w:rPr>
                <w:sz w:val="18"/>
                <w:szCs w:val="18"/>
                <w:rtl/>
              </w:rPr>
              <w:t>, ‏</w:t>
            </w:r>
            <w:proofErr w:type="spellStart"/>
            <w:r>
              <w:rPr>
                <w:sz w:val="18"/>
                <w:szCs w:val="18"/>
                <w:rtl/>
              </w:rPr>
              <w:t>abort</w:t>
            </w:r>
            <w:proofErr w:type="spellEnd"/>
            <w:r>
              <w:rPr>
                <w:sz w:val="18"/>
                <w:szCs w:val="18"/>
                <w:rtl/>
              </w:rPr>
              <w:t>/</w:t>
            </w:r>
            <w:proofErr w:type="spellStart"/>
            <w:r>
              <w:rPr>
                <w:sz w:val="18"/>
                <w:szCs w:val="18"/>
                <w:rtl/>
              </w:rPr>
              <w:t>retry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F9BC" w14:textId="77777777" w:rsidR="00D21CF9" w:rsidRDefault="00000000">
            <w:r>
              <w:rPr>
                <w:sz w:val="18"/>
                <w:szCs w:val="18"/>
                <w:rtl/>
              </w:rPr>
              <w:t xml:space="preserve">CAS בודד, </w:t>
            </w:r>
            <w:proofErr w:type="spellStart"/>
            <w:r>
              <w:rPr>
                <w:sz w:val="18"/>
                <w:szCs w:val="18"/>
                <w:rtl/>
              </w:rPr>
              <w:t>lock-free</w:t>
            </w:r>
            <w:proofErr w:type="spellEnd"/>
            <w:r>
              <w:rPr>
                <w:sz w:val="18"/>
                <w:szCs w:val="18"/>
                <w:rtl/>
              </w:rPr>
              <w:t xml:space="preserve">, ללא </w:t>
            </w:r>
            <w:proofErr w:type="spellStart"/>
            <w:r>
              <w:rPr>
                <w:sz w:val="18"/>
                <w:szCs w:val="18"/>
                <w:rtl/>
              </w:rPr>
              <w:t>טרנזקציות</w:t>
            </w:r>
            <w:proofErr w:type="spellEnd"/>
          </w:p>
        </w:tc>
      </w:tr>
      <w:tr w:rsidR="00D21CF9" w14:paraId="7EE514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0F39" w14:textId="77777777" w:rsidR="00D21CF9" w:rsidRDefault="00000000">
            <w:r>
              <w:rPr>
                <w:sz w:val="18"/>
                <w:szCs w:val="18"/>
                <w:rtl/>
              </w:rPr>
              <w:t>מיקום הגרסאות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4C6AF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log</w:t>
            </w:r>
            <w:proofErr w:type="spellEnd"/>
            <w:r>
              <w:rPr>
                <w:sz w:val="18"/>
                <w:szCs w:val="18"/>
                <w:rtl/>
              </w:rPr>
              <w:t xml:space="preserve"> פר-חוט (מרוכז אצל הכותב)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24A1" w14:textId="77777777" w:rsidR="00D21CF9" w:rsidRDefault="00000000">
            <w:r>
              <w:rPr>
                <w:sz w:val="18"/>
                <w:szCs w:val="18"/>
                <w:rtl/>
              </w:rPr>
              <w:t>רשימת גרסאות פר-אובייקט (מבוזר)</w:t>
            </w:r>
          </w:p>
        </w:tc>
      </w:tr>
      <w:tr w:rsidR="00D21CF9" w14:paraId="561DC9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3395" w14:textId="77777777" w:rsidR="00D21CF9" w:rsidRDefault="00000000">
            <w:r>
              <w:rPr>
                <w:sz w:val="18"/>
                <w:szCs w:val="18"/>
                <w:rtl/>
              </w:rPr>
              <w:t>מי מקדם את השעון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BBDD" w14:textId="77777777" w:rsidR="00D21CF9" w:rsidRDefault="00000000">
            <w:r>
              <w:rPr>
                <w:sz w:val="18"/>
                <w:szCs w:val="18"/>
                <w:rtl/>
              </w:rPr>
              <w:t xml:space="preserve">הכותבים (בכל </w:t>
            </w:r>
            <w:proofErr w:type="spellStart"/>
            <w:r>
              <w:rPr>
                <w:sz w:val="18"/>
                <w:szCs w:val="18"/>
                <w:rtl/>
              </w:rPr>
              <w:t>commit</w:t>
            </w:r>
            <w:proofErr w:type="spellEnd"/>
            <w:r>
              <w:rPr>
                <w:sz w:val="18"/>
                <w:szCs w:val="18"/>
                <w:rtl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5D3DF" w14:textId="77777777" w:rsidR="00D21CF9" w:rsidRDefault="00000000">
            <w:r>
              <w:rPr>
                <w:sz w:val="18"/>
                <w:szCs w:val="18"/>
                <w:rtl/>
              </w:rPr>
              <w:t>ה-</w:t>
            </w:r>
            <w:proofErr w:type="spellStart"/>
            <w:r>
              <w:rPr>
                <w:sz w:val="18"/>
                <w:szCs w:val="18"/>
                <w:rtl/>
              </w:rPr>
              <w:t>snapshots</w:t>
            </w:r>
            <w:proofErr w:type="spellEnd"/>
            <w:r>
              <w:rPr>
                <w:sz w:val="18"/>
                <w:szCs w:val="18"/>
                <w:rtl/>
              </w:rPr>
              <w:t xml:space="preserve"> ‏(</w:t>
            </w:r>
            <w:proofErr w:type="spellStart"/>
            <w:r>
              <w:rPr>
                <w:sz w:val="18"/>
                <w:szCs w:val="18"/>
                <w:rtl/>
              </w:rPr>
              <w:t>takeSnapshot</w:t>
            </w:r>
            <w:proofErr w:type="spellEnd"/>
            <w:r>
              <w:rPr>
                <w:sz w:val="18"/>
                <w:szCs w:val="18"/>
                <w:rtl/>
              </w:rPr>
              <w:t>)</w:t>
            </w:r>
          </w:p>
        </w:tc>
      </w:tr>
      <w:tr w:rsidR="00D21CF9" w14:paraId="752542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5719" w14:textId="77777777" w:rsidR="00D21CF9" w:rsidRDefault="00000000">
            <w:r>
              <w:rPr>
                <w:sz w:val="18"/>
                <w:szCs w:val="18"/>
                <w:rtl/>
              </w:rPr>
              <w:t>קביעת חותמת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3B1C" w14:textId="77777777" w:rsidR="00D21CF9" w:rsidRDefault="00000000">
            <w:r>
              <w:rPr>
                <w:sz w:val="18"/>
                <w:szCs w:val="18"/>
                <w:rtl/>
              </w:rPr>
              <w:t>לפני הפרסום (תחת נעילה)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BA9FE" w14:textId="77777777" w:rsidR="00D21CF9" w:rsidRDefault="00000000">
            <w:r>
              <w:rPr>
                <w:sz w:val="18"/>
                <w:szCs w:val="18"/>
                <w:rtl/>
              </w:rPr>
              <w:t xml:space="preserve">אחרי ההתקנה, עם </w:t>
            </w:r>
            <w:proofErr w:type="spellStart"/>
            <w:r>
              <w:rPr>
                <w:sz w:val="18"/>
                <w:szCs w:val="18"/>
                <w:rtl/>
              </w:rPr>
              <w:t>helping</w:t>
            </w:r>
            <w:proofErr w:type="spellEnd"/>
          </w:p>
        </w:tc>
      </w:tr>
      <w:tr w:rsidR="00D21CF9" w14:paraId="0E416B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726B" w14:textId="77777777" w:rsidR="00D21CF9" w:rsidRDefault="00000000">
            <w:r>
              <w:rPr>
                <w:sz w:val="18"/>
                <w:szCs w:val="18"/>
                <w:rtl/>
              </w:rPr>
              <w:t>רמת עקביות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3DB9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Snapshot</w:t>
            </w:r>
            <w:proofErr w:type="spellEnd"/>
            <w:r>
              <w:rPr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sz w:val="18"/>
                <w:szCs w:val="18"/>
                <w:rtl/>
              </w:rPr>
              <w:t>Isolation</w:t>
            </w:r>
            <w:proofErr w:type="spellEnd"/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CDA8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לינאריזביליות</w:t>
            </w:r>
            <w:proofErr w:type="spellEnd"/>
            <w:r>
              <w:rPr>
                <w:sz w:val="18"/>
                <w:szCs w:val="18"/>
                <w:rtl/>
              </w:rPr>
              <w:t xml:space="preserve"> מלאה</w:t>
            </w:r>
          </w:p>
        </w:tc>
      </w:tr>
    </w:tbl>
    <w:p w14:paraId="7ECB4299" w14:textId="77777777" w:rsidR="00D21CF9" w:rsidRDefault="00D21CF9">
      <w:pPr>
        <w:spacing w:after="60"/>
        <w:jc w:val="both"/>
      </w:pPr>
    </w:p>
    <w:p w14:paraId="56C6E77C" w14:textId="77777777" w:rsidR="00D21CF9" w:rsidRDefault="00000000">
      <w:pPr>
        <w:pStyle w:val="1"/>
        <w:bidi/>
        <w:spacing w:before="240" w:after="120"/>
      </w:pPr>
      <w:r>
        <w:rPr>
          <w:b/>
          <w:bCs/>
          <w:color w:val="1F3864"/>
          <w:sz w:val="30"/>
          <w:szCs w:val="30"/>
          <w:rtl/>
        </w:rPr>
        <w:t>3. הצעות: הבעיה, הווריאציה, והתוצאות</w:t>
      </w:r>
    </w:p>
    <w:p w14:paraId="27AB5C49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3.1 הבעיה שאינה מפורטת במאמרים</w:t>
      </w:r>
    </w:p>
    <w:p w14:paraId="740026FF" w14:textId="77777777" w:rsidR="00D21CF9" w:rsidRDefault="00000000">
      <w:pPr>
        <w:spacing w:after="120" w:line="276" w:lineRule="auto"/>
        <w:jc w:val="both"/>
      </w:pPr>
      <w:r>
        <w:rPr>
          <w:rtl/>
        </w:rPr>
        <w:t xml:space="preserve">אף אחד מהמאמרים אינו משווה את שתי הגישות זו מול זו, ולכן אף אחד מהם אינו עונה על השאלה המעשית: </w:t>
      </w:r>
      <w:r>
        <w:rPr>
          <w:b/>
          <w:bCs/>
          <w:rtl/>
        </w:rPr>
        <w:t>באילו תנאי עומס כל גישה עדיפה, והיכן כל אחת נחלשת</w:t>
      </w:r>
      <w:r>
        <w:rPr>
          <w:rtl/>
        </w:rPr>
        <w:t xml:space="preserve">. טבלת 2.4 מנבאת שהתשובה תלויה בעומס: מונה גלובלי שמקודם על ידי כותבים צפוי להיחנק בעומס כתיבה-כבד, ומונה שמקודם על ידי </w:t>
      </w:r>
      <w:proofErr w:type="spellStart"/>
      <w:r>
        <w:rPr>
          <w:rtl/>
        </w:rPr>
        <w:t>snapshots</w:t>
      </w:r>
      <w:proofErr w:type="spellEnd"/>
      <w:r>
        <w:rPr>
          <w:rtl/>
        </w:rPr>
        <w:t xml:space="preserve"> צפוי להיחנק בעומס שאילתות תכוף. הפרויקט מנסח זאת כחמש השערות מדידות (H1–H5, סעיף 3.5) ובוחן אותן אמפירית.</w:t>
      </w:r>
    </w:p>
    <w:p w14:paraId="44E4F39B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3.2 הווריאציה: מימוש מפושט על תשתית משותפת</w:t>
      </w:r>
    </w:p>
    <w:p w14:paraId="1E625B99" w14:textId="77777777" w:rsidR="00D21CF9" w:rsidRDefault="00000000">
      <w:pPr>
        <w:spacing w:after="120" w:line="276" w:lineRule="auto"/>
        <w:jc w:val="both"/>
      </w:pPr>
      <w:r>
        <w:rPr>
          <w:rtl/>
        </w:rPr>
        <w:t>מימשנו את שני המנגנונים ב-</w:t>
      </w:r>
      <w:proofErr w:type="spellStart"/>
      <w:r>
        <w:rPr>
          <w:rtl/>
        </w:rPr>
        <w:t>Java</w:t>
      </w:r>
      <w:proofErr w:type="spellEnd"/>
      <w:r>
        <w:rPr>
          <w:rtl/>
        </w:rPr>
        <w:t xml:space="preserve"> על רשימה מקושרת ממוינת (ממשק אחיד: </w:t>
      </w:r>
      <w:r>
        <w:rPr>
          <w:rFonts w:ascii="Consolas" w:eastAsia="Consolas" w:hAnsi="Consolas" w:cs="Consolas"/>
          <w:sz w:val="20"/>
          <w:szCs w:val="20"/>
        </w:rPr>
        <w:t>insert/remove/contains</w:t>
      </w:r>
      <w:r>
        <w:rPr>
          <w:rtl/>
        </w:rPr>
        <w:t xml:space="preserve"> ופעולות 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‏</w:t>
      </w:r>
      <w:proofErr w:type="spellStart"/>
      <w:r>
        <w:rPr>
          <w:rFonts w:ascii="Consolas" w:eastAsia="Consolas" w:hAnsi="Consolas" w:cs="Consolas"/>
          <w:sz w:val="20"/>
          <w:szCs w:val="20"/>
        </w:rPr>
        <w:t>sumRange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sizeSnapshot</w:t>
      </w:r>
      <w:proofErr w:type="spellEnd"/>
      <w:r>
        <w:rPr>
          <w:rtl/>
        </w:rPr>
        <w:t xml:space="preserve">), לצד </w:t>
      </w:r>
      <w:proofErr w:type="spellStart"/>
      <w:r>
        <w:rPr>
          <w:rtl/>
        </w:rPr>
        <w:t>baseline</w:t>
      </w:r>
      <w:proofErr w:type="spellEnd"/>
      <w:r>
        <w:rPr>
          <w:rtl/>
        </w:rPr>
        <w:t xml:space="preserve"> בנעילה גסה. עיקרון ההשוואה ההוגנת: שני המימושים חולקים שלד זהה — אותה רשימה בסגנון </w:t>
      </w:r>
      <w:proofErr w:type="spellStart"/>
      <w:r>
        <w:rPr>
          <w:rtl/>
        </w:rPr>
        <w:t>lazy-list</w:t>
      </w:r>
      <w:proofErr w:type="spellEnd"/>
      <w:r>
        <w:rPr>
          <w:rtl/>
        </w:rPr>
        <w:t xml:space="preserve"> עם מנעולים פר-צומת, אותו </w:t>
      </w:r>
      <w:proofErr w:type="spellStart"/>
      <w:r>
        <w:rPr>
          <w:rtl/>
        </w:rPr>
        <w:t>traversal</w:t>
      </w:r>
      <w:proofErr w:type="spellEnd"/>
      <w:r>
        <w:rPr>
          <w:rtl/>
        </w:rPr>
        <w:t>, ואותו GC קואופרטיבי — כך שמנגנון הגרסאות מבודד כמשתנה יחיד. החלטות הפישוט המרכזיות, כולן מתועדות בקוד: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D21CF9" w14:paraId="416A94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DEE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D1B3" w14:textId="77777777" w:rsidR="00D21CF9" w:rsidRDefault="00000000">
            <w:r>
              <w:rPr>
                <w:b/>
                <w:bCs/>
                <w:sz w:val="18"/>
                <w:szCs w:val="18"/>
                <w:rtl/>
              </w:rPr>
              <w:t>רכיב</w:t>
            </w:r>
          </w:p>
        </w:tc>
        <w:tc>
          <w:tcPr>
            <w:tcW w:w="7700" w:type="dxa"/>
            <w:shd w:val="clear" w:color="auto" w:fill="DEE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A70E" w14:textId="77777777" w:rsidR="00D21CF9" w:rsidRDefault="00000000">
            <w:r>
              <w:rPr>
                <w:b/>
                <w:bCs/>
                <w:sz w:val="18"/>
                <w:szCs w:val="18"/>
                <w:rtl/>
              </w:rPr>
              <w:t>פישוט ונימוק</w:t>
            </w:r>
          </w:p>
        </w:tc>
      </w:tr>
      <w:tr w:rsidR="00D21CF9" w14:paraId="12B74F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0EF0" w14:textId="77777777" w:rsidR="00D21CF9" w:rsidRDefault="00000000">
            <w:r>
              <w:rPr>
                <w:sz w:val="18"/>
                <w:szCs w:val="18"/>
                <w:rtl/>
              </w:rPr>
              <w:t>שעון MV-RLU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3D0A0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AtomicLong</w:t>
            </w:r>
            <w:proofErr w:type="spellEnd"/>
            <w:r>
              <w:rPr>
                <w:sz w:val="18"/>
                <w:szCs w:val="18"/>
                <w:rtl/>
              </w:rPr>
              <w:t xml:space="preserve"> גלובלי במקום RDTSC+ORDO ‏(ל-</w:t>
            </w:r>
            <w:proofErr w:type="spellStart"/>
            <w:r>
              <w:rPr>
                <w:sz w:val="18"/>
                <w:szCs w:val="18"/>
                <w:rtl/>
              </w:rPr>
              <w:t>Java</w:t>
            </w:r>
            <w:proofErr w:type="spellEnd"/>
            <w:r>
              <w:rPr>
                <w:sz w:val="18"/>
                <w:szCs w:val="18"/>
                <w:rtl/>
              </w:rPr>
              <w:t xml:space="preserve"> אין גישה נוחה לשעון חומרה). מחזיר במכוון את צוואר הבקבוק שהמאמר פתר — סטייה מתועדת שהפכה לציר מדידה (H2/H5).</w:t>
            </w:r>
          </w:p>
        </w:tc>
      </w:tr>
      <w:tr w:rsidR="00D21CF9" w14:paraId="7E8C31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6F10" w14:textId="77777777" w:rsidR="00D21CF9" w:rsidRDefault="00000000">
            <w:r>
              <w:rPr>
                <w:sz w:val="18"/>
                <w:szCs w:val="18"/>
                <w:rtl/>
              </w:rPr>
              <w:t>GC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8A1C" w14:textId="77777777" w:rsidR="00D21CF9" w:rsidRDefault="00000000">
            <w:r>
              <w:rPr>
                <w:sz w:val="18"/>
                <w:szCs w:val="18"/>
                <w:rtl/>
              </w:rPr>
              <w:t>קואופרטיבי: כל כותב מפנה כשה-</w:t>
            </w:r>
            <w:proofErr w:type="spellStart"/>
            <w:r>
              <w:rPr>
                <w:sz w:val="18"/>
                <w:szCs w:val="18"/>
                <w:rtl/>
              </w:rPr>
              <w:t>log</w:t>
            </w:r>
            <w:proofErr w:type="spellEnd"/>
            <w:r>
              <w:rPr>
                <w:sz w:val="18"/>
                <w:szCs w:val="18"/>
                <w:rtl/>
              </w:rPr>
              <w:t xml:space="preserve"> שלו מתמלא, לפי חסם בטוח המחושב </w:t>
            </w:r>
            <w:proofErr w:type="spellStart"/>
            <w:r>
              <w:rPr>
                <w:sz w:val="18"/>
                <w:szCs w:val="18"/>
                <w:rtl/>
              </w:rPr>
              <w:t>מסלוטים</w:t>
            </w:r>
            <w:proofErr w:type="spellEnd"/>
            <w:r>
              <w:rPr>
                <w:sz w:val="18"/>
                <w:szCs w:val="18"/>
                <w:rtl/>
              </w:rPr>
              <w:t xml:space="preserve"> מפורסמים של קוראים (פרוטוקול דו-שלבי הסוגר </w:t>
            </w:r>
            <w:proofErr w:type="spellStart"/>
            <w:r>
              <w:rPr>
                <w:sz w:val="18"/>
                <w:szCs w:val="18"/>
                <w:rtl/>
              </w:rPr>
              <w:t>race</w:t>
            </w:r>
            <w:proofErr w:type="spellEnd"/>
            <w:r>
              <w:rPr>
                <w:sz w:val="18"/>
                <w:szCs w:val="18"/>
                <w:rtl/>
              </w:rPr>
              <w:t xml:space="preserve"> של קורא שנתקע בין קריאת השעון לפרסום). ניתוק הפניות בלבד; ה-JVM אוסף.</w:t>
            </w:r>
          </w:p>
        </w:tc>
      </w:tr>
      <w:tr w:rsidR="00D21CF9" w14:paraId="6A9131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3D575" w14:textId="77777777" w:rsidR="00D21CF9" w:rsidRDefault="00000000">
            <w:r>
              <w:rPr>
                <w:sz w:val="18"/>
                <w:szCs w:val="18"/>
                <w:rtl/>
              </w:rPr>
              <w:t xml:space="preserve">שלד </w:t>
            </w:r>
            <w:proofErr w:type="spellStart"/>
            <w:r>
              <w:rPr>
                <w:sz w:val="18"/>
                <w:szCs w:val="18"/>
                <w:rtl/>
              </w:rPr>
              <w:t>vCAS</w:t>
            </w:r>
            <w:proofErr w:type="spellEnd"/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D9D2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lazy-list</w:t>
            </w:r>
            <w:proofErr w:type="spellEnd"/>
            <w:r>
              <w:rPr>
                <w:sz w:val="18"/>
                <w:szCs w:val="18"/>
                <w:rtl/>
              </w:rPr>
              <w:t xml:space="preserve"> נעול במקום </w:t>
            </w:r>
            <w:proofErr w:type="spellStart"/>
            <w:r>
              <w:rPr>
                <w:sz w:val="18"/>
                <w:szCs w:val="18"/>
                <w:rtl/>
              </w:rPr>
              <w:t>Harris</w:t>
            </w:r>
            <w:proofErr w:type="spellEnd"/>
            <w:r>
              <w:rPr>
                <w:sz w:val="18"/>
                <w:szCs w:val="18"/>
                <w:rtl/>
              </w:rPr>
              <w:t xml:space="preserve"> </w:t>
            </w:r>
            <w:proofErr w:type="spellStart"/>
            <w:r>
              <w:rPr>
                <w:sz w:val="18"/>
                <w:szCs w:val="18"/>
                <w:rtl/>
              </w:rPr>
              <w:t>lock-free</w:t>
            </w:r>
            <w:proofErr w:type="spellEnd"/>
            <w:r>
              <w:rPr>
                <w:sz w:val="18"/>
                <w:szCs w:val="18"/>
                <w:rtl/>
              </w:rPr>
              <w:t xml:space="preserve"> — ויתור על </w:t>
            </w:r>
            <w:proofErr w:type="spellStart"/>
            <w:r>
              <w:rPr>
                <w:sz w:val="18"/>
                <w:szCs w:val="18"/>
                <w:rtl/>
              </w:rPr>
              <w:t>lock-freedom</w:t>
            </w:r>
            <w:proofErr w:type="spellEnd"/>
            <w:r>
              <w:rPr>
                <w:sz w:val="18"/>
                <w:szCs w:val="18"/>
                <w:rtl/>
              </w:rPr>
              <w:t xml:space="preserve"> של כותבים לטובת סימטריה מבנית מול MV-RLU. </w:t>
            </w:r>
            <w:proofErr w:type="spellStart"/>
            <w:r>
              <w:rPr>
                <w:sz w:val="18"/>
                <w:szCs w:val="18"/>
                <w:rtl/>
              </w:rPr>
              <w:t>סמנטיקת</w:t>
            </w:r>
            <w:proofErr w:type="spellEnd"/>
            <w:r>
              <w:rPr>
                <w:sz w:val="18"/>
                <w:szCs w:val="18"/>
                <w:rtl/>
              </w:rPr>
              <w:t xml:space="preserve"> החותמות של </w:t>
            </w:r>
            <w:proofErr w:type="spellStart"/>
            <w:r>
              <w:rPr>
                <w:sz w:val="18"/>
                <w:szCs w:val="18"/>
                <w:rtl/>
              </w:rPr>
              <w:t>vCAS</w:t>
            </w:r>
            <w:proofErr w:type="spellEnd"/>
            <w:r>
              <w:rPr>
                <w:sz w:val="18"/>
                <w:szCs w:val="18"/>
                <w:rtl/>
              </w:rPr>
              <w:t xml:space="preserve"> נשמרה במלואה: התקנה עם TBD, חתימה לאחר-מעשה, ‏</w:t>
            </w:r>
            <w:proofErr w:type="spellStart"/>
            <w:r>
              <w:rPr>
                <w:sz w:val="18"/>
                <w:szCs w:val="18"/>
                <w:rtl/>
              </w:rPr>
              <w:t>helping</w:t>
            </w:r>
            <w:proofErr w:type="spellEnd"/>
            <w:r>
              <w:rPr>
                <w:sz w:val="18"/>
                <w:szCs w:val="18"/>
                <w:rtl/>
              </w:rPr>
              <w:t>, ‏</w:t>
            </w:r>
            <w:proofErr w:type="spellStart"/>
            <w:r>
              <w:rPr>
                <w:sz w:val="18"/>
                <w:szCs w:val="18"/>
                <w:rtl/>
              </w:rPr>
              <w:t>camera</w:t>
            </w:r>
            <w:proofErr w:type="spellEnd"/>
            <w:r>
              <w:rPr>
                <w:sz w:val="18"/>
                <w:szCs w:val="18"/>
                <w:rtl/>
              </w:rPr>
              <w:t xml:space="preserve"> המקודמת רק ב-</w:t>
            </w:r>
            <w:proofErr w:type="spellStart"/>
            <w:r>
              <w:rPr>
                <w:sz w:val="18"/>
                <w:szCs w:val="18"/>
                <w:rtl/>
              </w:rPr>
              <w:t>snapshots</w:t>
            </w:r>
            <w:proofErr w:type="spellEnd"/>
            <w:r>
              <w:rPr>
                <w:sz w:val="18"/>
                <w:szCs w:val="18"/>
                <w:rtl/>
              </w:rPr>
              <w:t>.</w:t>
            </w:r>
          </w:p>
        </w:tc>
      </w:tr>
      <w:tr w:rsidR="00D21CF9" w14:paraId="756894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FC2A" w14:textId="77777777" w:rsidR="00D21CF9" w:rsidRDefault="00000000">
            <w:proofErr w:type="spellStart"/>
            <w:r>
              <w:rPr>
                <w:sz w:val="18"/>
                <w:szCs w:val="18"/>
                <w:rtl/>
              </w:rPr>
              <w:t>Verlib</w:t>
            </w:r>
            <w:proofErr w:type="spellEnd"/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C927" w14:textId="77777777" w:rsidR="00D21CF9" w:rsidRDefault="00000000">
            <w:r>
              <w:rPr>
                <w:sz w:val="18"/>
                <w:szCs w:val="18"/>
                <w:rtl/>
              </w:rPr>
              <w:t>מומש מנגנון הבסיס (</w:t>
            </w:r>
            <w:proofErr w:type="spellStart"/>
            <w:r>
              <w:rPr>
                <w:sz w:val="18"/>
                <w:szCs w:val="18"/>
                <w:rtl/>
              </w:rPr>
              <w:t>vCAS</w:t>
            </w:r>
            <w:proofErr w:type="spellEnd"/>
            <w:r>
              <w:rPr>
                <w:sz w:val="18"/>
                <w:szCs w:val="18"/>
                <w:rtl/>
              </w:rPr>
              <w:t>, ‏PPoPP'21) בגרסת עקיפין מלא; ‏</w:t>
            </w:r>
            <w:proofErr w:type="spellStart"/>
            <w:r>
              <w:rPr>
                <w:sz w:val="18"/>
                <w:szCs w:val="18"/>
                <w:rtl/>
              </w:rPr>
              <w:t>indirection-on-need</w:t>
            </w:r>
            <w:proofErr w:type="spellEnd"/>
            <w:r>
              <w:rPr>
                <w:sz w:val="18"/>
                <w:szCs w:val="18"/>
                <w:rtl/>
              </w:rPr>
              <w:t xml:space="preserve"> הוגדר כהרחבה. המדידה היא לפיכך חסם עליון על עלות הקריאה של הגישה.</w:t>
            </w:r>
          </w:p>
        </w:tc>
      </w:tr>
    </w:tbl>
    <w:p w14:paraId="480BD568" w14:textId="77777777" w:rsidR="00D21CF9" w:rsidRDefault="00D21CF9">
      <w:pPr>
        <w:spacing w:after="60"/>
        <w:jc w:val="both"/>
      </w:pPr>
    </w:p>
    <w:p w14:paraId="0906CA54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3.3 אימות נכונות</w:t>
      </w:r>
    </w:p>
    <w:p w14:paraId="648CC04C" w14:textId="77777777" w:rsidR="00D21CF9" w:rsidRDefault="00000000">
      <w:pPr>
        <w:spacing w:after="120" w:line="276" w:lineRule="auto"/>
        <w:jc w:val="both"/>
      </w:pPr>
      <w:r>
        <w:rPr>
          <w:rtl/>
        </w:rPr>
        <w:t xml:space="preserve">בהתאם לקריטריון ההערכה (נכונות המימוש), הושקע מאמץ ייעודי באימות: מערך </w:t>
      </w:r>
      <w:proofErr w:type="spellStart"/>
      <w:r>
        <w:rPr>
          <w:rtl/>
        </w:rPr>
        <w:t>stress</w:t>
      </w:r>
      <w:proofErr w:type="spellEnd"/>
      <w:r>
        <w:rPr>
          <w:rtl/>
        </w:rPr>
        <w:t xml:space="preserve"> בן ארבעה שלבים רץ על שרת הקורס (96 ליבות) על כל מימוש — (1) </w:t>
      </w:r>
      <w:proofErr w:type="spellStart"/>
      <w:r>
        <w:rPr>
          <w:b/>
          <w:bCs/>
          <w:rtl/>
        </w:rPr>
        <w:t>Reconciliation</w:t>
      </w:r>
      <w:proofErr w:type="spellEnd"/>
      <w:r>
        <w:rPr>
          <w:rtl/>
        </w:rPr>
        <w:t xml:space="preserve">: ‏64 חוטים על טווח מפתחות צר בכוונה, כל חוט רושם הצלחות; בסיום, ההפרש נטו פר-מפתח חייב להיות 0/1 ולהתאים למצב הסופי — תופס עדכונים אבודים; (2) בדיקת מבנה ומונוטוניות חותמות; (3) </w:t>
      </w:r>
      <w:r>
        <w:rPr>
          <w:b/>
          <w:bCs/>
          <w:rtl/>
        </w:rPr>
        <w:t>טווח קפוא</w:t>
      </w:r>
      <w:r>
        <w:rPr>
          <w:rtl/>
        </w:rPr>
        <w:t>: ‏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על מקטע שאיש אינו משנה חייב להחזיר קבוע מדויק בזמן ש-</w:t>
      </w:r>
      <w:proofErr w:type="spellStart"/>
      <w:r>
        <w:rPr>
          <w:rtl/>
        </w:rPr>
        <w:t>churn</w:t>
      </w:r>
      <w:proofErr w:type="spellEnd"/>
      <w:r>
        <w:rPr>
          <w:rtl/>
        </w:rPr>
        <w:t xml:space="preserve"> רץ על המקטע שלפניו — תופס </w:t>
      </w:r>
      <w:proofErr w:type="spellStart"/>
      <w:r>
        <w:rPr>
          <w:rtl/>
        </w:rPr>
        <w:t>traversal</w:t>
      </w:r>
      <w:proofErr w:type="spellEnd"/>
      <w:r>
        <w:rPr>
          <w:rtl/>
        </w:rPr>
        <w:t xml:space="preserve"> שנשבר; (4) </w:t>
      </w:r>
      <w:proofErr w:type="spellStart"/>
      <w:r>
        <w:rPr>
          <w:b/>
          <w:bCs/>
          <w:rtl/>
        </w:rPr>
        <w:t>Flicker</w:t>
      </w:r>
      <w:proofErr w:type="spellEnd"/>
      <w:r>
        <w:rPr>
          <w:rtl/>
        </w:rPr>
        <w:t xml:space="preserve">: </w:t>
      </w:r>
      <w:proofErr w:type="spellStart"/>
      <w:r>
        <w:rPr>
          <w:rtl/>
        </w:rPr>
        <w:t>מוטטור</w:t>
      </w:r>
      <w:proofErr w:type="spellEnd"/>
      <w:r>
        <w:rPr>
          <w:rtl/>
        </w:rPr>
        <w:t xml:space="preserve"> מקיים </w:t>
      </w:r>
      <w:proofErr w:type="spellStart"/>
      <w:r>
        <w:rPr>
          <w:rtl/>
        </w:rPr>
        <w:t>אינווריאנט</w:t>
      </w:r>
      <w:proofErr w:type="spellEnd"/>
      <w:r>
        <w:rPr>
          <w:rtl/>
        </w:rPr>
        <w:t xml:space="preserve"> שבכל רגע לפחות אחד משני מפתחות סמוכים קיים, ולכן </w:t>
      </w:r>
      <w:proofErr w:type="spellStart"/>
      <w:r>
        <w:rPr>
          <w:rtl/>
        </w:rPr>
        <w:t>sumRange</w:t>
      </w:r>
      <w:proofErr w:type="spellEnd"/>
      <w:r>
        <w:rPr>
          <w:rtl/>
        </w:rPr>
        <w:t xml:space="preserve"> חייב להחזיר אחד משלושה ערכים בלבד — כל ערך אחר הוא 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קרוע. כלל הריצות עברו נקי: למעלה מ-670 מיליון פעולות מאומתות בריצת הקבלה, ובנוסף כשל-בטיחות יזום (חריגה על "</w:t>
      </w:r>
      <w:proofErr w:type="spellStart"/>
      <w:r>
        <w:rPr>
          <w:rtl/>
        </w:rPr>
        <w:t>underflow</w:t>
      </w:r>
      <w:proofErr w:type="spellEnd"/>
      <w:r>
        <w:rPr>
          <w:rtl/>
        </w:rPr>
        <w:t xml:space="preserve"> של שרשרת גרסאות") שנועד להפוך באג GC שקט לכשל רועש — ולא נורה מעולם.</w:t>
      </w:r>
    </w:p>
    <w:p w14:paraId="06B9FDE7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lastRenderedPageBreak/>
        <w:t>3.4 מתודולוגיית מדידה</w:t>
      </w:r>
    </w:p>
    <w:p w14:paraId="284E35AD" w14:textId="77777777" w:rsidR="00D21CF9" w:rsidRDefault="00000000">
      <w:pPr>
        <w:spacing w:after="120" w:line="276" w:lineRule="auto"/>
        <w:jc w:val="both"/>
      </w:pPr>
      <w:r>
        <w:rPr>
          <w:rtl/>
        </w:rPr>
        <w:t>שרת הקורס: ‏96 ליבות, ‏</w:t>
      </w:r>
      <w:proofErr w:type="spellStart"/>
      <w:r>
        <w:rPr>
          <w:rtl/>
        </w:rPr>
        <w:t>Linux</w:t>
      </w:r>
      <w:proofErr w:type="spellEnd"/>
      <w:r>
        <w:rPr>
          <w:rtl/>
        </w:rPr>
        <w:t>, ‏</w:t>
      </w:r>
      <w:proofErr w:type="spellStart"/>
      <w:r>
        <w:rPr>
          <w:rtl/>
        </w:rPr>
        <w:t>OpenJDK</w:t>
      </w:r>
      <w:proofErr w:type="spellEnd"/>
      <w:r>
        <w:rPr>
          <w:rtl/>
        </w:rPr>
        <w:t xml:space="preserve"> 17 (קומפילציה בתאימות </w:t>
      </w:r>
      <w:proofErr w:type="spellStart"/>
      <w:r>
        <w:rPr>
          <w:rtl/>
        </w:rPr>
        <w:t>Java</w:t>
      </w:r>
      <w:proofErr w:type="spellEnd"/>
      <w:r>
        <w:rPr>
          <w:rtl/>
        </w:rPr>
        <w:t xml:space="preserve"> 8). מטריצה: 3 מימושים × חוטים {1,8,32,64} × גודל {1K,16K} איברים (צפיפות 50%) × ארבעה תמהילי עומס (קריאה-כבד 90/5/5, כתיבה-כבד 10/45/45, </w:t>
      </w:r>
      <w:proofErr w:type="spellStart"/>
      <w:r>
        <w:rPr>
          <w:rtl/>
        </w:rPr>
        <w:t>קריאה+snapshots</w:t>
      </w:r>
      <w:proofErr w:type="spellEnd"/>
      <w:r>
        <w:rPr>
          <w:rtl/>
        </w:rPr>
        <w:t xml:space="preserve"> קצרים 60/10/10/20 בחלון 64, </w:t>
      </w:r>
      <w:proofErr w:type="spellStart"/>
      <w:r>
        <w:rPr>
          <w:rtl/>
        </w:rPr>
        <w:t>כתיבה+snapshots</w:t>
      </w:r>
      <w:proofErr w:type="spellEnd"/>
      <w:r>
        <w:rPr>
          <w:rtl/>
        </w:rPr>
        <w:t xml:space="preserve"> ארוכים 30/30/30/10 בסריקה מלאה). כל תא: חימום JIT ‏(1.5s) ושלוש חזרות (1.5s) על מופע טרי עם </w:t>
      </w:r>
      <w:proofErr w:type="spellStart"/>
      <w:r>
        <w:rPr>
          <w:rtl/>
        </w:rPr>
        <w:t>prefill</w:t>
      </w:r>
      <w:proofErr w:type="spellEnd"/>
      <w:r>
        <w:rPr>
          <w:rtl/>
        </w:rPr>
        <w:t xml:space="preserve"> דטרמיניסטי; מדווחים ממוצע וסטיית תקן (בפועל 1–2%). כל תוצאת פעולה מנוקזת ל-</w:t>
      </w:r>
      <w:proofErr w:type="spellStart"/>
      <w:r>
        <w:rPr>
          <w:rtl/>
        </w:rPr>
        <w:t>sink</w:t>
      </w:r>
      <w:proofErr w:type="spellEnd"/>
      <w:r>
        <w:rPr>
          <w:rtl/>
        </w:rPr>
        <w:t xml:space="preserve"> נדיף למניעת </w:t>
      </w:r>
      <w:proofErr w:type="spellStart"/>
      <w:r>
        <w:rPr>
          <w:rtl/>
        </w:rPr>
        <w:t>dead-code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elimination</w:t>
      </w:r>
      <w:proofErr w:type="spellEnd"/>
      <w:r>
        <w:rPr>
          <w:rtl/>
        </w:rPr>
        <w:t>.</w:t>
      </w:r>
    </w:p>
    <w:p w14:paraId="5B6DEE82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3.5 תוצאות</w:t>
      </w:r>
    </w:p>
    <w:p w14:paraId="2363E811" w14:textId="77777777" w:rsidR="00D21CF9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8145CE8" wp14:editId="503D034D">
            <wp:extent cx="4676775" cy="3114675"/>
            <wp:effectExtent l="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8ACC" w14:textId="77777777" w:rsidR="00D21CF9" w:rsidRDefault="00000000">
      <w:pPr>
        <w:spacing w:after="160"/>
        <w:jc w:val="center"/>
      </w:pPr>
      <w:r>
        <w:rPr>
          <w:i/>
          <w:iCs/>
          <w:sz w:val="18"/>
          <w:szCs w:val="18"/>
          <w:rtl/>
        </w:rPr>
        <w:t xml:space="preserve">איור 1: קריאה-כבד, 1K איברים (ציר Y לוגריתמי). הנעילה הגסה קורסת עם החוטים; שתי גישות הגרסאות </w:t>
      </w:r>
      <w:proofErr w:type="spellStart"/>
      <w:r>
        <w:rPr>
          <w:i/>
          <w:iCs/>
          <w:sz w:val="18"/>
          <w:szCs w:val="18"/>
          <w:rtl/>
        </w:rPr>
        <w:t>מסקיילות</w:t>
      </w:r>
      <w:proofErr w:type="spellEnd"/>
      <w:r>
        <w:rPr>
          <w:i/>
          <w:iCs/>
          <w:sz w:val="18"/>
          <w:szCs w:val="18"/>
          <w:rtl/>
        </w:rPr>
        <w:t xml:space="preserve"> כמעט לינארית — פי 35.7 מה-</w:t>
      </w:r>
      <w:proofErr w:type="spellStart"/>
      <w:r>
        <w:rPr>
          <w:i/>
          <w:iCs/>
          <w:sz w:val="18"/>
          <w:szCs w:val="18"/>
          <w:rtl/>
        </w:rPr>
        <w:t>baseline</w:t>
      </w:r>
      <w:proofErr w:type="spellEnd"/>
      <w:r>
        <w:rPr>
          <w:i/>
          <w:iCs/>
          <w:sz w:val="18"/>
          <w:szCs w:val="18"/>
          <w:rtl/>
        </w:rPr>
        <w:t xml:space="preserve"> ב-64 חוטים, במחיר פי ~3.8 בחוט יחיד (עקיפין ו-</w:t>
      </w:r>
      <w:proofErr w:type="spellStart"/>
      <w:r>
        <w:rPr>
          <w:i/>
          <w:iCs/>
          <w:sz w:val="18"/>
          <w:szCs w:val="18"/>
          <w:rtl/>
        </w:rPr>
        <w:t>volatile</w:t>
      </w:r>
      <w:proofErr w:type="spellEnd"/>
      <w:r>
        <w:rPr>
          <w:i/>
          <w:iCs/>
          <w:sz w:val="18"/>
          <w:szCs w:val="18"/>
          <w:rtl/>
        </w:rPr>
        <w:t xml:space="preserve"> פר-</w:t>
      </w:r>
      <w:proofErr w:type="spellStart"/>
      <w:r>
        <w:rPr>
          <w:i/>
          <w:iCs/>
          <w:sz w:val="18"/>
          <w:szCs w:val="18"/>
          <w:rtl/>
        </w:rPr>
        <w:t>hop</w:t>
      </w:r>
      <w:proofErr w:type="spellEnd"/>
      <w:r>
        <w:rPr>
          <w:i/>
          <w:iCs/>
          <w:sz w:val="18"/>
          <w:szCs w:val="18"/>
          <w:rtl/>
        </w:rPr>
        <w:t>).</w:t>
      </w:r>
    </w:p>
    <w:p w14:paraId="573B9DE8" w14:textId="77777777" w:rsidR="00D21CF9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FB484B4" wp14:editId="5B53BE29">
            <wp:extent cx="4676775" cy="3114675"/>
            <wp:effectExtent l="0" t="0" r="0" b="0"/>
            <wp:docPr id="2118827452" name="תמונה 211882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B968" w14:textId="77777777" w:rsidR="00D21CF9" w:rsidRDefault="00000000">
      <w:pPr>
        <w:spacing w:after="160"/>
        <w:jc w:val="center"/>
      </w:pPr>
      <w:r>
        <w:rPr>
          <w:i/>
          <w:iCs/>
          <w:sz w:val="18"/>
          <w:szCs w:val="18"/>
          <w:rtl/>
        </w:rPr>
        <w:t>איור 2: כתיבה-כבד, 1K איברים — נקודת החיתוך. עד 32 חוטים MV-RLU מוביל קלות (+1.8%); ב-64 חוטים ההובלה מתהפכת ל-</w:t>
      </w:r>
      <w:proofErr w:type="spellStart"/>
      <w:r>
        <w:rPr>
          <w:i/>
          <w:iCs/>
          <w:sz w:val="18"/>
          <w:szCs w:val="18"/>
          <w:rtl/>
        </w:rPr>
        <w:t>vCAS</w:t>
      </w:r>
      <w:proofErr w:type="spellEnd"/>
      <w:r>
        <w:rPr>
          <w:i/>
          <w:iCs/>
          <w:sz w:val="18"/>
          <w:szCs w:val="18"/>
          <w:rtl/>
        </w:rPr>
        <w:t xml:space="preserve"> ‏(+5.7%). ההסבר מנגנוני: כל </w:t>
      </w:r>
      <w:proofErr w:type="spellStart"/>
      <w:r>
        <w:rPr>
          <w:i/>
          <w:iCs/>
          <w:sz w:val="18"/>
          <w:szCs w:val="18"/>
          <w:rtl/>
        </w:rPr>
        <w:t>commit</w:t>
      </w:r>
      <w:proofErr w:type="spellEnd"/>
      <w:r>
        <w:rPr>
          <w:i/>
          <w:iCs/>
          <w:sz w:val="18"/>
          <w:szCs w:val="18"/>
          <w:rtl/>
        </w:rPr>
        <w:t xml:space="preserve"> של MV-RLU מבצע </w:t>
      </w:r>
      <w:proofErr w:type="spellStart"/>
      <w:r>
        <w:rPr>
          <w:i/>
          <w:iCs/>
          <w:sz w:val="18"/>
          <w:szCs w:val="18"/>
          <w:rtl/>
        </w:rPr>
        <w:t>getAndIncrement</w:t>
      </w:r>
      <w:proofErr w:type="spellEnd"/>
      <w:r>
        <w:rPr>
          <w:i/>
          <w:iCs/>
          <w:sz w:val="18"/>
          <w:szCs w:val="18"/>
          <w:rtl/>
        </w:rPr>
        <w:t xml:space="preserve"> על שעון גלובלי אחד, ואילו כותבי </w:t>
      </w:r>
      <w:proofErr w:type="spellStart"/>
      <w:r>
        <w:rPr>
          <w:i/>
          <w:iCs/>
          <w:sz w:val="18"/>
          <w:szCs w:val="18"/>
          <w:rtl/>
        </w:rPr>
        <w:t>vCAS</w:t>
      </w:r>
      <w:proofErr w:type="spellEnd"/>
      <w:r>
        <w:rPr>
          <w:i/>
          <w:iCs/>
          <w:sz w:val="18"/>
          <w:szCs w:val="18"/>
          <w:rtl/>
        </w:rPr>
        <w:t xml:space="preserve"> אינם נוגעים ב-</w:t>
      </w:r>
      <w:proofErr w:type="spellStart"/>
      <w:r>
        <w:rPr>
          <w:i/>
          <w:iCs/>
          <w:sz w:val="18"/>
          <w:szCs w:val="18"/>
          <w:rtl/>
        </w:rPr>
        <w:t>camera</w:t>
      </w:r>
      <w:proofErr w:type="spellEnd"/>
      <w:r>
        <w:rPr>
          <w:i/>
          <w:iCs/>
          <w:sz w:val="18"/>
          <w:szCs w:val="18"/>
          <w:rtl/>
        </w:rPr>
        <w:t xml:space="preserve"> כלל — העלות מופיעה רק כשמספיק כותבים מתנגשים על אותו </w:t>
      </w:r>
      <w:proofErr w:type="spellStart"/>
      <w:r>
        <w:rPr>
          <w:i/>
          <w:iCs/>
          <w:sz w:val="18"/>
          <w:szCs w:val="18"/>
          <w:rtl/>
        </w:rPr>
        <w:t>cache</w:t>
      </w:r>
      <w:proofErr w:type="spellEnd"/>
      <w:r>
        <w:rPr>
          <w:i/>
          <w:iCs/>
          <w:sz w:val="18"/>
          <w:szCs w:val="18"/>
          <w:rtl/>
        </w:rPr>
        <w:t xml:space="preserve"> </w:t>
      </w:r>
      <w:proofErr w:type="spellStart"/>
      <w:r>
        <w:rPr>
          <w:i/>
          <w:iCs/>
          <w:sz w:val="18"/>
          <w:szCs w:val="18"/>
          <w:rtl/>
        </w:rPr>
        <w:t>line</w:t>
      </w:r>
      <w:proofErr w:type="spellEnd"/>
      <w:r>
        <w:rPr>
          <w:i/>
          <w:iCs/>
          <w:sz w:val="18"/>
          <w:szCs w:val="18"/>
          <w:rtl/>
        </w:rPr>
        <w:t>.</w:t>
      </w:r>
    </w:p>
    <w:p w14:paraId="33468261" w14:textId="77777777" w:rsidR="00D21CF9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6B323C1" wp14:editId="116F7C6E">
            <wp:extent cx="4676775" cy="3114675"/>
            <wp:effectExtent l="0" t="0" r="0" b="0"/>
            <wp:docPr id="678925461" name="תמונה 678925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9489" w14:textId="77777777" w:rsidR="00D21CF9" w:rsidRDefault="00000000">
      <w:pPr>
        <w:spacing w:after="160"/>
        <w:jc w:val="center"/>
      </w:pPr>
      <w:r>
        <w:rPr>
          <w:i/>
          <w:iCs/>
          <w:sz w:val="18"/>
          <w:szCs w:val="18"/>
          <w:rtl/>
        </w:rPr>
        <w:t>איור 3: ‏64 חוטים, 1K איברים, ארבעת התמהילים — מי משלם על איזה מונה. ב-</w:t>
      </w:r>
      <w:proofErr w:type="spellStart"/>
      <w:r>
        <w:rPr>
          <w:i/>
          <w:iCs/>
          <w:sz w:val="18"/>
          <w:szCs w:val="18"/>
          <w:rtl/>
        </w:rPr>
        <w:t>snapshots</w:t>
      </w:r>
      <w:proofErr w:type="spellEnd"/>
      <w:r>
        <w:rPr>
          <w:i/>
          <w:iCs/>
          <w:sz w:val="18"/>
          <w:szCs w:val="18"/>
          <w:rtl/>
        </w:rPr>
        <w:t xml:space="preserve"> קצרים ותכופים ההובלה חוזרת ל-MV-RLU ‏(+6.4%): הפעם ה-</w:t>
      </w:r>
      <w:proofErr w:type="spellStart"/>
      <w:r>
        <w:rPr>
          <w:i/>
          <w:iCs/>
          <w:sz w:val="18"/>
          <w:szCs w:val="18"/>
          <w:rtl/>
        </w:rPr>
        <w:t>camera</w:t>
      </w:r>
      <w:proofErr w:type="spellEnd"/>
      <w:r>
        <w:rPr>
          <w:i/>
          <w:iCs/>
          <w:sz w:val="18"/>
          <w:szCs w:val="18"/>
          <w:rtl/>
        </w:rPr>
        <w:t xml:space="preserve"> של </w:t>
      </w:r>
      <w:proofErr w:type="spellStart"/>
      <w:r>
        <w:rPr>
          <w:i/>
          <w:iCs/>
          <w:sz w:val="18"/>
          <w:szCs w:val="18"/>
          <w:rtl/>
        </w:rPr>
        <w:t>vCAS</w:t>
      </w:r>
      <w:proofErr w:type="spellEnd"/>
      <w:r>
        <w:rPr>
          <w:i/>
          <w:iCs/>
          <w:sz w:val="18"/>
          <w:szCs w:val="18"/>
          <w:rtl/>
        </w:rPr>
        <w:t xml:space="preserve"> היא המונה העמוס (עקבי עם </w:t>
      </w:r>
      <w:proofErr w:type="spellStart"/>
      <w:r>
        <w:rPr>
          <w:i/>
          <w:iCs/>
          <w:sz w:val="18"/>
          <w:szCs w:val="18"/>
          <w:rtl/>
        </w:rPr>
        <w:t>תקורת</w:t>
      </w:r>
      <w:proofErr w:type="spellEnd"/>
      <w:r>
        <w:rPr>
          <w:i/>
          <w:iCs/>
          <w:sz w:val="18"/>
          <w:szCs w:val="18"/>
          <w:rtl/>
        </w:rPr>
        <w:t xml:space="preserve"> ה-</w:t>
      </w:r>
      <w:proofErr w:type="spellStart"/>
      <w:r>
        <w:rPr>
          <w:i/>
          <w:iCs/>
          <w:sz w:val="18"/>
          <w:szCs w:val="18"/>
          <w:rtl/>
        </w:rPr>
        <w:t>succ</w:t>
      </w:r>
      <w:proofErr w:type="spellEnd"/>
      <w:r>
        <w:rPr>
          <w:i/>
          <w:iCs/>
          <w:sz w:val="18"/>
          <w:szCs w:val="18"/>
          <w:rtl/>
        </w:rPr>
        <w:t xml:space="preserve"> המדודה במאמר 2021). בעומס ה-</w:t>
      </w:r>
      <w:proofErr w:type="spellStart"/>
      <w:r>
        <w:rPr>
          <w:i/>
          <w:iCs/>
          <w:sz w:val="18"/>
          <w:szCs w:val="18"/>
          <w:rtl/>
        </w:rPr>
        <w:t>snapshots</w:t>
      </w:r>
      <w:proofErr w:type="spellEnd"/>
      <w:r>
        <w:rPr>
          <w:i/>
          <w:iCs/>
          <w:sz w:val="18"/>
          <w:szCs w:val="18"/>
          <w:rtl/>
        </w:rPr>
        <w:t xml:space="preserve"> הארוכים — שוויון (H4 לא אוששה: ה-GC בשתי הגישות שומר שרשראות קצרות דיין).</w:t>
      </w:r>
    </w:p>
    <w:p w14:paraId="51C328AE" w14:textId="77777777" w:rsidR="00D21CF9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D054F37" wp14:editId="4FBCE737">
            <wp:extent cx="4676775" cy="3114675"/>
            <wp:effectExtent l="0" t="0" r="0" b="0"/>
            <wp:docPr id="388229769" name="תמונה 388229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7E0B" w14:textId="77777777" w:rsidR="00D21CF9" w:rsidRDefault="00000000">
      <w:pPr>
        <w:spacing w:after="160"/>
        <w:jc w:val="center"/>
      </w:pPr>
      <w:r>
        <w:rPr>
          <w:i/>
          <w:iCs/>
          <w:sz w:val="18"/>
          <w:szCs w:val="18"/>
          <w:rtl/>
        </w:rPr>
        <w:t>איור 4: קריאה-כבד, 16K איברים — בגדלים גדולים ה-</w:t>
      </w:r>
      <w:proofErr w:type="spellStart"/>
      <w:r>
        <w:rPr>
          <w:i/>
          <w:iCs/>
          <w:sz w:val="18"/>
          <w:szCs w:val="18"/>
          <w:rtl/>
        </w:rPr>
        <w:t>traversal</w:t>
      </w:r>
      <w:proofErr w:type="spellEnd"/>
      <w:r>
        <w:rPr>
          <w:i/>
          <w:iCs/>
          <w:sz w:val="18"/>
          <w:szCs w:val="18"/>
          <w:rtl/>
        </w:rPr>
        <w:t xml:space="preserve"> שולט בעלות וההבדלים בין המנגנונים נעלמים כמעט לחלוטין. הבחירה בין הגישות מהותית במבנים קטנים וחמים; במבנים גדולים היא זניחה.</w:t>
      </w:r>
    </w:p>
    <w:p w14:paraId="5F7C35E0" w14:textId="77777777" w:rsidR="00D21CF9" w:rsidRDefault="00000000">
      <w:pPr>
        <w:spacing w:after="120" w:line="276" w:lineRule="auto"/>
        <w:jc w:val="both"/>
      </w:pPr>
      <w:r>
        <w:rPr>
          <w:b/>
          <w:bCs/>
          <w:rtl/>
        </w:rPr>
        <w:t xml:space="preserve">סיכום מול ההשערות: </w:t>
      </w:r>
      <w:r>
        <w:rPr>
          <w:rtl/>
        </w:rPr>
        <w:t>‏H1 (קריאה-כבד: יתרון קל ל-MV-RLU בזכות היעדר עקיפין לאחר גיזום) — אוששה חלקית: ‏+4% ב-1K, שוויון ב-16K. ‏H2 ‏(כתיבה-כבד: יתרון ל-</w:t>
      </w:r>
      <w:proofErr w:type="spellStart"/>
      <w:r>
        <w:rPr>
          <w:rtl/>
        </w:rPr>
        <w:t>vCAS</w:t>
      </w:r>
      <w:proofErr w:type="spellEnd"/>
      <w:r>
        <w:rPr>
          <w:rtl/>
        </w:rPr>
        <w:t>) — אוששה, אך רק מ-64 חוטים; מתחת לכך עלות השעון אינה מורגשת. ‏H3 ‏(</w:t>
      </w:r>
      <w:proofErr w:type="spellStart"/>
      <w:r>
        <w:rPr>
          <w:rtl/>
        </w:rPr>
        <w:t>snapshots</w:t>
      </w:r>
      <w:proofErr w:type="spellEnd"/>
      <w:r>
        <w:rPr>
          <w:rtl/>
        </w:rPr>
        <w:t xml:space="preserve"> תכופים: יתרון ל-MV-RLU) — אוששה בעקביות (+4.5% ב-32, ‏+6.4% ב-64). ‏H4 ‏(</w:t>
      </w:r>
      <w:proofErr w:type="spellStart"/>
      <w:r>
        <w:rPr>
          <w:rtl/>
        </w:rPr>
        <w:t>snapshots</w:t>
      </w:r>
      <w:proofErr w:type="spellEnd"/>
      <w:r>
        <w:rPr>
          <w:rtl/>
        </w:rPr>
        <w:t xml:space="preserve"> ארוכים יפרידו בין הגישות) — לא אוששה: שוויון בתוך 0.1%; תוצאה שלילית כנה שמלמדת ששני מנגנוני ה-GC שקולים בשמירת שרשראות קצרות בעומסים שנבדקו. ‏H5 ‏(בקצה החוטים מנצח מי שהמונה שלו מופעל פחות) — אוששה, והיא ההסבר המאחד של איורים 2–3.</w:t>
      </w:r>
    </w:p>
    <w:p w14:paraId="3B2BAFF6" w14:textId="77777777" w:rsidR="00D21CF9" w:rsidRDefault="00000000">
      <w:pPr>
        <w:pStyle w:val="2"/>
        <w:bidi/>
        <w:spacing w:before="180" w:after="100"/>
      </w:pPr>
      <w:r>
        <w:rPr>
          <w:b/>
          <w:bCs/>
          <w:color w:val="2E5395"/>
          <w:sz w:val="25"/>
          <w:szCs w:val="25"/>
          <w:rtl/>
        </w:rPr>
        <w:t>3.6 מגבלות והרחבות</w:t>
      </w:r>
    </w:p>
    <w:p w14:paraId="160A4530" w14:textId="77777777" w:rsidR="00D21CF9" w:rsidRDefault="00000000">
      <w:pPr>
        <w:spacing w:after="120" w:line="276" w:lineRule="auto"/>
        <w:jc w:val="both"/>
      </w:pPr>
      <w:r>
        <w:rPr>
          <w:rtl/>
        </w:rPr>
        <w:t>מגבלות מתועדות: (א) שעון ה-</w:t>
      </w:r>
      <w:proofErr w:type="spellStart"/>
      <w:r>
        <w:rPr>
          <w:rtl/>
        </w:rPr>
        <w:t>AtomicLong</w:t>
      </w:r>
      <w:proofErr w:type="spellEnd"/>
      <w:r>
        <w:rPr>
          <w:rtl/>
        </w:rPr>
        <w:t xml:space="preserve"> מגביר את עלות הכתיבה של MV-RLU ביחס למקור (חלק מהפער באיור 2 הוא </w:t>
      </w:r>
      <w:proofErr w:type="spellStart"/>
      <w:r>
        <w:rPr>
          <w:rtl/>
        </w:rPr>
        <w:t>ארטיפקט</w:t>
      </w:r>
      <w:proofErr w:type="spellEnd"/>
      <w:r>
        <w:rPr>
          <w:rtl/>
        </w:rPr>
        <w:t xml:space="preserve"> מדיד של הפישוט); (ב) הגישות אינן מספקות ערובה זהה — </w:t>
      </w:r>
      <w:proofErr w:type="spellStart"/>
      <w:r>
        <w:rPr>
          <w:rtl/>
        </w:rPr>
        <w:t>לינאריזביליות</w:t>
      </w:r>
      <w:proofErr w:type="spellEnd"/>
      <w:r>
        <w:rPr>
          <w:rtl/>
        </w:rPr>
        <w:t xml:space="preserve"> מול </w:t>
      </w:r>
      <w:proofErr w:type="spellStart"/>
      <w:r>
        <w:rPr>
          <w:rtl/>
        </w:rPr>
        <w:t>Snapshot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Isolation</w:t>
      </w:r>
      <w:proofErr w:type="spellEnd"/>
      <w:r>
        <w:rPr>
          <w:rtl/>
        </w:rPr>
        <w:t xml:space="preserve"> — כך שחלק מיתרון MV-RLU נקנה בערובה חלשה יותר; (ג) ה-JVM מסתיר עלויות פינוי זיכרון באופן </w:t>
      </w:r>
      <w:r>
        <w:rPr>
          <w:rtl/>
        </w:rPr>
        <w:lastRenderedPageBreak/>
        <w:t xml:space="preserve">שאינו זהה בהכרח בין הגישות; (ד) </w:t>
      </w:r>
      <w:proofErr w:type="spellStart"/>
      <w:r>
        <w:rPr>
          <w:rtl/>
        </w:rPr>
        <w:t>lazy-list</w:t>
      </w:r>
      <w:proofErr w:type="spellEnd"/>
      <w:r>
        <w:rPr>
          <w:rtl/>
        </w:rPr>
        <w:t xml:space="preserve"> אינו </w:t>
      </w:r>
      <w:proofErr w:type="spellStart"/>
      <w:r>
        <w:rPr>
          <w:rtl/>
        </w:rPr>
        <w:t>Harris</w:t>
      </w:r>
      <w:proofErr w:type="spellEnd"/>
      <w:r>
        <w:rPr>
          <w:rtl/>
        </w:rPr>
        <w:t xml:space="preserve"> — כותבי </w:t>
      </w:r>
      <w:proofErr w:type="spellStart"/>
      <w:r>
        <w:rPr>
          <w:rtl/>
        </w:rPr>
        <w:t>vCAS</w:t>
      </w:r>
      <w:proofErr w:type="spellEnd"/>
      <w:r>
        <w:rPr>
          <w:rtl/>
        </w:rPr>
        <w:t xml:space="preserve"> אצלנו אינם </w:t>
      </w:r>
      <w:proofErr w:type="spellStart"/>
      <w:r>
        <w:rPr>
          <w:rtl/>
        </w:rPr>
        <w:t>lock-free</w:t>
      </w:r>
      <w:proofErr w:type="spellEnd"/>
      <w:r>
        <w:rPr>
          <w:rtl/>
        </w:rPr>
        <w:t xml:space="preserve">. הרחבות טבעיות: עץ בינארי על אותה תשתית; מימוש </w:t>
      </w:r>
      <w:proofErr w:type="spellStart"/>
      <w:r>
        <w:rPr>
          <w:rtl/>
        </w:rPr>
        <w:t>indirection-on-need</w:t>
      </w:r>
      <w:proofErr w:type="spellEnd"/>
      <w:r>
        <w:rPr>
          <w:rtl/>
        </w:rPr>
        <w:t xml:space="preserve"> ‏(</w:t>
      </w:r>
      <w:proofErr w:type="spellStart"/>
      <w:r>
        <w:rPr>
          <w:rtl/>
        </w:rPr>
        <w:t>Verlib</w:t>
      </w:r>
      <w:proofErr w:type="spellEnd"/>
      <w:r>
        <w:rPr>
          <w:rtl/>
        </w:rPr>
        <w:t xml:space="preserve"> המלא) ומדידת סגירת הפער באיור 1; שעון היררכי בהשראת ORDO לבחינת נדידת נקודת החיתוך של איור 2.</w:t>
      </w:r>
    </w:p>
    <w:p w14:paraId="230D0D98" w14:textId="77777777" w:rsidR="00D21CF9" w:rsidRDefault="00000000">
      <w:pPr>
        <w:pStyle w:val="1"/>
        <w:bidi/>
        <w:spacing w:before="240" w:after="120"/>
      </w:pPr>
      <w:r>
        <w:rPr>
          <w:b/>
          <w:bCs/>
          <w:color w:val="1F3864"/>
          <w:sz w:val="30"/>
          <w:szCs w:val="30"/>
          <w:rtl/>
        </w:rPr>
        <w:t>4. מקורות</w:t>
      </w:r>
    </w:p>
    <w:p w14:paraId="46CF3AD0" w14:textId="77777777" w:rsidR="00D21CF9" w:rsidRDefault="00000000">
      <w:pPr>
        <w:bidi w:val="0"/>
        <w:spacing w:after="80"/>
      </w:pPr>
      <w:r>
        <w:rPr>
          <w:rFonts w:ascii="Calibri" w:eastAsia="Calibri" w:hAnsi="Calibri" w:cs="Calibri"/>
          <w:sz w:val="19"/>
          <w:szCs w:val="19"/>
        </w:rPr>
        <w:t xml:space="preserve">[1] </w:t>
      </w:r>
      <w:proofErr w:type="spellStart"/>
      <w:r>
        <w:rPr>
          <w:rFonts w:ascii="Calibri" w:eastAsia="Calibri" w:hAnsi="Calibri" w:cs="Calibri"/>
          <w:sz w:val="19"/>
          <w:szCs w:val="19"/>
        </w:rPr>
        <w:t>Jaeho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Kim, Ajit Mathew, Sanidhya Kashyap, Madhava Krishnan Ramanathan, </w:t>
      </w:r>
      <w:proofErr w:type="spellStart"/>
      <w:r>
        <w:rPr>
          <w:rFonts w:ascii="Calibri" w:eastAsia="Calibri" w:hAnsi="Calibri" w:cs="Calibri"/>
          <w:sz w:val="19"/>
          <w:szCs w:val="19"/>
        </w:rPr>
        <w:t>Changwoo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Min. MV-RLU: Scaling Read-Log-Update with Multi-Versioning. ASPLOS 2019.</w:t>
      </w:r>
    </w:p>
    <w:p w14:paraId="1710190E" w14:textId="77777777" w:rsidR="00D21CF9" w:rsidRDefault="00000000">
      <w:pPr>
        <w:bidi w:val="0"/>
        <w:spacing w:after="80"/>
      </w:pPr>
      <w:r>
        <w:rPr>
          <w:rFonts w:ascii="Calibri" w:eastAsia="Calibri" w:hAnsi="Calibri" w:cs="Calibri"/>
          <w:sz w:val="19"/>
          <w:szCs w:val="19"/>
        </w:rPr>
        <w:t xml:space="preserve">[2] </w:t>
      </w:r>
      <w:proofErr w:type="spellStart"/>
      <w:r>
        <w:rPr>
          <w:rFonts w:ascii="Calibri" w:eastAsia="Calibri" w:hAnsi="Calibri" w:cs="Calibri"/>
          <w:sz w:val="19"/>
          <w:szCs w:val="19"/>
        </w:rPr>
        <w:t>Yuanhao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Wei, Naama Ben-David, Guy E. </w:t>
      </w:r>
      <w:proofErr w:type="spellStart"/>
      <w:r>
        <w:rPr>
          <w:rFonts w:ascii="Calibri" w:eastAsia="Calibri" w:hAnsi="Calibri" w:cs="Calibri"/>
          <w:sz w:val="19"/>
          <w:szCs w:val="19"/>
        </w:rPr>
        <w:t>Blelloch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Panagiota </w:t>
      </w:r>
      <w:proofErr w:type="spellStart"/>
      <w:r>
        <w:rPr>
          <w:rFonts w:ascii="Calibri" w:eastAsia="Calibri" w:hAnsi="Calibri" w:cs="Calibri"/>
          <w:sz w:val="19"/>
          <w:szCs w:val="19"/>
        </w:rPr>
        <w:t>Fatourou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Eric Ruppert, Yihan Sun. Constant-Time Snapshots with Applications to Concurrent Data Structures. </w:t>
      </w:r>
      <w:proofErr w:type="spellStart"/>
      <w:r>
        <w:rPr>
          <w:rFonts w:ascii="Calibri" w:eastAsia="Calibri" w:hAnsi="Calibri" w:cs="Calibri"/>
          <w:sz w:val="19"/>
          <w:szCs w:val="19"/>
        </w:rPr>
        <w:t>PPoPP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2021.</w:t>
      </w:r>
    </w:p>
    <w:p w14:paraId="5F9DD93E" w14:textId="77777777" w:rsidR="00D21CF9" w:rsidRDefault="00000000">
      <w:pPr>
        <w:bidi w:val="0"/>
        <w:spacing w:after="80"/>
      </w:pPr>
      <w:r>
        <w:rPr>
          <w:rFonts w:ascii="Calibri" w:eastAsia="Calibri" w:hAnsi="Calibri" w:cs="Calibri"/>
          <w:sz w:val="19"/>
          <w:szCs w:val="19"/>
        </w:rPr>
        <w:t xml:space="preserve">[3] Guy E. </w:t>
      </w:r>
      <w:proofErr w:type="spellStart"/>
      <w:r>
        <w:rPr>
          <w:rFonts w:ascii="Calibri" w:eastAsia="Calibri" w:hAnsi="Calibri" w:cs="Calibri"/>
          <w:sz w:val="19"/>
          <w:szCs w:val="19"/>
        </w:rPr>
        <w:t>Blelloch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Yuanhao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Wei. VERLIB: Concurrent Versioned Pointers. </w:t>
      </w:r>
      <w:proofErr w:type="spellStart"/>
      <w:r>
        <w:rPr>
          <w:rFonts w:ascii="Calibri" w:eastAsia="Calibri" w:hAnsi="Calibri" w:cs="Calibri"/>
          <w:sz w:val="19"/>
          <w:szCs w:val="19"/>
        </w:rPr>
        <w:t>PPoPP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2024.</w:t>
      </w:r>
    </w:p>
    <w:p w14:paraId="45A41157" w14:textId="77777777" w:rsidR="00D21CF9" w:rsidRDefault="00000000">
      <w:pPr>
        <w:bidi w:val="0"/>
        <w:spacing w:after="80"/>
      </w:pPr>
      <w:r>
        <w:rPr>
          <w:rFonts w:ascii="Calibri" w:eastAsia="Calibri" w:hAnsi="Calibri" w:cs="Calibri"/>
          <w:sz w:val="19"/>
          <w:szCs w:val="19"/>
        </w:rPr>
        <w:t>[4] Alexander Matveev, Nir Shavit, Pascal Felber, Patrick Marlier. Read-Log-Update: A Lightweight Synchronization Mechanism for Concurrent Programming. SOSP 2015.</w:t>
      </w:r>
    </w:p>
    <w:p w14:paraId="423A0D13" w14:textId="77777777" w:rsidR="00D21CF9" w:rsidRDefault="00000000">
      <w:pPr>
        <w:spacing w:after="120" w:line="276" w:lineRule="auto"/>
        <w:jc w:val="both"/>
      </w:pPr>
      <w:r>
        <w:rPr>
          <w:color w:val="555555"/>
          <w:sz w:val="18"/>
          <w:szCs w:val="18"/>
          <w:rtl/>
        </w:rPr>
        <w:t>קוד המקור, הרצות ה-</w:t>
      </w:r>
      <w:proofErr w:type="spellStart"/>
      <w:r>
        <w:rPr>
          <w:color w:val="555555"/>
          <w:sz w:val="18"/>
          <w:szCs w:val="18"/>
          <w:rtl/>
        </w:rPr>
        <w:t>stress</w:t>
      </w:r>
      <w:proofErr w:type="spellEnd"/>
      <w:r>
        <w:rPr>
          <w:color w:val="555555"/>
          <w:sz w:val="18"/>
          <w:szCs w:val="18"/>
          <w:rtl/>
        </w:rPr>
        <w:t xml:space="preserve">, נתוני </w:t>
      </w:r>
      <w:proofErr w:type="spellStart"/>
      <w:r>
        <w:rPr>
          <w:color w:val="555555"/>
          <w:sz w:val="18"/>
          <w:szCs w:val="18"/>
          <w:rtl/>
        </w:rPr>
        <w:t>הבנצ'מרק</w:t>
      </w:r>
      <w:proofErr w:type="spellEnd"/>
      <w:r>
        <w:rPr>
          <w:color w:val="555555"/>
          <w:sz w:val="18"/>
          <w:szCs w:val="18"/>
          <w:rtl/>
        </w:rPr>
        <w:t xml:space="preserve"> הגולמיים וסקריפט הגרפים זמינים </w:t>
      </w:r>
      <w:proofErr w:type="spellStart"/>
      <w:r>
        <w:rPr>
          <w:color w:val="555555"/>
          <w:sz w:val="18"/>
          <w:szCs w:val="18"/>
          <w:rtl/>
        </w:rPr>
        <w:t>בריפוזיטורי</w:t>
      </w:r>
      <w:proofErr w:type="spellEnd"/>
      <w:r>
        <w:rPr>
          <w:color w:val="555555"/>
          <w:sz w:val="18"/>
          <w:szCs w:val="18"/>
          <w:rtl/>
        </w:rPr>
        <w:t xml:space="preserve"> </w:t>
      </w:r>
      <w:proofErr w:type="spellStart"/>
      <w:r>
        <w:rPr>
          <w:color w:val="555555"/>
          <w:sz w:val="18"/>
          <w:szCs w:val="18"/>
          <w:rtl/>
        </w:rPr>
        <w:t>GitHub</w:t>
      </w:r>
      <w:proofErr w:type="spellEnd"/>
      <w:r>
        <w:rPr>
          <w:color w:val="555555"/>
          <w:sz w:val="18"/>
          <w:szCs w:val="18"/>
          <w:rtl/>
        </w:rPr>
        <w:t>: ‏[קישור יתווסף בהגשה].</w:t>
      </w:r>
    </w:p>
    <w:sectPr w:rsidR="00D21CF9">
      <w:pgSz w:w="11906" w:h="16838"/>
      <w:pgMar w:top="1080" w:right="1150" w:bottom="1080" w:left="11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B489F"/>
    <w:multiLevelType w:val="hybridMultilevel"/>
    <w:tmpl w:val="6D2EDAB8"/>
    <w:lvl w:ilvl="0" w:tplc="48DCB818">
      <w:start w:val="1"/>
      <w:numFmt w:val="bullet"/>
      <w:lvlText w:val="●"/>
      <w:lvlJc w:val="left"/>
      <w:pPr>
        <w:ind w:left="720" w:hanging="360"/>
      </w:pPr>
    </w:lvl>
    <w:lvl w:ilvl="1" w:tplc="F7CC12D2">
      <w:start w:val="1"/>
      <w:numFmt w:val="bullet"/>
      <w:lvlText w:val="○"/>
      <w:lvlJc w:val="left"/>
      <w:pPr>
        <w:ind w:left="1440" w:hanging="360"/>
      </w:pPr>
    </w:lvl>
    <w:lvl w:ilvl="2" w:tplc="63CCF05C">
      <w:start w:val="1"/>
      <w:numFmt w:val="bullet"/>
      <w:lvlText w:val="■"/>
      <w:lvlJc w:val="left"/>
      <w:pPr>
        <w:ind w:left="2160" w:hanging="360"/>
      </w:pPr>
    </w:lvl>
    <w:lvl w:ilvl="3" w:tplc="AC5A7728">
      <w:start w:val="1"/>
      <w:numFmt w:val="bullet"/>
      <w:lvlText w:val="●"/>
      <w:lvlJc w:val="left"/>
      <w:pPr>
        <w:ind w:left="2880" w:hanging="360"/>
      </w:pPr>
    </w:lvl>
    <w:lvl w:ilvl="4" w:tplc="9874454E">
      <w:start w:val="1"/>
      <w:numFmt w:val="bullet"/>
      <w:lvlText w:val="○"/>
      <w:lvlJc w:val="left"/>
      <w:pPr>
        <w:ind w:left="3600" w:hanging="360"/>
      </w:pPr>
    </w:lvl>
    <w:lvl w:ilvl="5" w:tplc="0CD6CF62">
      <w:start w:val="1"/>
      <w:numFmt w:val="bullet"/>
      <w:lvlText w:val="■"/>
      <w:lvlJc w:val="left"/>
      <w:pPr>
        <w:ind w:left="4320" w:hanging="360"/>
      </w:pPr>
    </w:lvl>
    <w:lvl w:ilvl="6" w:tplc="8C52D208">
      <w:start w:val="1"/>
      <w:numFmt w:val="bullet"/>
      <w:lvlText w:val="●"/>
      <w:lvlJc w:val="left"/>
      <w:pPr>
        <w:ind w:left="5040" w:hanging="360"/>
      </w:pPr>
    </w:lvl>
    <w:lvl w:ilvl="7" w:tplc="0584F5D6">
      <w:start w:val="1"/>
      <w:numFmt w:val="bullet"/>
      <w:lvlText w:val="●"/>
      <w:lvlJc w:val="left"/>
      <w:pPr>
        <w:ind w:left="5760" w:hanging="360"/>
      </w:pPr>
    </w:lvl>
    <w:lvl w:ilvl="8" w:tplc="B29EF854">
      <w:start w:val="1"/>
      <w:numFmt w:val="bullet"/>
      <w:lvlText w:val="●"/>
      <w:lvlJc w:val="left"/>
      <w:pPr>
        <w:ind w:left="6480" w:hanging="360"/>
      </w:pPr>
    </w:lvl>
  </w:abstractNum>
  <w:num w:numId="1" w16cid:durableId="1636596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CF9"/>
    <w:rsid w:val="007817E0"/>
    <w:rsid w:val="00D21CF9"/>
    <w:rsid w:val="00FC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DB66"/>
  <w15:docId w15:val="{94C809D5-6F22-4145-B856-703F9811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1676</Words>
  <Characters>8381</Characters>
  <Application>Microsoft Office Word</Application>
  <DocSecurity>0</DocSecurity>
  <Lines>69</Lines>
  <Paragraphs>20</Paragraphs>
  <ScaleCrop>false</ScaleCrop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אורי לייבוביץ</cp:lastModifiedBy>
  <cp:revision>2</cp:revision>
  <dcterms:created xsi:type="dcterms:W3CDTF">2026-07-03T21:45:00Z</dcterms:created>
  <dcterms:modified xsi:type="dcterms:W3CDTF">2026-07-03T21:45:00Z</dcterms:modified>
</cp:coreProperties>
</file>