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83BE1" w:rsidRDefault="00E54409" w:rsidP="00E5440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color w:val="000000"/>
          <w:sz w:val="22"/>
          <w:szCs w:val="22"/>
          <w:lang w:val="fr-FR"/>
        </w:rPr>
      </w:pPr>
      <w:r w:rsidRPr="00E54409">
        <w:rPr>
          <w:rStyle w:val="normaltextrun"/>
          <w:rFonts w:ascii="Calibri" w:hAnsi="Calibri" w:cs="Calibri"/>
          <w:color w:val="000000"/>
          <w:sz w:val="22"/>
          <w:szCs w:val="22"/>
          <w:lang w:val="fr-FR"/>
        </w:rPr>
        <w:t>1 –</w:t>
      </w:r>
      <w:r w:rsidRPr="00E54409">
        <w:rPr>
          <w:rStyle w:val="normaltextrun"/>
          <w:rFonts w:ascii="Calibri" w:hAnsi="Calibri" w:cs="Calibri"/>
          <w:b/>
          <w:bCs/>
          <w:color w:val="000000"/>
          <w:sz w:val="22"/>
          <w:szCs w:val="22"/>
          <w:lang w:val="fr-FR"/>
        </w:rPr>
        <w:t xml:space="preserve"> </w:t>
      </w:r>
      <w:r w:rsidR="00695ECA">
        <w:rPr>
          <w:rStyle w:val="normaltextrun"/>
          <w:rFonts w:ascii="Calibri" w:hAnsi="Calibri" w:cs="Calibri"/>
          <w:b/>
          <w:bCs/>
          <w:color w:val="000000"/>
          <w:sz w:val="22"/>
          <w:szCs w:val="22"/>
          <w:lang w:val="fr-FR"/>
        </w:rPr>
        <w:t>Concevoir</w:t>
      </w:r>
      <w:r w:rsidR="006962DB">
        <w:rPr>
          <w:rStyle w:val="normaltextrun"/>
          <w:rFonts w:ascii="Calibri" w:hAnsi="Calibri" w:cs="Calibri"/>
          <w:b/>
          <w:bCs/>
          <w:color w:val="000000"/>
          <w:sz w:val="22"/>
          <w:szCs w:val="22"/>
          <w:lang w:val="fr-FR"/>
        </w:rPr>
        <w:t xml:space="preserve"> </w:t>
      </w:r>
      <w:r w:rsidR="000A2481">
        <w:rPr>
          <w:rStyle w:val="normaltextrun"/>
          <w:rFonts w:ascii="Calibri" w:hAnsi="Calibri" w:cs="Calibri"/>
          <w:b/>
          <w:bCs/>
          <w:color w:val="000000"/>
          <w:sz w:val="22"/>
          <w:szCs w:val="22"/>
          <w:lang w:val="fr-FR"/>
        </w:rPr>
        <w:t>un</w:t>
      </w:r>
      <w:r w:rsidR="00695ECA">
        <w:rPr>
          <w:rStyle w:val="normaltextrun"/>
          <w:rFonts w:ascii="Calibri" w:hAnsi="Calibri" w:cs="Calibri"/>
          <w:b/>
          <w:bCs/>
          <w:color w:val="000000"/>
          <w:sz w:val="22"/>
          <w:szCs w:val="22"/>
          <w:lang w:val="fr-FR"/>
        </w:rPr>
        <w:t xml:space="preserve"> FSPM</w:t>
      </w:r>
      <w:r w:rsidR="000A2481">
        <w:rPr>
          <w:rStyle w:val="normaltextrun"/>
          <w:rFonts w:ascii="Calibri" w:hAnsi="Calibri" w:cs="Calibri"/>
          <w:b/>
          <w:bCs/>
          <w:color w:val="000000"/>
          <w:sz w:val="22"/>
          <w:szCs w:val="22"/>
          <w:lang w:val="fr-FR"/>
        </w:rPr>
        <w:t xml:space="preserve"> contraint par un modèle de culture pour les cultures intercalaires</w:t>
      </w:r>
      <w:r w:rsidR="00695ECA">
        <w:rPr>
          <w:rStyle w:val="normaltextrun"/>
          <w:rFonts w:ascii="Calibri" w:hAnsi="Calibri" w:cs="Calibri"/>
          <w:b/>
          <w:bCs/>
          <w:color w:val="000000"/>
          <w:sz w:val="22"/>
          <w:szCs w:val="22"/>
          <w:lang w:val="fr-FR"/>
        </w:rPr>
        <w:t xml:space="preserve"> </w:t>
      </w:r>
      <w:r w:rsidR="00695ECA" w:rsidRPr="00E54409">
        <w:rPr>
          <w:rStyle w:val="normaltextrun"/>
          <w:rFonts w:ascii="Calibri" w:hAnsi="Calibri" w:cs="Calibri"/>
          <w:color w:val="000000"/>
          <w:sz w:val="22"/>
          <w:szCs w:val="22"/>
          <w:lang w:val="fr-FR"/>
        </w:rPr>
        <w:t>–</w:t>
      </w:r>
      <w:r w:rsidR="00695ECA">
        <w:rPr>
          <w:rStyle w:val="normaltextrun"/>
          <w:rFonts w:ascii="Calibri" w:hAnsi="Calibri" w:cs="Calibri"/>
          <w:color w:val="000000"/>
          <w:sz w:val="22"/>
          <w:szCs w:val="22"/>
          <w:lang w:val="fr-FR"/>
        </w:rPr>
        <w:t xml:space="preserve"> </w:t>
      </w:r>
      <w:r w:rsidR="000A2481">
        <w:rPr>
          <w:rStyle w:val="normaltextrun"/>
          <w:rFonts w:ascii="Calibri" w:hAnsi="Calibri" w:cs="Calibri"/>
          <w:color w:val="000000"/>
          <w:sz w:val="22"/>
          <w:szCs w:val="22"/>
          <w:lang w:val="fr-FR"/>
        </w:rPr>
        <w:t>U</w:t>
      </w:r>
      <w:r w:rsidR="00F726DD">
        <w:rPr>
          <w:rStyle w:val="normaltextrun"/>
          <w:rFonts w:ascii="Calibri" w:hAnsi="Calibri" w:cs="Calibri"/>
          <w:color w:val="000000"/>
          <w:sz w:val="22"/>
          <w:szCs w:val="22"/>
          <w:lang w:val="fr-FR"/>
        </w:rPr>
        <w:t xml:space="preserve">n </w:t>
      </w:r>
      <w:r w:rsidR="00695ECA">
        <w:rPr>
          <w:rStyle w:val="normaltextrun"/>
          <w:rFonts w:ascii="Calibri" w:hAnsi="Calibri" w:cs="Calibri"/>
          <w:color w:val="000000"/>
          <w:sz w:val="22"/>
          <w:szCs w:val="22"/>
          <w:lang w:val="fr-FR"/>
        </w:rPr>
        <w:t>FSPM dynamique paramétrique</w:t>
      </w:r>
      <w:r w:rsidR="00F726DD">
        <w:rPr>
          <w:rStyle w:val="normaltextrun"/>
          <w:rFonts w:ascii="Calibri" w:hAnsi="Calibri" w:cs="Calibri"/>
          <w:color w:val="000000"/>
          <w:sz w:val="22"/>
          <w:szCs w:val="22"/>
          <w:lang w:val="fr-FR"/>
        </w:rPr>
        <w:t>,</w:t>
      </w:r>
      <w:r w:rsidR="00695ECA">
        <w:rPr>
          <w:rStyle w:val="normaltextrun"/>
          <w:rFonts w:ascii="Calibri" w:hAnsi="Calibri" w:cs="Calibri"/>
          <w:color w:val="000000"/>
          <w:sz w:val="22"/>
          <w:szCs w:val="22"/>
          <w:lang w:val="fr-FR"/>
        </w:rPr>
        <w:t xml:space="preserve"> aérien et racinaire</w:t>
      </w:r>
      <w:r w:rsidR="000A2481">
        <w:rPr>
          <w:rStyle w:val="normaltextrun"/>
          <w:rFonts w:ascii="Calibri" w:hAnsi="Calibri" w:cs="Calibri"/>
          <w:color w:val="000000"/>
          <w:sz w:val="22"/>
          <w:szCs w:val="22"/>
          <w:lang w:val="fr-FR"/>
        </w:rPr>
        <w:t>,</w:t>
      </w:r>
      <w:r w:rsidR="00695ECA">
        <w:rPr>
          <w:rStyle w:val="normaltextrun"/>
          <w:rFonts w:ascii="Calibri" w:hAnsi="Calibri" w:cs="Calibri"/>
          <w:color w:val="000000"/>
          <w:sz w:val="22"/>
          <w:szCs w:val="22"/>
          <w:lang w:val="fr-FR"/>
        </w:rPr>
        <w:t xml:space="preserve"> </w:t>
      </w:r>
      <w:r w:rsidR="000A2481">
        <w:rPr>
          <w:rStyle w:val="normaltextrun"/>
          <w:rFonts w:ascii="Calibri" w:hAnsi="Calibri" w:cs="Calibri"/>
          <w:color w:val="000000"/>
          <w:sz w:val="22"/>
          <w:szCs w:val="22"/>
          <w:lang w:val="fr-FR"/>
        </w:rPr>
        <w:t xml:space="preserve">adapté </w:t>
      </w:r>
      <w:r w:rsidR="00695ECA">
        <w:rPr>
          <w:rStyle w:val="normaltextrun"/>
          <w:rFonts w:ascii="Calibri" w:hAnsi="Calibri" w:cs="Calibri"/>
          <w:color w:val="000000"/>
          <w:sz w:val="22"/>
          <w:szCs w:val="22"/>
          <w:lang w:val="fr-FR"/>
        </w:rPr>
        <w:t xml:space="preserve">pour les céréales et les légumineuses, </w:t>
      </w:r>
      <w:r w:rsidR="000A2481">
        <w:rPr>
          <w:rStyle w:val="normaltextrun"/>
          <w:rFonts w:ascii="Calibri" w:hAnsi="Calibri" w:cs="Calibri"/>
          <w:color w:val="000000"/>
          <w:sz w:val="22"/>
          <w:szCs w:val="22"/>
          <w:lang w:val="fr-FR"/>
        </w:rPr>
        <w:t xml:space="preserve">et </w:t>
      </w:r>
      <w:r w:rsidR="00695ECA">
        <w:rPr>
          <w:rStyle w:val="normaltextrun"/>
          <w:rFonts w:ascii="Calibri" w:hAnsi="Calibri" w:cs="Calibri"/>
          <w:color w:val="000000"/>
          <w:sz w:val="22"/>
          <w:szCs w:val="22"/>
          <w:lang w:val="fr-FR"/>
        </w:rPr>
        <w:t xml:space="preserve">visant à être </w:t>
      </w:r>
      <w:r w:rsidR="00F726DD">
        <w:rPr>
          <w:rStyle w:val="normaltextrun"/>
          <w:rFonts w:ascii="Calibri" w:hAnsi="Calibri" w:cs="Calibri"/>
          <w:color w:val="000000"/>
          <w:sz w:val="22"/>
          <w:szCs w:val="22"/>
          <w:lang w:val="fr-FR"/>
        </w:rPr>
        <w:t>contraint par les sorties d’un modèle de culture</w:t>
      </w:r>
      <w:r w:rsidR="000A2481">
        <w:rPr>
          <w:rStyle w:val="normaltextrun"/>
          <w:rFonts w:ascii="Calibri" w:hAnsi="Calibri" w:cs="Calibri"/>
          <w:color w:val="000000"/>
          <w:sz w:val="22"/>
          <w:szCs w:val="22"/>
          <w:lang w:val="fr-FR"/>
        </w:rPr>
        <w:t xml:space="preserve"> (par exemple,</w:t>
      </w:r>
      <w:r w:rsidR="004B5531">
        <w:rPr>
          <w:rStyle w:val="normaltextrun"/>
          <w:rFonts w:ascii="Calibri" w:hAnsi="Calibri" w:cs="Calibri"/>
          <w:color w:val="000000"/>
          <w:sz w:val="22"/>
          <w:szCs w:val="22"/>
          <w:lang w:val="fr-FR"/>
        </w:rPr>
        <w:t xml:space="preserve"> reconstruire la croissance et le développement d’une plante à partir du</w:t>
      </w:r>
      <w:r w:rsidR="000A2481">
        <w:rPr>
          <w:rStyle w:val="normaltextrun"/>
          <w:rFonts w:ascii="Calibri" w:hAnsi="Calibri" w:cs="Calibri"/>
          <w:color w:val="000000"/>
          <w:sz w:val="22"/>
          <w:szCs w:val="22"/>
          <w:lang w:val="fr-FR"/>
        </w:rPr>
        <w:t xml:space="preserve"> LAI et</w:t>
      </w:r>
      <w:r w:rsidR="004B5531">
        <w:rPr>
          <w:rStyle w:val="normaltextrun"/>
          <w:rFonts w:ascii="Calibri" w:hAnsi="Calibri" w:cs="Calibri"/>
          <w:color w:val="000000"/>
          <w:sz w:val="22"/>
          <w:szCs w:val="22"/>
          <w:lang w:val="fr-FR"/>
        </w:rPr>
        <w:t xml:space="preserve"> de</w:t>
      </w:r>
      <w:r w:rsidR="000A2481">
        <w:rPr>
          <w:rStyle w:val="normaltextrun"/>
          <w:rFonts w:ascii="Calibri" w:hAnsi="Calibri" w:cs="Calibri"/>
          <w:color w:val="000000"/>
          <w:sz w:val="22"/>
          <w:szCs w:val="22"/>
          <w:lang w:val="fr-FR"/>
        </w:rPr>
        <w:t xml:space="preserve"> la hauteur du couvert pour la partie aérienne) est en cours de création</w:t>
      </w:r>
      <w:r w:rsidR="00F726DD">
        <w:rPr>
          <w:rStyle w:val="normaltextrun"/>
          <w:rFonts w:ascii="Calibri" w:hAnsi="Calibri" w:cs="Calibri"/>
          <w:color w:val="000000"/>
          <w:sz w:val="22"/>
          <w:szCs w:val="22"/>
          <w:lang w:val="fr-FR"/>
        </w:rPr>
        <w:t>. Cela laisse autant de degrés de liberté que la structure 3D implémentée dans le modèle le permet</w:t>
      </w:r>
      <w:r w:rsidR="000A2481">
        <w:rPr>
          <w:rStyle w:val="normaltextrun"/>
          <w:rFonts w:ascii="Calibri" w:hAnsi="Calibri" w:cs="Calibri"/>
          <w:color w:val="000000"/>
          <w:sz w:val="22"/>
          <w:szCs w:val="22"/>
          <w:lang w:val="fr-FR"/>
        </w:rPr>
        <w:t>, et donc une variabilité</w:t>
      </w:r>
      <w:r w:rsidR="004B5531">
        <w:rPr>
          <w:rStyle w:val="normaltextrun"/>
          <w:rFonts w:ascii="Calibri" w:hAnsi="Calibri" w:cs="Calibri"/>
          <w:color w:val="000000"/>
          <w:sz w:val="22"/>
          <w:szCs w:val="22"/>
          <w:lang w:val="fr-FR"/>
        </w:rPr>
        <w:t xml:space="preserve"> architecturale</w:t>
      </w:r>
      <w:r w:rsidR="000A2481">
        <w:rPr>
          <w:rStyle w:val="normaltextrun"/>
          <w:rFonts w:ascii="Calibri" w:hAnsi="Calibri" w:cs="Calibri"/>
          <w:color w:val="000000"/>
          <w:sz w:val="22"/>
          <w:szCs w:val="22"/>
          <w:lang w:val="fr-FR"/>
        </w:rPr>
        <w:t xml:space="preserve"> </w:t>
      </w:r>
      <w:r w:rsidR="004B5531">
        <w:rPr>
          <w:rStyle w:val="normaltextrun"/>
          <w:rFonts w:ascii="Calibri" w:hAnsi="Calibri" w:cs="Calibri"/>
          <w:color w:val="000000"/>
          <w:sz w:val="22"/>
          <w:szCs w:val="22"/>
          <w:lang w:val="fr-FR"/>
        </w:rPr>
        <w:t xml:space="preserve">aussi grande qu’il y a de paramètres </w:t>
      </w:r>
      <w:r w:rsidR="000A2481">
        <w:rPr>
          <w:rStyle w:val="normaltextrun"/>
          <w:rFonts w:ascii="Calibri" w:hAnsi="Calibri" w:cs="Calibri"/>
          <w:color w:val="000000"/>
          <w:sz w:val="22"/>
          <w:szCs w:val="22"/>
          <w:lang w:val="fr-FR"/>
        </w:rPr>
        <w:t>architectura</w:t>
      </w:r>
      <w:r w:rsidR="004B5531">
        <w:rPr>
          <w:rStyle w:val="normaltextrun"/>
          <w:rFonts w:ascii="Calibri" w:hAnsi="Calibri" w:cs="Calibri"/>
          <w:color w:val="000000"/>
          <w:sz w:val="22"/>
          <w:szCs w:val="22"/>
          <w:lang w:val="fr-FR"/>
        </w:rPr>
        <w:t>ux</w:t>
      </w:r>
      <w:r w:rsidR="00F726DD">
        <w:rPr>
          <w:rStyle w:val="normaltextrun"/>
          <w:rFonts w:ascii="Calibri" w:hAnsi="Calibri" w:cs="Calibri"/>
          <w:color w:val="000000"/>
          <w:sz w:val="22"/>
          <w:szCs w:val="22"/>
          <w:lang w:val="fr-FR"/>
        </w:rPr>
        <w:t>.</w:t>
      </w:r>
      <w:r w:rsidR="00695ECA">
        <w:rPr>
          <w:rStyle w:val="normaltextrun"/>
          <w:rFonts w:ascii="Calibri" w:hAnsi="Calibri" w:cs="Calibri"/>
          <w:color w:val="000000"/>
          <w:sz w:val="22"/>
          <w:szCs w:val="22"/>
          <w:lang w:val="fr-FR"/>
        </w:rPr>
        <w:t xml:space="preserve"> </w:t>
      </w:r>
      <w:r w:rsidR="000A2481">
        <w:rPr>
          <w:rStyle w:val="normaltextrun"/>
          <w:rFonts w:ascii="Calibri" w:hAnsi="Calibri" w:cs="Calibri"/>
          <w:color w:val="000000"/>
          <w:sz w:val="22"/>
          <w:szCs w:val="22"/>
          <w:lang w:val="fr-FR"/>
        </w:rPr>
        <w:t>En somme, le but est de pouvoir représenter un modèle de culture avec une structure 3D et un arrangement spatial explicite des cultures intercalaires.</w:t>
      </w:r>
    </w:p>
    <w:p w:rsidR="00ED3EEF" w:rsidRPr="004B5531" w:rsidRDefault="00E53D94" w:rsidP="00E53D94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color w:val="000000"/>
          <w:sz w:val="22"/>
          <w:szCs w:val="22"/>
          <w:lang w:val="fr-FR"/>
        </w:rPr>
      </w:pPr>
      <w:r>
        <w:rPr>
          <w:rStyle w:val="normaltextrun"/>
          <w:rFonts w:ascii="Calibri" w:hAnsi="Calibri" w:cs="Calibri"/>
          <w:color w:val="000000"/>
          <w:sz w:val="22"/>
          <w:szCs w:val="22"/>
          <w:lang w:val="fr-FR"/>
        </w:rPr>
        <w:t>Réalisation : modèle FSPM</w:t>
      </w:r>
    </w:p>
    <w:p w:rsidR="00D83BE1" w:rsidRDefault="00D83BE1" w:rsidP="00E5440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color w:val="000000"/>
          <w:sz w:val="22"/>
          <w:szCs w:val="22"/>
          <w:lang w:val="fr-FR"/>
        </w:rPr>
      </w:pPr>
    </w:p>
    <w:p w:rsidR="00E54409" w:rsidRPr="00E54409" w:rsidRDefault="00D83BE1" w:rsidP="00E5440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fr-FR"/>
        </w:rPr>
      </w:pPr>
      <w:r w:rsidRPr="00E54409">
        <w:rPr>
          <w:rStyle w:val="normaltextrun"/>
          <w:rFonts w:ascii="Calibri" w:hAnsi="Calibri" w:cs="Calibri"/>
          <w:color w:val="000000"/>
          <w:sz w:val="22"/>
          <w:szCs w:val="22"/>
          <w:lang w:val="fr-FR"/>
        </w:rPr>
        <w:t xml:space="preserve">2 – </w:t>
      </w:r>
      <w:r w:rsidR="00E54409" w:rsidRPr="00E54409">
        <w:rPr>
          <w:rStyle w:val="normaltextrun"/>
          <w:rFonts w:ascii="Calibri" w:hAnsi="Calibri" w:cs="Calibri"/>
          <w:b/>
          <w:bCs/>
          <w:color w:val="000000"/>
          <w:sz w:val="22"/>
          <w:szCs w:val="22"/>
          <w:lang w:val="fr-FR"/>
        </w:rPr>
        <w:t xml:space="preserve">Identifier les processus </w:t>
      </w:r>
      <w:r w:rsidR="00E836EA">
        <w:rPr>
          <w:rStyle w:val="normaltextrun"/>
          <w:rFonts w:ascii="Calibri" w:hAnsi="Calibri" w:cs="Calibri"/>
          <w:b/>
          <w:bCs/>
          <w:color w:val="000000"/>
          <w:sz w:val="22"/>
          <w:szCs w:val="22"/>
          <w:lang w:val="fr-FR"/>
        </w:rPr>
        <w:t>perfectibles</w:t>
      </w:r>
      <w:r w:rsidR="00E54409" w:rsidRPr="00E54409">
        <w:rPr>
          <w:rStyle w:val="normaltextrun"/>
          <w:rFonts w:ascii="Calibri" w:hAnsi="Calibri" w:cs="Calibri"/>
          <w:b/>
          <w:bCs/>
          <w:color w:val="000000"/>
          <w:sz w:val="22"/>
          <w:szCs w:val="22"/>
          <w:lang w:val="fr-FR"/>
        </w:rPr>
        <w:t xml:space="preserve"> </w:t>
      </w:r>
      <w:r w:rsidR="00E836EA">
        <w:rPr>
          <w:rStyle w:val="normaltextrun"/>
          <w:rFonts w:ascii="Calibri" w:hAnsi="Calibri" w:cs="Calibri"/>
          <w:b/>
          <w:bCs/>
          <w:color w:val="000000"/>
          <w:sz w:val="22"/>
          <w:szCs w:val="22"/>
          <w:lang w:val="fr-FR"/>
        </w:rPr>
        <w:t>des</w:t>
      </w:r>
      <w:r w:rsidR="00E54409" w:rsidRPr="00E54409">
        <w:rPr>
          <w:rStyle w:val="normaltextrun"/>
          <w:rFonts w:ascii="Calibri" w:hAnsi="Calibri" w:cs="Calibri"/>
          <w:b/>
          <w:bCs/>
          <w:color w:val="000000"/>
          <w:sz w:val="22"/>
          <w:szCs w:val="22"/>
          <w:lang w:val="fr-FR"/>
        </w:rPr>
        <w:t xml:space="preserve"> modèles de culture</w:t>
      </w:r>
      <w:r w:rsidR="00E54409" w:rsidRPr="00E54409">
        <w:rPr>
          <w:rStyle w:val="normaltextrun"/>
          <w:rFonts w:ascii="Calibri" w:hAnsi="Calibri" w:cs="Calibri"/>
          <w:color w:val="000000"/>
          <w:sz w:val="22"/>
          <w:szCs w:val="22"/>
          <w:lang w:val="fr-FR"/>
        </w:rPr>
        <w:t xml:space="preserve"> –</w:t>
      </w:r>
      <w:r w:rsidR="00655579">
        <w:rPr>
          <w:rStyle w:val="normaltextrun"/>
          <w:rFonts w:ascii="Calibri" w:hAnsi="Calibri" w:cs="Calibri"/>
          <w:color w:val="000000"/>
          <w:sz w:val="22"/>
          <w:szCs w:val="22"/>
          <w:lang w:val="fr-FR"/>
        </w:rPr>
        <w:t xml:space="preserve"> En utilisant le </w:t>
      </w:r>
      <w:r w:rsidR="00E836EA">
        <w:rPr>
          <w:rStyle w:val="normaltextrun"/>
          <w:rFonts w:ascii="Calibri" w:hAnsi="Calibri" w:cs="Calibri"/>
          <w:color w:val="000000"/>
          <w:sz w:val="22"/>
          <w:szCs w:val="22"/>
          <w:lang w:val="fr-FR"/>
        </w:rPr>
        <w:t>FSPM</w:t>
      </w:r>
      <w:r w:rsidR="00655579">
        <w:rPr>
          <w:rStyle w:val="normaltextrun"/>
          <w:rFonts w:ascii="Calibri" w:hAnsi="Calibri" w:cs="Calibri"/>
          <w:color w:val="000000"/>
          <w:sz w:val="22"/>
          <w:szCs w:val="22"/>
          <w:lang w:val="fr-FR"/>
        </w:rPr>
        <w:t xml:space="preserve"> précédemment créé, il sera possible, pour une simulation avec un modèle de culture, d</w:t>
      </w:r>
      <w:r w:rsidR="00E836EA">
        <w:rPr>
          <w:rStyle w:val="normaltextrun"/>
          <w:rFonts w:ascii="Calibri" w:hAnsi="Calibri" w:cs="Calibri"/>
          <w:color w:val="000000"/>
          <w:sz w:val="22"/>
          <w:szCs w:val="22"/>
          <w:lang w:val="fr-FR"/>
        </w:rPr>
        <w:t xml:space="preserve">’en obtenir un grand nombre </w:t>
      </w:r>
      <w:r w:rsidR="00BE166C">
        <w:rPr>
          <w:rStyle w:val="normaltextrun"/>
          <w:rFonts w:ascii="Calibri" w:hAnsi="Calibri" w:cs="Calibri"/>
          <w:color w:val="000000"/>
          <w:sz w:val="22"/>
          <w:szCs w:val="22"/>
          <w:lang w:val="fr-FR"/>
        </w:rPr>
        <w:t xml:space="preserve">en </w:t>
      </w:r>
      <w:r w:rsidR="00E836EA">
        <w:rPr>
          <w:rStyle w:val="normaltextrun"/>
          <w:rFonts w:ascii="Calibri" w:hAnsi="Calibri" w:cs="Calibri"/>
          <w:color w:val="000000"/>
          <w:sz w:val="22"/>
          <w:szCs w:val="22"/>
          <w:lang w:val="fr-FR"/>
        </w:rPr>
        <w:t>explorant un espace phénotypique défini pour chaque espèce</w:t>
      </w:r>
      <w:r w:rsidR="00BE166C">
        <w:rPr>
          <w:rStyle w:val="normaltextrun"/>
          <w:rFonts w:ascii="Calibri" w:hAnsi="Calibri" w:cs="Calibri"/>
          <w:color w:val="000000"/>
          <w:sz w:val="22"/>
          <w:szCs w:val="22"/>
          <w:lang w:val="fr-FR"/>
        </w:rPr>
        <w:t xml:space="preserve"> par </w:t>
      </w:r>
      <w:r w:rsidR="00B71DFB">
        <w:rPr>
          <w:rStyle w:val="normaltextrun"/>
          <w:rFonts w:ascii="Calibri" w:hAnsi="Calibri" w:cs="Calibri"/>
          <w:color w:val="000000"/>
          <w:sz w:val="22"/>
          <w:szCs w:val="22"/>
          <w:lang w:val="fr-FR"/>
        </w:rPr>
        <w:t xml:space="preserve">les paramètres architecturaux non pris en compte dans le modèle de culture, ainsi qu’en modifiant </w:t>
      </w:r>
      <w:r w:rsidR="00676E38">
        <w:rPr>
          <w:rStyle w:val="normaltextrun"/>
          <w:rFonts w:ascii="Calibri" w:hAnsi="Calibri" w:cs="Calibri"/>
          <w:color w:val="000000"/>
          <w:sz w:val="22"/>
          <w:szCs w:val="22"/>
          <w:lang w:val="fr-FR"/>
        </w:rPr>
        <w:t>l’arrangement spatial explicite des cultures intercalaires</w:t>
      </w:r>
      <w:r w:rsidR="00E836EA">
        <w:rPr>
          <w:rStyle w:val="normaltextrun"/>
          <w:rFonts w:ascii="Calibri" w:hAnsi="Calibri" w:cs="Calibri"/>
          <w:color w:val="000000"/>
          <w:sz w:val="22"/>
          <w:szCs w:val="22"/>
          <w:lang w:val="fr-FR"/>
        </w:rPr>
        <w:t xml:space="preserve">. </w:t>
      </w:r>
      <w:r w:rsidR="00E54409" w:rsidRPr="00E54409">
        <w:rPr>
          <w:rStyle w:val="normaltextrun"/>
          <w:rFonts w:ascii="Calibri" w:hAnsi="Calibri" w:cs="Calibri"/>
          <w:color w:val="000000"/>
          <w:sz w:val="22"/>
          <w:szCs w:val="22"/>
          <w:lang w:val="fr-FR"/>
        </w:rPr>
        <w:t>Une vaste expérience de simulation sera réalisée pour comprendre comment les différents processus</w:t>
      </w:r>
      <w:r w:rsidR="0051697D">
        <w:rPr>
          <w:rStyle w:val="normaltextrun"/>
          <w:rFonts w:ascii="Calibri" w:hAnsi="Calibri" w:cs="Calibri"/>
          <w:color w:val="000000"/>
          <w:sz w:val="22"/>
          <w:szCs w:val="22"/>
          <w:lang w:val="fr-FR"/>
        </w:rPr>
        <w:t xml:space="preserve"> (interception de la lumière, absorption de l’eau et de l’azote, etc.)</w:t>
      </w:r>
      <w:r w:rsidR="00E54409" w:rsidRPr="00E54409">
        <w:rPr>
          <w:rStyle w:val="normaltextrun"/>
          <w:rFonts w:ascii="Calibri" w:hAnsi="Calibri" w:cs="Calibri"/>
          <w:color w:val="000000"/>
          <w:sz w:val="22"/>
          <w:szCs w:val="22"/>
          <w:lang w:val="fr-FR"/>
        </w:rPr>
        <w:t xml:space="preserve"> sont modifiés en fonction des variations des caractéristiques</w:t>
      </w:r>
      <w:r w:rsidR="00E53D94">
        <w:rPr>
          <w:rStyle w:val="normaltextrun"/>
          <w:rFonts w:ascii="Calibri" w:hAnsi="Calibri" w:cs="Calibri"/>
          <w:color w:val="000000"/>
          <w:sz w:val="22"/>
          <w:szCs w:val="22"/>
          <w:lang w:val="fr-FR"/>
        </w:rPr>
        <w:t xml:space="preserve"> architecturales</w:t>
      </w:r>
      <w:r w:rsidR="00E54409" w:rsidRPr="00E54409">
        <w:rPr>
          <w:rStyle w:val="normaltextrun"/>
          <w:rFonts w:ascii="Calibri" w:hAnsi="Calibri" w:cs="Calibri"/>
          <w:color w:val="000000"/>
          <w:sz w:val="22"/>
          <w:szCs w:val="22"/>
          <w:lang w:val="fr-FR"/>
        </w:rPr>
        <w:t xml:space="preserve"> des plantes, de l’arrangement spatial des cultures intercalaires, mais aussi en tenant compte de l'échelle spatiale et temporelle des processus simulés.</w:t>
      </w:r>
      <w:r w:rsidR="00E54409" w:rsidRPr="00E54409">
        <w:rPr>
          <w:rStyle w:val="eop"/>
          <w:rFonts w:ascii="Calibri" w:hAnsi="Calibri" w:cs="Calibri"/>
          <w:color w:val="000000"/>
          <w:sz w:val="22"/>
          <w:szCs w:val="22"/>
          <w:lang w:val="fr-FR"/>
        </w:rPr>
        <w:t> </w:t>
      </w:r>
      <w:r w:rsidR="0051697D">
        <w:rPr>
          <w:rStyle w:val="eop"/>
          <w:rFonts w:ascii="Calibri" w:hAnsi="Calibri" w:cs="Calibri"/>
          <w:color w:val="000000"/>
          <w:sz w:val="22"/>
          <w:szCs w:val="22"/>
          <w:lang w:val="fr-FR"/>
        </w:rPr>
        <w:t xml:space="preserve">Des analyses statistiques (comparaison de moyennes, analyse de la variance, de propagation d’incertitude, de sensibilité) seront faites sur </w:t>
      </w:r>
      <w:r w:rsidR="00FC709D">
        <w:rPr>
          <w:rStyle w:val="eop"/>
          <w:rFonts w:ascii="Calibri" w:hAnsi="Calibri" w:cs="Calibri"/>
          <w:color w:val="000000"/>
          <w:sz w:val="22"/>
          <w:szCs w:val="22"/>
          <w:lang w:val="fr-FR"/>
        </w:rPr>
        <w:t>l</w:t>
      </w:r>
      <w:r w:rsidR="0051697D">
        <w:rPr>
          <w:rStyle w:val="eop"/>
          <w:rFonts w:ascii="Calibri" w:hAnsi="Calibri" w:cs="Calibri"/>
          <w:color w:val="000000"/>
          <w:sz w:val="22"/>
          <w:szCs w:val="22"/>
          <w:lang w:val="fr-FR"/>
        </w:rPr>
        <w:t xml:space="preserve">es sorties de ces simulations pour identifier </w:t>
      </w:r>
      <w:r w:rsidR="003009C8">
        <w:rPr>
          <w:rStyle w:val="eop"/>
          <w:rFonts w:ascii="Calibri" w:hAnsi="Calibri" w:cs="Calibri"/>
          <w:color w:val="000000"/>
          <w:sz w:val="22"/>
          <w:szCs w:val="22"/>
          <w:lang w:val="fr-FR"/>
        </w:rPr>
        <w:t>l</w:t>
      </w:r>
      <w:r w:rsidR="0051697D">
        <w:rPr>
          <w:rStyle w:val="eop"/>
          <w:rFonts w:ascii="Calibri" w:hAnsi="Calibri" w:cs="Calibri"/>
          <w:color w:val="000000"/>
          <w:sz w:val="22"/>
          <w:szCs w:val="22"/>
          <w:lang w:val="fr-FR"/>
        </w:rPr>
        <w:t>es processus pour lesquels la pr</w:t>
      </w:r>
      <w:r w:rsidR="003009C8">
        <w:rPr>
          <w:rStyle w:val="eop"/>
          <w:rFonts w:ascii="Calibri" w:hAnsi="Calibri" w:cs="Calibri"/>
          <w:color w:val="000000"/>
          <w:sz w:val="22"/>
          <w:szCs w:val="22"/>
          <w:lang w:val="fr-FR"/>
        </w:rPr>
        <w:t xml:space="preserve">ise en compte d’échelles plus fines </w:t>
      </w:r>
      <w:proofErr w:type="gramStart"/>
      <w:r w:rsidR="003009C8">
        <w:rPr>
          <w:rStyle w:val="eop"/>
          <w:rFonts w:ascii="Calibri" w:hAnsi="Calibri" w:cs="Calibri"/>
          <w:color w:val="000000"/>
          <w:sz w:val="22"/>
          <w:szCs w:val="22"/>
          <w:lang w:val="fr-FR"/>
        </w:rPr>
        <w:t>a</w:t>
      </w:r>
      <w:proofErr w:type="gramEnd"/>
      <w:r w:rsidR="003009C8">
        <w:rPr>
          <w:rStyle w:val="eop"/>
          <w:rFonts w:ascii="Calibri" w:hAnsi="Calibri" w:cs="Calibri"/>
          <w:color w:val="000000"/>
          <w:sz w:val="22"/>
          <w:szCs w:val="22"/>
          <w:lang w:val="fr-FR"/>
        </w:rPr>
        <w:t xml:space="preserve"> une influence, ainsi que</w:t>
      </w:r>
      <w:r w:rsidR="0051697D">
        <w:rPr>
          <w:rStyle w:val="eop"/>
          <w:rFonts w:ascii="Calibri" w:hAnsi="Calibri" w:cs="Calibri"/>
          <w:color w:val="000000"/>
          <w:sz w:val="22"/>
          <w:szCs w:val="22"/>
          <w:lang w:val="fr-FR"/>
        </w:rPr>
        <w:t xml:space="preserve"> </w:t>
      </w:r>
      <w:proofErr w:type="spellStart"/>
      <w:r w:rsidR="0051697D">
        <w:rPr>
          <w:rStyle w:val="eop"/>
          <w:rFonts w:ascii="Calibri" w:hAnsi="Calibri" w:cs="Calibri"/>
          <w:color w:val="000000"/>
          <w:sz w:val="22"/>
          <w:szCs w:val="22"/>
          <w:lang w:val="fr-FR"/>
        </w:rPr>
        <w:t>des</w:t>
      </w:r>
      <w:proofErr w:type="spellEnd"/>
      <w:r w:rsidR="0051697D">
        <w:rPr>
          <w:rStyle w:val="eop"/>
          <w:rFonts w:ascii="Calibri" w:hAnsi="Calibri" w:cs="Calibri"/>
          <w:color w:val="000000"/>
          <w:sz w:val="22"/>
          <w:szCs w:val="22"/>
          <w:lang w:val="fr-FR"/>
        </w:rPr>
        <w:t xml:space="preserve"> paramètres d’intérêt.</w:t>
      </w:r>
    </w:p>
    <w:p w:rsidR="004B5531" w:rsidRDefault="004B5531" w:rsidP="004B553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color w:val="000000"/>
          <w:sz w:val="22"/>
          <w:szCs w:val="22"/>
          <w:lang w:val="fr-FR"/>
        </w:rPr>
      </w:pPr>
      <w:r w:rsidRPr="00E54409">
        <w:rPr>
          <w:rStyle w:val="normaltextrun"/>
          <w:rFonts w:ascii="Calibri" w:hAnsi="Calibri" w:cs="Calibri"/>
          <w:color w:val="000000"/>
          <w:sz w:val="22"/>
          <w:szCs w:val="22"/>
          <w:lang w:val="fr-FR"/>
        </w:rPr>
        <w:t xml:space="preserve">Les </w:t>
      </w:r>
      <w:r w:rsidR="00E836EA">
        <w:rPr>
          <w:rStyle w:val="normaltextrun"/>
          <w:rFonts w:ascii="Calibri" w:hAnsi="Calibri" w:cs="Calibri"/>
          <w:color w:val="000000"/>
          <w:sz w:val="22"/>
          <w:szCs w:val="22"/>
          <w:lang w:val="fr-FR"/>
        </w:rPr>
        <w:t>espèces et variétés</w:t>
      </w:r>
      <w:r w:rsidRPr="00E54409">
        <w:rPr>
          <w:rStyle w:val="normaltextrun"/>
          <w:rFonts w:ascii="Calibri" w:hAnsi="Calibri" w:cs="Calibri"/>
          <w:color w:val="000000"/>
          <w:sz w:val="22"/>
          <w:szCs w:val="22"/>
          <w:lang w:val="fr-FR"/>
        </w:rPr>
        <w:t xml:space="preserve"> de plantes utilisées pour simuler les cultures intercalaires seront choisies en fonction : a) de la paramétrisation existante de STICS pour les cultures intercalaires, </w:t>
      </w:r>
      <w:r>
        <w:rPr>
          <w:rStyle w:val="normaltextrun"/>
          <w:rFonts w:ascii="Calibri" w:hAnsi="Calibri" w:cs="Calibri"/>
          <w:color w:val="000000"/>
          <w:sz w:val="22"/>
          <w:szCs w:val="22"/>
          <w:lang w:val="fr-FR"/>
        </w:rPr>
        <w:t>b</w:t>
      </w:r>
      <w:r w:rsidRPr="00E54409">
        <w:rPr>
          <w:rStyle w:val="normaltextrun"/>
          <w:rFonts w:ascii="Calibri" w:hAnsi="Calibri" w:cs="Calibri"/>
          <w:color w:val="000000"/>
          <w:sz w:val="22"/>
          <w:szCs w:val="22"/>
          <w:lang w:val="fr-FR"/>
        </w:rPr>
        <w:t xml:space="preserve">) des expériences disponibles dans le projet </w:t>
      </w:r>
      <w:proofErr w:type="spellStart"/>
      <w:r w:rsidRPr="00E54409">
        <w:rPr>
          <w:rStyle w:val="normaltextrun"/>
          <w:rFonts w:ascii="Calibri" w:hAnsi="Calibri" w:cs="Calibri"/>
          <w:color w:val="000000"/>
          <w:sz w:val="22"/>
          <w:szCs w:val="22"/>
          <w:lang w:val="fr-FR"/>
        </w:rPr>
        <w:t>Inter</w:t>
      </w:r>
      <w:r w:rsidR="00B66786">
        <w:rPr>
          <w:rStyle w:val="normaltextrun"/>
          <w:rFonts w:ascii="Calibri" w:hAnsi="Calibri" w:cs="Calibri"/>
          <w:color w:val="000000"/>
          <w:sz w:val="22"/>
          <w:szCs w:val="22"/>
          <w:lang w:val="fr-FR"/>
        </w:rPr>
        <w:t>c</w:t>
      </w:r>
      <w:r w:rsidRPr="00E54409">
        <w:rPr>
          <w:rStyle w:val="normaltextrun"/>
          <w:rFonts w:ascii="Calibri" w:hAnsi="Calibri" w:cs="Calibri"/>
          <w:color w:val="000000"/>
          <w:sz w:val="22"/>
          <w:szCs w:val="22"/>
          <w:lang w:val="fr-FR"/>
        </w:rPr>
        <w:t>ropValu</w:t>
      </w:r>
      <w:r w:rsidR="00B66786">
        <w:rPr>
          <w:rStyle w:val="normaltextrun"/>
          <w:rFonts w:ascii="Calibri" w:hAnsi="Calibri" w:cs="Calibri"/>
          <w:color w:val="000000"/>
          <w:sz w:val="22"/>
          <w:szCs w:val="22"/>
          <w:lang w:val="fr-FR"/>
        </w:rPr>
        <w:t>ES</w:t>
      </w:r>
      <w:proofErr w:type="spellEnd"/>
      <w:r w:rsidRPr="00E54409">
        <w:rPr>
          <w:rStyle w:val="normaltextrun"/>
          <w:rFonts w:ascii="Calibri" w:hAnsi="Calibri" w:cs="Calibri"/>
          <w:color w:val="000000"/>
          <w:sz w:val="22"/>
          <w:szCs w:val="22"/>
          <w:lang w:val="fr-FR"/>
        </w:rPr>
        <w:t>. </w:t>
      </w:r>
    </w:p>
    <w:p w:rsidR="00E53D94" w:rsidRDefault="00E53D94" w:rsidP="004B5531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color w:val="000000"/>
          <w:sz w:val="22"/>
          <w:szCs w:val="22"/>
          <w:lang w:val="fr-FR"/>
        </w:rPr>
      </w:pPr>
      <w:r>
        <w:rPr>
          <w:rStyle w:val="eop"/>
          <w:rFonts w:ascii="Calibri" w:hAnsi="Calibri" w:cs="Calibri"/>
          <w:color w:val="000000"/>
          <w:sz w:val="22"/>
          <w:szCs w:val="22"/>
          <w:lang w:val="fr-FR"/>
        </w:rPr>
        <w:t xml:space="preserve">Réalisation : méthodologie + application avec STICS </w:t>
      </w:r>
    </w:p>
    <w:p w:rsidR="00E54409" w:rsidRPr="00E54409" w:rsidRDefault="00E54409" w:rsidP="00E5440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fr-FR"/>
        </w:rPr>
      </w:pPr>
    </w:p>
    <w:p w:rsidR="00E54409" w:rsidRDefault="00D83BE1" w:rsidP="00E54409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color w:val="000000"/>
          <w:sz w:val="22"/>
          <w:szCs w:val="22"/>
          <w:lang w:val="fr-FR"/>
        </w:rPr>
      </w:pPr>
      <w:r>
        <w:rPr>
          <w:rStyle w:val="normaltextrun"/>
          <w:rFonts w:ascii="Calibri" w:hAnsi="Calibri" w:cs="Calibri"/>
          <w:color w:val="000000"/>
          <w:sz w:val="22"/>
          <w:szCs w:val="22"/>
          <w:lang w:val="fr-FR"/>
        </w:rPr>
        <w:t>3</w:t>
      </w:r>
      <w:r w:rsidR="00E54409" w:rsidRPr="00E54409">
        <w:rPr>
          <w:rStyle w:val="normaltextrun"/>
          <w:rFonts w:ascii="Calibri" w:hAnsi="Calibri" w:cs="Calibri"/>
          <w:color w:val="000000"/>
          <w:sz w:val="22"/>
          <w:szCs w:val="22"/>
          <w:lang w:val="fr-FR"/>
        </w:rPr>
        <w:t xml:space="preserve"> – </w:t>
      </w:r>
      <w:r w:rsidR="00E54409" w:rsidRPr="00E54409">
        <w:rPr>
          <w:rStyle w:val="normaltextrun"/>
          <w:rFonts w:ascii="Calibri" w:hAnsi="Calibri" w:cs="Calibri"/>
          <w:b/>
          <w:bCs/>
          <w:color w:val="000000"/>
          <w:sz w:val="22"/>
          <w:szCs w:val="22"/>
          <w:lang w:val="fr-FR"/>
        </w:rPr>
        <w:t xml:space="preserve">Tester différentes approches </w:t>
      </w:r>
      <w:r w:rsidR="00B66786">
        <w:rPr>
          <w:rStyle w:val="normaltextrun"/>
          <w:rFonts w:ascii="Calibri" w:hAnsi="Calibri" w:cs="Calibri"/>
          <w:b/>
          <w:bCs/>
          <w:color w:val="000000"/>
          <w:sz w:val="22"/>
          <w:szCs w:val="22"/>
          <w:lang w:val="fr-FR"/>
        </w:rPr>
        <w:t>pour améliorer la prise en compte des paramètres structuraux d’intérêt pour la modélisation des cultures intercalaires dans les formalismes du modèle de culture STICS-</w:t>
      </w:r>
      <w:proofErr w:type="spellStart"/>
      <w:r w:rsidR="00B66786">
        <w:rPr>
          <w:rStyle w:val="normaltextrun"/>
          <w:rFonts w:ascii="Calibri" w:hAnsi="Calibri" w:cs="Calibri"/>
          <w:b/>
          <w:bCs/>
          <w:color w:val="000000"/>
          <w:sz w:val="22"/>
          <w:szCs w:val="22"/>
          <w:lang w:val="fr-FR"/>
        </w:rPr>
        <w:t>I</w:t>
      </w:r>
      <w:r w:rsidR="00655579">
        <w:rPr>
          <w:rStyle w:val="normaltextrun"/>
          <w:rFonts w:ascii="Calibri" w:hAnsi="Calibri" w:cs="Calibri"/>
          <w:b/>
          <w:bCs/>
          <w:color w:val="000000"/>
          <w:sz w:val="22"/>
          <w:szCs w:val="22"/>
          <w:lang w:val="fr-FR"/>
        </w:rPr>
        <w:t>ntercrop</w:t>
      </w:r>
      <w:proofErr w:type="spellEnd"/>
      <w:r w:rsidR="00B66786">
        <w:rPr>
          <w:rStyle w:val="normaltextrun"/>
          <w:rFonts w:ascii="Calibri" w:hAnsi="Calibri" w:cs="Calibri"/>
          <w:b/>
          <w:bCs/>
          <w:color w:val="000000"/>
          <w:sz w:val="22"/>
          <w:szCs w:val="22"/>
          <w:lang w:val="fr-FR"/>
        </w:rPr>
        <w:t xml:space="preserve"> avec une approche multi-échelle</w:t>
      </w:r>
      <w:r w:rsidR="00E54409" w:rsidRPr="00E54409">
        <w:rPr>
          <w:rStyle w:val="normaltextrun"/>
          <w:rFonts w:ascii="Calibri" w:hAnsi="Calibri" w:cs="Calibri"/>
          <w:color w:val="000000"/>
          <w:sz w:val="22"/>
          <w:szCs w:val="22"/>
          <w:lang w:val="fr-FR"/>
        </w:rPr>
        <w:t xml:space="preserve"> – </w:t>
      </w:r>
      <w:r w:rsidR="00B66786">
        <w:rPr>
          <w:rStyle w:val="normaltextrun"/>
          <w:rFonts w:ascii="Calibri" w:hAnsi="Calibri" w:cs="Calibri"/>
          <w:color w:val="000000"/>
          <w:sz w:val="22"/>
          <w:szCs w:val="22"/>
          <w:lang w:val="fr-FR"/>
        </w:rPr>
        <w:t>Les processus identifiés précédemment</w:t>
      </w:r>
      <w:r w:rsidR="00E54409" w:rsidRPr="00E54409">
        <w:rPr>
          <w:rStyle w:val="normaltextrun"/>
          <w:rFonts w:ascii="Calibri" w:hAnsi="Calibri" w:cs="Calibri"/>
          <w:color w:val="000000"/>
          <w:sz w:val="22"/>
          <w:szCs w:val="22"/>
          <w:lang w:val="fr-FR"/>
        </w:rPr>
        <w:t xml:space="preserve"> seront étudiés à différentes échelles spatiales et temporelles. Pour passer d'une échelle (par exemple l'échelle de l'organe) à une autre (par exemple l'échelle de la culture), plusieurs stratégies seront étudiées : comment trouver un modèle analytique équivalent pour l'absorption d'eau en utilisant des hypothèses homogènes (</w:t>
      </w:r>
      <w:proofErr w:type="spellStart"/>
      <w:r w:rsidR="00E54409" w:rsidRPr="00E54409">
        <w:rPr>
          <w:rStyle w:val="normaltextrun"/>
          <w:rFonts w:ascii="Calibri" w:hAnsi="Calibri" w:cs="Calibri"/>
          <w:color w:val="000000"/>
          <w:sz w:val="22"/>
          <w:szCs w:val="22"/>
          <w:lang w:val="fr-FR"/>
        </w:rPr>
        <w:t>Couveur</w:t>
      </w:r>
      <w:proofErr w:type="spellEnd"/>
      <w:r w:rsidR="00E54409" w:rsidRPr="00E54409">
        <w:rPr>
          <w:rStyle w:val="normaltextrun"/>
          <w:rFonts w:ascii="Calibri" w:hAnsi="Calibri" w:cs="Calibri"/>
          <w:color w:val="000000"/>
          <w:sz w:val="22"/>
          <w:szCs w:val="22"/>
          <w:lang w:val="fr-FR"/>
        </w:rPr>
        <w:t xml:space="preserve"> et al., 2012) ? Comment estimer un modèle de substitution basé sur la sortie du modèle à une échelle plus fine pour capturer les propriétés émergentes ? </w:t>
      </w:r>
      <w:r w:rsidR="00655579">
        <w:rPr>
          <w:rStyle w:val="normaltextrun"/>
          <w:rFonts w:ascii="Calibri" w:hAnsi="Calibri" w:cs="Calibri"/>
          <w:color w:val="000000"/>
          <w:sz w:val="22"/>
          <w:szCs w:val="22"/>
          <w:lang w:val="fr-FR"/>
        </w:rPr>
        <w:t>Ou encore, c</w:t>
      </w:r>
      <w:r w:rsidR="00E54409" w:rsidRPr="00E54409">
        <w:rPr>
          <w:rStyle w:val="normaltextrun"/>
          <w:rFonts w:ascii="Calibri" w:hAnsi="Calibri" w:cs="Calibri"/>
          <w:color w:val="000000"/>
          <w:sz w:val="22"/>
          <w:szCs w:val="22"/>
          <w:lang w:val="fr-FR"/>
        </w:rPr>
        <w:t>omment concevoir des modèles hybrides en combinant des modules existants à la même échelle ou à des échelles différentes ? </w:t>
      </w:r>
      <w:r w:rsidR="00E54409" w:rsidRPr="00E54409">
        <w:rPr>
          <w:rStyle w:val="eop"/>
          <w:rFonts w:ascii="Calibri" w:hAnsi="Calibri" w:cs="Calibri"/>
          <w:color w:val="000000"/>
          <w:sz w:val="22"/>
          <w:szCs w:val="22"/>
          <w:lang w:val="fr-FR"/>
        </w:rPr>
        <w:t> </w:t>
      </w:r>
      <w:r w:rsidR="00E54409">
        <w:rPr>
          <w:rStyle w:val="normaltextrun"/>
          <w:rFonts w:ascii="Calibri" w:hAnsi="Calibri" w:cs="Calibri"/>
          <w:color w:val="000000"/>
          <w:sz w:val="22"/>
          <w:szCs w:val="22"/>
          <w:lang w:val="fr-FR"/>
        </w:rPr>
        <w:t>Cela conduir</w:t>
      </w:r>
      <w:r w:rsidR="00B66786">
        <w:rPr>
          <w:rStyle w:val="normaltextrun"/>
          <w:rFonts w:ascii="Calibri" w:hAnsi="Calibri" w:cs="Calibri"/>
          <w:color w:val="000000"/>
          <w:sz w:val="22"/>
          <w:szCs w:val="22"/>
          <w:lang w:val="fr-FR"/>
        </w:rPr>
        <w:t>a</w:t>
      </w:r>
      <w:r w:rsidR="00E54409">
        <w:rPr>
          <w:rStyle w:val="normaltextrun"/>
          <w:rFonts w:ascii="Calibri" w:hAnsi="Calibri" w:cs="Calibri"/>
          <w:color w:val="000000"/>
          <w:sz w:val="22"/>
          <w:szCs w:val="22"/>
          <w:lang w:val="fr-FR"/>
        </w:rPr>
        <w:t xml:space="preserve"> à de nouveaux formalismes dans le modèle de culture.</w:t>
      </w:r>
      <w:r w:rsidR="00E54409" w:rsidRPr="00E54409">
        <w:rPr>
          <w:rStyle w:val="eop"/>
          <w:rFonts w:ascii="Calibri" w:hAnsi="Calibri" w:cs="Calibri"/>
          <w:color w:val="000000"/>
          <w:sz w:val="22"/>
          <w:szCs w:val="22"/>
          <w:lang w:val="fr-FR"/>
        </w:rPr>
        <w:t> </w:t>
      </w:r>
    </w:p>
    <w:p w:rsidR="00E53D94" w:rsidRDefault="00E53D94" w:rsidP="00E54409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color w:val="000000"/>
          <w:sz w:val="22"/>
          <w:szCs w:val="22"/>
          <w:lang w:val="fr-FR"/>
        </w:rPr>
      </w:pPr>
      <w:r>
        <w:rPr>
          <w:rStyle w:val="eop"/>
          <w:rFonts w:ascii="Calibri" w:hAnsi="Calibri" w:cs="Calibri"/>
          <w:color w:val="000000"/>
          <w:sz w:val="22"/>
          <w:szCs w:val="22"/>
          <w:lang w:val="fr-FR"/>
        </w:rPr>
        <w:t xml:space="preserve">Réalisation : nouveaux formalismes pour la prochaine version de STICS </w:t>
      </w:r>
    </w:p>
    <w:p w:rsidR="00E54409" w:rsidRPr="00E54409" w:rsidRDefault="00E54409" w:rsidP="00E5440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fr-FR"/>
        </w:rPr>
      </w:pPr>
    </w:p>
    <w:p w:rsidR="00B66786" w:rsidRPr="00B66786" w:rsidRDefault="00B66786">
      <w:pPr>
        <w:rPr>
          <w:lang w:val="fr-FR"/>
        </w:rPr>
      </w:pPr>
      <w:bookmarkStart w:id="0" w:name="_GoBack"/>
      <w:bookmarkEnd w:id="0"/>
    </w:p>
    <w:sectPr w:rsidR="00B66786" w:rsidRPr="00B667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E42B4C"/>
    <w:multiLevelType w:val="hybridMultilevel"/>
    <w:tmpl w:val="C9AA0C10"/>
    <w:lvl w:ilvl="0" w:tplc="58C4DCC4">
      <w:start w:val="1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409"/>
    <w:rsid w:val="000A2481"/>
    <w:rsid w:val="003009C8"/>
    <w:rsid w:val="004B5531"/>
    <w:rsid w:val="0051697D"/>
    <w:rsid w:val="00655579"/>
    <w:rsid w:val="00676E38"/>
    <w:rsid w:val="00695ECA"/>
    <w:rsid w:val="006962DB"/>
    <w:rsid w:val="00826419"/>
    <w:rsid w:val="00B66786"/>
    <w:rsid w:val="00B71DFB"/>
    <w:rsid w:val="00BE166C"/>
    <w:rsid w:val="00D83BE1"/>
    <w:rsid w:val="00E53D94"/>
    <w:rsid w:val="00E54409"/>
    <w:rsid w:val="00E836EA"/>
    <w:rsid w:val="00ED3EEF"/>
    <w:rsid w:val="00F726DD"/>
    <w:rsid w:val="00FC7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A4F81"/>
  <w15:chartTrackingRefBased/>
  <w15:docId w15:val="{A6258DB3-C443-432C-B3CB-D256BD759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E544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E54409"/>
  </w:style>
  <w:style w:type="character" w:customStyle="1" w:styleId="eop">
    <w:name w:val="eop"/>
    <w:basedOn w:val="DefaultParagraphFont"/>
    <w:rsid w:val="00E544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565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33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7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57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</TotalTime>
  <Pages>1</Pages>
  <Words>490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Oriane BRAUD</dc:creator>
  <cp:keywords/>
  <dc:description/>
  <cp:lastModifiedBy>Oriane BRAUD</cp:lastModifiedBy>
  <cp:revision>4</cp:revision>
  <dcterms:created xsi:type="dcterms:W3CDTF">2024-04-25T07:45:00Z</dcterms:created>
  <dcterms:modified xsi:type="dcterms:W3CDTF">2024-04-25T14:44:00Z</dcterms:modified>
</cp:coreProperties>
</file>