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de prueba 1: Contrato de Licencia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Imágenes correspondientes: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documento_1__original.jpg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documento_1__enmienda.jpg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Cambios esperados: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Plazo: 12 → 24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Pago: USD 12.000 → USD 15.000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Soporte: email → email +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Terminación: 30 → 60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Nueva cláusula: Protección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de prueba 2: Contrato de Servicios de Consultoría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Imágenes correspondientes: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documento_2__original.jpg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documento_2__enmienda.jpg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Cambios esperados: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Alcance: agregado análisis regulatorio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Duración: 6 → 9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Honorarios: USD 8000 → USD 9500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Entregables: mensuales → quincenales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Nueva cláusula: Propiedad Intelectual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de prueba 3: Contrato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Imágenes correspondientes: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documento_3__original.jpg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documento_3__enmienda.jpg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Cambios esperados: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Precio: 1200 → 1250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Disponibilidad: 99.5 → 99.9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Soporte: email → email +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