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8A3" w:rsidRPr="00213FC2" w:rsidRDefault="00213FC2" w:rsidP="00213FC2">
      <w:pPr>
        <w:pStyle w:val="Rubrik1"/>
      </w:pPr>
      <w:r w:rsidRPr="00213FC2">
        <w:t>1.</w:t>
      </w:r>
    </w:p>
    <w:p w:rsidR="00213FC2" w:rsidRDefault="00213FC2" w:rsidP="00213FC2">
      <w:r w:rsidRPr="00213FC2">
        <w:t xml:space="preserve">Packet loss </w:t>
      </w:r>
      <w:r w:rsidR="004B7B39" w:rsidRPr="00213FC2">
        <w:t>occurs</w:t>
      </w:r>
      <w:r w:rsidRPr="00213FC2">
        <w:t xml:space="preserve"> when buffers, </w:t>
      </w:r>
      <w:r>
        <w:t>at the client, server or in the network itself, is overflowed. Meaning if the capacity of a buffer cannot support incoming requests without overflowing the buffers’ capacity, packets will be dropped.</w:t>
      </w:r>
    </w:p>
    <w:p w:rsidR="00213FC2" w:rsidRDefault="00213FC2" w:rsidP="00213FC2">
      <w:r>
        <w:t xml:space="preserve">In the case of examples 4.3 and 4.4 from the book; packet loss occurs </w:t>
      </w:r>
      <w:r w:rsidR="00AE67F4">
        <w:t xml:space="preserve">in the buffers at either </w:t>
      </w:r>
      <w:r>
        <w:t xml:space="preserve">the server- or client side. The methods </w:t>
      </w:r>
      <w:proofErr w:type="spellStart"/>
      <w:proofErr w:type="gramStart"/>
      <w:r>
        <w:t>asocket.receive</w:t>
      </w:r>
      <w:proofErr w:type="spellEnd"/>
      <w:proofErr w:type="gramEnd"/>
      <w:r>
        <w:t xml:space="preserve">() and </w:t>
      </w:r>
      <w:proofErr w:type="spellStart"/>
      <w:r>
        <w:t>asocket.send</w:t>
      </w:r>
      <w:proofErr w:type="spellEnd"/>
      <w:r>
        <w:t>() might generate packet loss</w:t>
      </w:r>
      <w:r w:rsidR="00AE67F4">
        <w:t xml:space="preserve"> when it throws an </w:t>
      </w:r>
      <w:proofErr w:type="spellStart"/>
      <w:r w:rsidR="00AE67F4">
        <w:t>IOException</w:t>
      </w:r>
      <w:proofErr w:type="spellEnd"/>
      <w:r>
        <w:t>.</w:t>
      </w:r>
    </w:p>
    <w:p w:rsidR="00213FC2" w:rsidRDefault="00213FC2" w:rsidP="00213FC2">
      <w:pPr>
        <w:pStyle w:val="Rubrik1"/>
      </w:pPr>
      <w:r>
        <w:t>2.</w:t>
      </w:r>
    </w:p>
    <w:p w:rsidR="00F32321" w:rsidRDefault="00F32321" w:rsidP="00F32321">
      <w:r>
        <w:t>Some important characteristics among serialization protocols:</w:t>
      </w:r>
    </w:p>
    <w:p w:rsidR="00F32321" w:rsidRDefault="00F32321" w:rsidP="00F32321">
      <w:pPr>
        <w:pStyle w:val="Liststycke"/>
        <w:numPr>
          <w:ilvl w:val="0"/>
          <w:numId w:val="1"/>
        </w:numPr>
      </w:pPr>
      <w:r>
        <w:t>Number of supported languages</w:t>
      </w:r>
    </w:p>
    <w:p w:rsidR="00F32321" w:rsidRPr="00F32321" w:rsidRDefault="00F32321" w:rsidP="00F32321">
      <w:pPr>
        <w:pStyle w:val="Liststycke"/>
        <w:numPr>
          <w:ilvl w:val="0"/>
          <w:numId w:val="1"/>
        </w:numPr>
      </w:pPr>
      <w:r>
        <w:t>Speed</w:t>
      </w:r>
      <w:r w:rsidR="004B7B39">
        <w:t xml:space="preserve"> – The t</w:t>
      </w:r>
      <w:r>
        <w:t>ime it takes to go from an object,</w:t>
      </w:r>
      <w:r w:rsidR="004B7B39">
        <w:t xml:space="preserve"> serialize it to a byte array and </w:t>
      </w:r>
      <w:proofErr w:type="spellStart"/>
      <w:r w:rsidR="004B7B39">
        <w:t>deserialize</w:t>
      </w:r>
      <w:proofErr w:type="spellEnd"/>
      <w:r w:rsidR="004B7B39">
        <w:t xml:space="preserve"> it back into an object. </w:t>
      </w:r>
    </w:p>
    <w:tbl>
      <w:tblPr>
        <w:tblStyle w:val="Rutntstabell1ljus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14C5" w:rsidTr="006C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C14C5" w:rsidRDefault="006C14C5" w:rsidP="00213FC2">
            <w:r>
              <w:t>Name</w:t>
            </w:r>
          </w:p>
        </w:tc>
        <w:tc>
          <w:tcPr>
            <w:tcW w:w="3117" w:type="dxa"/>
          </w:tcPr>
          <w:p w:rsidR="006C14C5" w:rsidRDefault="00F32321" w:rsidP="00213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languages supported (officially)</w:t>
            </w:r>
          </w:p>
        </w:tc>
        <w:tc>
          <w:tcPr>
            <w:tcW w:w="3117" w:type="dxa"/>
          </w:tcPr>
          <w:p w:rsidR="006C14C5" w:rsidRDefault="004B7B39" w:rsidP="00213F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</w:t>
            </w:r>
          </w:p>
        </w:tc>
      </w:tr>
      <w:tr w:rsidR="006C14C5" w:rsidTr="006C1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C14C5" w:rsidRPr="006C14C5" w:rsidRDefault="006C14C5" w:rsidP="00213FC2">
            <w:pPr>
              <w:rPr>
                <w:b w:val="0"/>
              </w:rPr>
            </w:pPr>
            <w:r>
              <w:rPr>
                <w:b w:val="0"/>
              </w:rPr>
              <w:t>Google Protocol Buffers</w:t>
            </w:r>
          </w:p>
        </w:tc>
        <w:tc>
          <w:tcPr>
            <w:tcW w:w="3117" w:type="dxa"/>
          </w:tcPr>
          <w:p w:rsidR="006C14C5" w:rsidRDefault="00F32321" w:rsidP="0021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</w:t>
            </w:r>
          </w:p>
        </w:tc>
        <w:tc>
          <w:tcPr>
            <w:tcW w:w="3117" w:type="dxa"/>
          </w:tcPr>
          <w:p w:rsidR="006C14C5" w:rsidRDefault="004B7B39" w:rsidP="0021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6C14C5" w:rsidTr="006C1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C14C5" w:rsidRPr="00F32321" w:rsidRDefault="00F32321" w:rsidP="00213FC2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MessagePack</w:t>
            </w:r>
            <w:proofErr w:type="spellEnd"/>
          </w:p>
        </w:tc>
        <w:tc>
          <w:tcPr>
            <w:tcW w:w="3117" w:type="dxa"/>
          </w:tcPr>
          <w:p w:rsidR="006C14C5" w:rsidRDefault="00F32321" w:rsidP="0021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</w:t>
            </w:r>
          </w:p>
        </w:tc>
        <w:tc>
          <w:tcPr>
            <w:tcW w:w="3117" w:type="dxa"/>
          </w:tcPr>
          <w:p w:rsidR="006C14C5" w:rsidRDefault="004B7B39" w:rsidP="0021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</w:t>
            </w:r>
          </w:p>
        </w:tc>
      </w:tr>
      <w:tr w:rsidR="006C14C5" w:rsidTr="006C1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C14C5" w:rsidRPr="00F32321" w:rsidRDefault="00F32321" w:rsidP="00213FC2">
            <w:pPr>
              <w:rPr>
                <w:b w:val="0"/>
              </w:rPr>
            </w:pPr>
            <w:r>
              <w:rPr>
                <w:b w:val="0"/>
              </w:rPr>
              <w:t>Apache Thrift</w:t>
            </w:r>
          </w:p>
        </w:tc>
        <w:tc>
          <w:tcPr>
            <w:tcW w:w="3117" w:type="dxa"/>
          </w:tcPr>
          <w:p w:rsidR="006C14C5" w:rsidRDefault="00F32321" w:rsidP="0021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3117" w:type="dxa"/>
          </w:tcPr>
          <w:p w:rsidR="006C14C5" w:rsidRDefault="004B7B39" w:rsidP="00213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</w:tbl>
    <w:p w:rsidR="004B7B39" w:rsidRDefault="004B7B39" w:rsidP="004B7B39">
      <w:pPr>
        <w:pStyle w:val="Rubrik1"/>
      </w:pPr>
      <w:r>
        <w:t>3.</w:t>
      </w:r>
      <w:bookmarkStart w:id="0" w:name="_GoBack"/>
      <w:bookmarkEnd w:id="0"/>
    </w:p>
    <w:tbl>
      <w:tblPr>
        <w:tblStyle w:val="Rutntstabell1ljus"/>
        <w:tblW w:w="0" w:type="auto"/>
        <w:tblLook w:val="04A0" w:firstRow="1" w:lastRow="0" w:firstColumn="1" w:lastColumn="0" w:noHBand="0" w:noVBand="1"/>
      </w:tblPr>
      <w:tblGrid>
        <w:gridCol w:w="1851"/>
        <w:gridCol w:w="2067"/>
        <w:gridCol w:w="1877"/>
        <w:gridCol w:w="1885"/>
        <w:gridCol w:w="1670"/>
      </w:tblGrid>
      <w:tr w:rsidR="00B46AE4" w:rsidTr="00B46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B46AE4" w:rsidRDefault="00B46AE4" w:rsidP="004B7B39"/>
        </w:tc>
        <w:tc>
          <w:tcPr>
            <w:tcW w:w="2067" w:type="dxa"/>
          </w:tcPr>
          <w:p w:rsidR="00B46AE4" w:rsidRDefault="00B46AE4" w:rsidP="004B7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queue</w:t>
            </w:r>
          </w:p>
        </w:tc>
        <w:tc>
          <w:tcPr>
            <w:tcW w:w="1877" w:type="dxa"/>
          </w:tcPr>
          <w:p w:rsidR="00B46AE4" w:rsidRDefault="00B46AE4" w:rsidP="004B7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Pub-sub</w:t>
            </w:r>
          </w:p>
        </w:tc>
        <w:tc>
          <w:tcPr>
            <w:tcW w:w="1885" w:type="dxa"/>
          </w:tcPr>
          <w:p w:rsidR="00B46AE4" w:rsidRDefault="00B46AE4" w:rsidP="004B7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DSM</w:t>
            </w:r>
          </w:p>
        </w:tc>
        <w:tc>
          <w:tcPr>
            <w:tcW w:w="1670" w:type="dxa"/>
          </w:tcPr>
          <w:p w:rsidR="00B46AE4" w:rsidRDefault="00136A79" w:rsidP="004B7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Tuple spaces</w:t>
            </w:r>
          </w:p>
        </w:tc>
      </w:tr>
      <w:tr w:rsidR="00B46AE4" w:rsidTr="00B46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B46AE4" w:rsidRDefault="00B46AE4" w:rsidP="004B7B39">
            <w:r>
              <w:t>Read property</w:t>
            </w:r>
          </w:p>
        </w:tc>
        <w:tc>
          <w:tcPr>
            <w:tcW w:w="2067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Consumed</w:t>
            </w:r>
          </w:p>
        </w:tc>
        <w:tc>
          <w:tcPr>
            <w:tcW w:w="1877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consumed</w:t>
            </w:r>
          </w:p>
        </w:tc>
        <w:tc>
          <w:tcPr>
            <w:tcW w:w="1885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consumed</w:t>
            </w:r>
          </w:p>
        </w:tc>
        <w:tc>
          <w:tcPr>
            <w:tcW w:w="1670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Consumed but put back into the object space once finished</w:t>
            </w:r>
          </w:p>
        </w:tc>
      </w:tr>
      <w:tr w:rsidR="00B46AE4" w:rsidTr="00B46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B46AE4" w:rsidRDefault="00B46AE4" w:rsidP="004B7B39">
            <w:r>
              <w:t>Write property</w:t>
            </w:r>
          </w:p>
        </w:tc>
        <w:tc>
          <w:tcPr>
            <w:tcW w:w="2067" w:type="dxa"/>
          </w:tcPr>
          <w:p w:rsidR="00B46AE4" w:rsidRDefault="00B46AE4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Asynchronous</w:t>
            </w:r>
          </w:p>
        </w:tc>
        <w:tc>
          <w:tcPr>
            <w:tcW w:w="1877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Asynchronous</w:t>
            </w:r>
          </w:p>
        </w:tc>
        <w:tc>
          <w:tcPr>
            <w:tcW w:w="1885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Asynchronous</w:t>
            </w:r>
          </w:p>
        </w:tc>
        <w:tc>
          <w:tcPr>
            <w:tcW w:w="1670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Synchronous</w:t>
            </w:r>
          </w:p>
        </w:tc>
      </w:tr>
      <w:tr w:rsidR="00B46AE4" w:rsidTr="00B46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B46AE4" w:rsidRDefault="00B46AE4" w:rsidP="004B7B39">
            <w:r>
              <w:t>Data property</w:t>
            </w:r>
          </w:p>
        </w:tc>
        <w:tc>
          <w:tcPr>
            <w:tcW w:w="2067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Immutable</w:t>
            </w:r>
          </w:p>
        </w:tc>
        <w:tc>
          <w:tcPr>
            <w:tcW w:w="1877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Immutable</w:t>
            </w:r>
          </w:p>
        </w:tc>
        <w:tc>
          <w:tcPr>
            <w:tcW w:w="1885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1670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Immutable</w:t>
            </w:r>
          </w:p>
        </w:tc>
      </w:tr>
      <w:tr w:rsidR="00B46AE4" w:rsidTr="00B46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</w:tcPr>
          <w:p w:rsidR="00B46AE4" w:rsidRDefault="00CF14FF" w:rsidP="004B7B39">
            <w:r>
              <w:t>Package examples</w:t>
            </w:r>
          </w:p>
        </w:tc>
        <w:tc>
          <w:tcPr>
            <w:tcW w:w="2067" w:type="dxa"/>
          </w:tcPr>
          <w:p w:rsidR="00B46AE4" w:rsidRDefault="00AE67F4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ActiveMQ</w:t>
            </w:r>
            <w:proofErr w:type="spellEnd"/>
            <w:r>
              <w:t>, JBOSS Messaging, Glassfish</w:t>
            </w:r>
          </w:p>
        </w:tc>
        <w:tc>
          <w:tcPr>
            <w:tcW w:w="1877" w:type="dxa"/>
          </w:tcPr>
          <w:p w:rsidR="00B46AE4" w:rsidRDefault="00AE67F4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 Kafka</w:t>
            </w:r>
          </w:p>
        </w:tc>
        <w:tc>
          <w:tcPr>
            <w:tcW w:w="1885" w:type="dxa"/>
          </w:tcPr>
          <w:p w:rsidR="00B46AE4" w:rsidRDefault="00AE67F4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Kerrighead</w:t>
            </w:r>
            <w:proofErr w:type="spellEnd"/>
            <w:r>
              <w:t xml:space="preserve">, </w:t>
            </w:r>
            <w:proofErr w:type="spellStart"/>
            <w:r>
              <w:t>OpenSSI</w:t>
            </w:r>
            <w:proofErr w:type="spellEnd"/>
            <w:r>
              <w:t xml:space="preserve">, MOSIX, </w:t>
            </w:r>
            <w:proofErr w:type="spellStart"/>
            <w:r>
              <w:t>Treadmarks</w:t>
            </w:r>
            <w:proofErr w:type="spellEnd"/>
          </w:p>
        </w:tc>
        <w:tc>
          <w:tcPr>
            <w:tcW w:w="1670" w:type="dxa"/>
          </w:tcPr>
          <w:p w:rsidR="00B46AE4" w:rsidRDefault="00CF14FF" w:rsidP="004B7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Apache river, The Blitz project, </w:t>
            </w:r>
            <w:proofErr w:type="spellStart"/>
            <w:r>
              <w:t>Gigaspaces</w:t>
            </w:r>
            <w:proofErr w:type="spellEnd"/>
          </w:p>
        </w:tc>
      </w:tr>
    </w:tbl>
    <w:p w:rsidR="004B7B39" w:rsidRPr="004B7B39" w:rsidRDefault="004B7B39" w:rsidP="004B7B39"/>
    <w:sectPr w:rsidR="004B7B39" w:rsidRPr="004B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6AB8"/>
    <w:multiLevelType w:val="hybridMultilevel"/>
    <w:tmpl w:val="CD42D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48"/>
    <w:rsid w:val="00136A79"/>
    <w:rsid w:val="001C4CFE"/>
    <w:rsid w:val="00213FC2"/>
    <w:rsid w:val="004B7B39"/>
    <w:rsid w:val="006C14C5"/>
    <w:rsid w:val="00A11103"/>
    <w:rsid w:val="00A46C94"/>
    <w:rsid w:val="00AC295A"/>
    <w:rsid w:val="00AE67F4"/>
    <w:rsid w:val="00B46AE4"/>
    <w:rsid w:val="00B66565"/>
    <w:rsid w:val="00CF14FF"/>
    <w:rsid w:val="00D57548"/>
    <w:rsid w:val="00DD27E0"/>
    <w:rsid w:val="00F32321"/>
    <w:rsid w:val="00F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869C"/>
  <w15:chartTrackingRefBased/>
  <w15:docId w15:val="{C486D480-EB56-41B3-9E51-965B97F1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13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13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nt">
    <w:name w:val="Table Grid"/>
    <w:basedOn w:val="Normaltabell"/>
    <w:uiPriority w:val="39"/>
    <w:rsid w:val="006C1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">
    <w:name w:val="Grid Table 1 Light"/>
    <w:basedOn w:val="Normaltabell"/>
    <w:uiPriority w:val="46"/>
    <w:rsid w:val="006C14C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stycke">
    <w:name w:val="List Paragraph"/>
    <w:basedOn w:val="Normal"/>
    <w:uiPriority w:val="34"/>
    <w:qFormat/>
    <w:rsid w:val="00F3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Axelsson</dc:creator>
  <cp:keywords/>
  <dc:description/>
  <cp:lastModifiedBy>Tobias Axelsson</cp:lastModifiedBy>
  <cp:revision>2</cp:revision>
  <dcterms:created xsi:type="dcterms:W3CDTF">2017-09-05T09:07:00Z</dcterms:created>
  <dcterms:modified xsi:type="dcterms:W3CDTF">2017-09-05T09:07:00Z</dcterms:modified>
</cp:coreProperties>
</file>